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C7EBE2">
      <w:pPr>
        <w:snapToGrid w:val="0"/>
        <w:spacing w:line="360" w:lineRule="auto"/>
        <w:ind w:right="-26"/>
        <w:jc w:val="center"/>
        <w:rPr>
          <w:rFonts w:ascii="Times New Roman" w:hAnsi="Times New Roman" w:cs="Times New Roman"/>
          <w:b/>
          <w:bCs/>
          <w:kern w:val="2"/>
          <w:sz w:val="44"/>
          <w:szCs w:val="44"/>
          <w:highlight w:val="none"/>
          <w:lang w:val="zh-CN"/>
        </w:rPr>
      </w:pPr>
    </w:p>
    <w:p w14:paraId="3EB4BB9D">
      <w:pPr>
        <w:snapToGrid w:val="0"/>
        <w:spacing w:line="360" w:lineRule="auto"/>
        <w:ind w:right="-26"/>
        <w:jc w:val="center"/>
        <w:rPr>
          <w:rFonts w:ascii="Times New Roman" w:hAnsi="Times New Roman" w:cs="Times New Roman"/>
          <w:b/>
          <w:bCs/>
          <w:kern w:val="2"/>
          <w:sz w:val="44"/>
          <w:szCs w:val="44"/>
          <w:highlight w:val="none"/>
          <w:lang w:val="zh-CN"/>
        </w:rPr>
      </w:pPr>
    </w:p>
    <w:p w14:paraId="423BAB25">
      <w:pPr>
        <w:snapToGrid w:val="0"/>
        <w:spacing w:line="360" w:lineRule="auto"/>
        <w:ind w:right="-26"/>
        <w:jc w:val="center"/>
        <w:rPr>
          <w:rFonts w:ascii="Times New Roman" w:hAnsi="Times New Roman" w:cs="Times New Roman"/>
          <w:b/>
          <w:bCs/>
          <w:kern w:val="2"/>
          <w:sz w:val="44"/>
          <w:szCs w:val="44"/>
          <w:highlight w:val="none"/>
          <w:lang w:val="zh-CN"/>
        </w:rPr>
      </w:pPr>
    </w:p>
    <w:p w14:paraId="11FFF45A">
      <w:pPr>
        <w:spacing w:line="360" w:lineRule="auto"/>
        <w:jc w:val="center"/>
        <w:rPr>
          <w:rFonts w:hint="default" w:ascii="Times New Roman" w:hAnsi="Times New Roman" w:cs="Times New Roman"/>
          <w:b/>
          <w:bCs/>
          <w:kern w:val="2"/>
          <w:sz w:val="48"/>
          <w:szCs w:val="48"/>
          <w:highlight w:val="none"/>
          <w:lang w:val="zh-CN"/>
        </w:rPr>
      </w:pPr>
      <w:r>
        <w:rPr>
          <w:rFonts w:hint="default" w:ascii="Times New Roman" w:hAnsi="Times New Roman" w:cs="Times New Roman"/>
          <w:b/>
          <w:bCs/>
          <w:kern w:val="2"/>
          <w:sz w:val="48"/>
          <w:szCs w:val="48"/>
          <w:highlight w:val="none"/>
          <w:lang w:val="zh-CN"/>
        </w:rPr>
        <w:t>塘厦镇电光村水库输水工程（二期）</w:t>
      </w:r>
    </w:p>
    <w:p w14:paraId="3C802639">
      <w:pPr>
        <w:spacing w:line="360" w:lineRule="auto"/>
        <w:jc w:val="center"/>
        <w:rPr>
          <w:rFonts w:hint="default" w:ascii="Times New Roman" w:hAnsi="Times New Roman" w:cs="Times New Roman"/>
          <w:b/>
          <w:bCs/>
          <w:kern w:val="2"/>
          <w:sz w:val="48"/>
          <w:szCs w:val="48"/>
          <w:highlight w:val="none"/>
          <w:lang w:val="zh-CN"/>
        </w:rPr>
      </w:pPr>
      <w:r>
        <w:rPr>
          <w:rFonts w:hint="default" w:ascii="Times New Roman" w:hAnsi="Times New Roman" w:cs="Times New Roman"/>
          <w:b/>
          <w:bCs/>
          <w:kern w:val="2"/>
          <w:sz w:val="48"/>
          <w:szCs w:val="48"/>
          <w:highlight w:val="none"/>
          <w:lang w:val="zh-CN"/>
        </w:rPr>
        <w:t>下穿广深铁路护管工程深层</w:t>
      </w:r>
    </w:p>
    <w:p w14:paraId="072B1286">
      <w:pPr>
        <w:spacing w:line="360" w:lineRule="auto"/>
        <w:jc w:val="center"/>
        <w:rPr>
          <w:rFonts w:hint="default" w:ascii="Times New Roman" w:hAnsi="Times New Roman" w:cs="Times New Roman"/>
          <w:b/>
          <w:bCs/>
          <w:kern w:val="2"/>
          <w:sz w:val="48"/>
          <w:szCs w:val="48"/>
          <w:highlight w:val="none"/>
          <w:lang w:val="zh-CN"/>
        </w:rPr>
      </w:pPr>
      <w:r>
        <w:rPr>
          <w:rFonts w:hint="default" w:ascii="Times New Roman" w:hAnsi="Times New Roman" w:cs="Times New Roman"/>
          <w:b/>
          <w:bCs/>
          <w:kern w:val="2"/>
          <w:sz w:val="48"/>
          <w:szCs w:val="48"/>
          <w:highlight w:val="none"/>
          <w:lang w:val="zh-CN"/>
        </w:rPr>
        <w:t>地质物探项目</w:t>
      </w:r>
    </w:p>
    <w:p w14:paraId="30215C9B">
      <w:pPr>
        <w:spacing w:line="360" w:lineRule="auto"/>
        <w:jc w:val="center"/>
        <w:rPr>
          <w:rFonts w:hint="default" w:ascii="Times New Roman" w:hAnsi="Times New Roman" w:cs="Times New Roman"/>
          <w:b/>
          <w:bCs/>
          <w:kern w:val="2"/>
          <w:sz w:val="48"/>
          <w:szCs w:val="48"/>
          <w:highlight w:val="none"/>
          <w:lang w:val="en-US" w:eastAsia="zh-CN"/>
        </w:rPr>
      </w:pPr>
    </w:p>
    <w:p w14:paraId="31E84BC5">
      <w:pPr>
        <w:spacing w:line="360" w:lineRule="auto"/>
        <w:jc w:val="center"/>
        <w:rPr>
          <w:rFonts w:ascii="Times New Roman" w:hAnsi="Times New Roman" w:cs="Times New Roman"/>
          <w:b/>
          <w:bCs/>
          <w:kern w:val="2"/>
          <w:sz w:val="48"/>
          <w:szCs w:val="48"/>
          <w:highlight w:val="none"/>
          <w:lang w:val="zh-CN"/>
        </w:rPr>
      </w:pPr>
      <w:r>
        <w:rPr>
          <w:rFonts w:hint="default" w:ascii="Times New Roman" w:hAnsi="Times New Roman" w:cs="Times New Roman"/>
          <w:b/>
          <w:bCs/>
          <w:kern w:val="2"/>
          <w:sz w:val="48"/>
          <w:szCs w:val="48"/>
          <w:highlight w:val="none"/>
          <w:lang w:val="en-US" w:eastAsia="zh-CN"/>
        </w:rPr>
        <w:t>竞</w:t>
      </w:r>
      <w:r>
        <w:rPr>
          <w:rFonts w:ascii="Times New Roman" w:hAnsi="Times New Roman" w:cs="Times New Roman"/>
          <w:b/>
          <w:bCs/>
          <w:kern w:val="2"/>
          <w:sz w:val="48"/>
          <w:szCs w:val="48"/>
          <w:highlight w:val="none"/>
          <w:lang w:val="zh-CN"/>
        </w:rPr>
        <w:t>价文件</w:t>
      </w:r>
    </w:p>
    <w:p w14:paraId="0CA41407">
      <w:pPr>
        <w:snapToGrid w:val="0"/>
        <w:spacing w:line="360" w:lineRule="auto"/>
        <w:ind w:right="-26"/>
        <w:jc w:val="center"/>
        <w:rPr>
          <w:rFonts w:ascii="Times New Roman" w:hAnsi="Times New Roman" w:cs="Times New Roman"/>
          <w:b/>
          <w:bCs/>
          <w:kern w:val="2"/>
          <w:sz w:val="32"/>
          <w:szCs w:val="32"/>
          <w:highlight w:val="none"/>
          <w:lang w:val="zh-CN"/>
        </w:rPr>
      </w:pPr>
    </w:p>
    <w:p w14:paraId="79FE6246">
      <w:pPr>
        <w:snapToGrid w:val="0"/>
        <w:spacing w:line="360" w:lineRule="auto"/>
        <w:ind w:right="-26"/>
        <w:jc w:val="center"/>
        <w:rPr>
          <w:rFonts w:ascii="Times New Roman" w:hAnsi="Times New Roman" w:cs="Times New Roman"/>
          <w:b/>
          <w:bCs/>
          <w:kern w:val="2"/>
          <w:sz w:val="44"/>
          <w:szCs w:val="44"/>
          <w:highlight w:val="none"/>
          <w:lang w:val="zh-CN"/>
        </w:rPr>
      </w:pPr>
    </w:p>
    <w:p w14:paraId="22D2C133">
      <w:pPr>
        <w:snapToGrid w:val="0"/>
        <w:spacing w:line="360" w:lineRule="auto"/>
        <w:ind w:right="-26"/>
        <w:jc w:val="center"/>
        <w:rPr>
          <w:rFonts w:ascii="Times New Roman" w:hAnsi="Times New Roman" w:cs="Times New Roman"/>
          <w:b/>
          <w:bCs/>
          <w:kern w:val="2"/>
          <w:sz w:val="44"/>
          <w:szCs w:val="44"/>
          <w:highlight w:val="none"/>
          <w:lang w:val="zh-CN"/>
        </w:rPr>
      </w:pPr>
    </w:p>
    <w:p w14:paraId="7F6CD92B">
      <w:pPr>
        <w:snapToGrid w:val="0"/>
        <w:spacing w:line="360" w:lineRule="auto"/>
        <w:ind w:right="-26"/>
        <w:jc w:val="center"/>
        <w:rPr>
          <w:rFonts w:ascii="Times New Roman" w:hAnsi="Times New Roman" w:cs="Times New Roman"/>
          <w:b/>
          <w:bCs/>
          <w:kern w:val="2"/>
          <w:sz w:val="44"/>
          <w:szCs w:val="44"/>
          <w:highlight w:val="none"/>
          <w:lang w:val="zh-CN"/>
        </w:rPr>
      </w:pPr>
    </w:p>
    <w:p w14:paraId="492936D1">
      <w:pPr>
        <w:pStyle w:val="7"/>
        <w:rPr>
          <w:rFonts w:ascii="Times New Roman" w:hAnsi="Times New Roman" w:cs="Times New Roman"/>
          <w:lang w:val="zh-CN"/>
        </w:rPr>
      </w:pPr>
    </w:p>
    <w:p w14:paraId="089FECA5">
      <w:pPr>
        <w:snapToGrid w:val="0"/>
        <w:spacing w:after="120" w:afterLines="50" w:line="360" w:lineRule="auto"/>
        <w:jc w:val="center"/>
        <w:rPr>
          <w:rFonts w:ascii="Times New Roman" w:hAnsi="Times New Roman" w:cs="Times New Roman"/>
          <w:b/>
          <w:bCs/>
          <w:color w:val="000000"/>
          <w:kern w:val="2"/>
          <w:sz w:val="32"/>
          <w:szCs w:val="32"/>
          <w:highlight w:val="none"/>
          <w:lang w:val="zh-CN"/>
        </w:rPr>
      </w:pPr>
      <w:bookmarkStart w:id="0" w:name="_Toc31924"/>
      <w:bookmarkStart w:id="1" w:name="_Toc17170"/>
      <w:r>
        <w:rPr>
          <w:rFonts w:hint="default" w:ascii="Times New Roman" w:hAnsi="Times New Roman" w:cs="Times New Roman"/>
          <w:b/>
          <w:bCs/>
          <w:kern w:val="2"/>
          <w:sz w:val="32"/>
          <w:szCs w:val="32"/>
          <w:highlight w:val="none"/>
          <w:lang w:val="zh-CN"/>
        </w:rPr>
        <w:t>东莞市水务环境投资控股集团</w:t>
      </w:r>
      <w:r>
        <w:rPr>
          <w:rFonts w:hint="default" w:ascii="Times New Roman" w:hAnsi="Times New Roman" w:cs="Times New Roman"/>
          <w:b/>
          <w:bCs/>
          <w:kern w:val="2"/>
          <w:sz w:val="32"/>
          <w:szCs w:val="32"/>
          <w:highlight w:val="none"/>
          <w:lang w:val="en-US" w:eastAsia="zh-CN"/>
        </w:rPr>
        <w:t>原水</w:t>
      </w:r>
      <w:r>
        <w:rPr>
          <w:rFonts w:hint="default" w:ascii="Times New Roman" w:hAnsi="Times New Roman" w:cs="Times New Roman"/>
          <w:b/>
          <w:bCs/>
          <w:kern w:val="2"/>
          <w:sz w:val="32"/>
          <w:szCs w:val="32"/>
          <w:highlight w:val="none"/>
          <w:lang w:val="zh-CN"/>
        </w:rPr>
        <w:t>有限公司</w:t>
      </w:r>
    </w:p>
    <w:bookmarkEnd w:id="0"/>
    <w:bookmarkEnd w:id="1"/>
    <w:p w14:paraId="2EEF21D2">
      <w:pPr>
        <w:snapToGrid w:val="0"/>
        <w:spacing w:after="120" w:afterLines="50" w:line="360" w:lineRule="auto"/>
        <w:jc w:val="center"/>
        <w:rPr>
          <w:rFonts w:ascii="Times New Roman" w:hAnsi="Times New Roman" w:cs="Times New Roman"/>
          <w:b/>
          <w:bCs/>
          <w:color w:val="000000"/>
          <w:kern w:val="2"/>
          <w:sz w:val="32"/>
          <w:szCs w:val="32"/>
          <w:highlight w:val="none"/>
          <w:lang w:val="zh-CN"/>
        </w:rPr>
        <w:sectPr>
          <w:footerReference r:id="rId4" w:type="first"/>
          <w:footerReference r:id="rId3" w:type="default"/>
          <w:pgSz w:w="11906" w:h="16838"/>
          <w:pgMar w:top="1440" w:right="1797" w:bottom="1440" w:left="1797" w:header="851" w:footer="992" w:gutter="0"/>
          <w:pgBorders>
            <w:top w:val="none" w:sz="0" w:space="0"/>
            <w:left w:val="none" w:sz="0" w:space="0"/>
            <w:bottom w:val="none" w:sz="0" w:space="0"/>
            <w:right w:val="none" w:sz="0" w:space="0"/>
          </w:pgBorders>
          <w:pgNumType w:fmt="decimal" w:chapStyle="1"/>
          <w:cols w:space="720" w:num="1"/>
          <w:rtlGutter w:val="0"/>
          <w:docGrid w:linePitch="312" w:charSpace="0"/>
        </w:sectPr>
      </w:pPr>
      <w:r>
        <w:rPr>
          <w:rFonts w:ascii="Times New Roman" w:hAnsi="Times New Roman" w:cs="Times New Roman"/>
          <w:b/>
          <w:bCs/>
          <w:color w:val="000000"/>
          <w:kern w:val="2"/>
          <w:sz w:val="32"/>
          <w:szCs w:val="32"/>
          <w:highlight w:val="none"/>
          <w:lang w:val="zh-CN"/>
        </w:rPr>
        <w:t>202</w:t>
      </w:r>
      <w:r>
        <w:rPr>
          <w:rFonts w:hint="default" w:ascii="Times New Roman" w:hAnsi="Times New Roman" w:cs="Times New Roman"/>
          <w:b/>
          <w:bCs/>
          <w:color w:val="000000"/>
          <w:kern w:val="2"/>
          <w:sz w:val="32"/>
          <w:szCs w:val="32"/>
          <w:highlight w:val="none"/>
          <w:lang w:val="en-US" w:eastAsia="zh-CN"/>
        </w:rPr>
        <w:t>6</w:t>
      </w:r>
      <w:r>
        <w:rPr>
          <w:rFonts w:ascii="Times New Roman" w:hAnsi="Times New Roman" w:cs="Times New Roman"/>
          <w:b/>
          <w:bCs/>
          <w:color w:val="000000"/>
          <w:kern w:val="2"/>
          <w:sz w:val="32"/>
          <w:szCs w:val="32"/>
          <w:highlight w:val="none"/>
          <w:lang w:val="zh-CN"/>
        </w:rPr>
        <w:t>年</w:t>
      </w:r>
      <w:r>
        <w:rPr>
          <w:rFonts w:hint="default" w:ascii="Times New Roman" w:hAnsi="Times New Roman" w:cs="Times New Roman"/>
          <w:b/>
          <w:bCs/>
          <w:color w:val="000000"/>
          <w:kern w:val="2"/>
          <w:sz w:val="32"/>
          <w:szCs w:val="32"/>
          <w:highlight w:val="none"/>
          <w:lang w:val="en-US" w:eastAsia="zh-CN"/>
        </w:rPr>
        <w:t>5</w:t>
      </w:r>
      <w:r>
        <w:rPr>
          <w:rFonts w:ascii="Times New Roman" w:hAnsi="Times New Roman" w:cs="Times New Roman"/>
          <w:b/>
          <w:bCs/>
          <w:color w:val="000000"/>
          <w:kern w:val="2"/>
          <w:sz w:val="32"/>
          <w:szCs w:val="32"/>
          <w:highlight w:val="none"/>
          <w:lang w:val="zh-CN"/>
        </w:rPr>
        <w:t>月</w:t>
      </w:r>
      <w:r>
        <w:rPr>
          <w:rFonts w:hint="default" w:ascii="Times New Roman" w:hAnsi="Times New Roman" w:cs="Times New Roman"/>
          <w:b/>
          <w:bCs/>
          <w:color w:val="000000"/>
          <w:kern w:val="2"/>
          <w:sz w:val="32"/>
          <w:szCs w:val="32"/>
          <w:highlight w:val="none"/>
          <w:lang w:val="en-US" w:eastAsia="zh-CN"/>
        </w:rPr>
        <w:t>6</w:t>
      </w:r>
      <w:r>
        <w:rPr>
          <w:rFonts w:ascii="Times New Roman" w:hAnsi="Times New Roman" w:cs="Times New Roman"/>
          <w:b/>
          <w:bCs/>
          <w:color w:val="000000"/>
          <w:kern w:val="2"/>
          <w:sz w:val="32"/>
          <w:szCs w:val="32"/>
          <w:highlight w:val="none"/>
          <w:lang w:val="zh-CN"/>
        </w:rPr>
        <w:t>日</w:t>
      </w:r>
    </w:p>
    <w:p w14:paraId="0BCE21AB">
      <w:pPr>
        <w:spacing w:before="0" w:beforeLines="0" w:after="0" w:afterLines="0" w:line="240" w:lineRule="auto"/>
        <w:ind w:left="0" w:leftChars="0" w:right="0" w:rightChars="0" w:firstLine="0" w:firstLineChars="0"/>
        <w:jc w:val="center"/>
        <w:rPr>
          <w:rFonts w:ascii="Times New Roman" w:hAnsi="Times New Roman" w:cs="Times New Roman"/>
        </w:rPr>
      </w:pPr>
      <w:r>
        <w:rPr>
          <w:rFonts w:ascii="Times New Roman" w:hAnsi="Times New Roman" w:eastAsia="宋体" w:cs="Times New Roman"/>
          <w:sz w:val="24"/>
        </w:rPr>
        <w:t>目录</w:t>
      </w:r>
    </w:p>
    <w:p w14:paraId="7D610FAE">
      <w:pPr>
        <w:pStyle w:val="14"/>
        <w:tabs>
          <w:tab w:val="right" w:leader="dot" w:pos="8312"/>
          <w:tab w:val="clear" w:pos="8296"/>
        </w:tabs>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TOC \o "1-1" \h \u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HYPERLINK \l _Toc6324 </w:instrText>
      </w:r>
      <w:r>
        <w:rPr>
          <w:rFonts w:ascii="Times New Roman" w:hAnsi="Times New Roman" w:cs="Times New Roman"/>
        </w:rPr>
        <w:fldChar w:fldCharType="separate"/>
      </w:r>
      <w:r>
        <w:rPr>
          <w:rFonts w:ascii="Times New Roman" w:hAnsi="Times New Roman" w:cs="Times New Roman"/>
          <w:szCs w:val="32"/>
          <w:highlight w:val="none"/>
        </w:rPr>
        <w:t xml:space="preserve">第一章 </w:t>
      </w:r>
      <w:r>
        <w:rPr>
          <w:rFonts w:hint="default" w:ascii="Times New Roman" w:hAnsi="Times New Roman" w:cs="Times New Roman"/>
          <w:szCs w:val="32"/>
          <w:highlight w:val="none"/>
          <w:lang w:val="en-US" w:eastAsia="zh-CN"/>
        </w:rPr>
        <w:t>竞价公告</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_Toc6324 \h </w:instrText>
      </w:r>
      <w:r>
        <w:rPr>
          <w:rFonts w:ascii="Times New Roman" w:hAnsi="Times New Roman" w:cs="Times New Roman"/>
        </w:rPr>
        <w:fldChar w:fldCharType="separate"/>
      </w:r>
      <w:r>
        <w:rPr>
          <w:rFonts w:ascii="Times New Roman" w:hAnsi="Times New Roman" w:cs="Times New Roman"/>
        </w:rPr>
        <w:t>3</w:t>
      </w:r>
      <w:r>
        <w:rPr>
          <w:rFonts w:ascii="Times New Roman" w:hAnsi="Times New Roman" w:cs="Times New Roman"/>
        </w:rPr>
        <w:fldChar w:fldCharType="end"/>
      </w:r>
      <w:r>
        <w:rPr>
          <w:rFonts w:ascii="Times New Roman" w:hAnsi="Times New Roman" w:cs="Times New Roman"/>
        </w:rPr>
        <w:fldChar w:fldCharType="end"/>
      </w:r>
    </w:p>
    <w:p w14:paraId="3E74C850">
      <w:pPr>
        <w:pStyle w:val="14"/>
        <w:tabs>
          <w:tab w:val="right" w:leader="dot" w:pos="8312"/>
          <w:tab w:val="clear" w:pos="8296"/>
        </w:tabs>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HYPERLINK \l _Toc14322 </w:instrText>
      </w:r>
      <w:r>
        <w:rPr>
          <w:rFonts w:ascii="Times New Roman" w:hAnsi="Times New Roman" w:cs="Times New Roman"/>
        </w:rPr>
        <w:fldChar w:fldCharType="separate"/>
      </w:r>
      <w:r>
        <w:rPr>
          <w:rFonts w:hint="default" w:ascii="Times New Roman" w:hAnsi="Times New Roman" w:cs="Times New Roman"/>
          <w:szCs w:val="32"/>
        </w:rPr>
        <w:t xml:space="preserve">第二章 </w:t>
      </w:r>
      <w:r>
        <w:rPr>
          <w:rFonts w:ascii="Times New Roman" w:hAnsi="Times New Roman" w:cs="Times New Roman"/>
          <w:szCs w:val="32"/>
          <w:highlight w:val="none"/>
        </w:rPr>
        <w:t>用户需求书</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_Toc14322 \h </w:instrText>
      </w:r>
      <w:r>
        <w:rPr>
          <w:rFonts w:ascii="Times New Roman" w:hAnsi="Times New Roman" w:cs="Times New Roman"/>
        </w:rPr>
        <w:fldChar w:fldCharType="separate"/>
      </w:r>
      <w:r>
        <w:rPr>
          <w:rFonts w:ascii="Times New Roman" w:hAnsi="Times New Roman" w:cs="Times New Roman"/>
        </w:rPr>
        <w:t>5</w:t>
      </w:r>
      <w:r>
        <w:rPr>
          <w:rFonts w:ascii="Times New Roman" w:hAnsi="Times New Roman" w:cs="Times New Roman"/>
        </w:rPr>
        <w:fldChar w:fldCharType="end"/>
      </w:r>
      <w:r>
        <w:rPr>
          <w:rFonts w:ascii="Times New Roman" w:hAnsi="Times New Roman" w:cs="Times New Roman"/>
        </w:rPr>
        <w:fldChar w:fldCharType="end"/>
      </w:r>
    </w:p>
    <w:p w14:paraId="4B21B8D9">
      <w:pPr>
        <w:pStyle w:val="14"/>
        <w:tabs>
          <w:tab w:val="right" w:leader="dot" w:pos="8312"/>
          <w:tab w:val="clear" w:pos="8296"/>
        </w:tabs>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HYPERLINK \l _Toc23141 </w:instrText>
      </w:r>
      <w:r>
        <w:rPr>
          <w:rFonts w:ascii="Times New Roman" w:hAnsi="Times New Roman" w:cs="Times New Roman"/>
        </w:rPr>
        <w:fldChar w:fldCharType="separate"/>
      </w:r>
      <w:r>
        <w:rPr>
          <w:rFonts w:hint="default" w:ascii="Times New Roman" w:hAnsi="Times New Roman" w:cs="Times New Roman"/>
          <w:bCs/>
          <w:szCs w:val="32"/>
        </w:rPr>
        <w:t xml:space="preserve">第三章 </w:t>
      </w:r>
      <w:r>
        <w:rPr>
          <w:rFonts w:hint="default" w:ascii="Times New Roman" w:hAnsi="Times New Roman" w:cs="Times New Roman"/>
          <w:bCs/>
          <w:szCs w:val="32"/>
          <w:highlight w:val="none"/>
          <w:lang w:val="en-US" w:eastAsia="zh-CN"/>
        </w:rPr>
        <w:t>合同</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_Toc23141 \h </w:instrText>
      </w:r>
      <w:r>
        <w:rPr>
          <w:rFonts w:ascii="Times New Roman" w:hAnsi="Times New Roman" w:cs="Times New Roman"/>
        </w:rPr>
        <w:fldChar w:fldCharType="separate"/>
      </w:r>
      <w:r>
        <w:rPr>
          <w:rFonts w:ascii="Times New Roman" w:hAnsi="Times New Roman" w:cs="Times New Roman"/>
        </w:rPr>
        <w:t>9</w:t>
      </w:r>
      <w:r>
        <w:rPr>
          <w:rFonts w:ascii="Times New Roman" w:hAnsi="Times New Roman" w:cs="Times New Roman"/>
        </w:rPr>
        <w:fldChar w:fldCharType="end"/>
      </w:r>
      <w:r>
        <w:rPr>
          <w:rFonts w:ascii="Times New Roman" w:hAnsi="Times New Roman" w:cs="Times New Roman"/>
        </w:rPr>
        <w:fldChar w:fldCharType="end"/>
      </w:r>
    </w:p>
    <w:p w14:paraId="26C46D37">
      <w:pPr>
        <w:pStyle w:val="14"/>
        <w:tabs>
          <w:tab w:val="right" w:leader="dot" w:pos="8312"/>
          <w:tab w:val="clear" w:pos="8296"/>
        </w:tabs>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HYPERLINK \l _Toc7783 </w:instrText>
      </w:r>
      <w:r>
        <w:rPr>
          <w:rFonts w:ascii="Times New Roman" w:hAnsi="Times New Roman" w:cs="Times New Roman"/>
        </w:rPr>
        <w:fldChar w:fldCharType="separate"/>
      </w:r>
      <w:r>
        <w:rPr>
          <w:rFonts w:hint="default" w:ascii="Times New Roman" w:hAnsi="Times New Roman" w:cs="Times New Roman"/>
          <w:bCs/>
          <w:szCs w:val="32"/>
        </w:rPr>
        <w:t xml:space="preserve">第四章 </w:t>
      </w:r>
      <w:r>
        <w:rPr>
          <w:rFonts w:ascii="Times New Roman" w:hAnsi="Times New Roman" w:cs="Times New Roman"/>
          <w:bCs/>
          <w:szCs w:val="32"/>
          <w:highlight w:val="none"/>
        </w:rPr>
        <w:t>报价须知</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_Toc7783 \h </w:instrText>
      </w:r>
      <w:r>
        <w:rPr>
          <w:rFonts w:ascii="Times New Roman" w:hAnsi="Times New Roman" w:cs="Times New Roman"/>
        </w:rPr>
        <w:fldChar w:fldCharType="separate"/>
      </w:r>
      <w:r>
        <w:rPr>
          <w:rFonts w:ascii="Times New Roman" w:hAnsi="Times New Roman" w:cs="Times New Roman"/>
        </w:rPr>
        <w:t>26</w:t>
      </w:r>
      <w:r>
        <w:rPr>
          <w:rFonts w:ascii="Times New Roman" w:hAnsi="Times New Roman" w:cs="Times New Roman"/>
        </w:rPr>
        <w:fldChar w:fldCharType="end"/>
      </w:r>
      <w:r>
        <w:rPr>
          <w:rFonts w:ascii="Times New Roman" w:hAnsi="Times New Roman" w:cs="Times New Roman"/>
        </w:rPr>
        <w:fldChar w:fldCharType="end"/>
      </w:r>
    </w:p>
    <w:p w14:paraId="18D2A111">
      <w:pPr>
        <w:pStyle w:val="14"/>
        <w:tabs>
          <w:tab w:val="right" w:leader="dot" w:pos="8312"/>
          <w:tab w:val="clear" w:pos="8296"/>
        </w:tabs>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HYPERLINK \l _Toc18175 </w:instrText>
      </w:r>
      <w:r>
        <w:rPr>
          <w:rFonts w:ascii="Times New Roman" w:hAnsi="Times New Roman" w:cs="Times New Roman"/>
        </w:rPr>
        <w:fldChar w:fldCharType="separate"/>
      </w:r>
      <w:r>
        <w:rPr>
          <w:rFonts w:ascii="Times New Roman" w:hAnsi="Times New Roman" w:cs="Times New Roman"/>
          <w:bCs/>
          <w:szCs w:val="32"/>
          <w:highlight w:val="none"/>
        </w:rPr>
        <w:t>第</w:t>
      </w:r>
      <w:r>
        <w:rPr>
          <w:rFonts w:hint="default" w:ascii="Times New Roman" w:hAnsi="Times New Roman" w:cs="Times New Roman"/>
          <w:bCs/>
          <w:szCs w:val="32"/>
          <w:highlight w:val="none"/>
          <w:lang w:val="en-US" w:eastAsia="zh-CN"/>
        </w:rPr>
        <w:t>五</w:t>
      </w:r>
      <w:r>
        <w:rPr>
          <w:rFonts w:ascii="Times New Roman" w:hAnsi="Times New Roman" w:cs="Times New Roman"/>
          <w:bCs/>
          <w:szCs w:val="32"/>
          <w:highlight w:val="none"/>
        </w:rPr>
        <w:t>章 报价文件（格式）</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_Toc18175 \h </w:instrText>
      </w:r>
      <w:r>
        <w:rPr>
          <w:rFonts w:ascii="Times New Roman" w:hAnsi="Times New Roman" w:cs="Times New Roman"/>
        </w:rPr>
        <w:fldChar w:fldCharType="separate"/>
      </w:r>
      <w:r>
        <w:rPr>
          <w:rFonts w:ascii="Times New Roman" w:hAnsi="Times New Roman" w:cs="Times New Roman"/>
        </w:rPr>
        <w:t>28</w:t>
      </w:r>
      <w:r>
        <w:rPr>
          <w:rFonts w:ascii="Times New Roman" w:hAnsi="Times New Roman" w:cs="Times New Roman"/>
        </w:rPr>
        <w:fldChar w:fldCharType="end"/>
      </w:r>
      <w:r>
        <w:rPr>
          <w:rFonts w:ascii="Times New Roman" w:hAnsi="Times New Roman" w:cs="Times New Roman"/>
        </w:rPr>
        <w:fldChar w:fldCharType="end"/>
      </w:r>
    </w:p>
    <w:p w14:paraId="551C2103">
      <w:pPr>
        <w:rPr>
          <w:rFonts w:ascii="Times New Roman" w:hAnsi="Times New Roman" w:cs="Times New Roman"/>
        </w:rPr>
      </w:pPr>
      <w:r>
        <w:rPr>
          <w:rFonts w:ascii="Times New Roman" w:hAnsi="Times New Roman" w:cs="Times New Roman"/>
        </w:rPr>
        <w:fldChar w:fldCharType="end"/>
      </w:r>
    </w:p>
    <w:p w14:paraId="0B91E20E">
      <w:pPr>
        <w:rPr>
          <w:rFonts w:ascii="Times New Roman" w:hAnsi="Times New Roman" w:cs="Times New Roman"/>
        </w:rPr>
      </w:pPr>
    </w:p>
    <w:p w14:paraId="11897E64">
      <w:pPr>
        <w:snapToGrid w:val="0"/>
        <w:spacing w:after="120" w:afterLines="50" w:line="360" w:lineRule="auto"/>
        <w:rPr>
          <w:rFonts w:ascii="Times New Roman" w:hAnsi="Times New Roman" w:cs="Times New Roman"/>
          <w:b/>
          <w:bCs/>
          <w:spacing w:val="28"/>
          <w:sz w:val="32"/>
          <w:szCs w:val="32"/>
          <w:highlight w:val="none"/>
        </w:rPr>
      </w:pPr>
    </w:p>
    <w:p w14:paraId="05611A32">
      <w:pPr>
        <w:snapToGrid w:val="0"/>
        <w:spacing w:after="120" w:afterLines="50" w:line="360" w:lineRule="auto"/>
        <w:jc w:val="center"/>
        <w:rPr>
          <w:rFonts w:ascii="Times New Roman" w:hAnsi="Times New Roman" w:cs="Times New Roman"/>
          <w:b/>
          <w:bCs/>
          <w:spacing w:val="28"/>
          <w:sz w:val="32"/>
          <w:szCs w:val="32"/>
          <w:highlight w:val="none"/>
        </w:rPr>
      </w:pPr>
    </w:p>
    <w:p w14:paraId="2AAEEFD8">
      <w:pPr>
        <w:snapToGrid w:val="0"/>
        <w:spacing w:line="360" w:lineRule="auto"/>
        <w:rPr>
          <w:rFonts w:ascii="Times New Roman" w:hAnsi="Times New Roman" w:cs="Times New Roman"/>
          <w:highlight w:val="none"/>
        </w:rPr>
      </w:pPr>
    </w:p>
    <w:p w14:paraId="39DEBB9D">
      <w:pPr>
        <w:snapToGrid/>
        <w:spacing w:line="240" w:lineRule="auto"/>
        <w:rPr>
          <w:rFonts w:ascii="宋体" w:hAnsi="Times New Roman" w:eastAsia="宋体" w:cs="Times New Roman"/>
          <w:kern w:val="0"/>
          <w:sz w:val="24"/>
          <w:szCs w:val="24"/>
          <w:lang w:val="en-US" w:eastAsia="zh-CN" w:bidi="ar-SA"/>
        </w:rPr>
      </w:pPr>
    </w:p>
    <w:p w14:paraId="062130C0">
      <w:pPr>
        <w:snapToGrid/>
        <w:spacing w:line="240" w:lineRule="auto"/>
        <w:rPr>
          <w:lang w:val="en-US" w:eastAsia="zh-CN"/>
        </w:rPr>
      </w:pPr>
    </w:p>
    <w:p w14:paraId="606A3782">
      <w:pPr>
        <w:snapToGrid/>
        <w:spacing w:line="240" w:lineRule="auto"/>
        <w:rPr>
          <w:lang w:val="en-US" w:eastAsia="zh-CN"/>
        </w:rPr>
      </w:pPr>
    </w:p>
    <w:p w14:paraId="666E7FCB">
      <w:pPr>
        <w:snapToGrid/>
        <w:spacing w:line="240" w:lineRule="auto"/>
        <w:rPr>
          <w:lang w:val="en-US" w:eastAsia="zh-CN"/>
        </w:rPr>
      </w:pPr>
    </w:p>
    <w:p w14:paraId="7D7565AE">
      <w:pPr>
        <w:snapToGrid/>
        <w:spacing w:line="240" w:lineRule="auto"/>
        <w:rPr>
          <w:lang w:val="en-US" w:eastAsia="zh-CN"/>
        </w:rPr>
      </w:pPr>
    </w:p>
    <w:p w14:paraId="3C07BF08">
      <w:pPr>
        <w:snapToGrid/>
        <w:spacing w:line="240" w:lineRule="auto"/>
        <w:rPr>
          <w:lang w:val="en-US" w:eastAsia="zh-CN"/>
        </w:rPr>
      </w:pPr>
    </w:p>
    <w:p w14:paraId="100AC700">
      <w:pPr>
        <w:snapToGrid/>
        <w:spacing w:line="240" w:lineRule="auto"/>
        <w:rPr>
          <w:lang w:val="en-US" w:eastAsia="zh-CN"/>
        </w:rPr>
      </w:pPr>
    </w:p>
    <w:p w14:paraId="618E8BC3">
      <w:pPr>
        <w:snapToGrid/>
        <w:spacing w:line="240" w:lineRule="auto"/>
        <w:rPr>
          <w:lang w:val="en-US" w:eastAsia="zh-CN"/>
        </w:rPr>
      </w:pPr>
    </w:p>
    <w:p w14:paraId="4580BF2A">
      <w:pPr>
        <w:tabs>
          <w:tab w:val="left" w:pos="5097"/>
        </w:tabs>
        <w:snapToGrid/>
        <w:spacing w:line="240" w:lineRule="auto"/>
        <w:rPr>
          <w:lang w:val="en-US" w:eastAsia="zh-CN"/>
        </w:rPr>
        <w:sectPr>
          <w:pgSz w:w="11906" w:h="16838"/>
          <w:pgMar w:top="1440" w:right="1797" w:bottom="1440" w:left="1797" w:header="851" w:footer="992" w:gutter="0"/>
          <w:pgBorders>
            <w:top w:val="none" w:sz="0" w:space="0"/>
            <w:left w:val="none" w:sz="0" w:space="0"/>
            <w:bottom w:val="none" w:sz="0" w:space="0"/>
            <w:right w:val="none" w:sz="0" w:space="0"/>
          </w:pgBorders>
          <w:pgNumType w:fmt="decimal" w:chapStyle="1"/>
          <w:cols w:space="720" w:num="1"/>
          <w:rtlGutter w:val="0"/>
          <w:docGrid w:linePitch="312" w:charSpace="0"/>
        </w:sectPr>
      </w:pPr>
      <w:r>
        <w:rPr>
          <w:rFonts w:hint="eastAsia"/>
          <w:lang w:val="en-US" w:eastAsia="zh-CN"/>
        </w:rPr>
        <w:tab/>
      </w:r>
    </w:p>
    <w:p w14:paraId="2D1CBC72">
      <w:pPr>
        <w:pStyle w:val="3"/>
        <w:snapToGrid w:val="0"/>
        <w:spacing w:before="0" w:after="0" w:line="560" w:lineRule="exact"/>
        <w:jc w:val="center"/>
        <w:rPr>
          <w:rFonts w:hint="default" w:ascii="Times New Roman" w:hAnsi="Times New Roman" w:cs="Times New Roman"/>
          <w:szCs w:val="32"/>
          <w:highlight w:val="none"/>
          <w:lang w:val="en-US" w:eastAsia="zh-CN"/>
        </w:rPr>
      </w:pPr>
      <w:bookmarkStart w:id="2" w:name="_Toc6324"/>
      <w:r>
        <w:rPr>
          <w:rFonts w:ascii="Times New Roman" w:hAnsi="Times New Roman" w:cs="Times New Roman"/>
          <w:szCs w:val="32"/>
          <w:highlight w:val="none"/>
        </w:rPr>
        <w:t xml:space="preserve">第一章 </w:t>
      </w:r>
      <w:bookmarkEnd w:id="2"/>
      <w:r>
        <w:rPr>
          <w:rFonts w:hint="default" w:ascii="Times New Roman" w:hAnsi="Times New Roman" w:cs="Times New Roman"/>
          <w:szCs w:val="32"/>
          <w:highlight w:val="none"/>
          <w:lang w:val="en-US" w:eastAsia="zh-CN"/>
        </w:rPr>
        <w:t>竞价公告</w:t>
      </w:r>
    </w:p>
    <w:p w14:paraId="1892BE4E">
      <w:pPr>
        <w:spacing w:line="560" w:lineRule="exact"/>
        <w:rPr>
          <w:rFonts w:hint="default" w:ascii="Times New Roman" w:hAnsi="Times New Roman" w:cs="Times New Roman"/>
          <w:lang w:val="en-US" w:eastAsia="zh-CN"/>
        </w:rPr>
      </w:pPr>
    </w:p>
    <w:p w14:paraId="325AE486">
      <w:pPr>
        <w:snapToGrid w:val="0"/>
        <w:spacing w:line="560" w:lineRule="exact"/>
        <w:ind w:firstLine="480" w:firstLineChars="200"/>
        <w:rPr>
          <w:rFonts w:ascii="Times New Roman" w:hAnsi="Times New Roman" w:cs="Times New Roman"/>
          <w:highlight w:val="none"/>
        </w:rPr>
      </w:pPr>
      <w:r>
        <w:rPr>
          <w:rFonts w:ascii="Times New Roman" w:hAnsi="Times New Roman" w:cs="Times New Roman"/>
          <w:highlight w:val="none"/>
        </w:rPr>
        <w:t>我公司的</w:t>
      </w:r>
      <w:r>
        <w:rPr>
          <w:rFonts w:ascii="Times New Roman" w:hAnsi="Times New Roman" w:cs="Times New Roman"/>
          <w:color w:val="000000"/>
          <w:highlight w:val="none"/>
        </w:rPr>
        <w:t>“</w:t>
      </w:r>
      <w:r>
        <w:rPr>
          <w:rFonts w:hint="default" w:ascii="Times New Roman" w:hAnsi="Times New Roman" w:cs="Times New Roman"/>
          <w:color w:val="000000"/>
          <w:highlight w:val="none"/>
          <w:u w:val="single"/>
          <w:lang w:val="zh-CN"/>
        </w:rPr>
        <w:t>塘厦镇电光村水库输水工程（二期）下穿广深铁路护管工程深层地质物探项目</w:t>
      </w:r>
      <w:r>
        <w:rPr>
          <w:rFonts w:ascii="Times New Roman" w:hAnsi="Times New Roman" w:cs="Times New Roman"/>
          <w:color w:val="000000"/>
          <w:highlight w:val="none"/>
        </w:rPr>
        <w:t>”</w:t>
      </w:r>
      <w:r>
        <w:rPr>
          <w:rFonts w:hint="default" w:ascii="Times New Roman" w:hAnsi="Times New Roman" w:cs="Times New Roman"/>
          <w:color w:val="000000"/>
          <w:highlight w:val="none"/>
          <w:lang w:val="en-US" w:eastAsia="zh-CN"/>
        </w:rPr>
        <w:t>正式</w:t>
      </w:r>
      <w:r>
        <w:rPr>
          <w:rFonts w:ascii="Times New Roman" w:hAnsi="Times New Roman" w:cs="Times New Roman"/>
          <w:highlight w:val="none"/>
        </w:rPr>
        <w:t>开展</w:t>
      </w:r>
      <w:r>
        <w:rPr>
          <w:rFonts w:hint="default" w:ascii="Times New Roman" w:hAnsi="Times New Roman" w:cs="Times New Roman"/>
          <w:highlight w:val="none"/>
          <w:lang w:val="en-US" w:eastAsia="zh-CN"/>
        </w:rPr>
        <w:t>竞价采购</w:t>
      </w:r>
      <w:r>
        <w:rPr>
          <w:rFonts w:ascii="Times New Roman" w:hAnsi="Times New Roman" w:cs="Times New Roman"/>
          <w:highlight w:val="none"/>
        </w:rPr>
        <w:t>，</w:t>
      </w:r>
      <w:r>
        <w:rPr>
          <w:rFonts w:hint="default" w:ascii="Times New Roman" w:hAnsi="Times New Roman" w:cs="Times New Roman"/>
          <w:highlight w:val="none"/>
        </w:rPr>
        <w:t>欢迎符合条件的合格报价人参加</w:t>
      </w:r>
      <w:r>
        <w:rPr>
          <w:rFonts w:hint="default" w:ascii="Times New Roman" w:hAnsi="Times New Roman" w:cs="Times New Roman"/>
          <w:highlight w:val="none"/>
          <w:lang w:val="en-US" w:eastAsia="zh-CN"/>
        </w:rPr>
        <w:t>竞</w:t>
      </w:r>
      <w:r>
        <w:rPr>
          <w:rFonts w:hint="default" w:ascii="Times New Roman" w:hAnsi="Times New Roman" w:cs="Times New Roman"/>
          <w:highlight w:val="none"/>
        </w:rPr>
        <w:t>价。</w:t>
      </w:r>
      <w:r>
        <w:rPr>
          <w:rFonts w:ascii="Times New Roman" w:hAnsi="Times New Roman" w:cs="Times New Roman"/>
          <w:highlight w:val="none"/>
        </w:rPr>
        <w:t>具体采购信息如下：</w:t>
      </w:r>
    </w:p>
    <w:p w14:paraId="45571D5B">
      <w:pPr>
        <w:autoSpaceDE/>
        <w:autoSpaceDN/>
        <w:snapToGrid w:val="0"/>
        <w:spacing w:line="560" w:lineRule="exact"/>
        <w:ind w:left="0" w:leftChars="0" w:firstLine="480" w:firstLineChars="200"/>
        <w:jc w:val="left"/>
        <w:rPr>
          <w:rFonts w:hint="default" w:ascii="Times New Roman" w:hAnsi="Times New Roman" w:eastAsia="宋体" w:cs="Times New Roman"/>
          <w:color w:val="000000"/>
          <w:highlight w:val="none"/>
          <w:u w:val="single"/>
        </w:rPr>
      </w:pPr>
      <w:r>
        <w:rPr>
          <w:rFonts w:hint="default" w:ascii="Times New Roman" w:hAnsi="Times New Roman" w:cs="Times New Roman"/>
          <w:highlight w:val="none"/>
          <w:lang w:val="en-US" w:eastAsia="zh-CN"/>
        </w:rPr>
        <w:t>一</w:t>
      </w:r>
      <w:r>
        <w:rPr>
          <w:rFonts w:ascii="Times New Roman" w:hAnsi="Times New Roman" w:cs="Times New Roman"/>
          <w:highlight w:val="none"/>
        </w:rPr>
        <w:t>、采购项目名称：</w:t>
      </w:r>
      <w:r>
        <w:rPr>
          <w:rFonts w:hint="default" w:ascii="Times New Roman" w:hAnsi="Times New Roman" w:cs="Times New Roman"/>
          <w:color w:val="000000"/>
          <w:highlight w:val="none"/>
          <w:u w:val="single"/>
          <w:lang w:val="zh-CN"/>
        </w:rPr>
        <w:t>塘厦镇电光村水库输水工程（二期）下穿广深铁路护管工程深层地质物探项目</w:t>
      </w:r>
    </w:p>
    <w:p w14:paraId="7E74B795">
      <w:pPr>
        <w:snapToGrid w:val="0"/>
        <w:spacing w:line="560" w:lineRule="exact"/>
        <w:ind w:left="426" w:leftChars="177" w:hanging="1"/>
        <w:rPr>
          <w:rFonts w:hint="default" w:ascii="Times New Roman" w:hAnsi="Times New Roman" w:cs="Times New Roman"/>
          <w:b w:val="0"/>
          <w:bCs w:val="0"/>
          <w:color w:val="000000"/>
          <w:highlight w:val="none"/>
          <w:lang w:val="en-US" w:eastAsia="zh-CN"/>
        </w:rPr>
      </w:pPr>
      <w:r>
        <w:rPr>
          <w:rFonts w:hint="default" w:ascii="Times New Roman" w:hAnsi="Times New Roman" w:cs="Times New Roman"/>
          <w:b w:val="0"/>
          <w:bCs w:val="0"/>
          <w:color w:val="000000"/>
          <w:highlight w:val="none"/>
          <w:lang w:val="en-US" w:eastAsia="zh-CN"/>
        </w:rPr>
        <w:t>二</w:t>
      </w:r>
      <w:r>
        <w:rPr>
          <w:rFonts w:ascii="Times New Roman" w:hAnsi="Times New Roman" w:cs="Times New Roman"/>
          <w:b w:val="0"/>
          <w:bCs w:val="0"/>
          <w:color w:val="000000"/>
          <w:highlight w:val="none"/>
        </w:rPr>
        <w:t>、</w:t>
      </w:r>
      <w:r>
        <w:rPr>
          <w:rFonts w:hint="eastAsia" w:ascii="Times New Roman" w:cs="Times New Roman"/>
          <w:b w:val="0"/>
          <w:bCs w:val="0"/>
          <w:color w:val="000000"/>
          <w:highlight w:val="none"/>
          <w:lang w:val="en-US" w:eastAsia="zh-CN"/>
        </w:rPr>
        <w:t>采购预算：</w:t>
      </w:r>
      <w:r>
        <w:rPr>
          <w:rFonts w:hint="eastAsia" w:ascii="Times New Roman" w:cs="Times New Roman"/>
          <w:b w:val="0"/>
          <w:bCs w:val="0"/>
          <w:sz w:val="24"/>
          <w:szCs w:val="24"/>
          <w:lang w:val="en-US" w:eastAsia="zh-CN" w:bidi="zh-TW"/>
        </w:rPr>
        <w:t>暂定含税总价为¥</w:t>
      </w:r>
      <w:r>
        <w:rPr>
          <w:rFonts w:hint="default" w:ascii="Times New Roman" w:hAnsi="Times New Roman" w:eastAsia="宋体" w:cs="Times New Roman"/>
          <w:b w:val="0"/>
          <w:bCs w:val="0"/>
          <w:sz w:val="24"/>
          <w:szCs w:val="24"/>
          <w:lang w:val="en-US" w:eastAsia="zh-CN" w:bidi="zh-TW"/>
        </w:rPr>
        <w:t>175901.04元</w:t>
      </w:r>
    </w:p>
    <w:p w14:paraId="1296A54E">
      <w:pPr>
        <w:snapToGrid w:val="0"/>
        <w:spacing w:line="560" w:lineRule="exact"/>
        <w:ind w:firstLine="424" w:firstLineChars="177"/>
        <w:rPr>
          <w:rFonts w:ascii="Times New Roman" w:hAnsi="Times New Roman" w:cs="Times New Roman"/>
          <w:highlight w:val="none"/>
        </w:rPr>
      </w:pPr>
      <w:r>
        <w:rPr>
          <w:rFonts w:hint="default" w:ascii="Times New Roman" w:hAnsi="Times New Roman" w:cs="Times New Roman"/>
          <w:highlight w:val="none"/>
          <w:lang w:val="en-US" w:eastAsia="zh-CN"/>
        </w:rPr>
        <w:t>三</w:t>
      </w:r>
      <w:r>
        <w:rPr>
          <w:rFonts w:ascii="Times New Roman" w:hAnsi="Times New Roman" w:cs="Times New Roman"/>
          <w:highlight w:val="none"/>
        </w:rPr>
        <w:t>、采购内容：</w:t>
      </w:r>
      <w:r>
        <w:rPr>
          <w:rFonts w:hint="default" w:ascii="Times New Roman" w:hAnsi="Times New Roman" w:cs="Times New Roman"/>
          <w:color w:val="000000"/>
          <w:highlight w:val="none"/>
          <w:lang w:val="zh-CN"/>
        </w:rPr>
        <w:t>塘厦镇电光村水库输水工程（二期）下穿广深铁路护管工程深层地质物探</w:t>
      </w:r>
      <w:r>
        <w:rPr>
          <w:rFonts w:hint="default" w:ascii="Times New Roman" w:hAnsi="Times New Roman" w:cs="Times New Roman"/>
          <w:highlight w:val="none"/>
          <w:lang w:val="en-US" w:eastAsia="zh-CN"/>
        </w:rPr>
        <w:t>（</w:t>
      </w:r>
      <w:r>
        <w:rPr>
          <w:rFonts w:ascii="Times New Roman" w:hAnsi="Times New Roman" w:cs="Times New Roman"/>
          <w:highlight w:val="none"/>
        </w:rPr>
        <w:t>具体详见用户需求书</w:t>
      </w:r>
      <w:r>
        <w:rPr>
          <w:rFonts w:hint="default" w:ascii="Times New Roman" w:hAnsi="Times New Roman" w:cs="Times New Roman"/>
          <w:highlight w:val="none"/>
          <w:lang w:val="en-US" w:eastAsia="zh-CN"/>
        </w:rPr>
        <w:t>）</w:t>
      </w:r>
    </w:p>
    <w:p w14:paraId="532C933B">
      <w:pPr>
        <w:snapToGrid/>
        <w:spacing w:line="560" w:lineRule="exact"/>
        <w:ind w:firstLine="424" w:firstLineChars="177"/>
        <w:rPr>
          <w:rFonts w:hint="default" w:ascii="Times New Roman" w:hAnsi="Times New Roman" w:eastAsia="宋体" w:cs="Times New Roman"/>
          <w:color w:val="000000"/>
          <w:highlight w:val="none"/>
          <w:lang w:val="en-US" w:eastAsia="zh-CN"/>
        </w:rPr>
      </w:pPr>
      <w:r>
        <w:rPr>
          <w:rFonts w:hint="default" w:ascii="Times New Roman" w:hAnsi="Times New Roman" w:cs="Times New Roman"/>
          <w:color w:val="000000"/>
          <w:highlight w:val="none"/>
          <w:lang w:val="en-US" w:eastAsia="zh-CN"/>
        </w:rPr>
        <w:t>四</w:t>
      </w:r>
      <w:r>
        <w:rPr>
          <w:rFonts w:ascii="Times New Roman" w:hAnsi="Times New Roman" w:cs="Times New Roman"/>
          <w:color w:val="000000"/>
          <w:highlight w:val="none"/>
        </w:rPr>
        <w:t>、</w:t>
      </w:r>
      <w:r>
        <w:rPr>
          <w:rFonts w:hint="default" w:ascii="Times New Roman" w:hAnsi="Times New Roman" w:cs="Times New Roman"/>
          <w:color w:val="000000"/>
          <w:highlight w:val="none"/>
          <w:lang w:val="en-US" w:eastAsia="zh-CN"/>
        </w:rPr>
        <w:t>资格要求：</w:t>
      </w:r>
    </w:p>
    <w:p w14:paraId="7665CA63">
      <w:pPr>
        <w:snapToGrid/>
        <w:spacing w:line="560" w:lineRule="exact"/>
        <w:ind w:firstLine="424" w:firstLineChars="177"/>
        <w:rPr>
          <w:rFonts w:hint="default" w:ascii="Times New Roman" w:hAnsi="Times New Roman" w:cs="Times New Roman"/>
          <w:highlight w:val="none"/>
          <w:lang w:val="en-US" w:eastAsia="zh-CN"/>
        </w:rPr>
      </w:pPr>
      <w:r>
        <w:rPr>
          <w:rFonts w:ascii="Times New Roman" w:hAnsi="Times New Roman" w:cs="Times New Roman"/>
          <w:highlight w:val="none"/>
        </w:rPr>
        <w:t>1.</w:t>
      </w:r>
      <w:r>
        <w:rPr>
          <w:rFonts w:hint="default" w:ascii="Times New Roman" w:hAnsi="Times New Roman" w:cs="Times New Roman"/>
          <w:highlight w:val="none"/>
          <w:lang w:val="en-US" w:eastAsia="zh-CN"/>
        </w:rPr>
        <w:t>报价人须具备以下资质：</w:t>
      </w:r>
    </w:p>
    <w:p w14:paraId="0EB219EB">
      <w:pPr>
        <w:snapToGrid/>
        <w:spacing w:line="560" w:lineRule="exact"/>
        <w:ind w:firstLine="424" w:firstLineChars="177"/>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w:t>
      </w:r>
      <w:r>
        <w:rPr>
          <w:rFonts w:hint="default" w:ascii="Times New Roman" w:hAnsi="Times New Roman" w:cs="Times New Roman"/>
          <w:sz w:val="24"/>
          <w:highlight w:val="none"/>
        </w:rPr>
        <w:t>投标人必须是在国内注册的独立法人，能独立承担民事责任，具有从事本项目的经营范围和能力</w:t>
      </w:r>
      <w:r>
        <w:rPr>
          <w:rFonts w:hint="default" w:ascii="Times New Roman" w:hAnsi="Times New Roman" w:cs="Times New Roman"/>
          <w:highlight w:val="none"/>
          <w:lang w:val="en-US" w:eastAsia="zh-CN"/>
        </w:rPr>
        <w:t>；</w:t>
      </w:r>
    </w:p>
    <w:p w14:paraId="05369A5B">
      <w:pPr>
        <w:snapToGrid/>
        <w:spacing w:line="560" w:lineRule="exact"/>
        <w:ind w:firstLine="424" w:firstLineChars="177"/>
        <w:rPr>
          <w:rFonts w:ascii="Times New Roman" w:hAnsi="Times New Roman" w:cs="Times New Roman"/>
          <w:highlight w:val="none"/>
        </w:rPr>
      </w:pPr>
      <w:r>
        <w:rPr>
          <w:rFonts w:hint="default" w:ascii="Times New Roman" w:hAnsi="Times New Roman" w:cs="Times New Roman"/>
          <w:highlight w:val="none"/>
          <w:lang w:val="en-US" w:eastAsia="zh-CN"/>
        </w:rPr>
        <w:t>（2）</w:t>
      </w:r>
      <w:r>
        <w:rPr>
          <w:rFonts w:hint="default" w:ascii="Times New Roman" w:hAnsi="Times New Roman" w:cs="Times New Roman"/>
        </w:rPr>
        <w:t>投标人须具备工程勘察综合类</w:t>
      </w:r>
      <w:r>
        <w:rPr>
          <w:rFonts w:hint="default" w:ascii="Times New Roman" w:hAnsi="Times New Roman" w:cs="Times New Roman"/>
          <w:lang w:val="en-US" w:eastAsia="zh-CN"/>
        </w:rPr>
        <w:t>甲级</w:t>
      </w:r>
      <w:r>
        <w:rPr>
          <w:rFonts w:hint="default" w:ascii="Times New Roman" w:hAnsi="Times New Roman" w:cs="Times New Roman"/>
        </w:rPr>
        <w:t>或岩士工程</w:t>
      </w:r>
      <w:r>
        <w:rPr>
          <w:rFonts w:hint="default" w:ascii="Times New Roman" w:hAnsi="Times New Roman" w:cs="Times New Roman"/>
          <w:lang w:val="en-US" w:eastAsia="zh-CN"/>
        </w:rPr>
        <w:t>乙级</w:t>
      </w:r>
      <w:r>
        <w:rPr>
          <w:rFonts w:hint="default" w:ascii="Times New Roman" w:hAnsi="Times New Roman" w:cs="Times New Roman"/>
        </w:rPr>
        <w:t>(或以上)工程勘察专业资质</w:t>
      </w:r>
      <w:r>
        <w:rPr>
          <w:rFonts w:hint="default" w:ascii="Times New Roman" w:hAnsi="Times New Roman" w:cs="Times New Roman"/>
          <w:lang w:eastAsia="zh-CN"/>
        </w:rPr>
        <w:t>。</w:t>
      </w:r>
    </w:p>
    <w:p w14:paraId="1CB326F4">
      <w:pPr>
        <w:snapToGrid/>
        <w:spacing w:line="560" w:lineRule="exact"/>
        <w:ind w:firstLine="426" w:firstLineChars="177"/>
        <w:rPr>
          <w:rFonts w:ascii="Times New Roman" w:hAnsi="Times New Roman" w:cs="Times New Roman"/>
          <w:b/>
          <w:bCs/>
          <w:highlight w:val="none"/>
        </w:rPr>
      </w:pPr>
      <w:r>
        <w:rPr>
          <w:rFonts w:hint="default" w:ascii="Times New Roman" w:hAnsi="Times New Roman" w:cs="Times New Roman"/>
          <w:b/>
          <w:bCs/>
          <w:highlight w:val="none"/>
          <w:lang w:val="en-US" w:eastAsia="zh-CN"/>
        </w:rPr>
        <w:t>2</w:t>
      </w:r>
      <w:r>
        <w:rPr>
          <w:rFonts w:ascii="Times New Roman" w:hAnsi="Times New Roman" w:cs="Times New Roman"/>
          <w:b/>
          <w:bCs/>
          <w:highlight w:val="none"/>
        </w:rPr>
        <w:t>.</w:t>
      </w:r>
      <w:r>
        <w:rPr>
          <w:rFonts w:hint="default" w:ascii="Times New Roman" w:hAnsi="Times New Roman" w:cs="Times New Roman"/>
          <w:b/>
          <w:bCs/>
          <w:highlight w:val="none"/>
          <w:lang w:val="en-US" w:eastAsia="zh-CN"/>
        </w:rPr>
        <w:t>报价人至少具备一份</w:t>
      </w:r>
      <w:r>
        <w:rPr>
          <w:rFonts w:hint="default" w:ascii="Times New Roman" w:hAnsi="Times New Roman" w:eastAsia="宋体" w:cs="Times New Roman"/>
          <w:b/>
          <w:bCs/>
          <w:color w:val="000000"/>
          <w:sz w:val="24"/>
          <w:szCs w:val="24"/>
          <w:u w:val="single"/>
          <w:lang w:val="en-US" w:eastAsia="zh-CN"/>
        </w:rPr>
        <w:t>地质物探勘察</w:t>
      </w:r>
      <w:r>
        <w:rPr>
          <w:rFonts w:hint="default" w:ascii="Times New Roman" w:hAnsi="Times New Roman" w:eastAsia="宋体" w:cs="Times New Roman"/>
          <w:b/>
          <w:bCs/>
          <w:szCs w:val="21"/>
          <w:highlight w:val="none"/>
        </w:rPr>
        <w:t>项目</w:t>
      </w:r>
      <w:r>
        <w:rPr>
          <w:rFonts w:hint="default" w:ascii="Times New Roman" w:hAnsi="Times New Roman" w:cs="Times New Roman"/>
          <w:b/>
          <w:bCs/>
          <w:highlight w:val="none"/>
          <w:lang w:val="en-US" w:eastAsia="zh-CN"/>
        </w:rPr>
        <w:t>业绩。</w:t>
      </w:r>
    </w:p>
    <w:p w14:paraId="7B5057FD">
      <w:pPr>
        <w:autoSpaceDE/>
        <w:autoSpaceDN/>
        <w:spacing w:line="480" w:lineRule="exact"/>
        <w:ind w:firstLine="480" w:firstLineChars="200"/>
        <w:rPr>
          <w:rFonts w:hint="default" w:ascii="Times New Roman" w:hAnsi="Times New Roman" w:eastAsia="宋体" w:cs="Times New Roman"/>
          <w:b/>
          <w:bCs/>
          <w:color w:val="auto"/>
        </w:rPr>
      </w:pPr>
      <w:r>
        <w:rPr>
          <w:rFonts w:hint="default" w:ascii="Times New Roman" w:hAnsi="Times New Roman" w:cs="Times New Roman"/>
          <w:color w:val="000000"/>
          <w:highlight w:val="none"/>
          <w:lang w:val="en-US" w:eastAsia="zh-CN"/>
        </w:rPr>
        <w:t>五</w:t>
      </w:r>
      <w:r>
        <w:rPr>
          <w:rFonts w:ascii="Times New Roman" w:hAnsi="Times New Roman" w:cs="Times New Roman"/>
          <w:color w:val="000000"/>
          <w:highlight w:val="none"/>
        </w:rPr>
        <w:t>、成交原则：</w:t>
      </w:r>
      <w:r>
        <w:rPr>
          <w:rFonts w:hint="default" w:ascii="Times New Roman" w:hAnsi="Times New Roman" w:eastAsia="宋体" w:cs="Times New Roman"/>
          <w:b/>
          <w:bCs/>
          <w:color w:val="auto"/>
        </w:rPr>
        <w:t>从实质性满足采购需求的供应商中，按</w:t>
      </w:r>
      <w:r>
        <w:rPr>
          <w:rFonts w:hint="default" w:ascii="Times New Roman" w:hAnsi="Times New Roman" w:cs="Times New Roman"/>
          <w:b/>
          <w:bCs/>
          <w:color w:val="auto"/>
          <w:lang w:val="en-US" w:eastAsia="zh-CN"/>
        </w:rPr>
        <w:t>折扣系数</w:t>
      </w:r>
      <w:r>
        <w:rPr>
          <w:rFonts w:hint="default" w:ascii="Times New Roman" w:hAnsi="Times New Roman" w:eastAsia="宋体" w:cs="Times New Roman"/>
          <w:b/>
          <w:bCs/>
          <w:color w:val="auto"/>
        </w:rPr>
        <w:t>最低成交原则确定成交供应商。</w:t>
      </w:r>
    </w:p>
    <w:p w14:paraId="17540E06">
      <w:pPr>
        <w:snapToGrid/>
        <w:spacing w:line="560" w:lineRule="exact"/>
        <w:ind w:firstLine="424" w:firstLineChars="177"/>
        <w:outlineLvl w:val="9"/>
        <w:rPr>
          <w:rFonts w:hint="default" w:ascii="Times New Roman" w:hAnsi="Times New Roman" w:eastAsia="宋体" w:cs="Times New Roman"/>
          <w:color w:val="000000"/>
          <w:highlight w:val="none"/>
          <w:lang w:val="en-US" w:eastAsia="zh-CN"/>
        </w:rPr>
      </w:pPr>
      <w:bookmarkStart w:id="3" w:name="_Toc29338"/>
      <w:r>
        <w:rPr>
          <w:rFonts w:hint="default" w:ascii="Times New Roman" w:hAnsi="Times New Roman" w:cs="Times New Roman"/>
          <w:color w:val="000000"/>
          <w:highlight w:val="none"/>
          <w:lang w:val="en-US" w:eastAsia="zh-CN"/>
        </w:rPr>
        <w:t>六</w:t>
      </w:r>
      <w:r>
        <w:rPr>
          <w:rFonts w:ascii="Times New Roman" w:hAnsi="Times New Roman" w:cs="Times New Roman"/>
          <w:color w:val="000000"/>
          <w:highlight w:val="none"/>
        </w:rPr>
        <w:t>、</w:t>
      </w:r>
      <w:r>
        <w:rPr>
          <w:rFonts w:hint="default" w:ascii="Times New Roman" w:hAnsi="Times New Roman" w:cs="Times New Roman"/>
          <w:color w:val="000000"/>
          <w:highlight w:val="none"/>
          <w:lang w:val="en-US" w:eastAsia="zh-CN"/>
        </w:rPr>
        <w:t>报价、开标时间及地点：</w:t>
      </w:r>
    </w:p>
    <w:p w14:paraId="14139593">
      <w:pPr>
        <w:snapToGrid w:val="0"/>
        <w:spacing w:line="560" w:lineRule="exact"/>
        <w:ind w:firstLine="424" w:firstLineChars="177"/>
        <w:outlineLvl w:val="1"/>
        <w:rPr>
          <w:rFonts w:hint="default" w:ascii="Times New Roman" w:hAnsi="Times New Roman" w:cs="Times New Roman"/>
          <w:color w:val="000000"/>
          <w:highlight w:val="none"/>
          <w:lang w:val="en-US" w:eastAsia="zh-CN"/>
        </w:rPr>
      </w:pPr>
      <w:r>
        <w:rPr>
          <w:rFonts w:hint="default" w:ascii="Times New Roman" w:hAnsi="Times New Roman" w:cs="Times New Roman"/>
          <w:color w:val="000000"/>
          <w:highlight w:val="none"/>
          <w:lang w:val="en-US" w:eastAsia="zh-CN"/>
        </w:rPr>
        <w:t>1.</w:t>
      </w:r>
      <w:r>
        <w:rPr>
          <w:rFonts w:ascii="Times New Roman" w:hAnsi="Times New Roman" w:cs="Times New Roman"/>
          <w:color w:val="000000"/>
          <w:highlight w:val="none"/>
        </w:rPr>
        <w:t>报价文件递交时间：202</w:t>
      </w:r>
      <w:r>
        <w:rPr>
          <w:rFonts w:hint="default" w:ascii="Times New Roman" w:hAnsi="Times New Roman" w:cs="Times New Roman"/>
          <w:color w:val="000000"/>
          <w:highlight w:val="none"/>
          <w:lang w:val="en-US" w:eastAsia="zh-CN"/>
        </w:rPr>
        <w:t>6</w:t>
      </w:r>
      <w:r>
        <w:rPr>
          <w:rFonts w:ascii="Times New Roman" w:hAnsi="Times New Roman" w:cs="Times New Roman"/>
          <w:color w:val="000000"/>
          <w:highlight w:val="none"/>
        </w:rPr>
        <w:t>年</w:t>
      </w:r>
      <w:r>
        <w:rPr>
          <w:rFonts w:hint="default" w:ascii="Times New Roman" w:hAnsi="Times New Roman" w:cs="Times New Roman"/>
          <w:color w:val="000000"/>
          <w:highlight w:val="none"/>
          <w:lang w:val="en-US" w:eastAsia="zh-CN"/>
        </w:rPr>
        <w:t>5</w:t>
      </w:r>
      <w:r>
        <w:rPr>
          <w:rFonts w:ascii="Times New Roman" w:hAnsi="Times New Roman" w:cs="Times New Roman"/>
          <w:color w:val="000000"/>
          <w:highlight w:val="none"/>
        </w:rPr>
        <w:t>月</w:t>
      </w:r>
      <w:r>
        <w:rPr>
          <w:rFonts w:hint="default" w:ascii="Times New Roman" w:hAnsi="Times New Roman" w:cs="Times New Roman"/>
          <w:color w:val="000000"/>
          <w:highlight w:val="none"/>
          <w:lang w:val="en-US" w:eastAsia="zh-CN"/>
        </w:rPr>
        <w:t>11</w:t>
      </w:r>
      <w:r>
        <w:rPr>
          <w:rFonts w:ascii="Times New Roman" w:hAnsi="Times New Roman" w:cs="Times New Roman"/>
          <w:color w:val="000000"/>
          <w:highlight w:val="none"/>
        </w:rPr>
        <w:t>日</w:t>
      </w:r>
      <w:r>
        <w:rPr>
          <w:rFonts w:hint="default" w:ascii="Times New Roman" w:hAnsi="Times New Roman" w:cs="Times New Roman"/>
          <w:color w:val="000000"/>
          <w:highlight w:val="none"/>
          <w:lang w:val="en-US" w:eastAsia="zh-CN"/>
        </w:rPr>
        <w:t>14:30-15:00；</w:t>
      </w:r>
    </w:p>
    <w:p w14:paraId="07A1669E">
      <w:pPr>
        <w:snapToGrid w:val="0"/>
        <w:spacing w:line="560" w:lineRule="exact"/>
        <w:ind w:firstLine="424" w:firstLineChars="177"/>
        <w:outlineLvl w:val="1"/>
        <w:rPr>
          <w:rFonts w:hint="default" w:ascii="Times New Roman" w:hAnsi="Times New Roman" w:cs="Times New Roman"/>
          <w:color w:val="000000"/>
          <w:highlight w:val="none"/>
          <w:lang w:val="en-US" w:eastAsia="zh-CN"/>
        </w:rPr>
      </w:pPr>
      <w:r>
        <w:rPr>
          <w:rFonts w:hint="default" w:ascii="Times New Roman" w:hAnsi="Times New Roman" w:cs="Times New Roman"/>
          <w:color w:val="000000"/>
          <w:highlight w:val="none"/>
          <w:lang w:val="en-US" w:eastAsia="zh-CN"/>
        </w:rPr>
        <w:t>2.报价截止及开标时间：2026年5月11日15:00；</w:t>
      </w:r>
    </w:p>
    <w:p w14:paraId="40B2AFE3">
      <w:pPr>
        <w:snapToGrid w:val="0"/>
        <w:spacing w:line="560" w:lineRule="exact"/>
        <w:ind w:firstLine="424" w:firstLineChars="177"/>
        <w:outlineLvl w:val="1"/>
        <w:rPr>
          <w:rFonts w:hint="default" w:ascii="Times New Roman" w:hAnsi="Times New Roman" w:cs="Times New Roman"/>
          <w:color w:val="000000"/>
          <w:highlight w:val="none"/>
          <w:lang w:val="en-US" w:eastAsia="zh-CN"/>
        </w:rPr>
      </w:pPr>
      <w:r>
        <w:rPr>
          <w:rFonts w:hint="default" w:ascii="Times New Roman" w:hAnsi="Times New Roman" w:cs="Times New Roman"/>
          <w:color w:val="000000"/>
          <w:highlight w:val="none"/>
          <w:lang w:val="en-US" w:eastAsia="zh-CN"/>
        </w:rPr>
        <w:t>3.报价及开标地点：</w:t>
      </w:r>
      <w:r>
        <w:rPr>
          <w:rFonts w:hint="default" w:ascii="Times New Roman" w:hAnsi="Times New Roman" w:eastAsia="宋体" w:cs="Times New Roman"/>
          <w:color w:val="auto"/>
          <w:highlight w:val="none"/>
          <w:lang w:val="en-US" w:eastAsia="zh-CN"/>
        </w:rPr>
        <w:t>东莞市松山湖管委会松山湖高新技术开发区滨湖路南段2号</w:t>
      </w:r>
      <w:r>
        <w:rPr>
          <w:rFonts w:hint="default" w:ascii="Times New Roman" w:hAnsi="Times New Roman" w:cs="Times New Roman"/>
          <w:color w:val="auto"/>
          <w:highlight w:val="none"/>
          <w:lang w:val="en-US" w:eastAsia="zh-CN"/>
        </w:rPr>
        <w:t>（</w:t>
      </w:r>
      <w:r>
        <w:rPr>
          <w:rFonts w:hint="default" w:ascii="Times New Roman" w:hAnsi="Times New Roman" w:eastAsia="宋体" w:cs="Times New Roman"/>
          <w:color w:val="auto"/>
          <w:highlight w:val="none"/>
          <w:lang w:val="en-US" w:eastAsia="zh-CN"/>
        </w:rPr>
        <w:t>江库联网工程中心</w:t>
      </w:r>
      <w:r>
        <w:rPr>
          <w:rFonts w:hint="eastAsia" w:ascii="Times New Roman" w:cs="Times New Roman"/>
          <w:color w:val="auto"/>
          <w:highlight w:val="none"/>
          <w:lang w:val="en-US" w:eastAsia="zh-CN"/>
        </w:rPr>
        <w:t>3</w:t>
      </w:r>
      <w:r>
        <w:rPr>
          <w:rFonts w:hint="default" w:ascii="Times New Roman" w:hAnsi="Times New Roman" w:eastAsia="宋体" w:cs="Times New Roman"/>
          <w:color w:val="auto"/>
          <w:highlight w:val="none"/>
          <w:lang w:val="en-US" w:eastAsia="zh-CN"/>
        </w:rPr>
        <w:t>楼</w:t>
      </w:r>
      <w:r>
        <w:rPr>
          <w:rFonts w:hint="default" w:ascii="Times New Roman" w:hAnsi="Times New Roman" w:cs="Times New Roman"/>
          <w:color w:val="auto"/>
          <w:highlight w:val="none"/>
          <w:lang w:val="en-US" w:eastAsia="zh-CN"/>
        </w:rPr>
        <w:t>会议室）</w:t>
      </w:r>
      <w:r>
        <w:rPr>
          <w:rFonts w:hint="default" w:ascii="Times New Roman" w:hAnsi="Times New Roman" w:cs="Times New Roman"/>
          <w:color w:val="000000"/>
          <w:highlight w:val="none"/>
          <w:lang w:val="en-US" w:eastAsia="zh-CN"/>
        </w:rPr>
        <w:t>。</w:t>
      </w:r>
    </w:p>
    <w:bookmarkEnd w:id="3"/>
    <w:p w14:paraId="15FAA93D">
      <w:pPr>
        <w:snapToGrid w:val="0"/>
        <w:spacing w:line="560" w:lineRule="exact"/>
        <w:ind w:firstLine="424" w:firstLineChars="177"/>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七、采购人联系方式：</w:t>
      </w:r>
    </w:p>
    <w:p w14:paraId="4371EA3A">
      <w:pPr>
        <w:snapToGrid w:val="0"/>
        <w:spacing w:line="560" w:lineRule="exact"/>
        <w:ind w:firstLine="424" w:firstLineChars="177"/>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 xml:space="preserve">采购联系人：陈工；联系电话：13798925768 </w:t>
      </w:r>
    </w:p>
    <w:p w14:paraId="6137E043">
      <w:pPr>
        <w:snapToGrid w:val="0"/>
        <w:spacing w:line="560" w:lineRule="exact"/>
        <w:ind w:firstLine="480" w:firstLineChars="200"/>
        <w:rPr>
          <w:rFonts w:ascii="Times New Roman" w:hAnsi="Times New Roman" w:cs="Times New Roman"/>
          <w:highlight w:val="none"/>
        </w:rPr>
      </w:pPr>
      <w:r>
        <w:rPr>
          <w:rFonts w:hint="default" w:ascii="Times New Roman" w:hAnsi="Times New Roman" w:cs="Times New Roman"/>
          <w:highlight w:val="none"/>
          <w:lang w:val="en-US" w:eastAsia="zh-CN"/>
        </w:rPr>
        <w:t>联系地址：</w:t>
      </w:r>
      <w:r>
        <w:rPr>
          <w:rFonts w:hint="default" w:ascii="Times New Roman" w:hAnsi="Times New Roman" w:eastAsia="宋体" w:cs="Times New Roman"/>
          <w:color w:val="auto"/>
          <w:highlight w:val="none"/>
          <w:lang w:val="en-US" w:eastAsia="zh-CN"/>
        </w:rPr>
        <w:t>东莞市松山湖管委会松山湖高新技术开发区滨湖路南段2号</w:t>
      </w:r>
      <w:bookmarkStart w:id="4" w:name="_Hlk33286752"/>
    </w:p>
    <w:p w14:paraId="507D03D4">
      <w:pPr>
        <w:snapToGrid w:val="0"/>
        <w:spacing w:line="560" w:lineRule="exact"/>
        <w:ind w:firstLine="4819" w:firstLineChars="2008"/>
        <w:outlineLvl w:val="0"/>
        <w:rPr>
          <w:rFonts w:hint="default" w:ascii="Times New Roman" w:hAnsi="Times New Roman" w:cs="Times New Roman"/>
          <w:highlight w:val="none"/>
        </w:rPr>
      </w:pPr>
      <w:bookmarkStart w:id="5" w:name="_Toc30716"/>
      <w:bookmarkStart w:id="6" w:name="_Toc28612"/>
    </w:p>
    <w:p w14:paraId="5A542230">
      <w:pPr>
        <w:snapToGrid w:val="0"/>
        <w:spacing w:line="560" w:lineRule="exact"/>
        <w:ind w:firstLine="0" w:firstLineChars="0"/>
        <w:jc w:val="right"/>
        <w:outlineLvl w:val="0"/>
        <w:rPr>
          <w:rFonts w:hint="default" w:ascii="Times New Roman" w:hAnsi="Times New Roman" w:cs="Times New Roman"/>
          <w:highlight w:val="none"/>
        </w:rPr>
      </w:pPr>
      <w:bookmarkStart w:id="7" w:name="_Toc32045"/>
      <w:bookmarkStart w:id="8" w:name="_Toc24717"/>
      <w:r>
        <w:rPr>
          <w:rFonts w:hint="default" w:ascii="Times New Roman" w:hAnsi="Times New Roman" w:cs="Times New Roman"/>
          <w:highlight w:val="none"/>
        </w:rPr>
        <w:t>东莞市水务环境投资控股集团</w:t>
      </w:r>
      <w:r>
        <w:rPr>
          <w:rFonts w:hint="default" w:ascii="Times New Roman" w:hAnsi="Times New Roman" w:cs="Times New Roman"/>
          <w:highlight w:val="none"/>
          <w:lang w:val="en-US" w:eastAsia="zh-CN"/>
        </w:rPr>
        <w:t>原水</w:t>
      </w:r>
      <w:r>
        <w:rPr>
          <w:rFonts w:hint="default" w:ascii="Times New Roman" w:hAnsi="Times New Roman" w:cs="Times New Roman"/>
          <w:highlight w:val="none"/>
        </w:rPr>
        <w:t>有限公司</w:t>
      </w:r>
      <w:bookmarkEnd w:id="7"/>
      <w:bookmarkEnd w:id="8"/>
    </w:p>
    <w:bookmarkEnd w:id="4"/>
    <w:bookmarkEnd w:id="5"/>
    <w:bookmarkEnd w:id="6"/>
    <w:p w14:paraId="4D76A79B">
      <w:pPr>
        <w:snapToGrid w:val="0"/>
        <w:spacing w:line="560" w:lineRule="exact"/>
        <w:ind w:firstLine="4320" w:firstLineChars="1800"/>
        <w:jc w:val="center"/>
        <w:rPr>
          <w:rFonts w:ascii="Times New Roman" w:hAnsi="Times New Roman" w:cs="Times New Roman"/>
          <w:color w:val="000000"/>
          <w:highlight w:val="none"/>
        </w:rPr>
      </w:pPr>
      <w:bookmarkStart w:id="9" w:name="_Hlk27129149"/>
      <w:r>
        <w:rPr>
          <w:rFonts w:ascii="Times New Roman" w:hAnsi="Times New Roman" w:cs="Times New Roman"/>
          <w:color w:val="000000"/>
          <w:highlight w:val="none"/>
        </w:rPr>
        <w:t>202</w:t>
      </w:r>
      <w:r>
        <w:rPr>
          <w:rFonts w:hint="default" w:ascii="Times New Roman" w:hAnsi="Times New Roman" w:cs="Times New Roman"/>
          <w:color w:val="000000"/>
          <w:highlight w:val="none"/>
          <w:lang w:val="en-US" w:eastAsia="zh-CN"/>
        </w:rPr>
        <w:t>6</w:t>
      </w:r>
      <w:r>
        <w:rPr>
          <w:rFonts w:ascii="Times New Roman" w:hAnsi="Times New Roman" w:cs="Times New Roman"/>
          <w:color w:val="000000"/>
          <w:highlight w:val="none"/>
        </w:rPr>
        <w:t>年</w:t>
      </w:r>
      <w:r>
        <w:rPr>
          <w:rFonts w:hint="default" w:ascii="Times New Roman" w:hAnsi="Times New Roman" w:cs="Times New Roman"/>
          <w:color w:val="000000"/>
          <w:highlight w:val="none"/>
          <w:lang w:val="en-US" w:eastAsia="zh-CN"/>
        </w:rPr>
        <w:t>5</w:t>
      </w:r>
      <w:r>
        <w:rPr>
          <w:rFonts w:ascii="Times New Roman" w:hAnsi="Times New Roman" w:cs="Times New Roman"/>
          <w:color w:val="000000"/>
          <w:highlight w:val="none"/>
        </w:rPr>
        <w:t>月</w:t>
      </w:r>
      <w:r>
        <w:rPr>
          <w:rFonts w:hint="default" w:ascii="Times New Roman" w:hAnsi="Times New Roman" w:cs="Times New Roman"/>
          <w:color w:val="000000"/>
          <w:highlight w:val="none"/>
          <w:lang w:val="en-US" w:eastAsia="zh-CN"/>
        </w:rPr>
        <w:t>6</w:t>
      </w:r>
      <w:r>
        <w:rPr>
          <w:rFonts w:ascii="Times New Roman" w:hAnsi="Times New Roman" w:cs="Times New Roman"/>
          <w:color w:val="000000"/>
          <w:highlight w:val="none"/>
        </w:rPr>
        <w:t>日</w:t>
      </w:r>
    </w:p>
    <w:bookmarkEnd w:id="9"/>
    <w:p w14:paraId="16DB2D80">
      <w:pPr>
        <w:spacing w:line="560" w:lineRule="exact"/>
        <w:rPr>
          <w:rFonts w:ascii="Times New Roman" w:hAnsi="Times New Roman" w:cs="Times New Roman"/>
          <w:highlight w:val="yellow"/>
        </w:rPr>
        <w:sectPr>
          <w:pgSz w:w="11906" w:h="16838"/>
          <w:pgMar w:top="1440" w:right="1797" w:bottom="1440" w:left="1797" w:header="851" w:footer="992" w:gutter="0"/>
          <w:pgBorders>
            <w:top w:val="none" w:sz="0" w:space="0"/>
            <w:left w:val="none" w:sz="0" w:space="0"/>
            <w:bottom w:val="none" w:sz="0" w:space="0"/>
            <w:right w:val="none" w:sz="0" w:space="0"/>
          </w:pgBorders>
          <w:pgNumType w:fmt="decimal" w:chapStyle="1"/>
          <w:cols w:space="720" w:num="1"/>
          <w:rtlGutter w:val="0"/>
          <w:docGrid w:linePitch="312" w:charSpace="0"/>
        </w:sectPr>
      </w:pPr>
    </w:p>
    <w:p w14:paraId="3D094FFB">
      <w:pPr>
        <w:pStyle w:val="3"/>
        <w:numPr>
          <w:ilvl w:val="0"/>
          <w:numId w:val="2"/>
        </w:numPr>
        <w:snapToGrid w:val="0"/>
        <w:spacing w:before="0" w:after="0"/>
        <w:jc w:val="center"/>
        <w:rPr>
          <w:rFonts w:ascii="Times New Roman" w:hAnsi="Times New Roman" w:cs="Times New Roman"/>
          <w:color w:val="000000"/>
          <w:szCs w:val="32"/>
          <w:highlight w:val="none"/>
        </w:rPr>
      </w:pPr>
      <w:bookmarkStart w:id="10" w:name="_Toc14322"/>
      <w:r>
        <w:rPr>
          <w:rFonts w:ascii="Times New Roman" w:hAnsi="Times New Roman" w:cs="Times New Roman"/>
          <w:color w:val="000000"/>
          <w:szCs w:val="32"/>
          <w:highlight w:val="none"/>
        </w:rPr>
        <w:t>用户需求书</w:t>
      </w:r>
      <w:bookmarkEnd w:id="10"/>
    </w:p>
    <w:p w14:paraId="3F6B1E6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2" w:firstLineChars="200"/>
        <w:textAlignment w:val="auto"/>
        <w:outlineLvl w:val="0"/>
        <w:rPr>
          <w:rFonts w:hint="default" w:ascii="Times New Roman" w:hAnsi="Times New Roman" w:eastAsia="宋体" w:cs="Times New Roman"/>
          <w:b/>
          <w:bCs/>
          <w:sz w:val="24"/>
          <w:szCs w:val="24"/>
          <w:lang w:val="en-US" w:eastAsia="zh-CN"/>
        </w:rPr>
      </w:pPr>
      <w:bookmarkStart w:id="11" w:name="_Toc19689"/>
      <w:bookmarkStart w:id="12" w:name="_Toc10829"/>
      <w:bookmarkStart w:id="13" w:name="_Toc26928"/>
      <w:r>
        <w:rPr>
          <w:rFonts w:hint="default" w:ascii="Times New Roman" w:hAnsi="Times New Roman" w:eastAsia="宋体" w:cs="Times New Roman"/>
          <w:b/>
          <w:bCs/>
          <w:color w:val="000000"/>
          <w:sz w:val="24"/>
          <w:szCs w:val="24"/>
          <w:lang w:val="en-US" w:eastAsia="zh-CN" w:bidi="en-US"/>
        </w:rPr>
        <w:t>一、</w:t>
      </w:r>
      <w:r>
        <w:rPr>
          <w:rFonts w:hint="default" w:ascii="Times New Roman" w:hAnsi="Times New Roman" w:eastAsia="宋体" w:cs="Times New Roman"/>
          <w:b/>
          <w:bCs/>
          <w:sz w:val="24"/>
          <w:szCs w:val="24"/>
          <w:lang w:val="en-US" w:eastAsia="zh-CN"/>
        </w:rPr>
        <w:t>项目概况</w:t>
      </w:r>
      <w:bookmarkEnd w:id="11"/>
      <w:bookmarkEnd w:id="12"/>
      <w:bookmarkEnd w:id="13"/>
    </w:p>
    <w:p w14:paraId="3D1CDD3B">
      <w:pPr>
        <w:spacing w:line="360" w:lineRule="auto"/>
        <w:ind w:right="24" w:firstLine="470" w:firstLineChars="196"/>
        <w:rPr>
          <w:rFonts w:hint="default" w:ascii="Times New Roman" w:hAnsi="Times New Roman" w:eastAsia="宋体" w:cs="Times New Roman"/>
          <w:sz w:val="24"/>
          <w:szCs w:val="24"/>
          <w:lang w:val="zh-TW" w:eastAsia="zh-TW" w:bidi="zh-TW"/>
        </w:rPr>
      </w:pPr>
      <w:r>
        <w:rPr>
          <w:rFonts w:hint="default" w:ascii="Times New Roman" w:hAnsi="Times New Roman" w:eastAsia="宋体" w:cs="Times New Roman"/>
          <w:sz w:val="24"/>
          <w:szCs w:val="24"/>
          <w:lang w:val="zh-TW" w:eastAsia="zh-TW" w:bidi="zh-TW"/>
        </w:rPr>
        <w:t>塘厦镇电光村水库输水工程（二期）工程起点接一期输水管线终点至凤凰水厂，管径DN1200，总长约3km。主要解决近期在契爷石水库--凤凰水厂管线建成之前，利用电光村水库有效库容，解决塘厦镇在东深供水工程检修期间的供水缺口。用于契爷石水库或电光村水库扩容后向凤凰水厂供水，同时向凤岗镇转输原水。</w:t>
      </w:r>
    </w:p>
    <w:p w14:paraId="5CF4D3F7">
      <w:pPr>
        <w:spacing w:line="360" w:lineRule="auto"/>
        <w:ind w:right="24" w:firstLine="470" w:firstLineChars="196"/>
        <w:rPr>
          <w:rFonts w:hint="default" w:ascii="Times New Roman" w:hAnsi="Times New Roman" w:eastAsia="宋体" w:cs="Times New Roman"/>
          <w:sz w:val="24"/>
          <w:szCs w:val="24"/>
          <w:lang w:val="zh-TW" w:eastAsia="zh-TW" w:bidi="zh-TW"/>
        </w:rPr>
      </w:pPr>
      <w:r>
        <w:rPr>
          <w:rFonts w:hint="default" w:ascii="Times New Roman" w:hAnsi="Times New Roman" w:eastAsia="宋体" w:cs="Times New Roman"/>
          <w:sz w:val="24"/>
          <w:szCs w:val="24"/>
          <w:lang w:val="zh-TW" w:eastAsia="zh-TW" w:bidi="zh-TW"/>
        </w:rPr>
        <w:t>本项目总体路径为由西往东，路径不可避免需穿越南北走向的广深铁路，根据地形图等前期资料，并结合现场踏勘及航拍资料，本项目</w:t>
      </w:r>
      <w:r>
        <w:rPr>
          <w:rFonts w:hint="default" w:ascii="Times New Roman" w:hAnsi="Times New Roman" w:eastAsia="宋体" w:cs="Times New Roman"/>
          <w:sz w:val="24"/>
          <w:szCs w:val="24"/>
          <w:lang w:val="en-US" w:eastAsia="zh-CN" w:bidi="zh-TW"/>
        </w:rPr>
        <w:t>采用顶管的方式下穿既有广深铁路路基段,涉铁段对应铁路里程为K114+881.624～K115+240.033，下穿铁路处铁路里程为K115+240.033</w:t>
      </w:r>
      <w:r>
        <w:rPr>
          <w:rFonts w:hint="default" w:ascii="Times New Roman" w:hAnsi="Times New Roman" w:eastAsia="宋体" w:cs="Times New Roman"/>
          <w:sz w:val="24"/>
          <w:szCs w:val="24"/>
          <w:lang w:val="zh-TW" w:eastAsia="zh-TW" w:bidi="zh-TW"/>
        </w:rPr>
        <w:t>。</w:t>
      </w:r>
    </w:p>
    <w:p w14:paraId="42A1F54D">
      <w:pPr>
        <w:tabs>
          <w:tab w:val="left" w:pos="1134"/>
        </w:tabs>
        <w:spacing w:line="360" w:lineRule="auto"/>
        <w:ind w:firstLine="0" w:firstLineChars="0"/>
        <w:jc w:val="both"/>
        <w:rPr>
          <w:rFonts w:hint="default" w:ascii="Times New Roman" w:hAnsi="Times New Roman" w:eastAsia="宋体" w:cs="Times New Roman"/>
          <w:sz w:val="24"/>
          <w:szCs w:val="24"/>
          <w:lang w:val="zh-TW" w:eastAsia="zh-CN" w:bidi="zh-TW"/>
        </w:rPr>
      </w:pPr>
      <w:r>
        <w:rPr>
          <w:rFonts w:hint="default" w:ascii="Times New Roman" w:hAnsi="Times New Roman" w:eastAsia="宋体" w:cs="Times New Roman"/>
          <w:sz w:val="24"/>
          <w:szCs w:val="24"/>
        </w:rPr>
        <mc:AlternateContent>
          <mc:Choice Requires="wpg">
            <w:drawing>
              <wp:anchor distT="0" distB="0" distL="114300" distR="114300" simplePos="0" relativeHeight="251665408" behindDoc="0" locked="0" layoutInCell="1" allowOverlap="1">
                <wp:simplePos x="0" y="0"/>
                <wp:positionH relativeFrom="column">
                  <wp:posOffset>2491740</wp:posOffset>
                </wp:positionH>
                <wp:positionV relativeFrom="paragraph">
                  <wp:posOffset>1933575</wp:posOffset>
                </wp:positionV>
                <wp:extent cx="2067560" cy="790575"/>
                <wp:effectExtent l="0" t="0" r="27940" b="0"/>
                <wp:wrapNone/>
                <wp:docPr id="31" name="组合 7" descr="7b0a202020202274657874626f78223a20227b5c2263617465676f72795f69645c223a31303736332c5c2269645c223a32303334343736357d220a7d0a"/>
                <wp:cNvGraphicFramePr/>
                <a:graphic xmlns:a="http://schemas.openxmlformats.org/drawingml/2006/main">
                  <a:graphicData uri="http://schemas.microsoft.com/office/word/2010/wordprocessingGroup">
                    <wpg:wgp>
                      <wpg:cNvGrpSpPr/>
                      <wpg:grpSpPr>
                        <a:xfrm>
                          <a:off x="0" y="0"/>
                          <a:ext cx="2067560" cy="790575"/>
                          <a:chOff x="56" y="35"/>
                          <a:chExt cx="80" cy="0"/>
                        </a:xfrm>
                      </wpg:grpSpPr>
                      <wps:wsp>
                        <wps:cNvPr id="2" name="文本框 7"/>
                        <wps:cNvSpPr txBox="1"/>
                        <wps:spPr>
                          <a:xfrm>
                            <a:off x="59" y="39"/>
                            <a:ext cx="76" cy="26"/>
                          </a:xfrm>
                          <a:prstGeom prst="rect">
                            <a:avLst/>
                          </a:prstGeom>
                          <a:noFill/>
                          <a:ln>
                            <a:noFill/>
                          </a:ln>
                        </wps:spPr>
                        <wps:txbx>
                          <w:txbxContent>
                            <w:p w14:paraId="03DD08AA">
                              <w:pPr>
                                <w:pStyle w:val="17"/>
                                <w:ind w:firstLine="520" w:firstLineChars="100"/>
                                <w:jc w:val="both"/>
                                <w:textAlignment w:val="top"/>
                                <w:rPr>
                                  <w:rFonts w:eastAsia="汉仪晓波敦黑W"/>
                                  <w:lang w:eastAsia="zh-CN"/>
                                </w:rPr>
                              </w:pPr>
                              <w:r>
                                <w:rPr>
                                  <w:rFonts w:hint="eastAsia" w:ascii="汉仪晓波敦黑W" w:eastAsia="汉仪晓波敦黑W"/>
                                  <w:color w:val="B066E8"/>
                                  <w:kern w:val="24"/>
                                  <w:sz w:val="52"/>
                                  <w:szCs w:val="52"/>
                                  <w:lang w:eastAsia="zh-CN"/>
                                </w:rPr>
                                <w:t>项目位置</w:t>
                              </w:r>
                            </w:p>
                          </w:txbxContent>
                        </wps:txbx>
                        <wps:bodyPr anchor="ctr" anchorCtr="0" upright="1"/>
                      </wps:wsp>
                      <wpg:grpSp>
                        <wpg:cNvPr id="30" name="组合 6"/>
                        <wpg:cNvGrpSpPr/>
                        <wpg:grpSpPr>
                          <a:xfrm>
                            <a:off x="56" y="35"/>
                            <a:ext cx="81" cy="36"/>
                            <a:chOff x="5678" y="3573"/>
                            <a:chExt cx="8022" cy="3600"/>
                          </a:xfrm>
                        </wpg:grpSpPr>
                        <wps:wsp>
                          <wps:cNvPr id="3" name="Freeform 98"/>
                          <wps:cNvSpPr/>
                          <wps:spPr>
                            <a:xfrm>
                              <a:off x="5838" y="4591"/>
                              <a:ext cx="7862" cy="2582"/>
                            </a:xfrm>
                            <a:custGeom>
                              <a:avLst/>
                              <a:gdLst>
                                <a:gd name="A1" fmla="val 0"/>
                                <a:gd name="A2" fmla="val 0"/>
                                <a:gd name="A3" fmla="val 0"/>
                              </a:gdLst>
                              <a:ahLst/>
                              <a:cxnLst>
                                <a:cxn ang="0">
                                  <a:pos x="7811" y="0"/>
                                </a:cxn>
                                <a:cxn ang="0">
                                  <a:pos x="533" y="0"/>
                                </a:cxn>
                                <a:cxn ang="0">
                                  <a:pos x="508" y="0"/>
                                </a:cxn>
                                <a:cxn ang="0">
                                  <a:pos x="495" y="0"/>
                                </a:cxn>
                                <a:cxn ang="0">
                                  <a:pos x="495" y="34"/>
                                </a:cxn>
                                <a:cxn ang="0">
                                  <a:pos x="514" y="34"/>
                                </a:cxn>
                                <a:cxn ang="0">
                                  <a:pos x="533" y="34"/>
                                </a:cxn>
                                <a:cxn ang="0">
                                  <a:pos x="7811" y="34"/>
                                </a:cxn>
                                <a:cxn ang="0">
                                  <a:pos x="7811" y="2010"/>
                                </a:cxn>
                                <a:cxn ang="0">
                                  <a:pos x="3582" y="2010"/>
                                </a:cxn>
                                <a:cxn ang="0">
                                  <a:pos x="2729" y="2547"/>
                                </a:cxn>
                                <a:cxn ang="0">
                                  <a:pos x="2873" y="2010"/>
                                </a:cxn>
                                <a:cxn ang="0">
                                  <a:pos x="50" y="2010"/>
                                </a:cxn>
                                <a:cxn ang="0">
                                  <a:pos x="50" y="34"/>
                                </a:cxn>
                                <a:cxn ang="0">
                                  <a:pos x="94" y="34"/>
                                </a:cxn>
                                <a:cxn ang="0">
                                  <a:pos x="112" y="34"/>
                                </a:cxn>
                                <a:cxn ang="0">
                                  <a:pos x="131" y="34"/>
                                </a:cxn>
                                <a:cxn ang="0">
                                  <a:pos x="131" y="0"/>
                                </a:cxn>
                                <a:cxn ang="0">
                                  <a:pos x="106" y="0"/>
                                </a:cxn>
                                <a:cxn ang="0">
                                  <a:pos x="94" y="0"/>
                                </a:cxn>
                                <a:cxn ang="0">
                                  <a:pos x="50" y="0"/>
                                </a:cxn>
                                <a:cxn ang="0">
                                  <a:pos x="0" y="34"/>
                                </a:cxn>
                                <a:cxn ang="0">
                                  <a:pos x="0" y="2010"/>
                                </a:cxn>
                                <a:cxn ang="0">
                                  <a:pos x="50" y="2044"/>
                                </a:cxn>
                                <a:cxn ang="0">
                                  <a:pos x="2817" y="2044"/>
                                </a:cxn>
                                <a:cxn ang="0">
                                  <a:pos x="2685" y="2537"/>
                                </a:cxn>
                                <a:cxn ang="0">
                                  <a:pos x="2704" y="2577"/>
                                </a:cxn>
                                <a:cxn ang="0">
                                  <a:pos x="2729" y="2582"/>
                                </a:cxn>
                                <a:cxn ang="0">
                                  <a:pos x="2760" y="2577"/>
                                </a:cxn>
                                <a:cxn ang="0">
                                  <a:pos x="3601" y="2044"/>
                                </a:cxn>
                                <a:cxn ang="0">
                                  <a:pos x="7811" y="2044"/>
                                </a:cxn>
                                <a:cxn ang="0">
                                  <a:pos x="7862" y="2010"/>
                                </a:cxn>
                                <a:cxn ang="0">
                                  <a:pos x="7862" y="34"/>
                                </a:cxn>
                                <a:cxn ang="0">
                                  <a:pos x="7811" y="0"/>
                                </a:cxn>
                              </a:cxnLst>
                              <a:pathLst>
                                <a:path w="8015" h="3364">
                                  <a:moveTo>
                                    <a:pt x="2844" y="0"/>
                                  </a:moveTo>
                                  <a:lnTo>
                                    <a:pt x="2874" y="0"/>
                                  </a:lnTo>
                                  <a:cubicBezTo>
                                    <a:pt x="3972" y="0"/>
                                    <a:pt x="5587" y="0"/>
                                    <a:pt x="7964" y="0"/>
                                  </a:cubicBezTo>
                                  <a:cubicBezTo>
                                    <a:pt x="7989" y="0"/>
                                    <a:pt x="8015" y="19"/>
                                    <a:pt x="8015" y="45"/>
                                  </a:cubicBezTo>
                                  <a:cubicBezTo>
                                    <a:pt x="8015" y="45"/>
                                    <a:pt x="8015" y="45"/>
                                    <a:pt x="8015" y="2619"/>
                                  </a:cubicBezTo>
                                  <a:cubicBezTo>
                                    <a:pt x="8015" y="2645"/>
                                    <a:pt x="7989" y="2664"/>
                                    <a:pt x="7964" y="2664"/>
                                  </a:cubicBezTo>
                                  <a:cubicBezTo>
                                    <a:pt x="7964" y="2664"/>
                                    <a:pt x="7964" y="2664"/>
                                    <a:pt x="7692" y="2664"/>
                                  </a:cubicBezTo>
                                  <a:lnTo>
                                    <a:pt x="7688" y="2664"/>
                                  </a:lnTo>
                                  <a:lnTo>
                                    <a:pt x="7688" y="2619"/>
                                  </a:lnTo>
                                  <a:lnTo>
                                    <a:pt x="7716" y="2619"/>
                                  </a:lnTo>
                                  <a:cubicBezTo>
                                    <a:pt x="7797" y="2619"/>
                                    <a:pt x="7880" y="2619"/>
                                    <a:pt x="7964" y="2619"/>
                                  </a:cubicBezTo>
                                  <a:cubicBezTo>
                                    <a:pt x="7964" y="2619"/>
                                    <a:pt x="7964" y="2619"/>
                                    <a:pt x="7964" y="45"/>
                                  </a:cubicBezTo>
                                  <a:cubicBezTo>
                                    <a:pt x="7964" y="45"/>
                                    <a:pt x="7964" y="45"/>
                                    <a:pt x="2859" y="45"/>
                                  </a:cubicBezTo>
                                  <a:lnTo>
                                    <a:pt x="2844" y="45"/>
                                  </a:lnTo>
                                  <a:lnTo>
                                    <a:pt x="2844" y="0"/>
                                  </a:lnTo>
                                  <a:close/>
                                  <a:moveTo>
                                    <a:pt x="51" y="0"/>
                                  </a:moveTo>
                                  <a:cubicBezTo>
                                    <a:pt x="51" y="0"/>
                                    <a:pt x="51" y="0"/>
                                    <a:pt x="96" y="0"/>
                                  </a:cubicBezTo>
                                  <a:cubicBezTo>
                                    <a:pt x="96" y="0"/>
                                    <a:pt x="96" y="0"/>
                                    <a:pt x="109" y="0"/>
                                  </a:cubicBezTo>
                                  <a:cubicBezTo>
                                    <a:pt x="109" y="0"/>
                                    <a:pt x="109" y="0"/>
                                    <a:pt x="134" y="0"/>
                                  </a:cubicBezTo>
                                  <a:cubicBezTo>
                                    <a:pt x="134" y="0"/>
                                    <a:pt x="134" y="0"/>
                                    <a:pt x="134" y="45"/>
                                  </a:cubicBezTo>
                                  <a:cubicBezTo>
                                    <a:pt x="134" y="45"/>
                                    <a:pt x="134" y="45"/>
                                    <a:pt x="115" y="45"/>
                                  </a:cubicBezTo>
                                  <a:cubicBezTo>
                                    <a:pt x="115" y="45"/>
                                    <a:pt x="115" y="45"/>
                                    <a:pt x="96" y="45"/>
                                  </a:cubicBezTo>
                                  <a:cubicBezTo>
                                    <a:pt x="96" y="45"/>
                                    <a:pt x="96" y="45"/>
                                    <a:pt x="51" y="45"/>
                                  </a:cubicBezTo>
                                  <a:cubicBezTo>
                                    <a:pt x="51" y="45"/>
                                    <a:pt x="51" y="45"/>
                                    <a:pt x="51" y="2619"/>
                                  </a:cubicBezTo>
                                  <a:cubicBezTo>
                                    <a:pt x="51" y="2619"/>
                                    <a:pt x="51" y="2619"/>
                                    <a:pt x="2930" y="2619"/>
                                  </a:cubicBezTo>
                                  <a:cubicBezTo>
                                    <a:pt x="2930" y="2619"/>
                                    <a:pt x="2930" y="2619"/>
                                    <a:pt x="2783" y="3319"/>
                                  </a:cubicBezTo>
                                  <a:cubicBezTo>
                                    <a:pt x="2783" y="3319"/>
                                    <a:pt x="2783" y="3319"/>
                                    <a:pt x="3652" y="2619"/>
                                  </a:cubicBezTo>
                                  <a:cubicBezTo>
                                    <a:pt x="3652" y="2619"/>
                                    <a:pt x="3652" y="2619"/>
                                    <a:pt x="5415" y="2619"/>
                                  </a:cubicBezTo>
                                  <a:lnTo>
                                    <a:pt x="5462" y="2619"/>
                                  </a:lnTo>
                                  <a:lnTo>
                                    <a:pt x="5462" y="2664"/>
                                  </a:lnTo>
                                  <a:lnTo>
                                    <a:pt x="5457" y="2664"/>
                                  </a:lnTo>
                                  <a:cubicBezTo>
                                    <a:pt x="4965" y="2664"/>
                                    <a:pt x="4376" y="2664"/>
                                    <a:pt x="3672" y="2664"/>
                                  </a:cubicBezTo>
                                  <a:cubicBezTo>
                                    <a:pt x="3672" y="2664"/>
                                    <a:pt x="3672" y="2664"/>
                                    <a:pt x="2815" y="3358"/>
                                  </a:cubicBezTo>
                                  <a:cubicBezTo>
                                    <a:pt x="2802" y="3364"/>
                                    <a:pt x="2795" y="3364"/>
                                    <a:pt x="2783" y="3364"/>
                                  </a:cubicBezTo>
                                  <a:cubicBezTo>
                                    <a:pt x="2776" y="3364"/>
                                    <a:pt x="2763" y="3364"/>
                                    <a:pt x="2757" y="3358"/>
                                  </a:cubicBezTo>
                                  <a:cubicBezTo>
                                    <a:pt x="2738" y="3345"/>
                                    <a:pt x="2731" y="3325"/>
                                    <a:pt x="2738" y="3306"/>
                                  </a:cubicBezTo>
                                  <a:cubicBezTo>
                                    <a:pt x="2738" y="3306"/>
                                    <a:pt x="2738" y="3306"/>
                                    <a:pt x="2872" y="2664"/>
                                  </a:cubicBezTo>
                                  <a:cubicBezTo>
                                    <a:pt x="2872" y="2664"/>
                                    <a:pt x="2872" y="2664"/>
                                    <a:pt x="51" y="2664"/>
                                  </a:cubicBezTo>
                                  <a:cubicBezTo>
                                    <a:pt x="26" y="2664"/>
                                    <a:pt x="0" y="2645"/>
                                    <a:pt x="0" y="2619"/>
                                  </a:cubicBezTo>
                                  <a:cubicBezTo>
                                    <a:pt x="0" y="2619"/>
                                    <a:pt x="0" y="2619"/>
                                    <a:pt x="0" y="45"/>
                                  </a:cubicBezTo>
                                  <a:cubicBezTo>
                                    <a:pt x="0" y="19"/>
                                    <a:pt x="26" y="0"/>
                                    <a:pt x="51" y="0"/>
                                  </a:cubicBezTo>
                                  <a:close/>
                                </a:path>
                              </a:pathLst>
                            </a:custGeom>
                            <a:solidFill>
                              <a:srgbClr val="FFFFFF"/>
                            </a:solidFill>
                            <a:ln>
                              <a:noFill/>
                            </a:ln>
                          </wps:spPr>
                          <wps:bodyPr upright="1"/>
                        </wps:wsp>
                        <wpg:grpSp>
                          <wpg:cNvPr id="15" name="组合 31"/>
                          <wpg:cNvGrpSpPr/>
                          <wpg:grpSpPr>
                            <a:xfrm>
                              <a:off x="6183" y="3738"/>
                              <a:ext cx="2137" cy="124"/>
                              <a:chOff x="6306" y="3785"/>
                              <a:chExt cx="2073" cy="120"/>
                            </a:xfrm>
                          </wpg:grpSpPr>
                          <wps:wsp>
                            <wps:cNvPr id="4" name="椭圆 2"/>
                            <wps:cNvSpPr/>
                            <wps:spPr>
                              <a:xfrm>
                                <a:off x="6306" y="3785"/>
                                <a:ext cx="120" cy="120"/>
                              </a:xfrm>
                              <a:prstGeom prst="ellipse">
                                <a:avLst/>
                              </a:prstGeom>
                              <a:solidFill>
                                <a:srgbClr val="FFFFFF"/>
                              </a:solidFill>
                              <a:ln w="25400">
                                <a:noFill/>
                              </a:ln>
                            </wps:spPr>
                            <wps:bodyPr upright="1"/>
                          </wps:wsp>
                          <wps:wsp>
                            <wps:cNvPr id="11" name="椭圆 16"/>
                            <wps:cNvSpPr/>
                            <wps:spPr>
                              <a:xfrm>
                                <a:off x="6523" y="3785"/>
                                <a:ext cx="120" cy="120"/>
                              </a:xfrm>
                              <a:prstGeom prst="ellipse">
                                <a:avLst/>
                              </a:prstGeom>
                              <a:solidFill>
                                <a:srgbClr val="FFFFFF"/>
                              </a:solidFill>
                              <a:ln w="25400">
                                <a:noFill/>
                              </a:ln>
                            </wps:spPr>
                            <wps:bodyPr upright="1"/>
                          </wps:wsp>
                          <wps:wsp>
                            <wps:cNvPr id="12" name="椭圆 17"/>
                            <wps:cNvSpPr/>
                            <wps:spPr>
                              <a:xfrm>
                                <a:off x="6740" y="3785"/>
                                <a:ext cx="120" cy="120"/>
                              </a:xfrm>
                              <a:prstGeom prst="ellipse">
                                <a:avLst/>
                              </a:prstGeom>
                              <a:solidFill>
                                <a:srgbClr val="FFFFFF"/>
                              </a:solidFill>
                              <a:ln w="25400">
                                <a:noFill/>
                              </a:ln>
                            </wps:spPr>
                            <wps:bodyPr upright="1"/>
                          </wps:wsp>
                          <wps:wsp>
                            <wps:cNvPr id="13" name="椭圆 18"/>
                            <wps:cNvSpPr/>
                            <wps:spPr>
                              <a:xfrm>
                                <a:off x="6957" y="3785"/>
                                <a:ext cx="120" cy="120"/>
                              </a:xfrm>
                              <a:prstGeom prst="ellipse">
                                <a:avLst/>
                              </a:prstGeom>
                              <a:solidFill>
                                <a:srgbClr val="FFFFFF"/>
                              </a:solidFill>
                              <a:ln w="25400">
                                <a:noFill/>
                              </a:ln>
                            </wps:spPr>
                            <wps:bodyPr upright="1"/>
                          </wps:wsp>
                          <wps:wsp>
                            <wps:cNvPr id="14" name="椭圆 19"/>
                            <wps:cNvSpPr/>
                            <wps:spPr>
                              <a:xfrm>
                                <a:off x="7174" y="3785"/>
                                <a:ext cx="120" cy="120"/>
                              </a:xfrm>
                              <a:prstGeom prst="ellipse">
                                <a:avLst/>
                              </a:prstGeom>
                              <a:solidFill>
                                <a:srgbClr val="FFFFFF"/>
                              </a:solidFill>
                              <a:ln w="25400">
                                <a:noFill/>
                              </a:ln>
                            </wps:spPr>
                            <wps:bodyPr upright="1"/>
                          </wps:wsp>
                          <wps:wsp>
                            <wps:cNvPr id="16" name="椭圆 26"/>
                            <wps:cNvSpPr/>
                            <wps:spPr>
                              <a:xfrm>
                                <a:off x="7391" y="3785"/>
                                <a:ext cx="120" cy="120"/>
                              </a:xfrm>
                              <a:prstGeom prst="ellipse">
                                <a:avLst/>
                              </a:prstGeom>
                              <a:solidFill>
                                <a:srgbClr val="FFFFFF"/>
                              </a:solidFill>
                              <a:ln w="25400">
                                <a:noFill/>
                              </a:ln>
                            </wps:spPr>
                            <wps:bodyPr upright="1"/>
                          </wps:wsp>
                          <wps:wsp>
                            <wps:cNvPr id="17" name="椭圆 27"/>
                            <wps:cNvSpPr/>
                            <wps:spPr>
                              <a:xfrm>
                                <a:off x="7608" y="3785"/>
                                <a:ext cx="120" cy="120"/>
                              </a:xfrm>
                              <a:prstGeom prst="ellipse">
                                <a:avLst/>
                              </a:prstGeom>
                              <a:solidFill>
                                <a:srgbClr val="FFFFFF"/>
                              </a:solidFill>
                              <a:ln w="25400">
                                <a:noFill/>
                              </a:ln>
                            </wps:spPr>
                            <wps:bodyPr upright="1"/>
                          </wps:wsp>
                          <wps:wsp>
                            <wps:cNvPr id="18" name="椭圆 28"/>
                            <wps:cNvSpPr/>
                            <wps:spPr>
                              <a:xfrm>
                                <a:off x="7825" y="3785"/>
                                <a:ext cx="120" cy="120"/>
                              </a:xfrm>
                              <a:prstGeom prst="ellipse">
                                <a:avLst/>
                              </a:prstGeom>
                              <a:solidFill>
                                <a:srgbClr val="FFFFFF"/>
                              </a:solidFill>
                              <a:ln w="25400">
                                <a:noFill/>
                              </a:ln>
                            </wps:spPr>
                            <wps:bodyPr upright="1"/>
                          </wps:wsp>
                          <wps:wsp>
                            <wps:cNvPr id="19" name="椭圆 29"/>
                            <wps:cNvSpPr/>
                            <wps:spPr>
                              <a:xfrm>
                                <a:off x="8042" y="3785"/>
                                <a:ext cx="120" cy="120"/>
                              </a:xfrm>
                              <a:prstGeom prst="ellipse">
                                <a:avLst/>
                              </a:prstGeom>
                              <a:solidFill>
                                <a:srgbClr val="FFFFFF"/>
                              </a:solidFill>
                              <a:ln w="25400">
                                <a:noFill/>
                              </a:ln>
                            </wps:spPr>
                            <wps:bodyPr upright="1"/>
                          </wps:wsp>
                          <wps:wsp>
                            <wps:cNvPr id="20" name="椭圆 30"/>
                            <wps:cNvSpPr/>
                            <wps:spPr>
                              <a:xfrm>
                                <a:off x="8259" y="3785"/>
                                <a:ext cx="120" cy="120"/>
                              </a:xfrm>
                              <a:prstGeom prst="ellipse">
                                <a:avLst/>
                              </a:prstGeom>
                              <a:solidFill>
                                <a:srgbClr val="FFFFFF"/>
                              </a:solidFill>
                              <a:ln w="25400">
                                <a:noFill/>
                              </a:ln>
                            </wps:spPr>
                            <wps:bodyPr upright="1"/>
                          </wps:wsp>
                        </wpg:grpSp>
                        <wpg:grpSp>
                          <wpg:cNvPr id="26" name="组合 33"/>
                          <wpg:cNvGrpSpPr/>
                          <wpg:grpSpPr>
                            <a:xfrm>
                              <a:off x="11150" y="6448"/>
                              <a:ext cx="2137" cy="124"/>
                              <a:chOff x="6306" y="3785"/>
                              <a:chExt cx="2073" cy="120"/>
                            </a:xfrm>
                          </wpg:grpSpPr>
                          <wps:wsp>
                            <wps:cNvPr id="21" name="椭圆 34"/>
                            <wps:cNvSpPr/>
                            <wps:spPr>
                              <a:xfrm>
                                <a:off x="6306" y="3785"/>
                                <a:ext cx="120" cy="120"/>
                              </a:xfrm>
                              <a:prstGeom prst="ellipse">
                                <a:avLst/>
                              </a:prstGeom>
                              <a:solidFill>
                                <a:srgbClr val="FFFFFF"/>
                              </a:solidFill>
                              <a:ln w="25400">
                                <a:noFill/>
                              </a:ln>
                            </wps:spPr>
                            <wps:bodyPr upright="1"/>
                          </wps:wsp>
                          <wps:wsp>
                            <wps:cNvPr id="22" name="椭圆 35"/>
                            <wps:cNvSpPr/>
                            <wps:spPr>
                              <a:xfrm>
                                <a:off x="6523" y="3785"/>
                                <a:ext cx="120" cy="120"/>
                              </a:xfrm>
                              <a:prstGeom prst="ellipse">
                                <a:avLst/>
                              </a:prstGeom>
                              <a:solidFill>
                                <a:srgbClr val="FFFFFF"/>
                              </a:solidFill>
                              <a:ln w="25400">
                                <a:noFill/>
                              </a:ln>
                            </wps:spPr>
                            <wps:bodyPr upright="1"/>
                          </wps:wsp>
                          <wps:wsp>
                            <wps:cNvPr id="23" name="椭圆 36"/>
                            <wps:cNvSpPr/>
                            <wps:spPr>
                              <a:xfrm>
                                <a:off x="6740" y="3785"/>
                                <a:ext cx="120" cy="120"/>
                              </a:xfrm>
                              <a:prstGeom prst="ellipse">
                                <a:avLst/>
                              </a:prstGeom>
                              <a:solidFill>
                                <a:srgbClr val="FFFFFF"/>
                              </a:solidFill>
                              <a:ln w="25400">
                                <a:noFill/>
                              </a:ln>
                            </wps:spPr>
                            <wps:bodyPr upright="1"/>
                          </wps:wsp>
                          <wps:wsp>
                            <wps:cNvPr id="24" name="椭圆 37"/>
                            <wps:cNvSpPr/>
                            <wps:spPr>
                              <a:xfrm>
                                <a:off x="6957" y="3785"/>
                                <a:ext cx="120" cy="120"/>
                              </a:xfrm>
                              <a:prstGeom prst="ellipse">
                                <a:avLst/>
                              </a:prstGeom>
                              <a:solidFill>
                                <a:srgbClr val="FFFFFF"/>
                              </a:solidFill>
                              <a:ln w="25400">
                                <a:noFill/>
                              </a:ln>
                            </wps:spPr>
                            <wps:bodyPr upright="1"/>
                          </wps:wsp>
                          <wps:wsp>
                            <wps:cNvPr id="25" name="椭圆 38"/>
                            <wps:cNvSpPr/>
                            <wps:spPr>
                              <a:xfrm>
                                <a:off x="7174" y="3785"/>
                                <a:ext cx="120" cy="120"/>
                              </a:xfrm>
                              <a:prstGeom prst="ellipse">
                                <a:avLst/>
                              </a:prstGeom>
                              <a:solidFill>
                                <a:srgbClr val="FFFFFF"/>
                              </a:solidFill>
                              <a:ln w="25400">
                                <a:noFill/>
                              </a:ln>
                            </wps:spPr>
                            <wps:bodyPr upright="1"/>
                          </wps:wsp>
                          <wps:wsp>
                            <wps:cNvPr id="27" name="椭圆 39"/>
                            <wps:cNvSpPr/>
                            <wps:spPr>
                              <a:xfrm>
                                <a:off x="7391" y="3785"/>
                                <a:ext cx="120" cy="120"/>
                              </a:xfrm>
                              <a:prstGeom prst="ellipse">
                                <a:avLst/>
                              </a:prstGeom>
                              <a:solidFill>
                                <a:srgbClr val="FFFFFF"/>
                              </a:solidFill>
                              <a:ln w="25400">
                                <a:noFill/>
                              </a:ln>
                            </wps:spPr>
                            <wps:bodyPr upright="1"/>
                          </wps:wsp>
                          <wps:wsp>
                            <wps:cNvPr id="28" name="椭圆 40"/>
                            <wps:cNvSpPr/>
                            <wps:spPr>
                              <a:xfrm>
                                <a:off x="7608" y="3785"/>
                                <a:ext cx="120" cy="120"/>
                              </a:xfrm>
                              <a:prstGeom prst="ellipse">
                                <a:avLst/>
                              </a:prstGeom>
                              <a:solidFill>
                                <a:srgbClr val="FFFFFF"/>
                              </a:solidFill>
                              <a:ln w="25400">
                                <a:noFill/>
                              </a:ln>
                            </wps:spPr>
                            <wps:bodyPr upright="1"/>
                          </wps:wsp>
                          <wps:wsp>
                            <wps:cNvPr id="29" name="椭圆 41"/>
                            <wps:cNvSpPr/>
                            <wps:spPr>
                              <a:xfrm>
                                <a:off x="7825" y="3785"/>
                                <a:ext cx="120" cy="120"/>
                              </a:xfrm>
                              <a:prstGeom prst="ellipse">
                                <a:avLst/>
                              </a:prstGeom>
                              <a:solidFill>
                                <a:srgbClr val="FFFFFF"/>
                              </a:solidFill>
                              <a:ln w="25400">
                                <a:noFill/>
                              </a:ln>
                            </wps:spPr>
                            <wps:bodyPr upright="1"/>
                          </wps:wsp>
                          <wps:wsp>
                            <wps:cNvPr id="32" name="椭圆 42"/>
                            <wps:cNvSpPr/>
                            <wps:spPr>
                              <a:xfrm>
                                <a:off x="8042" y="3785"/>
                                <a:ext cx="120" cy="120"/>
                              </a:xfrm>
                              <a:prstGeom prst="ellipse">
                                <a:avLst/>
                              </a:prstGeom>
                              <a:solidFill>
                                <a:srgbClr val="FFFFFF"/>
                              </a:solidFill>
                              <a:ln w="25400">
                                <a:noFill/>
                              </a:ln>
                            </wps:spPr>
                            <wps:bodyPr upright="1"/>
                          </wps:wsp>
                          <wps:wsp>
                            <wps:cNvPr id="33" name="椭圆 43"/>
                            <wps:cNvSpPr/>
                            <wps:spPr>
                              <a:xfrm>
                                <a:off x="8259" y="3785"/>
                                <a:ext cx="120" cy="120"/>
                              </a:xfrm>
                              <a:prstGeom prst="ellipse">
                                <a:avLst/>
                              </a:prstGeom>
                              <a:solidFill>
                                <a:srgbClr val="FFFFFF"/>
                              </a:solidFill>
                              <a:ln w="25400">
                                <a:noFill/>
                              </a:ln>
                            </wps:spPr>
                            <wps:bodyPr upright="1"/>
                          </wps:wsp>
                        </wpg:grpSp>
                        <wpg:grpSp>
                          <wpg:cNvPr id="34" name="组合 1"/>
                          <wpg:cNvGrpSpPr/>
                          <wpg:grpSpPr>
                            <a:xfrm>
                              <a:off x="5678" y="3573"/>
                              <a:ext cx="404" cy="405"/>
                              <a:chOff x="7159" y="-19510"/>
                              <a:chExt cx="107600" cy="107632"/>
                            </a:xfrm>
                          </wpg:grpSpPr>
                          <wps:wsp>
                            <wps:cNvPr id="35" name="Freeform 23"/>
                            <wps:cNvSpPr/>
                            <wps:spPr>
                              <a:xfrm>
                                <a:off x="7159" y="-19510"/>
                                <a:ext cx="107601" cy="107632"/>
                              </a:xfrm>
                              <a:custGeom>
                                <a:avLst/>
                                <a:gdLst>
                                  <a:gd name="A1" fmla="val 0"/>
                                  <a:gd name="A2" fmla="val 0"/>
                                  <a:gd name="A3" fmla="val 0"/>
                                </a:gdLst>
                                <a:ahLst/>
                                <a:cxnLst>
                                  <a:cxn ang="0">
                                    <a:pos x="5381914" y="10763251"/>
                                  </a:cxn>
                                  <a:cxn ang="0">
                                    <a:pos x="3287696" y="10342782"/>
                                  </a:cxn>
                                  <a:cxn ang="0">
                                    <a:pos x="1576292" y="9186492"/>
                                  </a:cxn>
                                  <a:cxn ang="0">
                                    <a:pos x="424097" y="7478338"/>
                                  </a:cxn>
                                  <a:cxn ang="0">
                                    <a:pos x="0" y="5383502"/>
                                  </a:cxn>
                                  <a:cxn ang="0">
                                    <a:pos x="424097" y="3288666"/>
                                  </a:cxn>
                                  <a:cxn ang="0">
                                    <a:pos x="1576292" y="1576758"/>
                                  </a:cxn>
                                  <a:cxn ang="0">
                                    <a:pos x="3287696" y="424223"/>
                                  </a:cxn>
                                  <a:cxn ang="0">
                                    <a:pos x="5381914" y="0"/>
                                  </a:cxn>
                                  <a:cxn ang="0">
                                    <a:pos x="7476131" y="424223"/>
                                  </a:cxn>
                                  <a:cxn ang="0">
                                    <a:pos x="9183782" y="1576758"/>
                                  </a:cxn>
                                  <a:cxn ang="0">
                                    <a:pos x="10339730" y="3288666"/>
                                  </a:cxn>
                                  <a:cxn ang="0">
                                    <a:pos x="10760075" y="5383502"/>
                                  </a:cxn>
                                  <a:cxn ang="0">
                                    <a:pos x="10339730" y="7478338"/>
                                  </a:cxn>
                                  <a:cxn ang="0">
                                    <a:pos x="9183782" y="9186492"/>
                                  </a:cxn>
                                  <a:cxn ang="0">
                                    <a:pos x="7476131" y="10342782"/>
                                  </a:cxn>
                                  <a:cxn ang="0">
                                    <a:pos x="5381914" y="10763251"/>
                                  </a:cxn>
                                  <a:cxn ang="0">
                                    <a:pos x="5381914" y="979842"/>
                                  </a:cxn>
                                  <a:cxn ang="0">
                                    <a:pos x="979553" y="5383502"/>
                                  </a:cxn>
                                  <a:cxn ang="0">
                                    <a:pos x="5381914" y="9783408"/>
                                  </a:cxn>
                                  <a:cxn ang="0">
                                    <a:pos x="9780521" y="5383502"/>
                                  </a:cxn>
                                  <a:cxn ang="0">
                                    <a:pos x="5381914" y="979842"/>
                                  </a:cxn>
                                  <a:cxn ang="0">
                                    <a:pos x="5381914" y="979842"/>
                                  </a:cxn>
                                  <a:cxn ang="0">
                                    <a:pos x="5381914" y="979842"/>
                                  </a:cxn>
                                </a:cxnLst>
                                <a:pathLst>
                                  <a:path w="2867" h="2867">
                                    <a:moveTo>
                                      <a:pt x="1434" y="2867"/>
                                    </a:moveTo>
                                    <a:cubicBezTo>
                                      <a:pt x="1240" y="2867"/>
                                      <a:pt x="1052" y="2829"/>
                                      <a:pt x="876" y="2755"/>
                                    </a:cubicBezTo>
                                    <a:cubicBezTo>
                                      <a:pt x="705" y="2682"/>
                                      <a:pt x="551" y="2579"/>
                                      <a:pt x="420" y="2447"/>
                                    </a:cubicBezTo>
                                    <a:cubicBezTo>
                                      <a:pt x="288" y="2316"/>
                                      <a:pt x="185" y="2163"/>
                                      <a:pt x="113" y="1992"/>
                                    </a:cubicBezTo>
                                    <a:cubicBezTo>
                                      <a:pt x="38" y="1815"/>
                                      <a:pt x="0" y="1627"/>
                                      <a:pt x="0" y="1434"/>
                                    </a:cubicBezTo>
                                    <a:cubicBezTo>
                                      <a:pt x="0" y="1240"/>
                                      <a:pt x="38" y="1052"/>
                                      <a:pt x="113" y="876"/>
                                    </a:cubicBezTo>
                                    <a:cubicBezTo>
                                      <a:pt x="185" y="705"/>
                                      <a:pt x="288" y="551"/>
                                      <a:pt x="420" y="420"/>
                                    </a:cubicBezTo>
                                    <a:cubicBezTo>
                                      <a:pt x="551" y="288"/>
                                      <a:pt x="705" y="185"/>
                                      <a:pt x="876" y="113"/>
                                    </a:cubicBezTo>
                                    <a:cubicBezTo>
                                      <a:pt x="1052" y="38"/>
                                      <a:pt x="1240" y="0"/>
                                      <a:pt x="1434" y="0"/>
                                    </a:cubicBezTo>
                                    <a:cubicBezTo>
                                      <a:pt x="1627" y="0"/>
                                      <a:pt x="1815" y="38"/>
                                      <a:pt x="1992" y="113"/>
                                    </a:cubicBezTo>
                                    <a:cubicBezTo>
                                      <a:pt x="2163" y="185"/>
                                      <a:pt x="2316" y="288"/>
                                      <a:pt x="2447" y="420"/>
                                    </a:cubicBezTo>
                                    <a:cubicBezTo>
                                      <a:pt x="2579" y="551"/>
                                      <a:pt x="2682" y="705"/>
                                      <a:pt x="2755" y="876"/>
                                    </a:cubicBezTo>
                                    <a:cubicBezTo>
                                      <a:pt x="2829" y="1052"/>
                                      <a:pt x="2867" y="1240"/>
                                      <a:pt x="2867" y="1434"/>
                                    </a:cubicBezTo>
                                    <a:cubicBezTo>
                                      <a:pt x="2867" y="1627"/>
                                      <a:pt x="2829" y="1815"/>
                                      <a:pt x="2755" y="1992"/>
                                    </a:cubicBezTo>
                                    <a:cubicBezTo>
                                      <a:pt x="2682" y="2163"/>
                                      <a:pt x="2579" y="2316"/>
                                      <a:pt x="2447" y="2447"/>
                                    </a:cubicBezTo>
                                    <a:cubicBezTo>
                                      <a:pt x="2316" y="2579"/>
                                      <a:pt x="2163" y="2682"/>
                                      <a:pt x="1992" y="2755"/>
                                    </a:cubicBezTo>
                                    <a:cubicBezTo>
                                      <a:pt x="1815" y="2829"/>
                                      <a:pt x="1627" y="2867"/>
                                      <a:pt x="1434" y="2867"/>
                                    </a:cubicBezTo>
                                    <a:close/>
                                    <a:moveTo>
                                      <a:pt x="1434" y="261"/>
                                    </a:moveTo>
                                    <a:cubicBezTo>
                                      <a:pt x="787" y="261"/>
                                      <a:pt x="261" y="787"/>
                                      <a:pt x="261" y="1434"/>
                                    </a:cubicBezTo>
                                    <a:cubicBezTo>
                                      <a:pt x="261" y="2080"/>
                                      <a:pt x="787" y="2606"/>
                                      <a:pt x="1434" y="2606"/>
                                    </a:cubicBezTo>
                                    <a:cubicBezTo>
                                      <a:pt x="2080" y="2606"/>
                                      <a:pt x="2606" y="2080"/>
                                      <a:pt x="2606" y="1434"/>
                                    </a:cubicBezTo>
                                    <a:cubicBezTo>
                                      <a:pt x="2606" y="787"/>
                                      <a:pt x="2080" y="261"/>
                                      <a:pt x="1434" y="261"/>
                                    </a:cubicBezTo>
                                    <a:close/>
                                    <a:moveTo>
                                      <a:pt x="1434" y="261"/>
                                    </a:moveTo>
                                    <a:cubicBezTo>
                                      <a:pt x="1434" y="261"/>
                                      <a:pt x="1434" y="261"/>
                                      <a:pt x="1434" y="261"/>
                                    </a:cubicBezTo>
                                  </a:path>
                                </a:pathLst>
                              </a:custGeom>
                              <a:solidFill>
                                <a:srgbClr val="FFFFFF"/>
                              </a:solidFill>
                              <a:ln>
                                <a:noFill/>
                              </a:ln>
                            </wps:spPr>
                            <wps:bodyPr upright="1"/>
                          </wps:wsp>
                          <wps:wsp>
                            <wps:cNvPr id="36" name="Freeform 24"/>
                            <wps:cNvSpPr/>
                            <wps:spPr>
                              <a:xfrm>
                                <a:off x="39243" y="7604"/>
                                <a:ext cx="43164" cy="53006"/>
                              </a:xfrm>
                              <a:custGeom>
                                <a:avLst/>
                                <a:gdLst>
                                  <a:gd name="A1" fmla="val 0"/>
                                  <a:gd name="A2" fmla="val 0"/>
                                  <a:gd name="A3" fmla="val 0"/>
                                </a:gdLst>
                                <a:ahLst/>
                                <a:cxnLst>
                                  <a:cxn ang="0">
                                    <a:pos x="3614526" y="3506245"/>
                                  </a:cxn>
                                  <a:cxn ang="0">
                                    <a:pos x="4256358" y="792096"/>
                                  </a:cxn>
                                  <a:cxn ang="0">
                                    <a:pos x="4049921" y="157668"/>
                                  </a:cxn>
                                  <a:cxn ang="0">
                                    <a:pos x="3385569" y="116374"/>
                                  </a:cxn>
                                  <a:cxn ang="0">
                                    <a:pos x="912076" y="1403999"/>
                                  </a:cxn>
                                  <a:cxn ang="0">
                                    <a:pos x="510462" y="1989625"/>
                                  </a:cxn>
                                  <a:cxn ang="0">
                                    <a:pos x="502955" y="2030919"/>
                                  </a:cxn>
                                  <a:cxn ang="0">
                                    <a:pos x="273998" y="3457443"/>
                                  </a:cxn>
                                  <a:cxn ang="0">
                                    <a:pos x="41287" y="4880213"/>
                                  </a:cxn>
                                  <a:cxn ang="0">
                                    <a:pos x="454161" y="5203058"/>
                                  </a:cxn>
                                  <a:cxn ang="0">
                                    <a:pos x="1779112" y="4628695"/>
                                  </a:cxn>
                                  <a:cxn ang="0">
                                    <a:pos x="3107817" y="4054331"/>
                                  </a:cxn>
                                  <a:cxn ang="0">
                                    <a:pos x="3141597" y="4035561"/>
                                  </a:cxn>
                                  <a:cxn ang="0">
                                    <a:pos x="3614526" y="3506245"/>
                                  </a:cxn>
                                  <a:cxn ang="0">
                                    <a:pos x="3483157" y="885946"/>
                                  </a:cxn>
                                  <a:cxn ang="0">
                                    <a:pos x="2916393" y="3296021"/>
                                  </a:cxn>
                                  <a:cxn ang="0">
                                    <a:pos x="1287417" y="2030919"/>
                                  </a:cxn>
                                  <a:cxn ang="0">
                                    <a:pos x="3483157" y="885946"/>
                                  </a:cxn>
                                  <a:cxn ang="0">
                                    <a:pos x="3483157" y="885946"/>
                                  </a:cxn>
                                  <a:cxn ang="0">
                                    <a:pos x="3483157" y="885946"/>
                                  </a:cxn>
                                </a:cxnLst>
                                <a:pathLst>
                                  <a:path w="1150" h="1412">
                                    <a:moveTo>
                                      <a:pt x="963" y="934"/>
                                    </a:moveTo>
                                    <a:cubicBezTo>
                                      <a:pt x="1134" y="211"/>
                                      <a:pt x="1134" y="211"/>
                                      <a:pt x="1134" y="211"/>
                                    </a:cubicBezTo>
                                    <a:cubicBezTo>
                                      <a:pt x="1150" y="145"/>
                                      <a:pt x="1129" y="81"/>
                                      <a:pt x="1079" y="42"/>
                                    </a:cubicBezTo>
                                    <a:cubicBezTo>
                                      <a:pt x="1029" y="4"/>
                                      <a:pt x="962" y="0"/>
                                      <a:pt x="902" y="31"/>
                                    </a:cubicBezTo>
                                    <a:cubicBezTo>
                                      <a:pt x="243" y="374"/>
                                      <a:pt x="243" y="374"/>
                                      <a:pt x="243" y="374"/>
                                    </a:cubicBezTo>
                                    <a:cubicBezTo>
                                      <a:pt x="183" y="404"/>
                                      <a:pt x="142" y="464"/>
                                      <a:pt x="136" y="530"/>
                                    </a:cubicBezTo>
                                    <a:cubicBezTo>
                                      <a:pt x="135" y="534"/>
                                      <a:pt x="134" y="537"/>
                                      <a:pt x="134" y="541"/>
                                    </a:cubicBezTo>
                                    <a:cubicBezTo>
                                      <a:pt x="73" y="921"/>
                                      <a:pt x="73" y="921"/>
                                      <a:pt x="73" y="921"/>
                                    </a:cubicBezTo>
                                    <a:cubicBezTo>
                                      <a:pt x="11" y="1300"/>
                                      <a:pt x="11" y="1300"/>
                                      <a:pt x="11" y="1300"/>
                                    </a:cubicBezTo>
                                    <a:cubicBezTo>
                                      <a:pt x="0" y="1364"/>
                                      <a:pt x="62" y="1412"/>
                                      <a:pt x="121" y="1386"/>
                                    </a:cubicBezTo>
                                    <a:cubicBezTo>
                                      <a:pt x="474" y="1233"/>
                                      <a:pt x="474" y="1233"/>
                                      <a:pt x="474" y="1233"/>
                                    </a:cubicBezTo>
                                    <a:cubicBezTo>
                                      <a:pt x="828" y="1080"/>
                                      <a:pt x="828" y="1080"/>
                                      <a:pt x="828" y="1080"/>
                                    </a:cubicBezTo>
                                    <a:cubicBezTo>
                                      <a:pt x="831" y="1079"/>
                                      <a:pt x="834" y="1077"/>
                                      <a:pt x="837" y="1075"/>
                                    </a:cubicBezTo>
                                    <a:cubicBezTo>
                                      <a:pt x="900" y="1054"/>
                                      <a:pt x="948" y="1000"/>
                                      <a:pt x="963" y="934"/>
                                    </a:cubicBezTo>
                                    <a:close/>
                                    <a:moveTo>
                                      <a:pt x="928" y="236"/>
                                    </a:moveTo>
                                    <a:cubicBezTo>
                                      <a:pt x="777" y="878"/>
                                      <a:pt x="777" y="878"/>
                                      <a:pt x="777" y="878"/>
                                    </a:cubicBezTo>
                                    <a:cubicBezTo>
                                      <a:pt x="343" y="541"/>
                                      <a:pt x="343" y="541"/>
                                      <a:pt x="343" y="541"/>
                                    </a:cubicBezTo>
                                    <a:lnTo>
                                      <a:pt x="928" y="236"/>
                                    </a:lnTo>
                                    <a:close/>
                                    <a:moveTo>
                                      <a:pt x="928" y="236"/>
                                    </a:moveTo>
                                    <a:cubicBezTo>
                                      <a:pt x="928" y="236"/>
                                      <a:pt x="928" y="236"/>
                                      <a:pt x="928" y="236"/>
                                    </a:cubicBezTo>
                                  </a:path>
                                </a:pathLst>
                              </a:custGeom>
                              <a:solidFill>
                                <a:srgbClr val="FFFFFF"/>
                              </a:solidFill>
                              <a:ln>
                                <a:noFill/>
                              </a:ln>
                            </wps:spPr>
                            <wps:bodyPr upright="1"/>
                          </wps:wsp>
                        </wpg:grpSp>
                      </wpg:grpSp>
                    </wpg:wgp>
                  </a:graphicData>
                </a:graphic>
              </wp:anchor>
            </w:drawing>
          </mc:Choice>
          <mc:Fallback>
            <w:pict>
              <v:group id="组合 7" o:spid="_x0000_s1026" o:spt="203" alt="7b0a202020202274657874626f78223a20227b5c2263617465676f72795f69645c223a31303736332c5c2269645c223a32303334343736357d220a7d0a" style="position:absolute;left:0pt;margin-left:196.2pt;margin-top:152.25pt;height:62.25pt;width:162.8pt;z-index:251665408;mso-width-relative:page;mso-height-relative:page;" coordorigin="56,35" coordsize="80,0" o:gfxdata="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">
                <o:lock v:ext="edit" aspectratio="f"/>
                <v:shape id="文本框 7" o:spid="_x0000_s1026" o:spt="202" type="#_x0000_t202" style="position:absolute;left:59;top:39;height:26;width:76;v-text-anchor:middle;" filled="f" stroked="f" coordsize="21600,21600" o:gfxdata="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Frw68AAAA&#10;2g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03DD08AA">
                        <w:pPr>
                          <w:pStyle w:val="17"/>
                          <w:ind w:firstLine="520" w:firstLineChars="100"/>
                          <w:jc w:val="both"/>
                          <w:textAlignment w:val="top"/>
                          <w:rPr>
                            <w:rFonts w:eastAsia="汉仪晓波敦黑W"/>
                            <w:lang w:eastAsia="zh-CN"/>
                          </w:rPr>
                        </w:pPr>
                        <w:r>
                          <w:rPr>
                            <w:rFonts w:hint="eastAsia" w:ascii="汉仪晓波敦黑W" w:eastAsia="汉仪晓波敦黑W"/>
                            <w:color w:val="B066E8"/>
                            <w:kern w:val="24"/>
                            <w:sz w:val="52"/>
                            <w:szCs w:val="52"/>
                            <w:lang w:eastAsia="zh-CN"/>
                          </w:rPr>
                          <w:t>项目位置</w:t>
                        </w:r>
                      </w:p>
                    </w:txbxContent>
                  </v:textbox>
                </v:shape>
                <v:group id="组合 6" o:spid="_x0000_s1026" o:spt="203" style="position:absolute;left:56;top:35;height:36;width:81;" coordorigin="5678,3573" coordsize="8022,3600" o:gfxdata="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ubvNdboAAADbAAAADwAAAAAAAAABACAAAAAiAAAAZHJzL2Rvd25yZXYueG1sUEsB&#10;AhQAFAAAAAgAh07iQDMvBZ47AAAAOQAAABUAAAAAAAAAAQAgAAAACQEAAGRycy9ncm91cHNoYXBl&#10;eG1sLnhtbFBLBQYAAAAABgAGAGABAADGAwAAAAA=&#10;">
                  <o:lock v:ext="edit" aspectratio="f"/>
                  <v:shape id="Freeform 98" o:spid="_x0000_s1026" o:spt="100" style="position:absolute;left:5838;top:4591;height:2582;width:7862;" fillcolor="#FFFFFF" filled="t" stroked="f" coordsize="8015,3364" o:gfxdata="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8iE8vQAA&#10;ANoAAAAPAAAAAAAAAAEAIAAAACIAAABkcnMvZG93bnJldi54bWxQSwECFAAUAAAACACHTuJAMy8F&#10;njsAAAA5AAAAEAAAAAAAAAABACAAAAAMAQAAZHJzL3NoYXBleG1sLnhtbFBLBQYAAAAABgAGAFsB&#10;AAC2AwAAAAA=&#10;" path="m2844,0l2874,0c3972,0,5587,0,7964,0c7989,0,8015,19,8015,45c8015,45,8015,45,8015,2619c8015,2645,7989,2664,7964,2664c7964,2664,7964,2664,7692,2664l7688,2664,7688,2619,7716,2619c7797,2619,7880,2619,7964,2619c7964,2619,7964,2619,7964,45c7964,45,7964,45,2859,45l2844,45,2844,0xm51,0c51,0,51,0,96,0c96,0,96,0,109,0c109,0,109,0,134,0c134,0,134,0,134,45c134,45,134,45,115,45c115,45,115,45,96,45c96,45,96,45,51,45c51,45,51,45,51,2619c51,2619,51,2619,2930,2619c2930,2619,2930,2619,2783,3319c2783,3319,2783,3319,3652,2619c3652,2619,3652,2619,5415,2619l5462,2619,5462,2664,5457,2664c4965,2664,4376,2664,3672,2664c3672,2664,3672,2664,2815,3358c2802,3364,2795,3364,2783,3364c2776,3364,2763,3364,2757,3358c2738,3345,2731,3325,2738,3306c2738,3306,2738,3306,2872,2664c2872,2664,2872,2664,51,2664c26,2664,0,2645,0,2619c0,2619,0,2619,0,45c0,19,26,0,51,0xe">
                    <v:path o:connectlocs="7811,0;533,0;508,0;495,0;495,34;514,34;533,34;7811,34;7811,2010;3582,2010;2729,2547;2873,2010;50,2010;50,34;94,34;112,34;131,34;131,0;106,0;94,0;50,0;0,34;0,2010;50,2044;2817,2044;2685,2537;2704,2577;2729,2582;2760,2577;3601,2044;7811,2044;7862,2010;7862,34;7811,0" o:connectangles="0,0,0,0,0,0,0,0,0,0,0,0,0,0,0,0,0,0,0,0,0,0,0,0,0,0,0,0,0,0,0,0,0,0"/>
                    <v:fill on="t" focussize="0,0"/>
                    <v:stroke on="f"/>
                    <v:imagedata o:title=""/>
                    <o:lock v:ext="edit" aspectratio="f"/>
                  </v:shape>
                  <v:group id="组合 31" o:spid="_x0000_s1026" o:spt="203" style="position:absolute;left:6183;top:3738;height:124;width:2137;" coordorigin="6306,3785" coordsize="2073,120" o:gfxdata="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eTKNvAAAANsAAAAPAAAAAAAAAAEAIAAAACIAAABkcnMvZG93bnJldi54bWxQ&#10;SwECFAAUAAAACACHTuJAMy8FnjsAAAA5AAAAFQAAAAAAAAABACAAAAALAQAAZHJzL2dyb3Vwc2hh&#10;cGV4bWwueG1sUEsFBgAAAAAGAAYAYAEAAMgDAAAAAA==&#10;">
                    <o:lock v:ext="edit" aspectratio="f"/>
                    <v:shape id="椭圆 2" o:spid="_x0000_s1026" o:spt="3" type="#_x0000_t3" style="position:absolute;left:6306;top:3785;height:120;width:120;" fillcolor="#FFFFFF" filled="t" stroked="f" coordsize="21600,21600" o:gfxdata="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N+Fdi8AAAA&#10;2gAAAA8AAAAAAAAAAQAgAAAAIgAAAGRycy9kb3ducmV2LnhtbFBLAQIUABQAAAAIAIdO4kAzLwWe&#10;OwAAADkAAAAQAAAAAAAAAAEAIAAAAAsBAABkcnMvc2hhcGV4bWwueG1sUEsFBgAAAAAGAAYAWwEA&#10;ALUDAAAAAA==&#10;">
                      <v:fill on="t" focussize="0,0"/>
                      <v:stroke on="f" weight="2pt"/>
                      <v:imagedata o:title=""/>
                      <o:lock v:ext="edit" aspectratio="f"/>
                    </v:shape>
                    <v:shape id="椭圆 16" o:spid="_x0000_s1026" o:spt="3" type="#_x0000_t3" style="position:absolute;left:6523;top:3785;height:120;width:120;" fillcolor="#FFFFFF" filled="t" stroked="f" coordsize="21600,21600" o:gfxdata="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E7m7ugAAANsA&#10;AAAPAAAAAAAAAAEAIAAAACIAAABkcnMvZG93bnJldi54bWxQSwECFAAUAAAACACHTuJAMy8FnjsA&#10;AAA5AAAAEAAAAAAAAAABACAAAAAJAQAAZHJzL3NoYXBleG1sLnhtbFBLBQYAAAAABgAGAFsBAACz&#10;AwAAAAA=&#10;">
                      <v:fill on="t" focussize="0,0"/>
                      <v:stroke on="f" weight="2pt"/>
                      <v:imagedata o:title=""/>
                      <o:lock v:ext="edit" aspectratio="f"/>
                    </v:shape>
                    <v:shape id="椭圆 17" o:spid="_x0000_s1026" o:spt="3" type="#_x0000_t3" style="position:absolute;left:6740;top:3785;height:120;width:120;" fillcolor="#FFFFFF" filled="t" stroked="f" coordsize="21600,21600" o:gfxdata="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BJ8y8AAAA&#10;2wAAAA8AAAAAAAAAAQAgAAAAIgAAAGRycy9kb3ducmV2LnhtbFBLAQIUABQAAAAIAIdO4kAzLwWe&#10;OwAAADkAAAAQAAAAAAAAAAEAIAAAAAsBAABkcnMvc2hhcGV4bWwueG1sUEsFBgAAAAAGAAYAWwEA&#10;ALUDAAAAAA==&#10;">
                      <v:fill on="t" focussize="0,0"/>
                      <v:stroke on="f" weight="2pt"/>
                      <v:imagedata o:title=""/>
                      <o:lock v:ext="edit" aspectratio="f"/>
                    </v:shape>
                    <v:shape id="椭圆 18" o:spid="_x0000_s1026" o:spt="3" type="#_x0000_t3" style="position:absolute;left:6957;top:3785;height:120;width:120;" fillcolor="#FFFFFF" filled="t" stroked="f" coordsize="21600,21600" o:gfxdata="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Ngle8AAAA&#10;2wAAAA8AAAAAAAAAAQAgAAAAIgAAAGRycy9kb3ducmV2LnhtbFBLAQIUABQAAAAIAIdO4kAzLwWe&#10;OwAAADkAAAAQAAAAAAAAAAEAIAAAAAsBAABkcnMvc2hhcGV4bWwueG1sUEsFBgAAAAAGAAYAWwEA&#10;ALUDAAAAAA==&#10;">
                      <v:fill on="t" focussize="0,0"/>
                      <v:stroke on="f" weight="2pt"/>
                      <v:imagedata o:title=""/>
                      <o:lock v:ext="edit" aspectratio="f"/>
                    </v:shape>
                    <v:shape id="椭圆 19" o:spid="_x0000_s1026" o:spt="3" type="#_x0000_t3" style="position:absolute;left:7174;top:3785;height:120;width:120;" fillcolor="#FFFFFF" filled="t" stroked="f" coordsize="21600,21600" o:gfxdata="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dkGiO8AAAA&#10;2wAAAA8AAAAAAAAAAQAgAAAAIgAAAGRycy9kb3ducmV2LnhtbFBLAQIUABQAAAAIAIdO4kAzLwWe&#10;OwAAADkAAAAQAAAAAAAAAAEAIAAAAAsBAABkcnMvc2hhcGV4bWwueG1sUEsFBgAAAAAGAAYAWwEA&#10;ALUDAAAAAA==&#10;">
                      <v:fill on="t" focussize="0,0"/>
                      <v:stroke on="f" weight="2pt"/>
                      <v:imagedata o:title=""/>
                      <o:lock v:ext="edit" aspectratio="f"/>
                    </v:shape>
                    <v:shape id="椭圆 26" o:spid="_x0000_s1026" o:spt="3" type="#_x0000_t3" style="position:absolute;left:7391;top:3785;height:120;width:120;" fillcolor="#FFFFFF" filled="t" stroked="f" coordsize="21600,21600" o:gfxdata="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Pohz7sAAADb&#10;AAAADwAAAAAAAAABACAAAAAiAAAAZHJzL2Rvd25yZXYueG1sUEsBAhQAFAAAAAgAh07iQDMvBZ47&#10;AAAAOQAAABAAAAAAAAAAAQAgAAAACgEAAGRycy9zaGFwZXhtbC54bWxQSwUGAAAAAAYABgBbAQAA&#10;tAMAAAAA&#10;">
                      <v:fill on="t" focussize="0,0"/>
                      <v:stroke on="f" weight="2pt"/>
                      <v:imagedata o:title=""/>
                      <o:lock v:ext="edit" aspectratio="f"/>
                    </v:shape>
                    <v:shape id="椭圆 27" o:spid="_x0000_s1026" o:spt="3" type="#_x0000_t3" style="position:absolute;left:7608;top:3785;height:120;width:120;" fillcolor="#FFFFFF" filled="t" stroked="f" coordsize="21600,21600" o:gfxdata="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e2hFS8AAAA&#10;2wAAAA8AAAAAAAAAAQAgAAAAIgAAAGRycy9kb3ducmV2LnhtbFBLAQIUABQAAAAIAIdO4kAzLwWe&#10;OwAAADkAAAAQAAAAAAAAAAEAIAAAAAsBAABkcnMvc2hhcGV4bWwueG1sUEsFBgAAAAAGAAYAWwEA&#10;ALUDAAAAAA==&#10;">
                      <v:fill on="t" focussize="0,0"/>
                      <v:stroke on="f" weight="2pt"/>
                      <v:imagedata o:title=""/>
                      <o:lock v:ext="edit" aspectratio="f"/>
                    </v:shape>
                    <v:shape id="椭圆 28" o:spid="_x0000_s1026" o:spt="3" type="#_x0000_t3" style="position:absolute;left:7825;top:3785;height:120;width:120;" fillcolor="#FFFFFF" filled="t" stroked="f" coordsize="21600,21600" o:gfxdata="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ikQJr4A&#10;AADbAAAADwAAAAAAAAABACAAAAAiAAAAZHJzL2Rvd25yZXYueG1sUEsBAhQAFAAAAAgAh07iQDMv&#10;BZ47AAAAOQAAABAAAAAAAAAAAQAgAAAADQEAAGRycy9zaGFwZXhtbC54bWxQSwUGAAAAAAYABgBb&#10;AQAAtwMAAAAA&#10;">
                      <v:fill on="t" focussize="0,0"/>
                      <v:stroke on="f" weight="2pt"/>
                      <v:imagedata o:title=""/>
                      <o:lock v:ext="edit" aspectratio="f"/>
                    </v:shape>
                    <v:shape id="椭圆 29" o:spid="_x0000_s1026" o:spt="3" type="#_x0000_t3" style="position:absolute;left:8042;top:3785;height:120;width:120;" fillcolor="#FFFFFF" filled="t" stroked="f" coordsize="21600,21600" o:gfxdata="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WW1vbsAAADb&#10;AAAADwAAAAAAAAABACAAAAAiAAAAZHJzL2Rvd25yZXYueG1sUEsBAhQAFAAAAAgAh07iQDMvBZ47&#10;AAAAOQAAABAAAAAAAAAAAQAgAAAACgEAAGRycy9zaGFwZXhtbC54bWxQSwUGAAAAAAYABgBbAQAA&#10;tAMAAAAA&#10;">
                      <v:fill on="t" focussize="0,0"/>
                      <v:stroke on="f" weight="2pt"/>
                      <v:imagedata o:title=""/>
                      <o:lock v:ext="edit" aspectratio="f"/>
                    </v:shape>
                    <v:shape id="椭圆 30" o:spid="_x0000_s1026" o:spt="3" type="#_x0000_t3" style="position:absolute;left:8259;top:3785;height:120;width:120;" fillcolor="#FFFFFF" filled="t" stroked="f" coordsize="21600,21600" o:gfxdata="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jPWnbsAAADb&#10;AAAADwAAAAAAAAABACAAAAAiAAAAZHJzL2Rvd25yZXYueG1sUEsBAhQAFAAAAAgAh07iQDMvBZ47&#10;AAAAOQAAABAAAAAAAAAAAQAgAAAACgEAAGRycy9zaGFwZXhtbC54bWxQSwUGAAAAAAYABgBbAQAA&#10;tAMAAAAA&#10;">
                      <v:fill on="t" focussize="0,0"/>
                      <v:stroke on="f" weight="2pt"/>
                      <v:imagedata o:title=""/>
                      <o:lock v:ext="edit" aspectratio="f"/>
                    </v:shape>
                  </v:group>
                  <v:group id="组合 33" o:spid="_x0000_s1026" o:spt="203" style="position:absolute;left:11150;top:6448;height:124;width:2137;" coordorigin="6306,3785" coordsize="2073,120" o:gfxdata="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zHZke+AAAA2wAAAA8AAAAAAAAAAQAgAAAAIgAAAGRycy9kb3ducmV2Lnht&#10;bFBLAQIUABQAAAAIAIdO4kAzLwWeOwAAADkAAAAVAAAAAAAAAAEAIAAAAA0BAABkcnMvZ3JvdXBz&#10;aGFwZXhtbC54bWxQSwUGAAAAAAYABgBgAQAAygMAAAAA&#10;">
                    <o:lock v:ext="edit" aspectratio="f"/>
                    <v:shape id="椭圆 34" o:spid="_x0000_s1026" o:spt="3" type="#_x0000_t3" style="position:absolute;left:6306;top:3785;height:120;width:120;" fillcolor="#FFFFFF" filled="t" stroked="f" coordsize="21600,21600" o:gfxdata="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f3MGvQAA&#10;ANsAAAAPAAAAAAAAAAEAIAAAACIAAABkcnMvZG93bnJldi54bWxQSwECFAAUAAAACACHTuJAMy8F&#10;njsAAAA5AAAAEAAAAAAAAAABACAAAAAMAQAAZHJzL3NoYXBleG1sLnhtbFBLBQYAAAAABgAGAFsB&#10;AAC2AwAAAAA=&#10;">
                      <v:fill on="t" focussize="0,0"/>
                      <v:stroke on="f" weight="2pt"/>
                      <v:imagedata o:title=""/>
                      <o:lock v:ext="edit" aspectratio="f"/>
                    </v:shape>
                    <v:shape id="椭圆 35" o:spid="_x0000_s1026" o:spt="3" type="#_x0000_t3" style="position:absolute;left:6523;top:3785;height:120;width:120;" fillcolor="#FFFFFF" filled="t" stroked="f" coordsize="21600,21600" o:gfxdata="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re1xvQAA&#10;ANsAAAAPAAAAAAAAAAEAIAAAACIAAABkcnMvZG93bnJldi54bWxQSwECFAAUAAAACACHTuJAMy8F&#10;njsAAAA5AAAAEAAAAAAAAAABACAAAAAMAQAAZHJzL3NoYXBleG1sLnhtbFBLBQYAAAAABgAGAFsB&#10;AAC2AwAAAAA=&#10;">
                      <v:fill on="t" focussize="0,0"/>
                      <v:stroke on="f" weight="2pt"/>
                      <v:imagedata o:title=""/>
                      <o:lock v:ext="edit" aspectratio="f"/>
                    </v:shape>
                    <v:shape id="椭圆 36" o:spid="_x0000_s1026" o:spt="3" type="#_x0000_t3" style="position:absolute;left:6740;top:3785;height:120;width:120;" fillcolor="#FFFFFF" filled="t" stroked="f" coordsize="21600,21600" o:gfxdata="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4UjqvQAA&#10;ANsAAAAPAAAAAAAAAAEAIAAAACIAAABkcnMvZG93bnJldi54bWxQSwECFAAUAAAACACHTuJAMy8F&#10;njsAAAA5AAAAEAAAAAAAAAABACAAAAAMAQAAZHJzL3NoYXBleG1sLnhtbFBLBQYAAAAABgAGAFsB&#10;AAC2AwAAAAA=&#10;">
                      <v:fill on="t" focussize="0,0"/>
                      <v:stroke on="f" weight="2pt"/>
                      <v:imagedata o:title=""/>
                      <o:lock v:ext="edit" aspectratio="f"/>
                    </v:shape>
                    <v:shape id="椭圆 37" o:spid="_x0000_s1026" o:spt="3" type="#_x0000_t3" style="position:absolute;left:6957;top:3785;height:120;width:120;" fillcolor="#FFFFFF" filled="t" stroked="f" coordsize="21600,21600" o:gfxdata="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CNCevQAA&#10;ANsAAAAPAAAAAAAAAAEAIAAAACIAAABkcnMvZG93bnJldi54bWxQSwECFAAUAAAACACHTuJAMy8F&#10;njsAAAA5AAAAEAAAAAAAAAABACAAAAAMAQAAZHJzL3NoYXBleG1sLnhtbFBLBQYAAAAABgAGAFsB&#10;AAC2AwAAAAA=&#10;">
                      <v:fill on="t" focussize="0,0"/>
                      <v:stroke on="f" weight="2pt"/>
                      <v:imagedata o:title=""/>
                      <o:lock v:ext="edit" aspectratio="f"/>
                    </v:shape>
                    <v:shape id="椭圆 38" o:spid="_x0000_s1026" o:spt="3" type="#_x0000_t3" style="position:absolute;left:7174;top:3785;height:120;width:120;" fillcolor="#FFFFFF" filled="t" stroked="f" coordsize="21600,21600" o:gfxdata="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RHUFvQAA&#10;ANsAAAAPAAAAAAAAAAEAIAAAACIAAABkcnMvZG93bnJldi54bWxQSwECFAAUAAAACACHTuJAMy8F&#10;njsAAAA5AAAAEAAAAAAAAAABACAAAAAMAQAAZHJzL3NoYXBleG1sLnhtbFBLBQYAAAAABgAGAFsB&#10;AAC2AwAAAAA=&#10;">
                      <v:fill on="t" focussize="0,0"/>
                      <v:stroke on="f" weight="2pt"/>
                      <v:imagedata o:title=""/>
                      <o:lock v:ext="edit" aspectratio="f"/>
                    </v:shape>
                    <v:shape id="椭圆 39" o:spid="_x0000_s1026" o:spt="3" type="#_x0000_t3" style="position:absolute;left:7391;top:3785;height:120;width:120;" fillcolor="#FFFFFF" filled="t" stroked="f" coordsize="21600,21600" o:gfxdata="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2k7pvQAA&#10;ANsAAAAPAAAAAAAAAAEAIAAAACIAAABkcnMvZG93bnJldi54bWxQSwECFAAUAAAACACHTuJAMy8F&#10;njsAAAA5AAAAEAAAAAAAAAABACAAAAAMAQAAZHJzL3NoYXBleG1sLnhtbFBLBQYAAAAABgAGAFsB&#10;AAC2AwAAAAA=&#10;">
                      <v:fill on="t" focussize="0,0"/>
                      <v:stroke on="f" weight="2pt"/>
                      <v:imagedata o:title=""/>
                      <o:lock v:ext="edit" aspectratio="f"/>
                    </v:shape>
                    <v:shape id="椭圆 40" o:spid="_x0000_s1026" o:spt="3" type="#_x0000_t3" style="position:absolute;left:7608;top:3785;height:120;width:120;" fillcolor="#FFFFFF" filled="t" stroked="f" coordsize="21600,21600" o:gfxdata="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Xam7sAAADb&#10;AAAADwAAAAAAAAABACAAAAAiAAAAZHJzL2Rvd25yZXYueG1sUEsBAhQAFAAAAAgAh07iQDMvBZ47&#10;AAAAOQAAABAAAAAAAAAAAQAgAAAACgEAAGRycy9zaGFwZXhtbC54bWxQSwUGAAAAAAYABgBbAQAA&#10;tAMAAAAA&#10;">
                      <v:fill on="t" focussize="0,0"/>
                      <v:stroke on="f" weight="2pt"/>
                      <v:imagedata o:title=""/>
                      <o:lock v:ext="edit" aspectratio="f"/>
                    </v:shape>
                    <v:shape id="椭圆 41" o:spid="_x0000_s1026" o:spt="3" type="#_x0000_t3" style="position:absolute;left:7825;top:3785;height:120;width:120;" fillcolor="#FFFFFF" filled="t" stroked="f" coordsize="21600,21600" o:gfxdata="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CX8AvQAA&#10;ANsAAAAPAAAAAAAAAAEAIAAAACIAAABkcnMvZG93bnJldi54bWxQSwECFAAUAAAACACHTuJAMy8F&#10;njsAAAA5AAAAEAAAAAAAAAABACAAAAAMAQAAZHJzL3NoYXBleG1sLnhtbFBLBQYAAAAABgAGAFsB&#10;AAC2AwAAAAA=&#10;">
                      <v:fill on="t" focussize="0,0"/>
                      <v:stroke on="f" weight="2pt"/>
                      <v:imagedata o:title=""/>
                      <o:lock v:ext="edit" aspectratio="f"/>
                    </v:shape>
                    <v:shape id="椭圆 42" o:spid="_x0000_s1026" o:spt="3" type="#_x0000_t3" style="position:absolute;left:8042;top:3785;height:120;width:120;" fillcolor="#FFFFFF" filled="t" stroked="f" coordsize="21600,21600" o:gfxdata="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dHusvQAA&#10;ANsAAAAPAAAAAAAAAAEAIAAAACIAAABkcnMvZG93bnJldi54bWxQSwECFAAUAAAACACHTuJAMy8F&#10;njsAAAA5AAAAEAAAAAAAAAABACAAAAAMAQAAZHJzL3NoYXBleG1sLnhtbFBLBQYAAAAABgAGAFsB&#10;AAC2AwAAAAA=&#10;">
                      <v:fill on="t" focussize="0,0"/>
                      <v:stroke on="f" weight="2pt"/>
                      <v:imagedata o:title=""/>
                      <o:lock v:ext="edit" aspectratio="f"/>
                    </v:shape>
                    <v:shape id="椭圆 43" o:spid="_x0000_s1026" o:spt="3" type="#_x0000_t3" style="position:absolute;left:8259;top:3785;height:120;width:120;" fillcolor="#FFFFFF" filled="t" stroked="f" coordsize="21600,21600" o:gfxdata="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ON43vQAA&#10;ANsAAAAPAAAAAAAAAAEAIAAAACIAAABkcnMvZG93bnJldi54bWxQSwECFAAUAAAACACHTuJAMy8F&#10;njsAAAA5AAAAEAAAAAAAAAABACAAAAAMAQAAZHJzL3NoYXBleG1sLnhtbFBLBQYAAAAABgAGAFsB&#10;AAC2AwAAAAA=&#10;">
                      <v:fill on="t" focussize="0,0"/>
                      <v:stroke on="f" weight="2pt"/>
                      <v:imagedata o:title=""/>
                      <o:lock v:ext="edit" aspectratio="f"/>
                    </v:shape>
                  </v:group>
                  <v:group id="组合 1" o:spid="_x0000_s1026" o:spt="203" style="position:absolute;left:5678;top:3573;height:405;width:404;" coordorigin="7159,-19510" coordsize="107600,107632" o:gfxdata="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oDLdr0AAADbAAAADwAAAAAAAAABACAAAAAiAAAAZHJzL2Rvd25yZXYueG1s&#10;UEsBAhQAFAAAAAgAh07iQDMvBZ47AAAAOQAAABUAAAAAAAAAAQAgAAAADAEAAGRycy9ncm91cHNo&#10;YXBleG1sLnhtbFBLBQYAAAAABgAGAGABAADJAwAAAAA=&#10;">
                    <o:lock v:ext="edit" aspectratio="f"/>
                    <v:shape id="Freeform 23" o:spid="_x0000_s1026" o:spt="100" style="position:absolute;left:7159;top:-19510;height:107632;width:107601;" fillcolor="#FFFFFF" filled="t" stroked="f" coordsize="2867,2867" o:gfxdata="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thfBLsAAADb&#10;AAAADwAAAAAAAAABACAAAAAiAAAAZHJzL2Rvd25yZXYueG1sUEsBAhQAFAAAAAgAh07iQDMvBZ47&#10;AAAAOQAAABAAAAAAAAAAAQAgAAAACgEAAGRycy9zaGFwZXhtbC54bWxQSwUGAAAAAAYABgBbAQAA&#10;tAMAAAAA&#10;" path="m1434,2867c1240,2867,1052,2829,876,2755c705,2682,551,2579,420,2447c288,2316,185,2163,113,1992c38,1815,0,1627,0,1434c0,1240,38,1052,113,876c185,705,288,551,420,420c551,288,705,185,876,113c1052,38,1240,0,1434,0c1627,0,1815,38,1992,113c2163,185,2316,288,2447,420c2579,551,2682,705,2755,876c2829,1052,2867,1240,2867,1434c2867,1627,2829,1815,2755,1992c2682,2163,2579,2316,2447,2447c2316,2579,2163,2682,1992,2755c1815,2829,1627,2867,1434,2867xm1434,261c787,261,261,787,261,1434c261,2080,787,2606,1434,2606c2080,2606,2606,2080,2606,1434c2606,787,2080,261,1434,261xm1434,261c1434,261,1434,261,1434,261e">
                      <v:path o:connectlocs="5381914,10763251;3287696,10342782;1576292,9186492;424097,7478338;0,5383502;424097,3288666;1576292,1576758;3287696,424223;5381914,0;7476131,424223;9183782,1576758;10339730,3288666;10760075,5383502;10339730,7478338;9183782,9186492;7476131,10342782;5381914,10763251;5381914,979842;979553,5383502;5381914,9783408;9780521,5383502;5381914,979842;5381914,979842;5381914,979842" o:connectangles="0,0,0,0,0,0,0,0,0,0,0,0,0,0,0,0,0,0,0,0,0,0,0,0"/>
                      <v:fill on="t" focussize="0,0"/>
                      <v:stroke on="f"/>
                      <v:imagedata o:title=""/>
                      <o:lock v:ext="edit" aspectratio="f"/>
                    </v:shape>
                    <v:shape id="Freeform 24" o:spid="_x0000_s1026" o:spt="100" style="position:absolute;left:39243;top:7604;height:53006;width:43164;" fillcolor="#FFFFFF" filled="t" stroked="f" coordsize="1150,1412" o:gfxdata="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Dzc8b4A&#10;AADbAAAADwAAAAAAAAABACAAAAAiAAAAZHJzL2Rvd25yZXYueG1sUEsBAhQAFAAAAAgAh07iQDMv&#10;BZ47AAAAOQAAABAAAAAAAAAAAQAgAAAADQEAAGRycy9zaGFwZXhtbC54bWxQSwUGAAAAAAYABgBb&#10;AQAAtwMAAAAA&#10;" path="m963,934c1134,211,1134,211,1134,211c1150,145,1129,81,1079,42c1029,4,962,0,902,31c243,374,243,374,243,374c183,404,142,464,136,530c135,534,134,537,134,541c73,921,73,921,73,921c11,1300,11,1300,11,1300c0,1364,62,1412,121,1386c474,1233,474,1233,474,1233c828,1080,828,1080,828,1080c831,1079,834,1077,837,1075c900,1054,948,1000,963,934xm928,236c777,878,777,878,777,878c343,541,343,541,343,541l928,236xm928,236c928,236,928,236,928,236e">
                      <v:path o:connectlocs="3614526,3506245;4256358,792096;4049921,157668;3385569,116374;912076,1403999;510462,1989625;502955,2030919;273998,3457443;41287,4880213;454161,5203058;1779112,4628695;3107817,4054331;3141597,4035561;3614526,3506245;3483157,885946;2916393,3296021;1287417,2030919;3483157,885946;3483157,885946;3483157,885946" o:connectangles="0,0,0,0,0,0,0,0,0,0,0,0,0,0,0,0,0,0,0,0"/>
                      <v:fill on="t" focussize="0,0"/>
                      <v:stroke on="f"/>
                      <v:imagedata o:title=""/>
                      <o:lock v:ext="edit" aspectratio="f"/>
                    </v:shape>
                  </v:group>
                </v:group>
              </v:group>
            </w:pict>
          </mc:Fallback>
        </mc:AlternateContent>
      </w:r>
      <w:r>
        <w:rPr>
          <w:rFonts w:hint="default" w:ascii="Times New Roman" w:hAnsi="Times New Roman" w:eastAsia="宋体" w:cs="Times New Roman"/>
          <w:sz w:val="24"/>
          <w:szCs w:val="24"/>
        </w:rPr>
        <w:drawing>
          <wp:inline distT="0" distB="0" distL="114300" distR="114300">
            <wp:extent cx="5370830" cy="3350260"/>
            <wp:effectExtent l="0" t="0" r="1270" b="2540"/>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15"/>
                    <a:stretch>
                      <a:fillRect/>
                    </a:stretch>
                  </pic:blipFill>
                  <pic:spPr>
                    <a:xfrm>
                      <a:off x="0" y="0"/>
                      <a:ext cx="5370830" cy="3350260"/>
                    </a:xfrm>
                    <a:prstGeom prst="rect">
                      <a:avLst/>
                    </a:prstGeom>
                    <a:noFill/>
                    <a:ln>
                      <a:noFill/>
                    </a:ln>
                  </pic:spPr>
                </pic:pic>
              </a:graphicData>
            </a:graphic>
          </wp:inline>
        </w:drawing>
      </w:r>
    </w:p>
    <w:p w14:paraId="356B9BE0">
      <w:pPr>
        <w:tabs>
          <w:tab w:val="left" w:pos="1134"/>
        </w:tabs>
        <w:spacing w:line="360" w:lineRule="auto"/>
        <w:ind w:firstLine="480" w:firstLineChars="200"/>
        <w:jc w:val="center"/>
        <w:rPr>
          <w:rFonts w:hint="default" w:ascii="Times New Roman" w:hAnsi="Times New Roman" w:eastAsia="宋体" w:cs="Times New Roman"/>
          <w:sz w:val="24"/>
          <w:szCs w:val="24"/>
          <w:lang w:eastAsia="zh-CN" w:bidi="zh-TW"/>
        </w:rPr>
      </w:pPr>
      <w:bookmarkStart w:id="14" w:name="_Toc6542"/>
      <w:r>
        <w:rPr>
          <w:rFonts w:hint="default" w:ascii="Times New Roman" w:hAnsi="Times New Roman" w:eastAsia="宋体" w:cs="Times New Roman"/>
          <w:sz w:val="24"/>
          <w:szCs w:val="24"/>
          <w:lang w:eastAsia="zh-CN" w:bidi="zh-TW"/>
        </w:rPr>
        <w:t>项目地理位置</w:t>
      </w:r>
      <w:bookmarkEnd w:id="14"/>
    </w:p>
    <w:p w14:paraId="1EE30540">
      <w:pPr>
        <w:spacing w:line="360" w:lineRule="auto"/>
        <w:ind w:firstLine="482" w:firstLineChars="200"/>
        <w:rPr>
          <w:rFonts w:hint="default" w:ascii="Times New Roman" w:hAnsi="Times New Roman" w:eastAsia="宋体" w:cs="Times New Roman"/>
          <w:b/>
          <w:bCs/>
          <w:sz w:val="24"/>
          <w:highlight w:val="none"/>
          <w:lang w:val="en-US" w:eastAsia="zh-CN"/>
        </w:rPr>
      </w:pPr>
      <w:r>
        <w:rPr>
          <w:rFonts w:hint="default" w:ascii="Times New Roman" w:hAnsi="Times New Roman" w:eastAsia="宋体" w:cs="Times New Roman"/>
          <w:b/>
          <w:bCs/>
          <w:sz w:val="24"/>
          <w:highlight w:val="none"/>
          <w:lang w:val="en-US" w:eastAsia="zh-CN"/>
        </w:rPr>
        <w:t>二、供应商资格要求</w:t>
      </w:r>
    </w:p>
    <w:p w14:paraId="12225B95">
      <w:pPr>
        <w:spacing w:line="360" w:lineRule="auto"/>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lang w:val="en-US" w:eastAsia="zh-CN"/>
        </w:rPr>
        <w:t>1.</w:t>
      </w:r>
      <w:r>
        <w:rPr>
          <w:rFonts w:hint="default" w:ascii="Times New Roman" w:hAnsi="Times New Roman" w:cs="Times New Roman"/>
          <w:sz w:val="24"/>
          <w:highlight w:val="none"/>
        </w:rPr>
        <w:t>投标人必须是在国内注册的独立法人，能独立承担民事责任，具有从事本项目的经营范围和能力；</w:t>
      </w:r>
    </w:p>
    <w:p w14:paraId="780BBE4F">
      <w:pPr>
        <w:spacing w:line="360" w:lineRule="auto"/>
        <w:ind w:firstLine="480" w:firstLineChars="200"/>
        <w:rPr>
          <w:rFonts w:hint="default" w:ascii="Times New Roman" w:hAnsi="Times New Roman" w:eastAsia="宋体" w:cs="Times New Roman"/>
          <w:highlight w:val="none"/>
          <w:lang w:eastAsia="zh-CN"/>
        </w:rPr>
      </w:pPr>
      <w:r>
        <w:rPr>
          <w:rFonts w:hint="default" w:ascii="Times New Roman" w:hAnsi="Times New Roman" w:cs="Times New Roman"/>
          <w:sz w:val="24"/>
          <w:highlight w:val="none"/>
          <w:lang w:val="en-US" w:eastAsia="zh-CN"/>
        </w:rPr>
        <w:t>2.</w:t>
      </w:r>
      <w:r>
        <w:rPr>
          <w:rFonts w:hint="default" w:ascii="Times New Roman" w:hAnsi="Times New Roman" w:cs="Times New Roman"/>
          <w:highlight w:val="none"/>
        </w:rPr>
        <w:t>投标资格能力要求:本次招标要求投标人须具备工程勘察综合类</w:t>
      </w:r>
      <w:r>
        <w:rPr>
          <w:rFonts w:hint="default" w:ascii="Times New Roman" w:hAnsi="Times New Roman" w:cs="Times New Roman"/>
          <w:highlight w:val="none"/>
          <w:lang w:val="en-US" w:eastAsia="zh-CN"/>
        </w:rPr>
        <w:t>甲级</w:t>
      </w:r>
      <w:r>
        <w:rPr>
          <w:rFonts w:hint="default" w:ascii="Times New Roman" w:hAnsi="Times New Roman" w:cs="Times New Roman"/>
          <w:highlight w:val="none"/>
        </w:rPr>
        <w:t>或岩</w:t>
      </w:r>
      <w:r>
        <w:rPr>
          <w:rFonts w:hint="default" w:ascii="Times New Roman" w:hAnsi="Times New Roman" w:eastAsia="宋体" w:cs="Times New Roman"/>
          <w:highlight w:val="none"/>
          <w:lang w:val="en-US" w:eastAsia="zh-CN"/>
        </w:rPr>
        <w:t>土</w:t>
      </w:r>
      <w:r>
        <w:rPr>
          <w:rFonts w:hint="default" w:ascii="Times New Roman" w:hAnsi="Times New Roman" w:cs="Times New Roman"/>
          <w:highlight w:val="none"/>
        </w:rPr>
        <w:t>工程</w:t>
      </w:r>
      <w:r>
        <w:rPr>
          <w:rFonts w:hint="default" w:ascii="Times New Roman" w:hAnsi="Times New Roman" w:cs="Times New Roman"/>
          <w:highlight w:val="none"/>
          <w:lang w:val="en-US" w:eastAsia="zh-CN"/>
        </w:rPr>
        <w:t>乙级</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rPr>
        <w:t>或以上</w:t>
      </w:r>
      <w:r>
        <w:rPr>
          <w:rFonts w:hint="default" w:ascii="Times New Roman" w:hAnsi="Times New Roman" w:eastAsia="宋体" w:cs="Times New Roman"/>
          <w:highlight w:val="none"/>
          <w:lang w:val="en-US" w:eastAsia="zh-CN"/>
        </w:rPr>
        <w:t>）</w:t>
      </w:r>
      <w:r>
        <w:rPr>
          <w:rFonts w:hint="default" w:ascii="Times New Roman" w:hAnsi="Times New Roman" w:cs="Times New Roman"/>
          <w:highlight w:val="none"/>
        </w:rPr>
        <w:t>工程勘察专业资质</w:t>
      </w:r>
      <w:r>
        <w:rPr>
          <w:rFonts w:hint="default" w:ascii="Times New Roman" w:hAnsi="Times New Roman" w:cs="Times New Roman"/>
          <w:highlight w:val="none"/>
          <w:lang w:eastAsia="zh-CN"/>
        </w:rPr>
        <w:t>。</w:t>
      </w:r>
    </w:p>
    <w:p w14:paraId="626CEBC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outlineLvl w:val="0"/>
        <w:rPr>
          <w:rFonts w:hint="default" w:ascii="Times New Roman" w:hAnsi="Times New Roman" w:eastAsia="宋体" w:cs="Times New Roman"/>
          <w:b/>
          <w:bCs/>
          <w:sz w:val="24"/>
          <w:szCs w:val="24"/>
          <w:lang w:val="en-US" w:eastAsia="zh-CN"/>
        </w:rPr>
      </w:pPr>
      <w:bookmarkStart w:id="15" w:name="_Toc56"/>
      <w:r>
        <w:rPr>
          <w:rFonts w:hint="default" w:ascii="Times New Roman" w:hAnsi="Times New Roman" w:eastAsia="宋体" w:cs="Times New Roman"/>
          <w:b/>
          <w:bCs/>
          <w:sz w:val="24"/>
          <w:szCs w:val="24"/>
          <w:lang w:val="en-US" w:eastAsia="zh-CN"/>
        </w:rPr>
        <w:t>三、</w:t>
      </w:r>
      <w:bookmarkEnd w:id="15"/>
      <w:r>
        <w:rPr>
          <w:rFonts w:hint="default" w:ascii="Times New Roman" w:hAnsi="Times New Roman" w:eastAsia="宋体" w:cs="Times New Roman"/>
          <w:b/>
          <w:bCs/>
          <w:sz w:val="24"/>
          <w:szCs w:val="24"/>
          <w:lang w:val="en-US" w:eastAsia="zh-CN"/>
        </w:rPr>
        <w:t>服务内容</w:t>
      </w:r>
    </w:p>
    <w:p w14:paraId="6314903C">
      <w:pPr>
        <w:spacing w:line="360" w:lineRule="auto"/>
        <w:ind w:right="24" w:firstLine="470" w:firstLineChars="196"/>
        <w:jc w:val="both"/>
        <w:rPr>
          <w:rFonts w:hint="default" w:ascii="Times New Roman" w:hAnsi="Times New Roman" w:eastAsia="宋体" w:cs="Times New Roman"/>
          <w:sz w:val="24"/>
          <w:szCs w:val="24"/>
          <w:lang w:val="en-US" w:eastAsia="zh-CN" w:bidi="zh-TW"/>
        </w:rPr>
      </w:pPr>
      <w:r>
        <w:rPr>
          <w:rFonts w:hint="default" w:ascii="Times New Roman" w:hAnsi="Times New Roman" w:eastAsia="宋体" w:cs="Times New Roman"/>
          <w:sz w:val="24"/>
          <w:szCs w:val="24"/>
          <w:lang w:val="en-US" w:eastAsia="zh-CN" w:bidi="zh-TW"/>
        </w:rPr>
        <w:t>根据《中国铁路广州局集团有限公司关于加强邻近营业线深基坑及桩基施工安全管理的通知》（广铁工函〔2023〕203号）要求，以靠近铁路的深基坑边缘或桩壁为中心，200m半径范围内的铁路路基在充分收集既有铁路勘察设计、施工、运营等地质资料的基础上，必须对此范围内既有线进行物探，查明是否存在溶洞等不良地质。存在不良地质体或特殊岩土层，须依据《工程地质钻探规程》（TB10014）规定开展地质钻探，物探成果资料应与钻探及其他地质勘察资料综合分析、互相验证。</w:t>
      </w:r>
    </w:p>
    <w:p w14:paraId="1850886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2" w:firstLineChars="200"/>
        <w:textAlignment w:val="auto"/>
        <w:outlineLvl w:val="0"/>
        <w:rPr>
          <w:rFonts w:hint="default" w:ascii="Times New Roman" w:hAnsi="Times New Roman" w:eastAsia="宋体" w:cs="Times New Roman"/>
          <w:b/>
          <w:bCs/>
          <w:sz w:val="24"/>
          <w:szCs w:val="24"/>
          <w:lang w:val="en-US" w:eastAsia="zh-CN"/>
        </w:rPr>
      </w:pPr>
      <w:bookmarkStart w:id="16" w:name="_Toc281751233"/>
      <w:bookmarkEnd w:id="16"/>
      <w:r>
        <w:rPr>
          <w:rFonts w:hint="default" w:ascii="Times New Roman" w:hAnsi="Times New Roman" w:cs="Times New Roman"/>
          <w:b/>
          <w:bCs/>
          <w:color w:val="000000"/>
          <w:sz w:val="24"/>
          <w:szCs w:val="24"/>
          <w:lang w:val="en-US" w:eastAsia="zh-CN" w:bidi="en-US"/>
        </w:rPr>
        <w:t>四</w:t>
      </w:r>
      <w:r>
        <w:rPr>
          <w:rFonts w:hint="default" w:ascii="Times New Roman" w:hAnsi="Times New Roman" w:eastAsia="宋体" w:cs="Times New Roman"/>
          <w:b/>
          <w:bCs/>
          <w:color w:val="000000"/>
          <w:sz w:val="24"/>
          <w:szCs w:val="24"/>
          <w:lang w:val="en-US" w:eastAsia="zh-CN" w:bidi="en-US"/>
        </w:rPr>
        <w:t>、</w:t>
      </w:r>
      <w:r>
        <w:rPr>
          <w:rFonts w:hint="default" w:ascii="Times New Roman" w:hAnsi="Times New Roman" w:eastAsia="宋体" w:cs="Times New Roman"/>
          <w:b/>
          <w:bCs/>
          <w:sz w:val="24"/>
          <w:szCs w:val="24"/>
          <w:lang w:val="en-US" w:eastAsia="zh-CN"/>
        </w:rPr>
        <w:t>地质物探范围</w:t>
      </w:r>
    </w:p>
    <w:p w14:paraId="046CCDB4">
      <w:pPr>
        <w:numPr>
          <w:ilvl w:val="0"/>
          <w:numId w:val="0"/>
        </w:numPr>
        <w:spacing w:line="360" w:lineRule="auto"/>
        <w:ind w:leftChars="200"/>
        <w:outlineLvl w:val="0"/>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地质物探平面范围详见附图。</w:t>
      </w:r>
    </w:p>
    <w:p w14:paraId="1058BCD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2" w:firstLineChars="200"/>
        <w:textAlignment w:val="auto"/>
        <w:outlineLvl w:val="0"/>
        <w:rPr>
          <w:rFonts w:hint="default" w:ascii="Times New Roman" w:hAnsi="Times New Roman" w:eastAsia="宋体" w:cs="Times New Roman"/>
          <w:b/>
          <w:bCs/>
          <w:sz w:val="24"/>
          <w:szCs w:val="24"/>
          <w:lang w:val="en-US" w:eastAsia="zh-CN"/>
        </w:rPr>
      </w:pPr>
      <w:r>
        <w:rPr>
          <w:rFonts w:hint="default" w:ascii="Times New Roman" w:hAnsi="Times New Roman" w:cs="Times New Roman"/>
          <w:b/>
          <w:bCs/>
          <w:color w:val="000000"/>
          <w:sz w:val="24"/>
          <w:szCs w:val="24"/>
          <w:lang w:val="en-US" w:eastAsia="zh-CN" w:bidi="en-US"/>
        </w:rPr>
        <w:t>五</w:t>
      </w:r>
      <w:r>
        <w:rPr>
          <w:rFonts w:hint="default" w:ascii="Times New Roman" w:hAnsi="Times New Roman" w:eastAsia="宋体" w:cs="Times New Roman"/>
          <w:b/>
          <w:bCs/>
          <w:color w:val="000000"/>
          <w:sz w:val="24"/>
          <w:szCs w:val="24"/>
          <w:lang w:val="en-US" w:eastAsia="zh-CN" w:bidi="en-US"/>
        </w:rPr>
        <w:t>、</w:t>
      </w:r>
      <w:r>
        <w:rPr>
          <w:rFonts w:hint="default" w:ascii="Times New Roman" w:hAnsi="Times New Roman" w:eastAsia="宋体" w:cs="Times New Roman"/>
          <w:b/>
          <w:bCs/>
          <w:sz w:val="24"/>
          <w:szCs w:val="24"/>
          <w:lang w:val="en-US" w:eastAsia="zh-CN"/>
        </w:rPr>
        <w:t>提供的技术成果</w:t>
      </w:r>
    </w:p>
    <w:p w14:paraId="64B1A2D4">
      <w:pPr>
        <w:pStyle w:val="10"/>
        <w:spacing w:line="360" w:lineRule="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1</w:t>
      </w:r>
      <w:r>
        <w:rPr>
          <w:rFonts w:hint="default" w:ascii="Times New Roman" w:hAnsi="Times New Roman" w:cs="Times New Roman"/>
          <w:color w:val="000000"/>
          <w:sz w:val="24"/>
          <w:szCs w:val="24"/>
          <w:lang w:val="en-US" w:eastAsia="zh-CN"/>
        </w:rPr>
        <w:t>.</w:t>
      </w:r>
      <w:r>
        <w:rPr>
          <w:rFonts w:hint="default" w:ascii="Times New Roman" w:hAnsi="Times New Roman" w:eastAsia="宋体" w:cs="Times New Roman"/>
          <w:color w:val="000000"/>
          <w:sz w:val="24"/>
          <w:szCs w:val="24"/>
          <w:lang w:val="en-US" w:eastAsia="zh-CN"/>
        </w:rPr>
        <w:t>测线平面布置图（1:500）</w:t>
      </w:r>
    </w:p>
    <w:p w14:paraId="61E083EC">
      <w:pPr>
        <w:pStyle w:val="10"/>
        <w:spacing w:line="360" w:lineRule="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2</w:t>
      </w:r>
      <w:r>
        <w:rPr>
          <w:rFonts w:hint="default" w:ascii="Times New Roman" w:hAnsi="Times New Roman" w:cs="Times New Roman"/>
          <w:color w:val="000000"/>
          <w:sz w:val="24"/>
          <w:szCs w:val="24"/>
          <w:lang w:val="en-US" w:eastAsia="zh-CN"/>
        </w:rPr>
        <w:t>.</w:t>
      </w:r>
      <w:r>
        <w:rPr>
          <w:rFonts w:hint="default" w:ascii="Times New Roman" w:hAnsi="Times New Roman" w:eastAsia="宋体" w:cs="Times New Roman"/>
          <w:color w:val="000000"/>
          <w:sz w:val="24"/>
          <w:szCs w:val="24"/>
          <w:lang w:val="en-US" w:eastAsia="zh-CN"/>
        </w:rPr>
        <w:t>地质物探勘察报告</w:t>
      </w:r>
    </w:p>
    <w:p w14:paraId="370F382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2" w:firstLineChars="200"/>
        <w:textAlignment w:val="auto"/>
        <w:outlineLvl w:val="0"/>
        <w:rPr>
          <w:rFonts w:hint="default" w:ascii="Times New Roman" w:hAnsi="Times New Roman" w:eastAsia="宋体" w:cs="Times New Roman"/>
          <w:b/>
          <w:bCs/>
          <w:sz w:val="24"/>
          <w:szCs w:val="24"/>
          <w:lang w:val="en-US" w:eastAsia="zh-CN"/>
        </w:rPr>
      </w:pPr>
      <w:r>
        <w:rPr>
          <w:rFonts w:hint="default" w:ascii="Times New Roman" w:hAnsi="Times New Roman" w:cs="Times New Roman"/>
          <w:b/>
          <w:bCs/>
          <w:color w:val="000000"/>
          <w:sz w:val="24"/>
          <w:szCs w:val="24"/>
          <w:lang w:val="en-US" w:eastAsia="zh-CN" w:bidi="en-US"/>
        </w:rPr>
        <w:t>六</w:t>
      </w:r>
      <w:r>
        <w:rPr>
          <w:rFonts w:hint="default" w:ascii="Times New Roman" w:hAnsi="Times New Roman" w:eastAsia="宋体" w:cs="Times New Roman"/>
          <w:b/>
          <w:bCs/>
          <w:color w:val="000000"/>
          <w:sz w:val="24"/>
          <w:szCs w:val="24"/>
          <w:lang w:val="en-US" w:eastAsia="zh-CN" w:bidi="en-US"/>
        </w:rPr>
        <w:t>、</w:t>
      </w:r>
      <w:r>
        <w:rPr>
          <w:rFonts w:hint="default" w:ascii="Times New Roman" w:hAnsi="Times New Roman" w:eastAsia="宋体" w:cs="Times New Roman"/>
          <w:b/>
          <w:bCs/>
          <w:sz w:val="24"/>
          <w:szCs w:val="24"/>
          <w:lang w:val="en-US" w:eastAsia="zh-CN"/>
        </w:rPr>
        <w:t>验收标准</w:t>
      </w:r>
    </w:p>
    <w:p w14:paraId="7A78909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00" w:firstLineChars="200"/>
        <w:textAlignment w:val="auto"/>
        <w:outlineLvl w:val="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color w:val="000000"/>
          <w:spacing w:val="5"/>
          <w:sz w:val="24"/>
          <w:szCs w:val="24"/>
          <w:lang w:val="en-US" w:eastAsia="zh-CN" w:bidi="en-US"/>
        </w:rPr>
        <w:t>塘厦镇电光村水库输水工程（二期）</w:t>
      </w:r>
      <w:r>
        <w:rPr>
          <w:rFonts w:hint="default" w:ascii="Times New Roman" w:hAnsi="Times New Roman" w:cs="Times New Roman"/>
          <w:color w:val="000000"/>
          <w:spacing w:val="5"/>
          <w:sz w:val="24"/>
          <w:szCs w:val="24"/>
          <w:lang w:val="en-US" w:eastAsia="zh-CN" w:bidi="en-US"/>
        </w:rPr>
        <w:t>涉铁段施工图成果</w:t>
      </w:r>
      <w:r>
        <w:rPr>
          <w:rFonts w:hint="default" w:ascii="Times New Roman" w:hAnsi="Times New Roman" w:eastAsia="宋体" w:cs="Times New Roman"/>
          <w:color w:val="000000"/>
          <w:spacing w:val="5"/>
          <w:sz w:val="24"/>
          <w:szCs w:val="24"/>
          <w:lang w:val="en-US" w:eastAsia="zh-CN" w:bidi="en-US"/>
        </w:rPr>
        <w:t>通过广州安茂铁路建设管理有限公司审查</w:t>
      </w:r>
      <w:r>
        <w:rPr>
          <w:rFonts w:hint="default" w:ascii="Times New Roman" w:hAnsi="Times New Roman" w:cs="Times New Roman"/>
          <w:color w:val="000000"/>
          <w:spacing w:val="5"/>
          <w:sz w:val="24"/>
          <w:szCs w:val="24"/>
          <w:lang w:val="en-US" w:eastAsia="zh-CN" w:bidi="en-US"/>
        </w:rPr>
        <w:t>。</w:t>
      </w:r>
    </w:p>
    <w:p w14:paraId="3FBEF54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textAlignment w:val="auto"/>
        <w:outlineLvl w:val="0"/>
        <w:rPr>
          <w:rFonts w:hint="default" w:ascii="Times New Roman" w:hAnsi="Times New Roman" w:cs="Times New Roman"/>
          <w:b/>
          <w:bCs/>
          <w:color w:val="auto"/>
          <w:spacing w:val="0"/>
          <w:sz w:val="24"/>
          <w:szCs w:val="24"/>
          <w:lang w:val="en-US" w:eastAsia="zh-CN" w:bidi="en-US"/>
        </w:rPr>
      </w:pPr>
      <w:r>
        <w:rPr>
          <w:rFonts w:hint="default" w:ascii="Times New Roman" w:hAnsi="Times New Roman" w:cs="Times New Roman"/>
          <w:b/>
          <w:bCs/>
          <w:sz w:val="24"/>
          <w:szCs w:val="24"/>
          <w:lang w:val="en-US" w:eastAsia="zh-CN"/>
        </w:rPr>
        <w:t>七、</w:t>
      </w:r>
      <w:r>
        <w:rPr>
          <w:rFonts w:hint="default" w:ascii="Times New Roman" w:hAnsi="Times New Roman" w:eastAsia="宋体" w:cs="Times New Roman"/>
          <w:b/>
          <w:bCs/>
          <w:sz w:val="24"/>
          <w:szCs w:val="24"/>
          <w:lang w:val="en-US" w:eastAsia="zh-CN"/>
        </w:rPr>
        <w:t>工</w:t>
      </w:r>
      <w:r>
        <w:rPr>
          <w:rFonts w:hint="default" w:ascii="Times New Roman" w:hAnsi="Times New Roman" w:cs="Times New Roman"/>
          <w:b/>
          <w:bCs/>
          <w:color w:val="auto"/>
          <w:spacing w:val="0"/>
          <w:sz w:val="24"/>
          <w:szCs w:val="24"/>
          <w:lang w:val="en-US" w:eastAsia="zh-CN" w:bidi="en-US"/>
        </w:rPr>
        <w:t>期</w:t>
      </w:r>
    </w:p>
    <w:p w14:paraId="66E285C4">
      <w:pPr>
        <w:pStyle w:val="10"/>
        <w:numPr>
          <w:ilvl w:val="0"/>
          <w:numId w:val="0"/>
        </w:numPr>
        <w:spacing w:line="360" w:lineRule="auto"/>
        <w:ind w:leftChars="200"/>
        <w:rPr>
          <w:rFonts w:hint="default" w:ascii="Times New Roman" w:hAnsi="Times New Roman" w:cs="Times New Roman"/>
          <w:color w:val="000000"/>
          <w:spacing w:val="5"/>
          <w:sz w:val="24"/>
          <w:szCs w:val="24"/>
          <w:lang w:val="en-US" w:eastAsia="zh-CN" w:bidi="en-US"/>
        </w:rPr>
      </w:pPr>
      <w:r>
        <w:rPr>
          <w:rFonts w:hint="default" w:ascii="Times New Roman" w:hAnsi="Times New Roman" w:cs="Times New Roman"/>
          <w:color w:val="000000"/>
          <w:spacing w:val="5"/>
          <w:sz w:val="24"/>
          <w:szCs w:val="24"/>
          <w:lang w:val="en-US" w:eastAsia="zh-CN" w:bidi="en-US"/>
        </w:rPr>
        <w:t>合同签订日期起</w:t>
      </w:r>
      <w:r>
        <w:rPr>
          <w:rFonts w:hint="eastAsia" w:ascii="Times New Roman" w:cs="Times New Roman"/>
          <w:color w:val="000000"/>
          <w:spacing w:val="5"/>
          <w:sz w:val="24"/>
          <w:szCs w:val="24"/>
          <w:lang w:val="en-US" w:eastAsia="zh-CN" w:bidi="en-US"/>
        </w:rPr>
        <w:t>15</w:t>
      </w:r>
      <w:r>
        <w:rPr>
          <w:rFonts w:hint="default" w:ascii="Times New Roman" w:hAnsi="Times New Roman" w:cs="Times New Roman"/>
          <w:color w:val="000000"/>
          <w:spacing w:val="5"/>
          <w:sz w:val="24"/>
          <w:szCs w:val="24"/>
          <w:lang w:val="en-US" w:eastAsia="zh-CN" w:bidi="en-US"/>
        </w:rPr>
        <w:t>天内提交成果。</w:t>
      </w:r>
    </w:p>
    <w:p w14:paraId="4FAB7CE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outlineLvl w:val="0"/>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八、结算</w:t>
      </w:r>
    </w:p>
    <w:p w14:paraId="19A51C8F">
      <w:pPr>
        <w:spacing w:line="360" w:lineRule="auto"/>
        <w:ind w:right="24" w:firstLine="470" w:firstLineChars="196"/>
        <w:rPr>
          <w:rFonts w:hint="default" w:ascii="Times New Roman" w:hAnsi="Times New Roman" w:eastAsia="宋体" w:cs="Times New Roman"/>
          <w:sz w:val="24"/>
          <w:szCs w:val="24"/>
          <w:lang w:val="en-US" w:eastAsia="zh-CN" w:bidi="zh-TW"/>
        </w:rPr>
      </w:pPr>
      <w:r>
        <w:rPr>
          <w:rFonts w:hint="default" w:ascii="Times New Roman" w:hAnsi="Times New Roman" w:eastAsia="宋体" w:cs="Times New Roman"/>
          <w:sz w:val="24"/>
          <w:szCs w:val="24"/>
          <w:lang w:val="en-US" w:eastAsia="zh-CN" w:bidi="zh-TW"/>
        </w:rPr>
        <w:t>项目结算包括专项物探费和铁路配合费两部分，最终以甲方委托的第三方造价咨询服务单位审核的结算为准。</w:t>
      </w:r>
    </w:p>
    <w:p w14:paraId="3C594B0D">
      <w:pPr>
        <w:spacing w:line="360" w:lineRule="auto"/>
        <w:ind w:right="24" w:firstLine="470" w:firstLineChars="196"/>
        <w:rPr>
          <w:rFonts w:hint="default" w:ascii="Times New Roman" w:hAnsi="Times New Roman" w:eastAsia="宋体" w:cs="Times New Roman"/>
          <w:sz w:val="24"/>
          <w:szCs w:val="24"/>
          <w:lang w:val="en-US" w:eastAsia="zh-CN" w:bidi="zh-TW"/>
        </w:rPr>
      </w:pPr>
      <w:r>
        <w:rPr>
          <w:rFonts w:hint="default" w:ascii="Times New Roman" w:hAnsi="Times New Roman" w:eastAsia="宋体" w:cs="Times New Roman"/>
          <w:sz w:val="24"/>
          <w:szCs w:val="24"/>
          <w:lang w:val="en-US" w:eastAsia="zh-CN" w:bidi="zh-TW"/>
        </w:rPr>
        <w:t>专项物探费按照《工程勘察设计收费标准》（2002年修订本）计费标准，根据工程最终方案的实际工程量按实结算，并按最终成交的下浮率进行下浮。此项暂定价为92232</w:t>
      </w:r>
      <w:r>
        <w:rPr>
          <w:rFonts w:hint="eastAsia" w:ascii="Times New Roman" w:cs="Times New Roman"/>
          <w:sz w:val="24"/>
          <w:szCs w:val="24"/>
          <w:lang w:val="en-US" w:eastAsia="zh-CN" w:bidi="zh-TW"/>
        </w:rPr>
        <w:t>元</w:t>
      </w:r>
      <w:r>
        <w:rPr>
          <w:rFonts w:hint="default" w:ascii="Times New Roman" w:hAnsi="Times New Roman" w:eastAsia="宋体" w:cs="Times New Roman"/>
          <w:sz w:val="24"/>
          <w:szCs w:val="24"/>
          <w:lang w:val="en-US" w:eastAsia="zh-CN" w:bidi="zh-TW"/>
        </w:rPr>
        <w:t>（含税）（大写玖万贰仟贰佰叁拾贰元），最终物探费高于92232元，则按92232元结算；若低于92232元则按实际结算。</w:t>
      </w:r>
    </w:p>
    <w:p w14:paraId="3CD379FD">
      <w:pPr>
        <w:spacing w:line="360" w:lineRule="auto"/>
        <w:ind w:right="24" w:firstLine="470" w:firstLineChars="196"/>
        <w:rPr>
          <w:rFonts w:hint="default" w:ascii="Times New Roman" w:hAnsi="Times New Roman" w:eastAsia="宋体" w:cs="Times New Roman"/>
          <w:sz w:val="24"/>
          <w:szCs w:val="24"/>
          <w:lang w:val="en-US" w:eastAsia="zh-CN" w:bidi="zh-TW"/>
        </w:rPr>
      </w:pPr>
      <w:r>
        <w:rPr>
          <w:rFonts w:hint="default" w:ascii="Times New Roman" w:hAnsi="Times New Roman" w:eastAsia="宋体" w:cs="Times New Roman"/>
          <w:sz w:val="24"/>
          <w:szCs w:val="24"/>
          <w:lang w:val="en-US" w:eastAsia="zh-CN" w:bidi="zh-TW"/>
        </w:rPr>
        <w:t>铁路配合费按照《广铁集团营业线施工安全配合管理暂行办法》（广铁办发〔2015〕136号）、广铁财发〔2022〕22号等收费标准按实际工程量按实结算，并按最终成交的下浮率进行下浮。此项暂定价为83669.04元（含税）（大写捌万叁仟陆佰陆拾玖元零角肆分），最终铁路配合费高于83669.04元，则按83669.04结算；若低于83669.04元则按实际结算。</w:t>
      </w:r>
    </w:p>
    <w:p w14:paraId="07B1343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outlineLvl w:val="0"/>
        <w:rPr>
          <w:rFonts w:hint="default" w:ascii="Times New Roman" w:hAnsi="Times New Roman" w:eastAsia="宋体" w:cs="Times New Roman"/>
          <w:sz w:val="24"/>
          <w:szCs w:val="24"/>
          <w:lang w:val="en-US" w:eastAsia="zh-CN" w:bidi="zh-TW"/>
        </w:rPr>
      </w:pPr>
      <w:r>
        <w:rPr>
          <w:rFonts w:hint="default" w:ascii="Times New Roman" w:hAnsi="Times New Roman" w:eastAsia="宋体" w:cs="Times New Roman"/>
          <w:sz w:val="24"/>
          <w:szCs w:val="24"/>
          <w:lang w:val="en-US" w:eastAsia="zh-CN" w:bidi="zh-TW"/>
        </w:rPr>
        <w:t>综上，目前暂定的合同总价款为175901.04元。</w:t>
      </w:r>
    </w:p>
    <w:p w14:paraId="58D8CF6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outlineLvl w:val="0"/>
        <w:rPr>
          <w:rFonts w:hint="default" w:ascii="Times New Roman" w:hAnsi="Times New Roman" w:cs="Times New Roman"/>
          <w:b/>
          <w:bCs/>
          <w:sz w:val="24"/>
          <w:szCs w:val="24"/>
          <w:lang w:val="en-US" w:eastAsia="zh-CN"/>
        </w:rPr>
      </w:pPr>
      <w:r>
        <w:rPr>
          <w:rFonts w:hint="default" w:ascii="Times New Roman" w:hAnsi="Times New Roman" w:cs="Times New Roman"/>
          <w:b/>
          <w:bCs/>
          <w:color w:val="000000"/>
          <w:sz w:val="24"/>
          <w:szCs w:val="24"/>
          <w:lang w:val="en-US" w:eastAsia="zh-CN" w:bidi="en-US"/>
        </w:rPr>
        <w:t>九</w:t>
      </w:r>
      <w:r>
        <w:rPr>
          <w:rFonts w:hint="default" w:ascii="Times New Roman" w:hAnsi="Times New Roman" w:eastAsia="宋体" w:cs="Times New Roman"/>
          <w:b/>
          <w:bCs/>
          <w:color w:val="000000"/>
          <w:sz w:val="24"/>
          <w:szCs w:val="24"/>
          <w:lang w:val="en-US" w:eastAsia="zh-CN" w:bidi="en-US"/>
        </w:rPr>
        <w:t>、</w:t>
      </w:r>
      <w:r>
        <w:rPr>
          <w:rFonts w:hint="default" w:ascii="Times New Roman" w:hAnsi="Times New Roman" w:cs="Times New Roman"/>
          <w:b/>
          <w:bCs/>
          <w:sz w:val="24"/>
          <w:szCs w:val="24"/>
          <w:lang w:val="en-US" w:eastAsia="zh-CN"/>
        </w:rPr>
        <w:t>支付</w:t>
      </w:r>
    </w:p>
    <w:p w14:paraId="5CBDBE2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00" w:firstLineChars="200"/>
        <w:textAlignment w:val="auto"/>
        <w:outlineLvl w:val="0"/>
        <w:rPr>
          <w:rFonts w:hint="default" w:ascii="Times New Roman" w:hAnsi="Times New Roman" w:eastAsia="宋体" w:cs="Times New Roman"/>
          <w:color w:val="000000"/>
          <w:spacing w:val="5"/>
          <w:sz w:val="24"/>
          <w:szCs w:val="24"/>
          <w:lang w:val="en-US" w:eastAsia="zh-CN" w:bidi="en-US"/>
        </w:rPr>
      </w:pPr>
      <w:r>
        <w:rPr>
          <w:rFonts w:hint="default" w:ascii="Times New Roman" w:hAnsi="Times New Roman" w:eastAsia="宋体" w:cs="Times New Roman"/>
          <w:color w:val="000000"/>
          <w:spacing w:val="5"/>
          <w:sz w:val="24"/>
          <w:szCs w:val="24"/>
          <w:lang w:val="en-US" w:eastAsia="zh-CN" w:bidi="en-US"/>
        </w:rPr>
        <w:t>塘厦镇电光村水库输水工程（二期）</w:t>
      </w:r>
      <w:r>
        <w:rPr>
          <w:rFonts w:hint="default" w:ascii="Times New Roman" w:hAnsi="Times New Roman" w:cs="Times New Roman"/>
          <w:color w:val="000000"/>
          <w:spacing w:val="5"/>
          <w:sz w:val="24"/>
          <w:szCs w:val="24"/>
          <w:lang w:val="en-US" w:eastAsia="zh-CN" w:bidi="en-US"/>
        </w:rPr>
        <w:t>涉铁段施工成果</w:t>
      </w:r>
      <w:r>
        <w:rPr>
          <w:rFonts w:hint="default" w:ascii="Times New Roman" w:hAnsi="Times New Roman" w:eastAsia="宋体" w:cs="Times New Roman"/>
          <w:color w:val="000000"/>
          <w:spacing w:val="5"/>
          <w:sz w:val="24"/>
          <w:szCs w:val="24"/>
          <w:lang w:val="en-US" w:eastAsia="zh-CN" w:bidi="en-US"/>
        </w:rPr>
        <w:t>通过广州安茂铁路建设管理有限公司审查后，由甲方一次性支付合同结算总价。</w:t>
      </w:r>
    </w:p>
    <w:p w14:paraId="51C6282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outlineLvl w:val="0"/>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十</w:t>
      </w:r>
      <w:r>
        <w:rPr>
          <w:rFonts w:hint="default" w:ascii="Times New Roman" w:hAnsi="Times New Roman" w:eastAsia="宋体" w:cs="Times New Roman"/>
          <w:b/>
          <w:bCs/>
          <w:sz w:val="24"/>
          <w:szCs w:val="24"/>
          <w:lang w:val="en-US" w:eastAsia="zh-CN"/>
        </w:rPr>
        <w:t>、说明。</w:t>
      </w:r>
    </w:p>
    <w:p w14:paraId="4218177F">
      <w:pPr>
        <w:pStyle w:val="10"/>
        <w:numPr>
          <w:ilvl w:val="0"/>
          <w:numId w:val="0"/>
        </w:numPr>
        <w:spacing w:line="360" w:lineRule="auto"/>
        <w:ind w:firstLine="500" w:firstLineChars="200"/>
        <w:rPr>
          <w:rFonts w:hint="default" w:ascii="Times New Roman" w:hAnsi="Times New Roman" w:cs="Times New Roman"/>
          <w:color w:val="000000"/>
          <w:spacing w:val="5"/>
          <w:sz w:val="24"/>
          <w:szCs w:val="24"/>
          <w:lang w:val="en-US" w:eastAsia="zh-CN" w:bidi="en-US"/>
        </w:rPr>
      </w:pPr>
      <w:r>
        <w:rPr>
          <w:rFonts w:hint="default" w:ascii="Times New Roman" w:hAnsi="Times New Roman" w:eastAsia="宋体" w:cs="Times New Roman"/>
          <w:color w:val="000000"/>
          <w:spacing w:val="5"/>
          <w:sz w:val="24"/>
          <w:szCs w:val="24"/>
          <w:lang w:val="en-US" w:eastAsia="zh-CN" w:bidi="en-US"/>
        </w:rPr>
        <w:t>本项目暂估费用（含税）为人民币</w:t>
      </w:r>
      <w:r>
        <w:rPr>
          <w:rFonts w:hint="default" w:ascii="Times New Roman" w:hAnsi="Times New Roman" w:cs="Times New Roman"/>
          <w:color w:val="000000"/>
          <w:spacing w:val="5"/>
          <w:sz w:val="24"/>
          <w:szCs w:val="24"/>
          <w:lang w:val="en-US" w:eastAsia="zh-CN" w:bidi="en-US"/>
        </w:rPr>
        <w:t>175901.04</w:t>
      </w:r>
      <w:r>
        <w:rPr>
          <w:rFonts w:hint="default" w:ascii="Times New Roman" w:hAnsi="Times New Roman" w:eastAsia="宋体" w:cs="Times New Roman"/>
          <w:color w:val="000000"/>
          <w:spacing w:val="5"/>
          <w:sz w:val="24"/>
          <w:szCs w:val="24"/>
          <w:lang w:val="en-US" w:eastAsia="zh-CN" w:bidi="en-US"/>
        </w:rPr>
        <w:t>元，为包干价，包括了乙方完成</w:t>
      </w:r>
      <w:r>
        <w:rPr>
          <w:rFonts w:hint="default" w:ascii="Times New Roman" w:hAnsi="Times New Roman" w:cs="Times New Roman"/>
          <w:color w:val="000000"/>
          <w:spacing w:val="5"/>
          <w:sz w:val="24"/>
          <w:szCs w:val="24"/>
          <w:lang w:val="en-US" w:eastAsia="zh-CN" w:bidi="en-US"/>
        </w:rPr>
        <w:t>招标文件及服务合同约定的全部工作所需支付的全部费用，包括但不限于人工费、办公设备费、交通费、差旅费、会务费、专家费、科技成果应用或转化费、管理费、保险费、利润、税金等乙方为完成合同约定所有服务内容所需的全部费用。</w:t>
      </w:r>
    </w:p>
    <w:p w14:paraId="11155580">
      <w:pPr>
        <w:spacing w:line="360" w:lineRule="auto"/>
        <w:ind w:right="24" w:firstLine="470" w:firstLineChars="196"/>
        <w:jc w:val="left"/>
        <w:rPr>
          <w:rFonts w:hint="default" w:ascii="Times New Roman" w:hAnsi="Times New Roman" w:cs="Times New Roman"/>
          <w:lang w:eastAsia="zh-CN"/>
        </w:rPr>
        <w:sectPr>
          <w:pgSz w:w="11906" w:h="16838"/>
          <w:pgMar w:top="1440" w:right="1800" w:bottom="1440" w:left="1800" w:header="851" w:footer="992" w:gutter="0"/>
          <w:pgNumType w:fmt="decimal" w:chapStyle="1"/>
          <w:cols w:space="425" w:num="1"/>
          <w:docGrid w:type="lines" w:linePitch="312" w:charSpace="0"/>
        </w:sectPr>
      </w:pPr>
    </w:p>
    <w:p w14:paraId="7008DD44">
      <w:pPr>
        <w:spacing w:line="360" w:lineRule="auto"/>
        <w:ind w:right="24" w:firstLine="470" w:firstLineChars="196"/>
        <w:jc w:val="left"/>
        <w:rPr>
          <w:rFonts w:hint="default" w:ascii="Times New Roman" w:hAnsi="Times New Roman" w:cs="Times New Roman"/>
          <w:lang w:eastAsia="zh-CN"/>
        </w:rPr>
      </w:pPr>
      <w:r>
        <w:rPr>
          <w:rFonts w:hint="default" w:ascii="Times New Roman" w:hAnsi="Times New Roman" w:cs="Times New Roman"/>
          <w:lang w:eastAsia="zh-CN"/>
        </w:rPr>
        <w:t>附图</w:t>
      </w:r>
    </w:p>
    <w:p w14:paraId="6FA87062">
      <w:pPr>
        <w:keepNext w:val="0"/>
        <w:keepLines w:val="0"/>
        <w:pageBreakBefore w:val="0"/>
        <w:widowControl w:val="0"/>
        <w:kinsoku/>
        <w:wordWrap/>
        <w:overflowPunct/>
        <w:topLinePunct w:val="0"/>
        <w:autoSpaceDE/>
        <w:autoSpaceDN/>
        <w:bidi w:val="0"/>
        <w:adjustRightInd/>
        <w:snapToGrid/>
        <w:spacing w:line="360" w:lineRule="auto"/>
        <w:ind w:right="23" w:firstLine="0" w:firstLineChars="0"/>
        <w:jc w:val="center"/>
        <w:textAlignment w:val="auto"/>
        <w:rPr>
          <w:rFonts w:ascii="Times New Roman" w:hAnsi="Times New Roman" w:cs="Times New Roman"/>
        </w:rPr>
      </w:pPr>
      <w:r>
        <w:rPr>
          <w:rFonts w:ascii="Times New Roman" w:hAnsi="Times New Roman" w:cs="Times New Roman"/>
        </w:rPr>
        <w:drawing>
          <wp:inline distT="0" distB="0" distL="114300" distR="114300">
            <wp:extent cx="6962775" cy="3981450"/>
            <wp:effectExtent l="0" t="0" r="0" b="9525"/>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
                    <pic:cNvPicPr>
                      <a:picLocks noChangeAspect="1"/>
                    </pic:cNvPicPr>
                  </pic:nvPicPr>
                  <pic:blipFill>
                    <a:blip r:embed="rId16"/>
                    <a:stretch>
                      <a:fillRect/>
                    </a:stretch>
                  </pic:blipFill>
                  <pic:spPr>
                    <a:xfrm rot="5400000">
                      <a:off x="0" y="0"/>
                      <a:ext cx="6962775" cy="3981450"/>
                    </a:xfrm>
                    <a:prstGeom prst="rect">
                      <a:avLst/>
                    </a:prstGeom>
                    <a:noFill/>
                    <a:ln>
                      <a:noFill/>
                    </a:ln>
                  </pic:spPr>
                </pic:pic>
              </a:graphicData>
            </a:graphic>
          </wp:inline>
        </w:drawing>
      </w:r>
    </w:p>
    <w:p w14:paraId="460706EB">
      <w:pPr>
        <w:pStyle w:val="46"/>
        <w:keepNext w:val="0"/>
        <w:keepLines w:val="0"/>
        <w:kinsoku/>
        <w:wordWrap w:val="0"/>
        <w:overflowPunct/>
        <w:topLinePunct w:val="0"/>
        <w:bidi w:val="0"/>
        <w:adjustRightInd/>
        <w:snapToGrid/>
        <w:spacing w:line="360" w:lineRule="auto"/>
        <w:ind w:right="0" w:rightChars="0" w:firstLine="0" w:firstLineChars="0"/>
        <w:jc w:val="right"/>
        <w:textAlignment w:val="auto"/>
        <w:rPr>
          <w:rFonts w:hint="default" w:ascii="Times New Roman" w:hAnsi="Times New Roman" w:cs="Times New Roman"/>
        </w:rPr>
      </w:pPr>
      <w:r>
        <w:rPr>
          <w:rFonts w:hint="default" w:ascii="Times New Roman" w:hAnsi="Times New Roman" w:cs="Times New Roman"/>
          <w:lang w:val="en-US" w:eastAsia="zh-CN"/>
        </w:rPr>
        <w:t>地质物探平面范围图</w:t>
      </w:r>
      <w:r>
        <w:rPr>
          <w:rFonts w:hint="default" w:ascii="Times New Roman" w:hAnsi="Times New Roman" w:cs="Times New Roman"/>
          <w:szCs w:val="21"/>
        </w:rPr>
        <w:t xml:space="preserve">  </w:t>
      </w:r>
    </w:p>
    <w:p w14:paraId="5CF00019">
      <w:pPr>
        <w:rPr>
          <w:rFonts w:ascii="Times New Roman" w:hAnsi="Times New Roman" w:cs="Times New Roman"/>
        </w:rPr>
      </w:pPr>
    </w:p>
    <w:p w14:paraId="6CBDE058">
      <w:pPr>
        <w:widowControl/>
        <w:spacing w:line="240" w:lineRule="auto"/>
        <w:ind w:firstLine="0" w:firstLineChars="0"/>
        <w:rPr>
          <w:rFonts w:hint="default" w:ascii="Times New Roman" w:hAnsi="Times New Roman" w:eastAsia="宋体" w:cs="Times New Roman"/>
          <w:b/>
          <w:sz w:val="21"/>
          <w:szCs w:val="21"/>
          <w:highlight w:val="none"/>
        </w:rPr>
      </w:pPr>
      <w:r>
        <w:rPr>
          <w:rFonts w:hint="default" w:ascii="Times New Roman" w:hAnsi="Times New Roman" w:cs="Times New Roman"/>
          <w:sz w:val="21"/>
          <w:szCs w:val="21"/>
          <w:highlight w:val="none"/>
        </w:rPr>
        <w:br w:type="page"/>
      </w:r>
    </w:p>
    <w:p w14:paraId="42C2B5BA">
      <w:pPr>
        <w:pStyle w:val="3"/>
        <w:numPr>
          <w:ilvl w:val="0"/>
          <w:numId w:val="2"/>
        </w:numPr>
        <w:snapToGrid w:val="0"/>
        <w:spacing w:before="0" w:after="0"/>
        <w:ind w:left="0" w:leftChars="0" w:firstLine="0" w:firstLineChars="0"/>
        <w:jc w:val="center"/>
        <w:rPr>
          <w:rFonts w:ascii="Times New Roman" w:hAnsi="Times New Roman" w:cs="Times New Roman"/>
          <w:b/>
          <w:bCs/>
          <w:szCs w:val="32"/>
          <w:highlight w:val="none"/>
        </w:rPr>
      </w:pPr>
      <w:bookmarkStart w:id="17" w:name="_Toc23141"/>
      <w:r>
        <w:rPr>
          <w:rFonts w:hint="default" w:ascii="Times New Roman" w:hAnsi="Times New Roman" w:cs="Times New Roman"/>
          <w:b/>
          <w:bCs/>
          <w:szCs w:val="32"/>
          <w:highlight w:val="none"/>
          <w:lang w:val="en-US" w:eastAsia="zh-CN"/>
        </w:rPr>
        <w:t>合同</w:t>
      </w:r>
      <w:bookmarkEnd w:id="17"/>
    </w:p>
    <w:p w14:paraId="2D815B80">
      <w:pPr>
        <w:rPr>
          <w:rFonts w:hint="default" w:ascii="Times New Roman" w:hAnsi="Times New Roman" w:cs="Times New Roman"/>
          <w:b/>
          <w:bCs/>
          <w:szCs w:val="32"/>
          <w:highlight w:val="yellow"/>
          <w:lang w:val="en-US" w:eastAsia="zh-CN"/>
        </w:rPr>
      </w:pPr>
    </w:p>
    <w:p w14:paraId="31CE050B">
      <w:pPr>
        <w:jc w:val="center"/>
        <w:rPr>
          <w:rFonts w:hint="default" w:ascii="Times New Roman" w:hAnsi="Times New Roman" w:eastAsia="黑体" w:cs="Times New Roman"/>
          <w:b w:val="0"/>
          <w:bCs/>
          <w:sz w:val="40"/>
          <w:szCs w:val="40"/>
        </w:rPr>
      </w:pPr>
      <w:r>
        <w:rPr>
          <w:rFonts w:hint="default" w:ascii="Times New Roman" w:hAnsi="Times New Roman" w:eastAsia="黑体" w:cs="Times New Roman"/>
          <w:bCs/>
          <w:spacing w:val="0"/>
          <w:sz w:val="40"/>
          <w:szCs w:val="40"/>
          <w:lang w:val="en-US" w:eastAsia="zh-CN"/>
        </w:rPr>
        <w:t>塘厦镇电光村水库输水工程（二期）下穿广深铁路护管</w:t>
      </w:r>
      <w:r>
        <w:rPr>
          <w:rFonts w:hint="eastAsia" w:ascii="Times New Roman" w:hAnsi="Times New Roman" w:eastAsia="黑体" w:cs="Times New Roman"/>
          <w:bCs/>
          <w:spacing w:val="0"/>
          <w:sz w:val="40"/>
          <w:szCs w:val="40"/>
          <w:lang w:val="en-US" w:eastAsia="zh-CN"/>
        </w:rPr>
        <w:t>工程</w:t>
      </w:r>
      <w:r>
        <w:rPr>
          <w:rFonts w:hint="default" w:ascii="Times New Roman" w:hAnsi="Times New Roman" w:eastAsia="黑体" w:cs="Times New Roman"/>
          <w:bCs/>
          <w:spacing w:val="0"/>
          <w:sz w:val="40"/>
          <w:szCs w:val="40"/>
          <w:lang w:val="en-US" w:eastAsia="zh-CN"/>
        </w:rPr>
        <w:t>深层地质物探项目</w:t>
      </w:r>
      <w:r>
        <w:rPr>
          <w:rFonts w:hint="default" w:ascii="Times New Roman" w:hAnsi="Times New Roman" w:eastAsia="黑体" w:cs="Times New Roman"/>
          <w:b w:val="0"/>
          <w:bCs/>
          <w:sz w:val="40"/>
          <w:szCs w:val="40"/>
        </w:rPr>
        <w:t>合同</w:t>
      </w:r>
    </w:p>
    <w:p w14:paraId="30A2CFD9">
      <w:pPr>
        <w:jc w:val="center"/>
        <w:rPr>
          <w:rFonts w:hint="default" w:ascii="Times New Roman" w:hAnsi="Times New Roman" w:eastAsia="宋体" w:cs="Times New Roman"/>
          <w:b/>
          <w:sz w:val="72"/>
          <w:szCs w:val="72"/>
        </w:rPr>
      </w:pPr>
    </w:p>
    <w:p w14:paraId="2C1A3980">
      <w:pPr>
        <w:keepNext w:val="0"/>
        <w:keepLines w:val="0"/>
        <w:pageBreakBefore w:val="0"/>
        <w:widowControl w:val="0"/>
        <w:kinsoku/>
        <w:wordWrap/>
        <w:overflowPunct/>
        <w:topLinePunct w:val="0"/>
        <w:autoSpaceDE/>
        <w:autoSpaceDN/>
        <w:bidi w:val="0"/>
        <w:adjustRightInd/>
        <w:snapToGrid/>
        <w:spacing w:after="100" w:afterAutospacing="1" w:line="700" w:lineRule="atLeast"/>
        <w:ind w:left="2878" w:leftChars="266" w:hanging="2240" w:hangingChars="700"/>
        <w:textAlignment w:val="auto"/>
        <w:rPr>
          <w:rFonts w:hint="default" w:ascii="Times New Roman" w:hAnsi="Times New Roman" w:eastAsia="仿宋_GB2312" w:cs="Times New Roman"/>
          <w:b w:val="0"/>
          <w:bCs/>
          <w:sz w:val="32"/>
          <w:szCs w:val="32"/>
          <w:u w:val="single"/>
          <w:lang w:val="en-US" w:eastAsia="zh-CN"/>
        </w:rPr>
      </w:pPr>
      <w:r>
        <w:rPr>
          <w:rFonts w:hint="default" w:ascii="Times New Roman" w:hAnsi="Times New Roman" w:eastAsia="仿宋_GB2312" w:cs="Times New Roman"/>
          <w:b w:val="0"/>
          <w:bCs/>
          <w:sz w:val="32"/>
          <w:szCs w:val="32"/>
        </w:rPr>
        <w:t>项 目 名 称：</w:t>
      </w:r>
      <w:r>
        <w:rPr>
          <w:rFonts w:hint="default" w:ascii="Times New Roman" w:hAnsi="Times New Roman" w:eastAsia="仿宋_GB2312" w:cs="Times New Roman"/>
          <w:b w:val="0"/>
          <w:bCs/>
          <w:sz w:val="32"/>
          <w:szCs w:val="32"/>
          <w:u w:val="single"/>
          <w:lang w:val="en-US" w:eastAsia="zh-CN"/>
        </w:rPr>
        <w:t>塘厦镇电光村水库输水工程（二期）下穿广深铁路护管</w:t>
      </w:r>
      <w:r>
        <w:rPr>
          <w:rFonts w:hint="eastAsia" w:ascii="Times New Roman" w:hAnsi="Times New Roman" w:eastAsia="仿宋_GB2312" w:cs="Times New Roman"/>
          <w:b w:val="0"/>
          <w:bCs/>
          <w:sz w:val="32"/>
          <w:szCs w:val="32"/>
          <w:u w:val="single"/>
          <w:lang w:val="en-US" w:eastAsia="zh-CN"/>
        </w:rPr>
        <w:t>工程</w:t>
      </w:r>
      <w:r>
        <w:rPr>
          <w:rFonts w:hint="default" w:ascii="Times New Roman" w:hAnsi="Times New Roman" w:eastAsia="仿宋_GB2312" w:cs="Times New Roman"/>
          <w:b w:val="0"/>
          <w:bCs/>
          <w:sz w:val="32"/>
          <w:szCs w:val="32"/>
          <w:u w:val="single"/>
          <w:lang w:val="en-US" w:eastAsia="zh-CN"/>
        </w:rPr>
        <w:t>深层地质物探项目</w:t>
      </w:r>
    </w:p>
    <w:p w14:paraId="67C962D6">
      <w:pPr>
        <w:keepNext w:val="0"/>
        <w:keepLines w:val="0"/>
        <w:pageBreakBefore w:val="0"/>
        <w:widowControl w:val="0"/>
        <w:kinsoku/>
        <w:wordWrap/>
        <w:overflowPunct/>
        <w:topLinePunct w:val="0"/>
        <w:autoSpaceDE/>
        <w:autoSpaceDN/>
        <w:bidi w:val="0"/>
        <w:adjustRightInd/>
        <w:snapToGrid/>
        <w:spacing w:after="100" w:afterAutospacing="1" w:line="700" w:lineRule="atLeast"/>
        <w:ind w:left="2878" w:leftChars="266" w:hanging="2240" w:hangingChars="700"/>
        <w:textAlignment w:val="auto"/>
        <w:rPr>
          <w:rFonts w:hint="default" w:ascii="Times New Roman" w:hAnsi="Times New Roman" w:eastAsia="仿宋_GB2312" w:cs="Times New Roman"/>
          <w:b w:val="0"/>
          <w:bCs/>
          <w:sz w:val="32"/>
          <w:szCs w:val="32"/>
          <w:u w:val="single"/>
        </w:rPr>
      </w:pPr>
      <w:r>
        <w:rPr>
          <w:rFonts w:hint="default" w:ascii="Times New Roman" w:hAnsi="Times New Roman" w:eastAsia="仿宋_GB2312" w:cs="Times New Roman"/>
          <w:b w:val="0"/>
          <w:bCs/>
          <w:sz w:val="32"/>
          <w:szCs w:val="32"/>
        </w:rPr>
        <w:t>委托方(甲方)：</w:t>
      </w:r>
      <w:r>
        <w:rPr>
          <w:rFonts w:hint="default" w:ascii="Times New Roman" w:hAnsi="Times New Roman" w:eastAsia="仿宋_GB2312" w:cs="Times New Roman"/>
          <w:b w:val="0"/>
          <w:bCs/>
          <w:sz w:val="32"/>
          <w:szCs w:val="32"/>
          <w:u w:val="single"/>
          <w:lang w:eastAsia="zh-CN"/>
        </w:rPr>
        <w:t>东莞市水务</w:t>
      </w:r>
      <w:r>
        <w:rPr>
          <w:rFonts w:hint="default" w:ascii="Times New Roman" w:hAnsi="Times New Roman" w:eastAsia="仿宋_GB2312" w:cs="Times New Roman"/>
          <w:b w:val="0"/>
          <w:bCs/>
          <w:sz w:val="32"/>
          <w:szCs w:val="32"/>
          <w:u w:val="single"/>
          <w:lang w:val="en-US" w:eastAsia="zh-CN"/>
        </w:rPr>
        <w:t>环境投资控股</w:t>
      </w:r>
      <w:r>
        <w:rPr>
          <w:rFonts w:hint="default" w:ascii="Times New Roman" w:hAnsi="Times New Roman" w:eastAsia="仿宋_GB2312" w:cs="Times New Roman"/>
          <w:b w:val="0"/>
          <w:bCs/>
          <w:sz w:val="32"/>
          <w:szCs w:val="32"/>
          <w:u w:val="single"/>
          <w:lang w:eastAsia="zh-CN"/>
        </w:rPr>
        <w:t>集团</w:t>
      </w:r>
      <w:r>
        <w:rPr>
          <w:rFonts w:hint="default" w:ascii="Times New Roman" w:hAnsi="Times New Roman" w:eastAsia="仿宋_GB2312" w:cs="Times New Roman"/>
          <w:b w:val="0"/>
          <w:bCs/>
          <w:sz w:val="32"/>
          <w:szCs w:val="32"/>
          <w:u w:val="single"/>
          <w:lang w:val="en-US" w:eastAsia="zh-CN"/>
        </w:rPr>
        <w:t>原</w:t>
      </w:r>
      <w:r>
        <w:rPr>
          <w:rFonts w:hint="default" w:ascii="Times New Roman" w:hAnsi="Times New Roman" w:eastAsia="仿宋_GB2312" w:cs="Times New Roman"/>
          <w:b w:val="0"/>
          <w:bCs/>
          <w:sz w:val="32"/>
          <w:szCs w:val="32"/>
          <w:u w:val="single"/>
          <w:lang w:eastAsia="zh-CN"/>
        </w:rPr>
        <w:t>水有限公司</w:t>
      </w:r>
    </w:p>
    <w:p w14:paraId="6AA0FBF9">
      <w:pPr>
        <w:keepNext w:val="0"/>
        <w:keepLines w:val="0"/>
        <w:pageBreakBefore w:val="0"/>
        <w:widowControl w:val="0"/>
        <w:kinsoku/>
        <w:wordWrap/>
        <w:overflowPunct/>
        <w:topLinePunct w:val="0"/>
        <w:autoSpaceDE/>
        <w:autoSpaceDN/>
        <w:bidi w:val="0"/>
        <w:adjustRightInd/>
        <w:snapToGrid/>
        <w:spacing w:line="700" w:lineRule="atLeast"/>
        <w:ind w:left="2878" w:leftChars="266" w:right="36" w:rightChars="15" w:hanging="2240" w:hangingChars="700"/>
        <w:textAlignment w:val="auto"/>
        <w:rPr>
          <w:rFonts w:hint="default" w:ascii="Times New Roman" w:hAnsi="Times New Roman" w:eastAsia="仿宋_GB2312" w:cs="Times New Roman"/>
          <w:b w:val="0"/>
          <w:bCs/>
          <w:sz w:val="32"/>
          <w:szCs w:val="32"/>
          <w:u w:val="single"/>
        </w:rPr>
      </w:pPr>
      <w:r>
        <w:rPr>
          <w:rFonts w:hint="default" w:ascii="Times New Roman" w:hAnsi="Times New Roman" w:eastAsia="仿宋_GB2312" w:cs="Times New Roman"/>
          <w:b w:val="0"/>
          <w:bCs/>
          <w:sz w:val="32"/>
          <w:szCs w:val="32"/>
        </w:rPr>
        <w:t>地　　</w:t>
      </w:r>
      <w:r>
        <w:rPr>
          <w:rFonts w:hint="default" w:ascii="Times New Roman" w:hAnsi="Times New Roman" w:eastAsia="仿宋_GB2312" w:cs="Times New Roman"/>
          <w:b w:val="0"/>
          <w:bCs/>
          <w:sz w:val="32"/>
          <w:szCs w:val="32"/>
          <w:lang w:val="en-US" w:eastAsia="zh-CN"/>
        </w:rPr>
        <w:t xml:space="preserve">    </w:t>
      </w:r>
      <w:r>
        <w:rPr>
          <w:rFonts w:hint="default" w:ascii="Times New Roman" w:hAnsi="Times New Roman" w:eastAsia="仿宋_GB2312" w:cs="Times New Roman"/>
          <w:b w:val="0"/>
          <w:bCs/>
          <w:sz w:val="32"/>
          <w:szCs w:val="32"/>
        </w:rPr>
        <w:t>址：</w:t>
      </w:r>
      <w:r>
        <w:rPr>
          <w:rFonts w:hint="default" w:ascii="Times New Roman" w:hAnsi="Times New Roman" w:eastAsia="仿宋_GB2312" w:cs="Times New Roman"/>
          <w:b w:val="0"/>
          <w:bCs/>
          <w:sz w:val="32"/>
          <w:szCs w:val="32"/>
          <w:u w:val="single"/>
        </w:rPr>
        <w:t>东莞市</w:t>
      </w:r>
      <w:r>
        <w:rPr>
          <w:rFonts w:hint="default" w:ascii="Times New Roman" w:hAnsi="Times New Roman" w:eastAsia="仿宋_GB2312" w:cs="Times New Roman"/>
          <w:b w:val="0"/>
          <w:bCs/>
          <w:sz w:val="32"/>
          <w:szCs w:val="32"/>
          <w:u w:val="single"/>
          <w:lang w:val="en-US" w:eastAsia="zh-CN"/>
        </w:rPr>
        <w:t>东城</w:t>
      </w:r>
      <w:r>
        <w:rPr>
          <w:rFonts w:hint="default" w:ascii="Times New Roman" w:hAnsi="Times New Roman" w:eastAsia="仿宋_GB2312" w:cs="Times New Roman"/>
          <w:b w:val="0"/>
          <w:bCs/>
          <w:sz w:val="32"/>
          <w:szCs w:val="32"/>
          <w:u w:val="single"/>
        </w:rPr>
        <w:t>街道</w:t>
      </w:r>
      <w:r>
        <w:rPr>
          <w:rFonts w:hint="default" w:ascii="Times New Roman" w:hAnsi="Times New Roman" w:eastAsia="仿宋_GB2312" w:cs="Times New Roman"/>
          <w:b w:val="0"/>
          <w:bCs/>
          <w:sz w:val="32"/>
          <w:szCs w:val="32"/>
          <w:u w:val="single"/>
          <w:lang w:val="en-US" w:eastAsia="zh-CN"/>
        </w:rPr>
        <w:t>樟村社区（大王洲桥旁）樟村水质净化有限公司内</w:t>
      </w:r>
    </w:p>
    <w:p w14:paraId="26917F25">
      <w:pPr>
        <w:keepNext w:val="0"/>
        <w:keepLines w:val="0"/>
        <w:pageBreakBefore w:val="0"/>
        <w:widowControl w:val="0"/>
        <w:kinsoku/>
        <w:wordWrap/>
        <w:overflowPunct/>
        <w:topLinePunct w:val="0"/>
        <w:autoSpaceDE/>
        <w:autoSpaceDN/>
        <w:bidi w:val="0"/>
        <w:adjustRightInd/>
        <w:snapToGrid/>
        <w:spacing w:line="700" w:lineRule="atLeast"/>
        <w:ind w:right="36" w:rightChars="15" w:firstLine="640" w:firstLineChars="200"/>
        <w:textAlignment w:val="auto"/>
        <w:rPr>
          <w:rFonts w:hint="default" w:ascii="Times New Roman" w:hAnsi="Times New Roman" w:eastAsia="仿宋_GB2312" w:cs="Times New Roman"/>
          <w:b w:val="0"/>
          <w:bCs/>
          <w:sz w:val="32"/>
          <w:szCs w:val="32"/>
          <w:u w:val="single"/>
        </w:rPr>
      </w:pPr>
      <w:r>
        <w:rPr>
          <w:rFonts w:hint="default" w:ascii="Times New Roman" w:hAnsi="Times New Roman" w:eastAsia="仿宋_GB2312" w:cs="Times New Roman"/>
          <w:b w:val="0"/>
          <w:bCs/>
          <w:sz w:val="32"/>
          <w:szCs w:val="32"/>
        </w:rPr>
        <w:t>联</w:t>
      </w:r>
      <w:r>
        <w:rPr>
          <w:rFonts w:hint="default" w:ascii="Times New Roman" w:hAnsi="Times New Roman" w:eastAsia="仿宋_GB2312" w:cs="Times New Roman"/>
          <w:b w:val="0"/>
          <w:bCs/>
          <w:sz w:val="32"/>
          <w:szCs w:val="32"/>
          <w:lang w:val="en-US" w:eastAsia="zh-CN"/>
        </w:rPr>
        <w:t xml:space="preserve"> </w:t>
      </w:r>
      <w:r>
        <w:rPr>
          <w:rFonts w:hint="default" w:ascii="Times New Roman" w:hAnsi="Times New Roman" w:eastAsia="仿宋_GB2312" w:cs="Times New Roman"/>
          <w:b w:val="0"/>
          <w:bCs/>
          <w:sz w:val="32"/>
          <w:szCs w:val="32"/>
        </w:rPr>
        <w:t>系</w:t>
      </w:r>
      <w:r>
        <w:rPr>
          <w:rFonts w:hint="default" w:ascii="Times New Roman" w:hAnsi="Times New Roman" w:eastAsia="仿宋_GB2312" w:cs="Times New Roman"/>
          <w:b w:val="0"/>
          <w:bCs/>
          <w:sz w:val="32"/>
          <w:szCs w:val="32"/>
          <w:lang w:val="en-US" w:eastAsia="zh-CN"/>
        </w:rPr>
        <w:t xml:space="preserve"> </w:t>
      </w:r>
      <w:r>
        <w:rPr>
          <w:rFonts w:hint="default" w:ascii="Times New Roman" w:hAnsi="Times New Roman" w:eastAsia="仿宋_GB2312" w:cs="Times New Roman"/>
          <w:b w:val="0"/>
          <w:bCs/>
          <w:sz w:val="32"/>
          <w:szCs w:val="32"/>
        </w:rPr>
        <w:t>电</w:t>
      </w:r>
      <w:r>
        <w:rPr>
          <w:rFonts w:hint="default" w:ascii="Times New Roman" w:hAnsi="Times New Roman" w:eastAsia="仿宋_GB2312" w:cs="Times New Roman"/>
          <w:b w:val="0"/>
          <w:bCs/>
          <w:sz w:val="32"/>
          <w:szCs w:val="32"/>
          <w:lang w:val="en-US" w:eastAsia="zh-CN"/>
        </w:rPr>
        <w:t xml:space="preserve"> </w:t>
      </w:r>
      <w:r>
        <w:rPr>
          <w:rFonts w:hint="default" w:ascii="Times New Roman" w:hAnsi="Times New Roman" w:eastAsia="仿宋_GB2312" w:cs="Times New Roman"/>
          <w:b w:val="0"/>
          <w:bCs/>
          <w:sz w:val="32"/>
          <w:szCs w:val="32"/>
        </w:rPr>
        <w:t>话：</w:t>
      </w:r>
      <w:r>
        <w:rPr>
          <w:rFonts w:hint="default" w:ascii="Times New Roman" w:hAnsi="Times New Roman" w:eastAsia="仿宋_GB2312" w:cs="Times New Roman"/>
          <w:bCs/>
          <w:sz w:val="32"/>
          <w:szCs w:val="32"/>
          <w:u w:val="single"/>
        </w:rPr>
        <w:t xml:space="preserve">　   </w:t>
      </w:r>
      <w:r>
        <w:rPr>
          <w:rFonts w:hint="default" w:ascii="Times New Roman" w:hAnsi="Times New Roman" w:eastAsia="仿宋_GB2312" w:cs="Times New Roman"/>
          <w:b w:val="0"/>
          <w:bCs/>
          <w:sz w:val="32"/>
          <w:szCs w:val="32"/>
          <w:u w:val="single"/>
        </w:rPr>
        <w:t xml:space="preserve">        </w:t>
      </w:r>
      <w:r>
        <w:rPr>
          <w:rFonts w:hint="default" w:ascii="Times New Roman" w:hAnsi="Times New Roman" w:eastAsia="仿宋_GB2312" w:cs="Times New Roman"/>
          <w:bCs/>
          <w:sz w:val="32"/>
          <w:szCs w:val="32"/>
          <w:u w:val="single"/>
        </w:rPr>
        <w:t xml:space="preserve">      　     </w:t>
      </w:r>
      <w:r>
        <w:rPr>
          <w:rFonts w:hint="default" w:ascii="Times New Roman" w:hAnsi="Times New Roman" w:eastAsia="仿宋_GB2312" w:cs="Times New Roman"/>
          <w:b w:val="0"/>
          <w:bCs/>
          <w:sz w:val="32"/>
          <w:szCs w:val="32"/>
          <w:u w:val="single"/>
        </w:rPr>
        <w:t xml:space="preserve">   </w:t>
      </w:r>
    </w:p>
    <w:p w14:paraId="1804AF8B">
      <w:pPr>
        <w:keepNext w:val="0"/>
        <w:keepLines w:val="0"/>
        <w:pageBreakBefore w:val="0"/>
        <w:widowControl w:val="0"/>
        <w:kinsoku/>
        <w:wordWrap/>
        <w:overflowPunct/>
        <w:topLinePunct w:val="0"/>
        <w:autoSpaceDE/>
        <w:autoSpaceDN/>
        <w:bidi w:val="0"/>
        <w:adjustRightInd/>
        <w:snapToGrid/>
        <w:spacing w:before="624" w:beforeLines="200" w:line="700" w:lineRule="atLeast"/>
        <w:ind w:right="36" w:rightChars="15" w:firstLine="640" w:firstLineChars="200"/>
        <w:textAlignment w:val="auto"/>
        <w:rPr>
          <w:rFonts w:hint="default" w:ascii="Times New Roman" w:hAnsi="Times New Roman" w:eastAsia="仿宋_GB2312" w:cs="Times New Roman"/>
          <w:b w:val="0"/>
          <w:bCs/>
          <w:sz w:val="32"/>
          <w:szCs w:val="32"/>
          <w:u w:val="single"/>
          <w:lang w:val="en-US" w:eastAsia="zh-CN"/>
        </w:rPr>
      </w:pPr>
      <w:r>
        <w:rPr>
          <w:rFonts w:hint="default" w:ascii="Times New Roman" w:hAnsi="Times New Roman" w:eastAsia="仿宋_GB2312" w:cs="Times New Roman"/>
          <w:b w:val="0"/>
          <w:bCs/>
          <w:sz w:val="32"/>
          <w:szCs w:val="32"/>
        </w:rPr>
        <w:t>受托方(乙方)：</w:t>
      </w:r>
      <w:r>
        <w:rPr>
          <w:rFonts w:hint="default" w:ascii="Times New Roman" w:hAnsi="Times New Roman" w:eastAsia="仿宋_GB2312" w:cs="Times New Roman"/>
          <w:b w:val="0"/>
          <w:bCs/>
          <w:sz w:val="32"/>
          <w:szCs w:val="32"/>
          <w:u w:val="single"/>
          <w:lang w:val="en-US" w:eastAsia="zh-CN"/>
        </w:rPr>
        <w:t xml:space="preserve">                            </w:t>
      </w:r>
    </w:p>
    <w:p w14:paraId="0E0E91A3">
      <w:pPr>
        <w:keepNext w:val="0"/>
        <w:keepLines w:val="0"/>
        <w:pageBreakBefore w:val="0"/>
        <w:widowControl w:val="0"/>
        <w:kinsoku/>
        <w:wordWrap/>
        <w:overflowPunct/>
        <w:topLinePunct w:val="0"/>
        <w:autoSpaceDE/>
        <w:autoSpaceDN/>
        <w:bidi w:val="0"/>
        <w:adjustRightInd/>
        <w:snapToGrid/>
        <w:spacing w:line="700" w:lineRule="atLeast"/>
        <w:ind w:right="127" w:rightChars="53" w:firstLine="640" w:firstLineChars="200"/>
        <w:textAlignment w:val="auto"/>
        <w:rPr>
          <w:rFonts w:hint="default" w:ascii="Times New Roman" w:hAnsi="Times New Roman" w:eastAsia="仿宋_GB2312" w:cs="Times New Roman"/>
          <w:b w:val="0"/>
          <w:bCs/>
          <w:sz w:val="32"/>
          <w:szCs w:val="32"/>
          <w:u w:val="single"/>
          <w:lang w:val="en-US" w:eastAsia="zh-CN"/>
        </w:rPr>
      </w:pPr>
      <w:r>
        <w:rPr>
          <w:rFonts w:hint="default" w:ascii="Times New Roman" w:hAnsi="Times New Roman" w:eastAsia="仿宋_GB2312" w:cs="Times New Roman"/>
          <w:b w:val="0"/>
          <w:bCs/>
          <w:sz w:val="32"/>
          <w:szCs w:val="32"/>
        </w:rPr>
        <w:t>地　　址：</w:t>
      </w:r>
      <w:r>
        <w:rPr>
          <w:rFonts w:hint="default" w:ascii="Times New Roman" w:hAnsi="Times New Roman" w:eastAsia="仿宋_GB2312" w:cs="Times New Roman"/>
          <w:b w:val="0"/>
          <w:bCs/>
          <w:sz w:val="32"/>
          <w:szCs w:val="32"/>
          <w:lang w:val="en-US" w:eastAsia="zh-CN"/>
        </w:rPr>
        <w:t xml:space="preserve"> </w:t>
      </w:r>
      <w:r>
        <w:rPr>
          <w:rFonts w:hint="default" w:ascii="Times New Roman" w:hAnsi="Times New Roman" w:eastAsia="仿宋_GB2312" w:cs="Times New Roman"/>
          <w:b w:val="0"/>
          <w:bCs/>
          <w:sz w:val="32"/>
          <w:szCs w:val="32"/>
          <w:u w:val="single"/>
          <w:lang w:val="en-US" w:eastAsia="zh-CN"/>
        </w:rPr>
        <w:t xml:space="preserve">                               </w:t>
      </w:r>
    </w:p>
    <w:p w14:paraId="51A7AFA0">
      <w:pPr>
        <w:keepNext w:val="0"/>
        <w:keepLines w:val="0"/>
        <w:pageBreakBefore w:val="0"/>
        <w:widowControl w:val="0"/>
        <w:tabs>
          <w:tab w:val="left" w:pos="8085"/>
        </w:tabs>
        <w:kinsoku/>
        <w:wordWrap/>
        <w:overflowPunct/>
        <w:topLinePunct w:val="0"/>
        <w:autoSpaceDE/>
        <w:autoSpaceDN/>
        <w:bidi w:val="0"/>
        <w:adjustRightInd/>
        <w:snapToGrid/>
        <w:spacing w:line="700" w:lineRule="atLeast"/>
        <w:ind w:right="36" w:rightChars="15" w:firstLine="640" w:firstLineChars="200"/>
        <w:textAlignment w:val="auto"/>
        <w:rPr>
          <w:rFonts w:hint="default" w:ascii="Times New Roman" w:hAnsi="Times New Roman" w:eastAsia="仿宋_GB2312" w:cs="Times New Roman"/>
          <w:b/>
          <w:sz w:val="30"/>
          <w:szCs w:val="30"/>
          <w:u w:val="single"/>
          <w:lang w:val="en-US" w:eastAsia="zh-CN"/>
        </w:rPr>
      </w:pPr>
      <w:r>
        <w:rPr>
          <w:rFonts w:hint="default" w:ascii="Times New Roman" w:hAnsi="Times New Roman" w:eastAsia="仿宋_GB2312" w:cs="Times New Roman"/>
          <w:b w:val="0"/>
          <w:bCs/>
          <w:sz w:val="32"/>
          <w:szCs w:val="32"/>
        </w:rPr>
        <w:t>联系电话：</w:t>
      </w:r>
      <w:r>
        <w:rPr>
          <w:rFonts w:hint="default" w:ascii="Times New Roman" w:hAnsi="Times New Roman" w:eastAsia="仿宋_GB2312" w:cs="Times New Roman"/>
          <w:b w:val="0"/>
          <w:bCs/>
          <w:sz w:val="32"/>
          <w:szCs w:val="32"/>
          <w:lang w:val="en-US" w:eastAsia="zh-CN"/>
        </w:rPr>
        <w:t xml:space="preserve"> </w:t>
      </w:r>
      <w:r>
        <w:rPr>
          <w:rFonts w:hint="default" w:ascii="Times New Roman" w:hAnsi="Times New Roman" w:eastAsia="仿宋_GB2312" w:cs="Times New Roman"/>
          <w:bCs/>
          <w:sz w:val="32"/>
          <w:szCs w:val="32"/>
          <w:u w:val="single"/>
        </w:rPr>
        <w:t xml:space="preserve">　   </w:t>
      </w:r>
      <w:r>
        <w:rPr>
          <w:rFonts w:hint="default" w:ascii="Times New Roman" w:hAnsi="Times New Roman" w:eastAsia="仿宋_GB2312" w:cs="Times New Roman"/>
          <w:b w:val="0"/>
          <w:bCs/>
          <w:sz w:val="32"/>
          <w:szCs w:val="32"/>
          <w:u w:val="single"/>
        </w:rPr>
        <w:t xml:space="preserve">        </w:t>
      </w:r>
      <w:r>
        <w:rPr>
          <w:rFonts w:hint="default" w:ascii="Times New Roman" w:hAnsi="Times New Roman" w:eastAsia="仿宋_GB2312" w:cs="Times New Roman"/>
          <w:bCs/>
          <w:sz w:val="32"/>
          <w:szCs w:val="32"/>
          <w:u w:val="single"/>
        </w:rPr>
        <w:t xml:space="preserve"> </w:t>
      </w:r>
      <w:r>
        <w:rPr>
          <w:rFonts w:hint="default" w:ascii="Times New Roman" w:hAnsi="Times New Roman" w:eastAsia="仿宋_GB2312" w:cs="Times New Roman"/>
          <w:bCs/>
          <w:sz w:val="32"/>
          <w:szCs w:val="32"/>
          <w:u w:val="single"/>
          <w:lang w:val="en-US" w:eastAsia="zh-CN"/>
        </w:rPr>
        <w:t xml:space="preserve">   </w:t>
      </w:r>
      <w:r>
        <w:rPr>
          <w:rFonts w:hint="default" w:ascii="Times New Roman" w:hAnsi="Times New Roman" w:eastAsia="仿宋_GB2312" w:cs="Times New Roman"/>
          <w:bCs/>
          <w:sz w:val="32"/>
          <w:szCs w:val="32"/>
          <w:u w:val="single"/>
        </w:rPr>
        <w:t xml:space="preserve">     　     </w:t>
      </w:r>
      <w:r>
        <w:rPr>
          <w:rFonts w:hint="default" w:ascii="Times New Roman" w:hAnsi="Times New Roman" w:eastAsia="仿宋_GB2312" w:cs="Times New Roman"/>
          <w:b w:val="0"/>
          <w:bCs/>
          <w:sz w:val="32"/>
          <w:szCs w:val="32"/>
          <w:u w:val="single"/>
        </w:rPr>
        <w:t xml:space="preserve">  </w:t>
      </w:r>
      <w:r>
        <w:rPr>
          <w:rFonts w:hint="default" w:ascii="Times New Roman" w:hAnsi="Times New Roman" w:eastAsia="仿宋_GB2312" w:cs="Times New Roman"/>
          <w:b w:val="0"/>
          <w:bCs/>
          <w:sz w:val="32"/>
          <w:szCs w:val="32"/>
          <w:lang w:val="en-US" w:eastAsia="zh-CN"/>
        </w:rPr>
        <w:t xml:space="preserve"> </w:t>
      </w:r>
      <w:r>
        <w:rPr>
          <w:rFonts w:hint="default" w:ascii="Times New Roman" w:hAnsi="Times New Roman" w:eastAsia="仿宋_GB2312" w:cs="Times New Roman"/>
          <w:b/>
          <w:sz w:val="28"/>
          <w:szCs w:val="28"/>
          <w:lang w:val="en-US" w:eastAsia="zh-CN"/>
        </w:rPr>
        <w:t xml:space="preserve">  </w:t>
      </w:r>
      <w:r>
        <w:rPr>
          <w:rFonts w:hint="default" w:ascii="Times New Roman" w:hAnsi="Times New Roman" w:eastAsia="仿宋_GB2312" w:cs="Times New Roman"/>
          <w:b/>
          <w:sz w:val="30"/>
          <w:szCs w:val="30"/>
          <w:lang w:val="en-US" w:eastAsia="zh-CN"/>
        </w:rPr>
        <w:t xml:space="preserve">                             </w:t>
      </w:r>
    </w:p>
    <w:p w14:paraId="1D00590F">
      <w:pPr>
        <w:jc w:val="center"/>
        <w:rPr>
          <w:rFonts w:hint="default" w:ascii="Times New Roman" w:hAnsi="Times New Roman" w:eastAsia="宋体" w:cs="Times New Roman"/>
          <w:sz w:val="28"/>
          <w:szCs w:val="28"/>
        </w:rPr>
      </w:pPr>
    </w:p>
    <w:p w14:paraId="6DFEC9DA">
      <w:pPr>
        <w:jc w:val="center"/>
        <w:rPr>
          <w:rFonts w:hint="default" w:ascii="Times New Roman" w:hAnsi="Times New Roman" w:eastAsia="宋体" w:cs="Times New Roman"/>
          <w:sz w:val="28"/>
          <w:szCs w:val="28"/>
        </w:rPr>
      </w:pPr>
    </w:p>
    <w:p w14:paraId="5A7AF59C">
      <w:pPr>
        <w:jc w:val="center"/>
        <w:rPr>
          <w:rFonts w:hint="default" w:ascii="Times New Roman" w:hAnsi="Times New Roman" w:eastAsia="宋体" w:cs="Times New Roman"/>
          <w:sz w:val="28"/>
          <w:szCs w:val="28"/>
        </w:rPr>
      </w:pPr>
    </w:p>
    <w:p w14:paraId="5544168B">
      <w:pPr>
        <w:spacing w:before="0" w:beforeLines="0" w:beforeAutospacing="0" w:after="0" w:afterLines="0" w:afterAutospacing="0" w:line="520" w:lineRule="exact"/>
        <w:ind w:firstLine="560" w:firstLineChars="200"/>
        <w:rPr>
          <w:rFonts w:hint="default" w:ascii="Times New Roman" w:hAnsi="Times New Roman" w:eastAsia="仿宋_GB2312" w:cs="Times New Roman"/>
          <w:bCs/>
          <w:sz w:val="32"/>
          <w:szCs w:val="32"/>
          <w:lang w:eastAsia="zh-CN" w:bidi="ar-SA"/>
        </w:rPr>
      </w:pPr>
      <w:r>
        <w:rPr>
          <w:rFonts w:hint="default" w:ascii="Times New Roman" w:hAnsi="Times New Roman" w:eastAsia="宋体" w:cs="Times New Roman"/>
          <w:sz w:val="28"/>
          <w:szCs w:val="28"/>
        </w:rPr>
        <w:br w:type="page"/>
      </w:r>
      <w:r>
        <w:rPr>
          <w:rFonts w:hint="default" w:ascii="Times New Roman" w:hAnsi="Times New Roman" w:eastAsia="宋体" w:cs="Times New Roman"/>
          <w:sz w:val="28"/>
          <w:szCs w:val="28"/>
          <w:lang w:val="en-US" w:eastAsia="zh-CN"/>
        </w:rPr>
        <w:t xml:space="preserve"> </w:t>
      </w:r>
      <w:r>
        <w:rPr>
          <w:rFonts w:hint="default" w:ascii="Times New Roman" w:hAnsi="Times New Roman" w:eastAsia="仿宋_GB2312" w:cs="Times New Roman"/>
          <w:bCs/>
          <w:sz w:val="32"/>
          <w:szCs w:val="32"/>
          <w:lang w:eastAsia="zh-CN" w:bidi="ar-SA"/>
        </w:rPr>
        <w:t>本合同甲方委托乙方就虾</w:t>
      </w:r>
      <w:r>
        <w:rPr>
          <w:rFonts w:hint="default" w:ascii="Times New Roman" w:hAnsi="Times New Roman" w:eastAsia="仿宋_GB2312" w:cs="Times New Roman"/>
          <w:bCs/>
          <w:sz w:val="32"/>
          <w:szCs w:val="32"/>
          <w:lang w:val="en-US" w:eastAsia="zh-CN" w:bidi="ar-SA"/>
        </w:rPr>
        <w:t>塘厦镇电光村水库输水工程（二期）下穿广深铁路护管</w:t>
      </w:r>
      <w:r>
        <w:rPr>
          <w:rFonts w:hint="eastAsia" w:ascii="Times New Roman" w:hAnsi="Times New Roman" w:eastAsia="仿宋_GB2312" w:cs="Times New Roman"/>
          <w:bCs/>
          <w:sz w:val="32"/>
          <w:szCs w:val="32"/>
          <w:lang w:val="en-US" w:eastAsia="zh-CN" w:bidi="ar-SA"/>
        </w:rPr>
        <w:t>工程</w:t>
      </w:r>
      <w:r>
        <w:rPr>
          <w:rFonts w:hint="default" w:ascii="Times New Roman" w:hAnsi="Times New Roman" w:eastAsia="仿宋_GB2312" w:cs="Times New Roman"/>
          <w:bCs/>
          <w:sz w:val="32"/>
          <w:szCs w:val="32"/>
          <w:lang w:val="en-US" w:eastAsia="zh-CN" w:bidi="ar-SA"/>
        </w:rPr>
        <w:t>深层地质物探项目</w:t>
      </w:r>
      <w:r>
        <w:rPr>
          <w:rFonts w:hint="default" w:ascii="Times New Roman" w:hAnsi="Times New Roman" w:eastAsia="仿宋_GB2312" w:cs="Times New Roman"/>
          <w:bCs/>
          <w:sz w:val="32"/>
          <w:szCs w:val="32"/>
          <w:lang w:eastAsia="zh-CN" w:bidi="ar-SA"/>
        </w:rPr>
        <w:t>进行技术咨询，并支付咨询报酬。双方经过平等协商，在真实、充分地表达各自意愿的基础上，根据《中华人民共和国民法典》的规定，经双方协商一致，达成如下协议，并由双方共同恪守。</w:t>
      </w:r>
    </w:p>
    <w:p w14:paraId="369A1864">
      <w:pPr>
        <w:spacing w:before="0" w:beforeLines="0" w:beforeAutospacing="0" w:after="0" w:afterLines="0" w:afterAutospacing="0" w:line="520" w:lineRule="exact"/>
        <w:ind w:firstLine="643" w:firstLineChars="200"/>
        <w:rPr>
          <w:rFonts w:hint="default" w:ascii="Times New Roman" w:hAnsi="Times New Roman" w:eastAsia="仿宋_GB2312" w:cs="Times New Roman"/>
          <w:b/>
          <w:bCs w:val="0"/>
          <w:sz w:val="32"/>
          <w:szCs w:val="32"/>
          <w:lang w:eastAsia="zh-CN" w:bidi="ar-SA"/>
        </w:rPr>
      </w:pPr>
      <w:r>
        <w:rPr>
          <w:rFonts w:hint="default" w:ascii="Times New Roman" w:hAnsi="Times New Roman" w:eastAsia="仿宋_GB2312" w:cs="Times New Roman"/>
          <w:b/>
          <w:bCs w:val="0"/>
          <w:sz w:val="32"/>
          <w:szCs w:val="32"/>
          <w:lang w:eastAsia="zh-CN" w:bidi="ar-SA"/>
        </w:rPr>
        <w:t>第一条</w:t>
      </w:r>
      <w:r>
        <w:rPr>
          <w:rFonts w:hint="default" w:ascii="Times New Roman" w:hAnsi="Times New Roman" w:eastAsia="仿宋_GB2312" w:cs="Times New Roman"/>
          <w:b/>
          <w:bCs w:val="0"/>
          <w:sz w:val="32"/>
          <w:szCs w:val="32"/>
          <w:lang w:val="en-US" w:eastAsia="zh-CN" w:bidi="ar-SA"/>
        </w:rPr>
        <w:t xml:space="preserve"> </w:t>
      </w:r>
      <w:r>
        <w:rPr>
          <w:rFonts w:hint="default" w:ascii="Times New Roman" w:hAnsi="Times New Roman" w:eastAsia="仿宋_GB2312" w:cs="Times New Roman"/>
          <w:b/>
          <w:bCs w:val="0"/>
          <w:sz w:val="32"/>
          <w:szCs w:val="32"/>
          <w:lang w:eastAsia="zh-CN" w:bidi="ar-SA"/>
        </w:rPr>
        <w:t>合同范围</w:t>
      </w:r>
    </w:p>
    <w:p w14:paraId="46BC4070">
      <w:pPr>
        <w:spacing w:before="0" w:beforeLines="0" w:beforeAutospacing="0" w:after="0" w:afterLines="0" w:afterAutospacing="0" w:line="520" w:lineRule="exact"/>
        <w:ind w:firstLine="640" w:firstLineChars="200"/>
        <w:rPr>
          <w:rFonts w:hint="default" w:ascii="Times New Roman" w:hAnsi="Times New Roman" w:eastAsia="仿宋_GB2312" w:cs="Times New Roman"/>
          <w:bCs/>
          <w:sz w:val="32"/>
          <w:szCs w:val="32"/>
          <w:lang w:val="en-US" w:eastAsia="zh-CN" w:bidi="ar-SA"/>
        </w:rPr>
      </w:pPr>
      <w:r>
        <w:rPr>
          <w:rFonts w:hint="default" w:ascii="Times New Roman" w:hAnsi="Times New Roman" w:eastAsia="仿宋_GB2312" w:cs="Times New Roman"/>
          <w:bCs/>
          <w:sz w:val="32"/>
          <w:szCs w:val="32"/>
          <w:lang w:val="en-US" w:eastAsia="zh-CN" w:bidi="ar-SA"/>
        </w:rPr>
        <w:t>1.1 工程名称：塘厦镇电光村水库输水工程（二期）下穿广深铁路护管</w:t>
      </w:r>
      <w:r>
        <w:rPr>
          <w:rFonts w:hint="eastAsia" w:ascii="Times New Roman" w:hAnsi="Times New Roman" w:eastAsia="仿宋_GB2312" w:cs="Times New Roman"/>
          <w:bCs/>
          <w:sz w:val="32"/>
          <w:szCs w:val="32"/>
          <w:lang w:val="en-US" w:eastAsia="zh-CN" w:bidi="ar-SA"/>
        </w:rPr>
        <w:t>工程</w:t>
      </w:r>
      <w:r>
        <w:rPr>
          <w:rFonts w:hint="default" w:ascii="Times New Roman" w:hAnsi="Times New Roman" w:eastAsia="仿宋_GB2312" w:cs="Times New Roman"/>
          <w:bCs/>
          <w:sz w:val="32"/>
          <w:szCs w:val="32"/>
          <w:lang w:val="en-US" w:eastAsia="zh-CN" w:bidi="ar-SA"/>
        </w:rPr>
        <w:t>深层地质物探项目</w:t>
      </w:r>
    </w:p>
    <w:p w14:paraId="606090D7">
      <w:pPr>
        <w:spacing w:before="0" w:beforeLines="0" w:beforeAutospacing="0" w:after="0" w:afterLines="0" w:afterAutospacing="0" w:line="520" w:lineRule="exact"/>
        <w:ind w:firstLine="640" w:firstLineChars="200"/>
        <w:rPr>
          <w:rFonts w:hint="default" w:ascii="Times New Roman" w:hAnsi="Times New Roman" w:eastAsia="仿宋_GB2312" w:cs="Times New Roman"/>
          <w:bCs/>
          <w:sz w:val="32"/>
          <w:szCs w:val="32"/>
          <w:lang w:val="en-US" w:eastAsia="zh-CN" w:bidi="ar-SA"/>
        </w:rPr>
      </w:pPr>
      <w:r>
        <w:rPr>
          <w:rFonts w:hint="default" w:ascii="Times New Roman" w:hAnsi="Times New Roman" w:eastAsia="仿宋_GB2312" w:cs="Times New Roman"/>
          <w:bCs/>
          <w:sz w:val="32"/>
          <w:szCs w:val="32"/>
          <w:lang w:val="en-US" w:eastAsia="zh-CN" w:bidi="ar-SA"/>
        </w:rPr>
        <w:t>1.2 工程规模：塘厦镇电光村水库输水工程（二期）工程总体路径为由西往东，路径不可避免需穿越南北走向的广深铁路，根据地形图等前期资料，并结合现场踏勘及航拍资料，本项目采用顶管的方式下穿既有广深铁路路基段,涉铁段对应铁路里程为K114+881.624～K115+240.033，下穿铁路处铁路里程为K115+240.033。</w:t>
      </w:r>
    </w:p>
    <w:p w14:paraId="142B25F8">
      <w:pPr>
        <w:spacing w:before="0" w:beforeLines="0" w:beforeAutospacing="0" w:after="0" w:afterLines="0" w:afterAutospacing="0" w:line="520" w:lineRule="exact"/>
        <w:ind w:firstLine="640" w:firstLineChars="200"/>
        <w:rPr>
          <w:rFonts w:hint="default" w:ascii="Times New Roman" w:hAnsi="Times New Roman" w:eastAsia="仿宋_GB2312" w:cs="Times New Roman"/>
          <w:bCs/>
          <w:sz w:val="32"/>
          <w:szCs w:val="32"/>
          <w:lang w:eastAsia="zh-CN" w:bidi="ar-SA"/>
        </w:rPr>
      </w:pPr>
      <w:r>
        <w:rPr>
          <w:rFonts w:hint="default" w:ascii="Times New Roman" w:hAnsi="Times New Roman" w:eastAsia="仿宋_GB2312" w:cs="Times New Roman"/>
          <w:bCs/>
          <w:sz w:val="32"/>
          <w:szCs w:val="32"/>
          <w:lang w:val="en-US" w:eastAsia="zh-CN" w:bidi="ar-SA"/>
        </w:rPr>
        <w:t>1.3 工作内容：根据《中国铁路广州局集团有限公司关于加强邻近营业线深基坑及桩基施工安全管理的通知》（广铁工函〔2023〕203号）要求，以靠近铁路的深基坑边缘或桩壁为中心，200m 半径范围内的铁路路基在充分收集既有铁路勘察设计、施工、运营等地质资料的基础上，必须对此范围内既有线进行物探，查明是否存在溶洞等不良地质。存在不良地质体或特殊岩土层，须依据《工程地质钻探规程》（TB10014）规定开展地质钻探，物探成果资料应与钻探及其他地质勘察资料综合分析、互相验证</w:t>
      </w:r>
      <w:r>
        <w:rPr>
          <w:rFonts w:hint="default" w:ascii="Times New Roman" w:hAnsi="Times New Roman" w:eastAsia="仿宋_GB2312" w:cs="Times New Roman"/>
          <w:bCs/>
          <w:sz w:val="32"/>
          <w:szCs w:val="32"/>
          <w:lang w:eastAsia="zh-CN" w:bidi="ar-SA"/>
        </w:rPr>
        <w:t>。</w:t>
      </w:r>
    </w:p>
    <w:p w14:paraId="13641854">
      <w:pPr>
        <w:spacing w:line="520" w:lineRule="exact"/>
        <w:ind w:firstLine="643" w:firstLineChars="200"/>
        <w:rPr>
          <w:rFonts w:hint="default" w:ascii="Times New Roman" w:hAnsi="Times New Roman" w:eastAsia="仿宋_GB2312" w:cs="Times New Roman"/>
          <w:b/>
          <w:bCs w:val="0"/>
          <w:sz w:val="32"/>
          <w:szCs w:val="32"/>
        </w:rPr>
      </w:pPr>
      <w:r>
        <w:rPr>
          <w:rFonts w:hint="default" w:ascii="Times New Roman" w:hAnsi="Times New Roman" w:eastAsia="仿宋_GB2312" w:cs="Times New Roman"/>
          <w:b/>
          <w:bCs w:val="0"/>
          <w:sz w:val="32"/>
          <w:szCs w:val="32"/>
        </w:rPr>
        <w:t>第二条 服务期限</w:t>
      </w:r>
    </w:p>
    <w:p w14:paraId="56751D8A">
      <w:pPr>
        <w:spacing w:line="520" w:lineRule="exact"/>
        <w:ind w:firstLine="640" w:firstLineChars="200"/>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乙方承接了甲方的服务项目后，须服务至该项目</w:t>
      </w:r>
      <w:r>
        <w:rPr>
          <w:rFonts w:hint="eastAsia" w:ascii="Times New Roman" w:hAnsi="Times New Roman" w:eastAsia="仿宋_GB2312" w:cs="Times New Roman"/>
          <w:bCs/>
          <w:sz w:val="32"/>
          <w:szCs w:val="32"/>
          <w:lang w:val="en-US" w:eastAsia="zh-CN" w:bidi="ar-SA"/>
        </w:rPr>
        <w:t>技术</w:t>
      </w:r>
      <w:r>
        <w:rPr>
          <w:rFonts w:hint="default" w:ascii="Times New Roman" w:hAnsi="Times New Roman" w:eastAsia="仿宋_GB2312" w:cs="Times New Roman"/>
          <w:bCs/>
          <w:sz w:val="32"/>
          <w:szCs w:val="32"/>
          <w:lang w:val="en-US" w:eastAsia="zh-CN" w:bidi="ar-SA"/>
        </w:rPr>
        <w:t>成果通过</w:t>
      </w:r>
      <w:r>
        <w:rPr>
          <w:rFonts w:hint="eastAsia" w:ascii="Times New Roman" w:hAnsi="Times New Roman" w:eastAsia="仿宋_GB2312" w:cs="Times New Roman"/>
          <w:bCs/>
          <w:sz w:val="32"/>
          <w:szCs w:val="32"/>
          <w:lang w:val="en-US" w:eastAsia="zh-CN" w:bidi="ar-SA"/>
        </w:rPr>
        <w:t>第三方</w:t>
      </w:r>
      <w:r>
        <w:rPr>
          <w:rFonts w:hint="default" w:ascii="Times New Roman" w:hAnsi="Times New Roman" w:eastAsia="仿宋_GB2312" w:cs="Times New Roman"/>
          <w:bCs/>
          <w:sz w:val="32"/>
          <w:szCs w:val="32"/>
          <w:lang w:val="en-US" w:eastAsia="zh-CN" w:bidi="ar-SA"/>
        </w:rPr>
        <w:t>广州安茂铁路建设管理有限公司</w:t>
      </w:r>
      <w:r>
        <w:rPr>
          <w:rFonts w:hint="eastAsia" w:ascii="Times New Roman" w:hAnsi="Times New Roman" w:eastAsia="仿宋_GB2312" w:cs="Times New Roman"/>
          <w:bCs/>
          <w:sz w:val="32"/>
          <w:szCs w:val="32"/>
          <w:lang w:val="en-US" w:eastAsia="zh-CN" w:bidi="ar-SA"/>
        </w:rPr>
        <w:t>的</w:t>
      </w:r>
      <w:r>
        <w:rPr>
          <w:rFonts w:hint="default" w:ascii="Times New Roman" w:hAnsi="Times New Roman" w:eastAsia="仿宋_GB2312" w:cs="Times New Roman"/>
          <w:bCs/>
          <w:sz w:val="32"/>
          <w:szCs w:val="32"/>
          <w:lang w:val="en-US" w:eastAsia="zh-CN" w:bidi="ar-SA"/>
        </w:rPr>
        <w:t>审查</w:t>
      </w:r>
      <w:r>
        <w:rPr>
          <w:rFonts w:hint="eastAsia" w:ascii="Times New Roman" w:hAnsi="Times New Roman" w:eastAsia="仿宋_GB2312" w:cs="Times New Roman"/>
          <w:bCs/>
          <w:sz w:val="32"/>
          <w:szCs w:val="32"/>
          <w:lang w:val="en-US" w:eastAsia="zh-CN" w:bidi="ar-SA"/>
        </w:rPr>
        <w:t>为</w:t>
      </w:r>
      <w:r>
        <w:rPr>
          <w:rFonts w:hint="default" w:ascii="Times New Roman" w:hAnsi="Times New Roman" w:eastAsia="仿宋_GB2312" w:cs="Times New Roman"/>
          <w:bCs/>
          <w:sz w:val="32"/>
          <w:szCs w:val="32"/>
        </w:rPr>
        <w:t>止。</w:t>
      </w:r>
    </w:p>
    <w:p w14:paraId="3350E6D8">
      <w:pPr>
        <w:spacing w:line="520" w:lineRule="exact"/>
        <w:ind w:firstLine="643" w:firstLineChars="200"/>
        <w:rPr>
          <w:rFonts w:hint="default" w:ascii="Times New Roman" w:hAnsi="Times New Roman" w:eastAsia="仿宋_GB2312" w:cs="Times New Roman"/>
          <w:b/>
          <w:bCs w:val="0"/>
          <w:sz w:val="32"/>
          <w:szCs w:val="32"/>
          <w:lang w:val="en-US" w:eastAsia="zh-CN"/>
        </w:rPr>
      </w:pPr>
      <w:r>
        <w:rPr>
          <w:rFonts w:hint="default" w:ascii="Times New Roman" w:hAnsi="Times New Roman" w:eastAsia="仿宋_GB2312" w:cs="Times New Roman"/>
          <w:b/>
          <w:bCs w:val="0"/>
          <w:sz w:val="32"/>
          <w:szCs w:val="32"/>
        </w:rPr>
        <w:t>第</w:t>
      </w:r>
      <w:r>
        <w:rPr>
          <w:rFonts w:hint="default" w:ascii="Times New Roman" w:hAnsi="Times New Roman" w:eastAsia="仿宋_GB2312" w:cs="Times New Roman"/>
          <w:b/>
          <w:bCs w:val="0"/>
          <w:sz w:val="32"/>
          <w:szCs w:val="32"/>
          <w:lang w:val="en-US" w:eastAsia="zh-CN"/>
        </w:rPr>
        <w:t>三</w:t>
      </w:r>
      <w:r>
        <w:rPr>
          <w:rFonts w:hint="default" w:ascii="Times New Roman" w:hAnsi="Times New Roman" w:eastAsia="仿宋_GB2312" w:cs="Times New Roman"/>
          <w:b/>
          <w:bCs w:val="0"/>
          <w:sz w:val="32"/>
          <w:szCs w:val="32"/>
        </w:rPr>
        <w:t xml:space="preserve">条 </w:t>
      </w:r>
      <w:r>
        <w:rPr>
          <w:rFonts w:hint="default" w:ascii="Times New Roman" w:hAnsi="Times New Roman" w:eastAsia="仿宋_GB2312" w:cs="Times New Roman"/>
          <w:b/>
          <w:bCs w:val="0"/>
          <w:sz w:val="32"/>
          <w:szCs w:val="32"/>
          <w:lang w:val="en-US" w:eastAsia="zh-CN"/>
        </w:rPr>
        <w:t>乙方开展的内容及要求</w:t>
      </w:r>
    </w:p>
    <w:p w14:paraId="797495FC">
      <w:pPr>
        <w:spacing w:before="0" w:beforeLines="0" w:beforeAutospacing="0" w:after="0" w:afterLines="0" w:afterAutospacing="0" w:line="520" w:lineRule="exact"/>
        <w:ind w:firstLine="640" w:firstLineChars="200"/>
        <w:rPr>
          <w:rFonts w:hint="default" w:ascii="Times New Roman" w:hAnsi="Times New Roman" w:eastAsia="仿宋_GB2312" w:cs="Times New Roman"/>
          <w:bCs/>
          <w:sz w:val="32"/>
          <w:szCs w:val="32"/>
          <w:lang w:val="en-US" w:eastAsia="zh-CN" w:bidi="ar-SA"/>
        </w:rPr>
      </w:pPr>
      <w:r>
        <w:rPr>
          <w:rFonts w:hint="eastAsia" w:ascii="Times New Roman" w:hAnsi="Times New Roman" w:eastAsia="仿宋_GB2312" w:cs="Times New Roman"/>
          <w:bCs/>
          <w:sz w:val="32"/>
          <w:szCs w:val="32"/>
          <w:lang w:val="en-US" w:eastAsia="zh-CN" w:bidi="ar-SA"/>
        </w:rPr>
        <w:t>3</w:t>
      </w:r>
      <w:r>
        <w:rPr>
          <w:rFonts w:hint="default" w:ascii="Times New Roman" w:hAnsi="Times New Roman" w:eastAsia="仿宋_GB2312" w:cs="Times New Roman"/>
          <w:bCs/>
          <w:sz w:val="32"/>
          <w:szCs w:val="32"/>
          <w:lang w:val="zh-CN" w:eastAsia="zh-CN" w:bidi="ar-SA"/>
        </w:rPr>
        <w:t>.</w:t>
      </w:r>
      <w:r>
        <w:rPr>
          <w:rFonts w:hint="default" w:ascii="Times New Roman" w:hAnsi="Times New Roman" w:eastAsia="仿宋_GB2312" w:cs="Times New Roman"/>
          <w:bCs/>
          <w:sz w:val="32"/>
          <w:szCs w:val="32"/>
          <w:lang w:val="en-US" w:eastAsia="zh-CN" w:bidi="ar-SA"/>
        </w:rPr>
        <w:t>1 乙方</w:t>
      </w:r>
      <w:r>
        <w:rPr>
          <w:rFonts w:hint="eastAsia" w:ascii="Times New Roman" w:hAnsi="Times New Roman" w:eastAsia="仿宋_GB2312" w:cs="Times New Roman"/>
          <w:bCs/>
          <w:sz w:val="32"/>
          <w:szCs w:val="32"/>
          <w:lang w:val="en-US" w:eastAsia="zh-CN" w:bidi="ar-SA"/>
        </w:rPr>
        <w:t>主动</w:t>
      </w:r>
      <w:r>
        <w:rPr>
          <w:rFonts w:hint="default" w:ascii="Times New Roman" w:hAnsi="Times New Roman" w:eastAsia="仿宋_GB2312" w:cs="Times New Roman"/>
          <w:bCs/>
          <w:sz w:val="32"/>
          <w:szCs w:val="32"/>
          <w:lang w:val="en-US" w:eastAsia="zh-CN" w:bidi="ar-SA"/>
        </w:rPr>
        <w:t>搜集开展工程深层地质物探工作所需要的图纸及技术资料（包括地形图、已有水准点和坐标控制点等）、自行办理深层地质物探作业所需的批准及许可文件（包括占用和挖掘道路许可等）和承担由此产生的一切费用（如水上作业用船及辅助设施等），甲方仅负责协助工作。</w:t>
      </w:r>
    </w:p>
    <w:p w14:paraId="42309BBE">
      <w:pPr>
        <w:spacing w:before="0" w:beforeLines="0" w:beforeAutospacing="0" w:after="0" w:afterLines="0" w:afterAutospacing="0" w:line="520" w:lineRule="exact"/>
        <w:ind w:firstLine="640" w:firstLineChars="200"/>
        <w:rPr>
          <w:rFonts w:hint="default" w:ascii="Times New Roman" w:hAnsi="Times New Roman" w:eastAsia="仿宋_GB2312" w:cs="Times New Roman"/>
          <w:bCs/>
          <w:sz w:val="32"/>
          <w:szCs w:val="32"/>
          <w:lang w:val="zh-CN" w:eastAsia="zh-CN" w:bidi="ar-SA"/>
        </w:rPr>
      </w:pPr>
      <w:r>
        <w:rPr>
          <w:rFonts w:hint="eastAsia" w:ascii="Times New Roman" w:hAnsi="Times New Roman" w:eastAsia="仿宋_GB2312" w:cs="Times New Roman"/>
          <w:bCs/>
          <w:sz w:val="32"/>
          <w:szCs w:val="32"/>
          <w:lang w:val="en-US" w:eastAsia="zh-CN" w:bidi="ar-SA"/>
        </w:rPr>
        <w:t>3</w:t>
      </w:r>
      <w:r>
        <w:rPr>
          <w:rFonts w:hint="default" w:ascii="Times New Roman" w:hAnsi="Times New Roman" w:eastAsia="仿宋_GB2312" w:cs="Times New Roman"/>
          <w:bCs/>
          <w:sz w:val="32"/>
          <w:szCs w:val="32"/>
          <w:lang w:val="en-US" w:eastAsia="zh-CN" w:bidi="ar-SA"/>
        </w:rPr>
        <w:t xml:space="preserve">.2 </w:t>
      </w:r>
      <w:r>
        <w:rPr>
          <w:rFonts w:hint="default" w:ascii="Times New Roman" w:hAnsi="Times New Roman" w:eastAsia="仿宋_GB2312" w:cs="Times New Roman"/>
          <w:bCs/>
          <w:sz w:val="32"/>
          <w:szCs w:val="32"/>
          <w:lang w:val="zh-CN" w:eastAsia="zh-CN" w:bidi="ar-SA"/>
        </w:rPr>
        <w:t>乙方应按</w:t>
      </w:r>
      <w:r>
        <w:rPr>
          <w:rFonts w:hint="default" w:ascii="Times New Roman" w:hAnsi="Times New Roman" w:eastAsia="仿宋_GB2312" w:cs="Times New Roman"/>
          <w:bCs/>
          <w:sz w:val="32"/>
          <w:szCs w:val="32"/>
          <w:lang w:val="en-US" w:eastAsia="zh-CN" w:bidi="ar-SA"/>
        </w:rPr>
        <w:t>用户需求</w:t>
      </w:r>
      <w:r>
        <w:rPr>
          <w:rFonts w:hint="default" w:ascii="Times New Roman" w:hAnsi="Times New Roman" w:eastAsia="仿宋_GB2312" w:cs="Times New Roman"/>
          <w:bCs/>
          <w:sz w:val="32"/>
          <w:szCs w:val="32"/>
          <w:lang w:val="zh-CN" w:eastAsia="zh-CN" w:bidi="ar-SA"/>
        </w:rPr>
        <w:t>书和技术要求并依据有关技术标准进行</w:t>
      </w:r>
      <w:r>
        <w:rPr>
          <w:rFonts w:hint="default" w:ascii="Times New Roman" w:hAnsi="Times New Roman" w:eastAsia="仿宋_GB2312" w:cs="Times New Roman"/>
          <w:bCs/>
          <w:sz w:val="32"/>
          <w:szCs w:val="32"/>
          <w:lang w:val="en-US" w:eastAsia="zh-CN" w:bidi="ar-SA"/>
        </w:rPr>
        <w:t>深层</w:t>
      </w:r>
      <w:r>
        <w:rPr>
          <w:rFonts w:hint="eastAsia" w:ascii="Times New Roman" w:hAnsi="Times New Roman" w:eastAsia="仿宋_GB2312" w:cs="Times New Roman"/>
          <w:bCs/>
          <w:sz w:val="32"/>
          <w:szCs w:val="32"/>
          <w:lang w:val="en-US" w:eastAsia="zh-CN" w:bidi="ar-SA"/>
        </w:rPr>
        <w:t>地质</w:t>
      </w:r>
      <w:r>
        <w:rPr>
          <w:rFonts w:hint="default" w:ascii="Times New Roman" w:hAnsi="Times New Roman" w:eastAsia="仿宋_GB2312" w:cs="Times New Roman"/>
          <w:bCs/>
          <w:sz w:val="32"/>
          <w:szCs w:val="32"/>
          <w:lang w:val="en-US" w:eastAsia="zh-CN" w:bidi="ar-SA"/>
        </w:rPr>
        <w:t>物探</w:t>
      </w:r>
      <w:r>
        <w:rPr>
          <w:rFonts w:hint="default" w:ascii="Times New Roman" w:hAnsi="Times New Roman" w:eastAsia="仿宋_GB2312" w:cs="Times New Roman"/>
          <w:bCs/>
          <w:sz w:val="32"/>
          <w:szCs w:val="32"/>
          <w:lang w:val="zh-CN" w:eastAsia="zh-CN" w:bidi="ar-SA"/>
        </w:rPr>
        <w:t>工作。</w:t>
      </w:r>
    </w:p>
    <w:p w14:paraId="03F95681">
      <w:pPr>
        <w:spacing w:before="0" w:beforeLines="0" w:beforeAutospacing="0" w:after="0" w:afterLines="0" w:afterAutospacing="0" w:line="520" w:lineRule="exact"/>
        <w:ind w:firstLine="640" w:firstLineChars="200"/>
        <w:rPr>
          <w:rFonts w:hint="default" w:ascii="Times New Roman" w:hAnsi="Times New Roman" w:eastAsia="仿宋_GB2312" w:cs="Times New Roman"/>
          <w:bCs/>
          <w:sz w:val="32"/>
          <w:szCs w:val="32"/>
          <w:lang w:val="zh-CN" w:eastAsia="zh-CN" w:bidi="ar-SA"/>
        </w:rPr>
      </w:pPr>
      <w:r>
        <w:rPr>
          <w:rFonts w:hint="eastAsia" w:ascii="Times New Roman" w:hAnsi="Times New Roman" w:eastAsia="仿宋_GB2312" w:cs="Times New Roman"/>
          <w:bCs/>
          <w:sz w:val="32"/>
          <w:szCs w:val="32"/>
          <w:lang w:val="en-US" w:eastAsia="zh-CN" w:bidi="ar-SA"/>
        </w:rPr>
        <w:t>3</w:t>
      </w:r>
      <w:r>
        <w:rPr>
          <w:rFonts w:hint="default" w:ascii="Times New Roman" w:hAnsi="Times New Roman" w:eastAsia="仿宋_GB2312" w:cs="Times New Roman"/>
          <w:bCs/>
          <w:sz w:val="32"/>
          <w:szCs w:val="32"/>
          <w:lang w:val="en-US" w:eastAsia="zh-CN" w:bidi="ar-SA"/>
        </w:rPr>
        <w:t>.3</w:t>
      </w:r>
      <w:r>
        <w:rPr>
          <w:rFonts w:hint="default" w:ascii="Times New Roman" w:hAnsi="Times New Roman" w:eastAsia="仿宋_GB2312" w:cs="Times New Roman"/>
          <w:bCs/>
          <w:sz w:val="32"/>
          <w:szCs w:val="32"/>
          <w:lang w:val="zh-CN" w:eastAsia="zh-CN" w:bidi="ar-SA"/>
        </w:rPr>
        <w:t xml:space="preserve"> 乙方应建立质量保证体系，按本合同约定的时间提交质量合格的成果资料，并对其质量负责。</w:t>
      </w:r>
    </w:p>
    <w:p w14:paraId="438E4E05">
      <w:pPr>
        <w:spacing w:before="0" w:beforeLines="0" w:beforeAutospacing="0" w:after="0" w:afterLines="0" w:afterAutospacing="0" w:line="520" w:lineRule="exact"/>
        <w:ind w:firstLine="640" w:firstLineChars="200"/>
        <w:rPr>
          <w:rFonts w:hint="default" w:ascii="Times New Roman" w:hAnsi="Times New Roman" w:eastAsia="仿宋_GB2312" w:cs="Times New Roman"/>
          <w:bCs/>
          <w:sz w:val="32"/>
          <w:szCs w:val="32"/>
          <w:lang w:val="zh-CN" w:eastAsia="zh-CN" w:bidi="ar-SA"/>
        </w:rPr>
      </w:pPr>
      <w:r>
        <w:rPr>
          <w:rFonts w:hint="eastAsia" w:ascii="Times New Roman" w:hAnsi="Times New Roman" w:eastAsia="仿宋_GB2312" w:cs="Times New Roman"/>
          <w:bCs/>
          <w:sz w:val="32"/>
          <w:szCs w:val="32"/>
          <w:lang w:val="en-US" w:eastAsia="zh-CN" w:bidi="ar-SA"/>
        </w:rPr>
        <w:t>3</w:t>
      </w:r>
      <w:r>
        <w:rPr>
          <w:rFonts w:hint="default" w:ascii="Times New Roman" w:hAnsi="Times New Roman" w:eastAsia="仿宋_GB2312" w:cs="Times New Roman"/>
          <w:bCs/>
          <w:sz w:val="32"/>
          <w:szCs w:val="32"/>
          <w:lang w:val="en-US" w:eastAsia="zh-CN" w:bidi="ar-SA"/>
        </w:rPr>
        <w:t>.4</w:t>
      </w:r>
      <w:r>
        <w:rPr>
          <w:rFonts w:hint="default" w:ascii="Times New Roman" w:hAnsi="Times New Roman" w:eastAsia="仿宋_GB2312" w:cs="Times New Roman"/>
          <w:bCs/>
          <w:sz w:val="32"/>
          <w:szCs w:val="32"/>
          <w:lang w:val="zh-CN" w:eastAsia="zh-CN" w:bidi="ar-SA"/>
        </w:rPr>
        <w:t xml:space="preserve"> 乙方在提交成果资料后，应为甲方继续提供后期服务。</w:t>
      </w:r>
    </w:p>
    <w:p w14:paraId="13BD1ED4">
      <w:pPr>
        <w:spacing w:before="0" w:beforeLines="0" w:beforeAutospacing="0" w:after="0" w:afterLines="0" w:afterAutospacing="0" w:line="520" w:lineRule="exact"/>
        <w:ind w:firstLine="640" w:firstLineChars="200"/>
        <w:rPr>
          <w:rFonts w:hint="default" w:ascii="Times New Roman" w:hAnsi="Times New Roman" w:eastAsia="仿宋_GB2312" w:cs="Times New Roman"/>
          <w:bCs/>
          <w:sz w:val="32"/>
          <w:szCs w:val="32"/>
          <w:lang w:val="zh-CN" w:eastAsia="zh-CN" w:bidi="ar-SA"/>
        </w:rPr>
      </w:pPr>
      <w:r>
        <w:rPr>
          <w:rFonts w:hint="eastAsia" w:ascii="Times New Roman" w:hAnsi="Times New Roman" w:eastAsia="仿宋_GB2312" w:cs="Times New Roman"/>
          <w:bCs/>
          <w:sz w:val="32"/>
          <w:szCs w:val="32"/>
          <w:lang w:val="en-US" w:eastAsia="zh-CN" w:bidi="ar-SA"/>
        </w:rPr>
        <w:t>3</w:t>
      </w:r>
      <w:r>
        <w:rPr>
          <w:rFonts w:hint="default" w:ascii="Times New Roman" w:hAnsi="Times New Roman" w:eastAsia="仿宋_GB2312" w:cs="Times New Roman"/>
          <w:bCs/>
          <w:sz w:val="32"/>
          <w:szCs w:val="32"/>
          <w:lang w:val="en-US" w:eastAsia="zh-CN" w:bidi="ar-SA"/>
        </w:rPr>
        <w:t>.5</w:t>
      </w:r>
      <w:r>
        <w:rPr>
          <w:rFonts w:hint="default" w:ascii="Times New Roman" w:hAnsi="Times New Roman" w:eastAsia="仿宋_GB2312" w:cs="Times New Roman"/>
          <w:bCs/>
          <w:sz w:val="32"/>
          <w:szCs w:val="32"/>
          <w:lang w:val="zh-CN" w:eastAsia="zh-CN" w:bidi="ar-SA"/>
        </w:rPr>
        <w:t xml:space="preserve"> 乙方应对工作现场周围建筑物、构筑物、古树名木和地下管道、线路的保护负责，并提出书面具体保护措施和承担有关费用，甲方提供协助。</w:t>
      </w:r>
    </w:p>
    <w:p w14:paraId="62B3B783">
      <w:pPr>
        <w:spacing w:before="0" w:beforeLines="0" w:beforeAutospacing="0" w:after="0" w:afterLines="0" w:afterAutospacing="0" w:line="520" w:lineRule="exact"/>
        <w:ind w:firstLine="640" w:firstLineChars="200"/>
        <w:rPr>
          <w:rFonts w:hint="default" w:ascii="Times New Roman" w:hAnsi="Times New Roman" w:eastAsia="仿宋_GB2312" w:cs="Times New Roman"/>
          <w:bCs/>
          <w:sz w:val="32"/>
          <w:szCs w:val="32"/>
          <w:lang w:val="zh-CN" w:eastAsia="zh-CN" w:bidi="ar-SA"/>
        </w:rPr>
      </w:pPr>
      <w:r>
        <w:rPr>
          <w:rFonts w:hint="eastAsia" w:ascii="Times New Roman" w:hAnsi="Times New Roman" w:eastAsia="仿宋_GB2312" w:cs="Times New Roman"/>
          <w:bCs/>
          <w:sz w:val="32"/>
          <w:szCs w:val="32"/>
          <w:lang w:val="en-US" w:eastAsia="zh-CN" w:bidi="ar-SA"/>
        </w:rPr>
        <w:t>3</w:t>
      </w:r>
      <w:r>
        <w:rPr>
          <w:rFonts w:hint="default" w:ascii="Times New Roman" w:hAnsi="Times New Roman" w:eastAsia="仿宋_GB2312" w:cs="Times New Roman"/>
          <w:bCs/>
          <w:sz w:val="32"/>
          <w:szCs w:val="32"/>
          <w:lang w:val="en-US" w:eastAsia="zh-CN" w:bidi="ar-SA"/>
        </w:rPr>
        <w:t>.6</w:t>
      </w:r>
      <w:r>
        <w:rPr>
          <w:rFonts w:hint="default" w:ascii="Times New Roman" w:hAnsi="Times New Roman" w:eastAsia="仿宋_GB2312" w:cs="Times New Roman"/>
          <w:bCs/>
          <w:sz w:val="32"/>
          <w:szCs w:val="32"/>
          <w:lang w:val="zh-CN" w:eastAsia="zh-CN" w:bidi="ar-SA"/>
        </w:rPr>
        <w:t xml:space="preserve"> 乙方开展工程活动时应遵守有关职业健康及安全生产方面的各项法律法规的规定，采取安全防护措施，确保人员、设备和设施的安全，并承担相关费用。在工程勘察工作过程中，若发生工作人员或第三人人身伤害等事故的</w:t>
      </w:r>
      <w:r>
        <w:rPr>
          <w:rFonts w:hint="default" w:ascii="Times New Roman" w:hAnsi="Times New Roman" w:eastAsia="仿宋_GB2312" w:cs="Times New Roman"/>
          <w:bCs/>
          <w:sz w:val="32"/>
          <w:szCs w:val="32"/>
          <w:lang w:val="en-US" w:eastAsia="zh-CN" w:bidi="ar-SA"/>
        </w:rPr>
        <w:t>或造成经济损失</w:t>
      </w:r>
      <w:r>
        <w:rPr>
          <w:rFonts w:hint="default" w:ascii="Times New Roman" w:hAnsi="Times New Roman" w:eastAsia="仿宋_GB2312" w:cs="Times New Roman"/>
          <w:bCs/>
          <w:sz w:val="32"/>
          <w:szCs w:val="32"/>
          <w:lang w:val="zh-CN" w:eastAsia="zh-CN" w:bidi="ar-SA"/>
        </w:rPr>
        <w:t>，由乙方自行承担全部责任。</w:t>
      </w:r>
    </w:p>
    <w:p w14:paraId="7FCF1FCC">
      <w:pPr>
        <w:spacing w:before="0" w:beforeLines="0" w:beforeAutospacing="0" w:after="0" w:afterLines="0" w:afterAutospacing="0" w:line="520" w:lineRule="exact"/>
        <w:ind w:firstLine="640" w:firstLineChars="200"/>
        <w:rPr>
          <w:rFonts w:hint="default" w:ascii="Times New Roman" w:hAnsi="Times New Roman" w:eastAsia="仿宋_GB2312" w:cs="Times New Roman"/>
          <w:bCs/>
          <w:sz w:val="32"/>
          <w:szCs w:val="32"/>
          <w:lang w:val="zh-CN" w:eastAsia="zh-CN" w:bidi="ar-SA"/>
        </w:rPr>
      </w:pPr>
      <w:r>
        <w:rPr>
          <w:rFonts w:hint="eastAsia" w:ascii="Times New Roman" w:hAnsi="Times New Roman" w:eastAsia="仿宋_GB2312" w:cs="Times New Roman"/>
          <w:bCs/>
          <w:sz w:val="32"/>
          <w:szCs w:val="32"/>
          <w:lang w:val="en-US" w:eastAsia="zh-CN" w:bidi="ar-SA"/>
        </w:rPr>
        <w:t>3</w:t>
      </w:r>
      <w:r>
        <w:rPr>
          <w:rFonts w:hint="default" w:ascii="Times New Roman" w:hAnsi="Times New Roman" w:eastAsia="仿宋_GB2312" w:cs="Times New Roman"/>
          <w:bCs/>
          <w:sz w:val="32"/>
          <w:szCs w:val="32"/>
          <w:lang w:val="en-US" w:eastAsia="zh-CN" w:bidi="ar-SA"/>
        </w:rPr>
        <w:t>.7</w:t>
      </w:r>
      <w:r>
        <w:rPr>
          <w:rFonts w:hint="default" w:ascii="Times New Roman" w:hAnsi="Times New Roman" w:eastAsia="仿宋_GB2312" w:cs="Times New Roman"/>
          <w:bCs/>
          <w:sz w:val="32"/>
          <w:szCs w:val="32"/>
          <w:lang w:val="zh-CN" w:eastAsia="zh-CN" w:bidi="ar-SA"/>
        </w:rPr>
        <w:t xml:space="preserve"> 乙方在燃气管道、热力管道、动力设备、输水管道、输电线路、临街交通要道及地下通道（地下隧道）附近等风险性较大的地点，以及在易燃易爆地段及放射、有毒环境中进行工程勘察作业时，应编制安全防护方案并制定应急预案，相关费用由乙方承担。</w:t>
      </w:r>
    </w:p>
    <w:p w14:paraId="3D42D222">
      <w:pPr>
        <w:spacing w:before="0" w:beforeLines="0" w:beforeAutospacing="0" w:after="0" w:afterLines="0" w:afterAutospacing="0" w:line="520" w:lineRule="exact"/>
        <w:ind w:firstLine="640" w:firstLineChars="200"/>
        <w:rPr>
          <w:rFonts w:hint="default" w:ascii="Times New Roman" w:hAnsi="Times New Roman" w:eastAsia="仿宋_GB2312" w:cs="Times New Roman"/>
          <w:bCs/>
          <w:sz w:val="32"/>
          <w:szCs w:val="32"/>
          <w:lang w:val="zh-CN" w:eastAsia="zh-CN" w:bidi="ar-SA"/>
        </w:rPr>
      </w:pPr>
      <w:r>
        <w:rPr>
          <w:rFonts w:hint="eastAsia" w:ascii="Times New Roman" w:hAnsi="Times New Roman" w:eastAsia="仿宋_GB2312" w:cs="Times New Roman"/>
          <w:bCs/>
          <w:sz w:val="32"/>
          <w:szCs w:val="32"/>
          <w:lang w:val="en-US" w:eastAsia="zh-CN" w:bidi="ar-SA"/>
        </w:rPr>
        <w:t>3</w:t>
      </w:r>
      <w:r>
        <w:rPr>
          <w:rFonts w:hint="default" w:ascii="Times New Roman" w:hAnsi="Times New Roman" w:eastAsia="仿宋_GB2312" w:cs="Times New Roman"/>
          <w:bCs/>
          <w:sz w:val="32"/>
          <w:szCs w:val="32"/>
          <w:lang w:val="en-US" w:eastAsia="zh-CN" w:bidi="ar-SA"/>
        </w:rPr>
        <w:t>.8</w:t>
      </w:r>
      <w:r>
        <w:rPr>
          <w:rFonts w:hint="default" w:ascii="Times New Roman" w:hAnsi="Times New Roman" w:eastAsia="仿宋_GB2312" w:cs="Times New Roman"/>
          <w:bCs/>
          <w:sz w:val="32"/>
          <w:szCs w:val="32"/>
          <w:lang w:val="zh-CN" w:eastAsia="zh-CN" w:bidi="ar-SA"/>
        </w:rPr>
        <w:t xml:space="preserve"> 乙方应在勘察方案中列明环境保护的具体措施，并在合同履行期间采取合理措施保护作业现场</w:t>
      </w:r>
      <w:r>
        <w:rPr>
          <w:rFonts w:hint="default" w:ascii="Times New Roman" w:hAnsi="Times New Roman" w:eastAsia="仿宋_GB2312" w:cs="Times New Roman"/>
          <w:bCs/>
          <w:sz w:val="32"/>
          <w:szCs w:val="32"/>
          <w:lang w:val="en-US" w:eastAsia="zh-CN" w:bidi="ar-SA"/>
        </w:rPr>
        <w:t>环境。</w:t>
      </w:r>
    </w:p>
    <w:p w14:paraId="4A7F6027">
      <w:pPr>
        <w:spacing w:before="0" w:beforeLines="0" w:beforeAutospacing="0" w:after="0" w:afterLines="0" w:afterAutospacing="0" w:line="520" w:lineRule="exact"/>
        <w:ind w:firstLine="643" w:firstLineChars="200"/>
        <w:rPr>
          <w:rFonts w:hint="default" w:ascii="Times New Roman" w:hAnsi="Times New Roman" w:eastAsia="仿宋_GB2312" w:cs="Times New Roman"/>
          <w:b/>
          <w:bCs w:val="0"/>
          <w:sz w:val="32"/>
          <w:szCs w:val="32"/>
          <w:lang w:val="en-US" w:eastAsia="zh-CN" w:bidi="ar-SA"/>
        </w:rPr>
      </w:pPr>
      <w:r>
        <w:rPr>
          <w:rFonts w:hint="default" w:ascii="Times New Roman" w:hAnsi="Times New Roman" w:eastAsia="仿宋_GB2312" w:cs="Times New Roman"/>
          <w:b/>
          <w:bCs w:val="0"/>
          <w:sz w:val="32"/>
          <w:szCs w:val="32"/>
          <w:lang w:eastAsia="zh-CN" w:bidi="ar-SA"/>
        </w:rPr>
        <w:t>第</w:t>
      </w:r>
      <w:r>
        <w:rPr>
          <w:rFonts w:hint="eastAsia" w:ascii="Times New Roman" w:hAnsi="Times New Roman" w:eastAsia="仿宋_GB2312" w:cs="Times New Roman"/>
          <w:b/>
          <w:bCs w:val="0"/>
          <w:sz w:val="32"/>
          <w:szCs w:val="32"/>
          <w:lang w:val="en-US" w:eastAsia="zh-CN" w:bidi="ar-SA"/>
        </w:rPr>
        <w:t>四</w:t>
      </w:r>
      <w:r>
        <w:rPr>
          <w:rFonts w:hint="default" w:ascii="Times New Roman" w:hAnsi="Times New Roman" w:eastAsia="仿宋_GB2312" w:cs="Times New Roman"/>
          <w:b/>
          <w:bCs w:val="0"/>
          <w:sz w:val="32"/>
          <w:szCs w:val="32"/>
          <w:lang w:eastAsia="zh-CN" w:bidi="ar-SA"/>
        </w:rPr>
        <w:t>条</w:t>
      </w:r>
      <w:r>
        <w:rPr>
          <w:rFonts w:hint="default" w:ascii="Times New Roman" w:hAnsi="Times New Roman" w:eastAsia="仿宋_GB2312" w:cs="Times New Roman"/>
          <w:b/>
          <w:bCs w:val="0"/>
          <w:sz w:val="32"/>
          <w:szCs w:val="32"/>
          <w:lang w:val="en-US" w:eastAsia="zh-CN" w:bidi="ar-SA"/>
        </w:rPr>
        <w:t xml:space="preserve"> 成果资料</w:t>
      </w:r>
    </w:p>
    <w:p w14:paraId="1A5BF23D">
      <w:pPr>
        <w:spacing w:before="0" w:beforeLines="0" w:beforeAutospacing="0" w:after="0" w:afterLines="0" w:afterAutospacing="0" w:line="520" w:lineRule="exact"/>
        <w:ind w:firstLine="640" w:firstLineChars="200"/>
        <w:rPr>
          <w:rFonts w:hint="default" w:ascii="Times New Roman" w:hAnsi="Times New Roman" w:eastAsia="仿宋_GB2312" w:cs="Times New Roman"/>
          <w:bCs/>
          <w:sz w:val="32"/>
          <w:szCs w:val="32"/>
          <w:lang w:val="en-US" w:eastAsia="zh-CN" w:bidi="ar-SA"/>
        </w:rPr>
      </w:pPr>
      <w:r>
        <w:rPr>
          <w:rFonts w:hint="eastAsia" w:ascii="Times New Roman" w:hAnsi="Times New Roman" w:eastAsia="仿宋_GB2312" w:cs="Times New Roman"/>
          <w:bCs/>
          <w:sz w:val="32"/>
          <w:szCs w:val="32"/>
          <w:lang w:val="en-US" w:eastAsia="zh-CN" w:bidi="ar-SA"/>
        </w:rPr>
        <w:t>4</w:t>
      </w:r>
      <w:r>
        <w:rPr>
          <w:rFonts w:hint="default" w:ascii="Times New Roman" w:hAnsi="Times New Roman" w:eastAsia="仿宋_GB2312" w:cs="Times New Roman"/>
          <w:bCs/>
          <w:sz w:val="32"/>
          <w:szCs w:val="32"/>
          <w:lang w:val="en-US" w:eastAsia="zh-CN" w:bidi="ar-SA"/>
        </w:rPr>
        <w:t>.1时间要求</w:t>
      </w:r>
    </w:p>
    <w:p w14:paraId="4068E105">
      <w:pPr>
        <w:spacing w:before="0" w:beforeLines="0" w:beforeAutospacing="0" w:after="0" w:afterLines="0" w:afterAutospacing="0" w:line="520" w:lineRule="exact"/>
        <w:ind w:firstLine="640" w:firstLineChars="200"/>
        <w:rPr>
          <w:rFonts w:hint="default" w:ascii="Times New Roman" w:hAnsi="Times New Roman" w:eastAsia="仿宋_GB2312" w:cs="Times New Roman"/>
          <w:bCs/>
          <w:sz w:val="32"/>
          <w:szCs w:val="32"/>
          <w:lang w:val="en-US" w:eastAsia="zh-CN" w:bidi="ar-SA"/>
        </w:rPr>
      </w:pPr>
      <w:r>
        <w:rPr>
          <w:rFonts w:hint="default" w:ascii="Times New Roman" w:hAnsi="Times New Roman" w:eastAsia="仿宋_GB2312" w:cs="Times New Roman"/>
          <w:bCs/>
          <w:sz w:val="32"/>
          <w:szCs w:val="32"/>
          <w:lang w:val="en-US" w:eastAsia="zh-CN" w:bidi="ar-SA"/>
        </w:rPr>
        <w:t>合同签订日期起15</w:t>
      </w:r>
      <w:r>
        <w:rPr>
          <w:rFonts w:hint="eastAsia" w:ascii="Times New Roman" w:hAnsi="Times New Roman" w:eastAsia="仿宋_GB2312" w:cs="Times New Roman"/>
          <w:bCs/>
          <w:sz w:val="32"/>
          <w:szCs w:val="32"/>
          <w:lang w:val="en-US" w:eastAsia="zh-CN" w:bidi="ar-SA"/>
        </w:rPr>
        <w:t>自然日</w:t>
      </w:r>
      <w:r>
        <w:rPr>
          <w:rFonts w:hint="default" w:ascii="Times New Roman" w:hAnsi="Times New Roman" w:eastAsia="仿宋_GB2312" w:cs="Times New Roman"/>
          <w:bCs/>
          <w:sz w:val="32"/>
          <w:szCs w:val="32"/>
          <w:lang w:val="en-US" w:eastAsia="zh-CN" w:bidi="ar-SA"/>
        </w:rPr>
        <w:t>内提交成果如遇特殊情况（设计变更、工作量变化、不可抗力影响以及非乙方原因造成的停、窝工等）时，工期顺延，但甲方无需向乙方另行支付其他费用。</w:t>
      </w:r>
    </w:p>
    <w:p w14:paraId="6D97325F">
      <w:pPr>
        <w:spacing w:before="0" w:beforeLines="0" w:beforeAutospacing="0" w:after="0" w:afterLines="0" w:afterAutospacing="0" w:line="520" w:lineRule="exact"/>
        <w:ind w:firstLine="640" w:firstLineChars="200"/>
        <w:rPr>
          <w:rFonts w:hint="default" w:ascii="Times New Roman" w:hAnsi="Times New Roman" w:eastAsia="仿宋_GB2312" w:cs="Times New Roman"/>
          <w:bCs/>
          <w:sz w:val="32"/>
          <w:szCs w:val="32"/>
          <w:lang w:val="en-US" w:eastAsia="zh-CN" w:bidi="ar-SA"/>
        </w:rPr>
      </w:pPr>
      <w:r>
        <w:rPr>
          <w:rFonts w:hint="eastAsia" w:ascii="Times New Roman" w:hAnsi="Times New Roman" w:eastAsia="仿宋_GB2312" w:cs="Times New Roman"/>
          <w:bCs/>
          <w:sz w:val="32"/>
          <w:szCs w:val="32"/>
          <w:lang w:val="en-US" w:eastAsia="zh-CN" w:bidi="ar-SA"/>
        </w:rPr>
        <w:t>4</w:t>
      </w:r>
      <w:r>
        <w:rPr>
          <w:rFonts w:hint="default" w:ascii="Times New Roman" w:hAnsi="Times New Roman" w:eastAsia="仿宋_GB2312" w:cs="Times New Roman"/>
          <w:bCs/>
          <w:sz w:val="32"/>
          <w:szCs w:val="32"/>
          <w:lang w:val="en-US" w:eastAsia="zh-CN" w:bidi="ar-SA"/>
        </w:rPr>
        <w:t>.2 份数要求</w:t>
      </w:r>
    </w:p>
    <w:p w14:paraId="328C96BE">
      <w:pPr>
        <w:spacing w:before="0" w:beforeLines="0" w:beforeAutospacing="0" w:after="0" w:afterLines="0" w:afterAutospacing="0" w:line="520" w:lineRule="exact"/>
        <w:ind w:firstLine="640" w:firstLineChars="200"/>
        <w:rPr>
          <w:rFonts w:hint="default" w:ascii="Times New Roman" w:hAnsi="Times New Roman" w:eastAsia="仿宋_GB2312" w:cs="Times New Roman"/>
          <w:bCs/>
          <w:sz w:val="32"/>
          <w:szCs w:val="32"/>
          <w:lang w:val="en-US" w:eastAsia="zh-CN" w:bidi="ar-SA"/>
        </w:rPr>
      </w:pPr>
      <w:r>
        <w:rPr>
          <w:rFonts w:hint="default" w:ascii="Times New Roman" w:hAnsi="Times New Roman" w:eastAsia="仿宋_GB2312" w:cs="Times New Roman"/>
          <w:bCs/>
          <w:sz w:val="32"/>
          <w:szCs w:val="32"/>
          <w:lang w:val="en-US" w:eastAsia="zh-CN" w:bidi="ar-SA"/>
        </w:rPr>
        <w:t>1、测线平面布置图（1:500）</w:t>
      </w:r>
    </w:p>
    <w:p w14:paraId="128A4313">
      <w:pPr>
        <w:spacing w:before="0" w:beforeLines="0" w:beforeAutospacing="0" w:after="0" w:afterLines="0" w:afterAutospacing="0" w:line="520" w:lineRule="exact"/>
        <w:ind w:firstLine="640" w:firstLineChars="200"/>
        <w:rPr>
          <w:rFonts w:hint="default" w:ascii="Times New Roman" w:hAnsi="Times New Roman" w:eastAsia="仿宋_GB2312" w:cs="Times New Roman"/>
          <w:bCs/>
          <w:sz w:val="32"/>
          <w:szCs w:val="32"/>
          <w:lang w:val="en-US" w:eastAsia="zh-CN" w:bidi="ar-SA"/>
        </w:rPr>
      </w:pPr>
      <w:r>
        <w:rPr>
          <w:rFonts w:hint="default" w:ascii="Times New Roman" w:hAnsi="Times New Roman" w:eastAsia="仿宋_GB2312" w:cs="Times New Roman"/>
          <w:bCs/>
          <w:sz w:val="32"/>
          <w:szCs w:val="32"/>
          <w:lang w:val="en-US" w:eastAsia="zh-CN" w:bidi="ar-SA"/>
        </w:rPr>
        <w:t>2、地质物探勘察报告</w:t>
      </w:r>
    </w:p>
    <w:p w14:paraId="6B41CFD7">
      <w:pPr>
        <w:spacing w:before="0" w:beforeLines="0" w:beforeAutospacing="0" w:after="0" w:afterLines="0" w:afterAutospacing="0" w:line="520" w:lineRule="exact"/>
        <w:ind w:firstLine="640" w:firstLineChars="200"/>
        <w:rPr>
          <w:rFonts w:hint="default" w:ascii="Times New Roman" w:hAnsi="Times New Roman" w:eastAsia="仿宋_GB2312" w:cs="Times New Roman"/>
          <w:bCs/>
          <w:sz w:val="32"/>
          <w:szCs w:val="32"/>
          <w:lang w:val="en-US" w:eastAsia="zh-CN" w:bidi="ar-SA"/>
        </w:rPr>
      </w:pPr>
      <w:r>
        <w:rPr>
          <w:rFonts w:hint="default" w:ascii="Times New Roman" w:hAnsi="Times New Roman" w:eastAsia="仿宋_GB2312" w:cs="Times New Roman"/>
          <w:bCs/>
          <w:sz w:val="32"/>
          <w:szCs w:val="32"/>
          <w:lang w:val="en-US" w:eastAsia="zh-CN" w:bidi="ar-SA"/>
        </w:rPr>
        <w:t>（备注：纸质成果文件4套，电子文件1套（每套应包含CAD、Word、Excel等可编辑格式、不可编辑的电子PDF格式、经审查后的成果扫描版PDF格式，储存介质为光盘）。甲方如需增补，乙方应及时提供，甲方不再另付相应费用。）</w:t>
      </w:r>
    </w:p>
    <w:p w14:paraId="550577CF">
      <w:pPr>
        <w:spacing w:before="0" w:beforeLines="0" w:beforeAutospacing="0" w:after="0" w:afterLines="0" w:afterAutospacing="0" w:line="520" w:lineRule="exact"/>
        <w:ind w:firstLine="640" w:firstLineChars="200"/>
        <w:rPr>
          <w:rFonts w:hint="default" w:ascii="Times New Roman" w:hAnsi="Times New Roman" w:eastAsia="仿宋_GB2312" w:cs="Times New Roman"/>
          <w:bCs/>
          <w:sz w:val="32"/>
          <w:szCs w:val="32"/>
          <w:lang w:val="en-US" w:eastAsia="zh-CN" w:bidi="ar-SA"/>
        </w:rPr>
      </w:pPr>
      <w:r>
        <w:rPr>
          <w:rFonts w:hint="eastAsia" w:ascii="Times New Roman" w:hAnsi="Times New Roman" w:eastAsia="仿宋_GB2312" w:cs="Times New Roman"/>
          <w:bCs/>
          <w:sz w:val="32"/>
          <w:szCs w:val="32"/>
          <w:lang w:val="en-US" w:eastAsia="zh-CN" w:bidi="ar-SA"/>
        </w:rPr>
        <w:t>4</w:t>
      </w:r>
      <w:r>
        <w:rPr>
          <w:rFonts w:hint="default" w:ascii="Times New Roman" w:hAnsi="Times New Roman" w:eastAsia="仿宋_GB2312" w:cs="Times New Roman"/>
          <w:bCs/>
          <w:sz w:val="32"/>
          <w:szCs w:val="32"/>
          <w:lang w:val="en-US" w:eastAsia="zh-CN" w:bidi="ar-SA"/>
        </w:rPr>
        <w:t>.3 成果验收</w:t>
      </w:r>
    </w:p>
    <w:p w14:paraId="3AD7C41E">
      <w:pPr>
        <w:spacing w:before="0" w:beforeLines="0" w:beforeAutospacing="0" w:after="0" w:afterLines="0" w:afterAutospacing="0" w:line="520" w:lineRule="exact"/>
        <w:ind w:firstLine="640" w:firstLineChars="200"/>
        <w:rPr>
          <w:rFonts w:hint="default" w:ascii="Times New Roman" w:hAnsi="Times New Roman" w:eastAsia="仿宋_GB2312" w:cs="Times New Roman"/>
          <w:bCs/>
          <w:sz w:val="32"/>
          <w:szCs w:val="32"/>
          <w:lang w:val="en-US" w:eastAsia="zh-CN" w:bidi="ar-SA"/>
        </w:rPr>
      </w:pPr>
      <w:r>
        <w:rPr>
          <w:rFonts w:hint="default" w:ascii="Times New Roman" w:hAnsi="Times New Roman" w:eastAsia="仿宋_GB2312" w:cs="Times New Roman"/>
          <w:bCs/>
          <w:sz w:val="32"/>
          <w:szCs w:val="32"/>
          <w:lang w:val="en-US" w:eastAsia="zh-CN" w:bidi="ar-SA"/>
        </w:rPr>
        <w:t>乙方向甲方提交成果资料后，验收以塘厦镇电光村水库输水工程（二期）涉铁段</w:t>
      </w:r>
      <w:r>
        <w:rPr>
          <w:rFonts w:hint="eastAsia" w:ascii="Times New Roman" w:hAnsi="Times New Roman" w:eastAsia="仿宋_GB2312" w:cs="Times New Roman"/>
          <w:bCs/>
          <w:sz w:val="32"/>
          <w:szCs w:val="32"/>
          <w:lang w:val="en-US" w:eastAsia="zh-CN" w:bidi="ar-SA"/>
        </w:rPr>
        <w:t>的</w:t>
      </w:r>
      <w:r>
        <w:rPr>
          <w:rFonts w:hint="default" w:ascii="Times New Roman" w:hAnsi="Times New Roman" w:eastAsia="仿宋_GB2312" w:cs="Times New Roman"/>
          <w:bCs/>
          <w:sz w:val="32"/>
          <w:szCs w:val="32"/>
          <w:lang w:val="en-US" w:eastAsia="zh-CN" w:bidi="ar-SA"/>
        </w:rPr>
        <w:t>施工图成果</w:t>
      </w:r>
      <w:r>
        <w:rPr>
          <w:rFonts w:hint="eastAsia" w:ascii="Times New Roman" w:hAnsi="Times New Roman" w:eastAsia="仿宋_GB2312" w:cs="Times New Roman"/>
          <w:bCs/>
          <w:sz w:val="32"/>
          <w:szCs w:val="32"/>
          <w:lang w:val="en-US" w:eastAsia="zh-CN" w:bidi="ar-SA"/>
        </w:rPr>
        <w:t>，</w:t>
      </w:r>
      <w:r>
        <w:rPr>
          <w:rFonts w:hint="default" w:ascii="Times New Roman" w:hAnsi="Times New Roman" w:eastAsia="仿宋_GB2312" w:cs="Times New Roman"/>
          <w:bCs/>
          <w:sz w:val="32"/>
          <w:szCs w:val="32"/>
          <w:lang w:val="en-US" w:eastAsia="zh-CN" w:bidi="ar-SA"/>
        </w:rPr>
        <w:t>通过</w:t>
      </w:r>
      <w:r>
        <w:rPr>
          <w:rFonts w:hint="eastAsia" w:ascii="Times New Roman" w:hAnsi="Times New Roman" w:eastAsia="仿宋_GB2312" w:cs="Times New Roman"/>
          <w:bCs/>
          <w:sz w:val="32"/>
          <w:szCs w:val="32"/>
          <w:lang w:val="en-US" w:eastAsia="zh-CN" w:bidi="ar-SA"/>
        </w:rPr>
        <w:t>第三方</w:t>
      </w:r>
      <w:r>
        <w:rPr>
          <w:rFonts w:hint="default" w:ascii="Times New Roman" w:hAnsi="Times New Roman" w:eastAsia="仿宋_GB2312" w:cs="Times New Roman"/>
          <w:bCs/>
          <w:sz w:val="32"/>
          <w:szCs w:val="32"/>
          <w:lang w:val="en-US" w:eastAsia="zh-CN" w:bidi="ar-SA"/>
        </w:rPr>
        <w:t>广州安茂铁路建设管理有限公司审查</w:t>
      </w:r>
      <w:r>
        <w:rPr>
          <w:rFonts w:hint="eastAsia" w:ascii="Times New Roman" w:hAnsi="Times New Roman" w:eastAsia="仿宋_GB2312" w:cs="Times New Roman"/>
          <w:bCs/>
          <w:sz w:val="32"/>
          <w:szCs w:val="32"/>
          <w:lang w:val="en-US" w:eastAsia="zh-CN" w:bidi="ar-SA"/>
        </w:rPr>
        <w:t>为准</w:t>
      </w:r>
      <w:r>
        <w:rPr>
          <w:rFonts w:hint="default" w:ascii="Times New Roman" w:hAnsi="Times New Roman" w:eastAsia="仿宋_GB2312" w:cs="Times New Roman"/>
          <w:bCs/>
          <w:sz w:val="32"/>
          <w:szCs w:val="32"/>
          <w:lang w:val="en-US" w:eastAsia="zh-CN" w:bidi="ar-SA"/>
        </w:rPr>
        <w:t>。同时甲方对成果的验收并不能免除乙方对勘察成果报告应承担的质量责任。</w:t>
      </w:r>
    </w:p>
    <w:p w14:paraId="6695C354">
      <w:pPr>
        <w:spacing w:before="0" w:beforeLines="0" w:beforeAutospacing="0" w:after="0" w:afterLines="0" w:afterAutospacing="0" w:line="520" w:lineRule="exact"/>
        <w:ind w:firstLine="643" w:firstLineChars="200"/>
        <w:rPr>
          <w:rFonts w:hint="default" w:ascii="Times New Roman" w:hAnsi="Times New Roman" w:eastAsia="仿宋_GB2312" w:cs="Times New Roman"/>
          <w:b/>
          <w:bCs w:val="0"/>
          <w:sz w:val="32"/>
          <w:szCs w:val="32"/>
          <w:lang w:eastAsia="zh-CN" w:bidi="ar-SA"/>
        </w:rPr>
      </w:pPr>
      <w:r>
        <w:rPr>
          <w:rFonts w:hint="default" w:ascii="Times New Roman" w:hAnsi="Times New Roman" w:eastAsia="仿宋_GB2312" w:cs="Times New Roman"/>
          <w:b/>
          <w:bCs w:val="0"/>
          <w:sz w:val="32"/>
          <w:szCs w:val="32"/>
          <w:lang w:eastAsia="zh-CN" w:bidi="ar-SA"/>
        </w:rPr>
        <w:t>第</w:t>
      </w:r>
      <w:r>
        <w:rPr>
          <w:rFonts w:hint="eastAsia" w:ascii="Times New Roman" w:hAnsi="Times New Roman" w:eastAsia="仿宋_GB2312" w:cs="Times New Roman"/>
          <w:b/>
          <w:bCs w:val="0"/>
          <w:sz w:val="32"/>
          <w:szCs w:val="32"/>
          <w:lang w:val="en-US" w:eastAsia="zh-CN" w:bidi="ar-SA"/>
        </w:rPr>
        <w:t>五</w:t>
      </w:r>
      <w:r>
        <w:rPr>
          <w:rFonts w:hint="default" w:ascii="Times New Roman" w:hAnsi="Times New Roman" w:eastAsia="仿宋_GB2312" w:cs="Times New Roman"/>
          <w:b/>
          <w:bCs w:val="0"/>
          <w:sz w:val="32"/>
          <w:szCs w:val="32"/>
          <w:lang w:eastAsia="zh-CN" w:bidi="ar-SA"/>
        </w:rPr>
        <w:t>条</w:t>
      </w:r>
      <w:r>
        <w:rPr>
          <w:rFonts w:hint="default" w:ascii="Times New Roman" w:hAnsi="Times New Roman" w:eastAsia="仿宋_GB2312" w:cs="Times New Roman"/>
          <w:b/>
          <w:bCs w:val="0"/>
          <w:sz w:val="32"/>
          <w:szCs w:val="32"/>
          <w:lang w:val="en-US" w:eastAsia="zh-CN" w:bidi="ar-SA"/>
        </w:rPr>
        <w:t xml:space="preserve"> 合同价款</w:t>
      </w:r>
      <w:r>
        <w:rPr>
          <w:rFonts w:hint="default" w:ascii="Times New Roman" w:hAnsi="Times New Roman" w:eastAsia="仿宋_GB2312" w:cs="Times New Roman"/>
          <w:b/>
          <w:bCs w:val="0"/>
          <w:sz w:val="32"/>
          <w:szCs w:val="32"/>
          <w:lang w:eastAsia="zh-CN" w:bidi="ar-SA"/>
        </w:rPr>
        <w:t>及支付方式</w:t>
      </w:r>
    </w:p>
    <w:p w14:paraId="67CD85CF">
      <w:pPr>
        <w:spacing w:before="0" w:beforeLines="0" w:beforeAutospacing="0" w:after="0" w:afterLines="0" w:afterAutospacing="0" w:line="520" w:lineRule="exact"/>
        <w:ind w:firstLine="640" w:firstLineChars="200"/>
        <w:rPr>
          <w:rFonts w:hint="default" w:ascii="Times New Roman" w:hAnsi="Times New Roman" w:eastAsia="仿宋_GB2312" w:cs="Times New Roman"/>
          <w:bCs/>
          <w:sz w:val="32"/>
          <w:szCs w:val="32"/>
          <w:lang w:val="en-US" w:eastAsia="zh-CN" w:bidi="ar-SA"/>
        </w:rPr>
      </w:pPr>
      <w:r>
        <w:rPr>
          <w:rFonts w:hint="eastAsia" w:ascii="Times New Roman" w:hAnsi="Times New Roman" w:eastAsia="仿宋_GB2312" w:cs="Times New Roman"/>
          <w:bCs/>
          <w:sz w:val="32"/>
          <w:szCs w:val="32"/>
          <w:lang w:val="en-US" w:eastAsia="zh-CN" w:bidi="ar-SA"/>
        </w:rPr>
        <w:t>5</w:t>
      </w:r>
      <w:r>
        <w:rPr>
          <w:rFonts w:hint="default" w:ascii="Times New Roman" w:hAnsi="Times New Roman" w:eastAsia="仿宋_GB2312" w:cs="Times New Roman"/>
          <w:bCs/>
          <w:sz w:val="32"/>
          <w:szCs w:val="32"/>
          <w:lang w:val="en-US" w:eastAsia="zh-CN" w:bidi="ar-SA"/>
        </w:rPr>
        <w:t>.1 合同价款</w:t>
      </w:r>
    </w:p>
    <w:p w14:paraId="50816818">
      <w:pPr>
        <w:spacing w:before="0" w:beforeLines="0" w:beforeAutospacing="0" w:after="0" w:afterLines="0" w:afterAutospacing="0" w:line="520" w:lineRule="exact"/>
        <w:ind w:firstLine="640" w:firstLineChars="200"/>
        <w:rPr>
          <w:rFonts w:hint="default" w:ascii="Times New Roman" w:hAnsi="Times New Roman" w:eastAsia="仿宋_GB2312" w:cs="Times New Roman"/>
          <w:bCs/>
          <w:sz w:val="32"/>
          <w:szCs w:val="32"/>
          <w:lang w:val="en-US" w:eastAsia="zh-CN" w:bidi="ar-SA"/>
        </w:rPr>
      </w:pPr>
      <w:r>
        <w:rPr>
          <w:rFonts w:hint="eastAsia" w:ascii="Times New Roman" w:hAnsi="Times New Roman" w:eastAsia="仿宋_GB2312" w:cs="Times New Roman"/>
          <w:bCs/>
          <w:sz w:val="32"/>
          <w:szCs w:val="32"/>
          <w:lang w:val="en-US" w:eastAsia="zh-CN" w:bidi="ar-SA"/>
        </w:rPr>
        <w:t>5</w:t>
      </w:r>
      <w:r>
        <w:rPr>
          <w:rFonts w:hint="default" w:ascii="Times New Roman" w:hAnsi="Times New Roman" w:eastAsia="仿宋_GB2312" w:cs="Times New Roman"/>
          <w:bCs/>
          <w:sz w:val="32"/>
          <w:szCs w:val="32"/>
          <w:lang w:val="en-US" w:eastAsia="zh-CN" w:bidi="ar-SA"/>
        </w:rPr>
        <w:t>.1.1项目结算包括专项物探费和铁路配合费两部分，最终以甲方委托的第三方造价咨询服务单位审核的结算为准。</w:t>
      </w:r>
    </w:p>
    <w:p w14:paraId="280E457A">
      <w:pPr>
        <w:spacing w:before="0" w:beforeLines="0" w:beforeAutospacing="0" w:after="0" w:afterLines="0" w:afterAutospacing="0" w:line="520" w:lineRule="exact"/>
        <w:ind w:firstLine="640" w:firstLineChars="200"/>
        <w:rPr>
          <w:rFonts w:hint="default" w:ascii="Times New Roman" w:hAnsi="Times New Roman" w:eastAsia="仿宋_GB2312" w:cs="Times New Roman"/>
          <w:bCs/>
          <w:sz w:val="32"/>
          <w:szCs w:val="32"/>
          <w:shd w:val="clear"/>
          <w:lang w:val="en-US" w:eastAsia="zh-CN" w:bidi="ar-SA"/>
        </w:rPr>
      </w:pPr>
      <w:r>
        <w:rPr>
          <w:rFonts w:hint="default" w:ascii="Times New Roman" w:hAnsi="Times New Roman" w:eastAsia="仿宋_GB2312" w:cs="Times New Roman"/>
          <w:bCs/>
          <w:sz w:val="32"/>
          <w:szCs w:val="32"/>
          <w:lang w:val="en-US" w:eastAsia="zh-CN" w:bidi="ar-SA"/>
        </w:rPr>
        <w:t>专项物探费按照《工程勘察设计收费标准》（2002 年修订本）计费标准，根据工程最终方案的实际工程量按实结算</w:t>
      </w:r>
      <w:r>
        <w:rPr>
          <w:rFonts w:hint="default" w:ascii="Times New Roman" w:hAnsi="Times New Roman" w:eastAsia="仿宋_GB2312" w:cs="Times New Roman"/>
          <w:bCs/>
          <w:sz w:val="32"/>
          <w:szCs w:val="32"/>
          <w:lang w:eastAsia="zh-CN" w:bidi="ar-SA"/>
        </w:rPr>
        <w:t>，</w:t>
      </w:r>
      <w:r>
        <w:rPr>
          <w:rFonts w:hint="default" w:ascii="Times New Roman" w:hAnsi="Times New Roman" w:eastAsia="仿宋_GB2312" w:cs="Times New Roman"/>
          <w:bCs/>
          <w:sz w:val="32"/>
          <w:szCs w:val="32"/>
          <w:lang w:val="en-US" w:eastAsia="zh-CN" w:bidi="ar-SA"/>
        </w:rPr>
        <w:t>并按最终成交的下浮率进行下浮。</w:t>
      </w:r>
      <w:r>
        <w:rPr>
          <w:rFonts w:hint="default" w:ascii="Times New Roman" w:hAnsi="Times New Roman" w:eastAsia="仿宋_GB2312" w:cs="Times New Roman"/>
          <w:bCs/>
          <w:sz w:val="32"/>
          <w:szCs w:val="32"/>
          <w:shd w:val="clear"/>
          <w:lang w:val="en-US" w:eastAsia="zh-CN" w:bidi="ar-SA"/>
        </w:rPr>
        <w:t>此项暂定价为92232元（含税）（大写</w:t>
      </w:r>
      <w:r>
        <w:rPr>
          <w:rFonts w:hint="default" w:ascii="Times New Roman" w:hAnsi="Times New Roman" w:eastAsia="仿宋_GB2312" w:cs="Times New Roman"/>
          <w:bCs/>
          <w:sz w:val="32"/>
          <w:szCs w:val="32"/>
          <w:lang w:val="en-US" w:eastAsia="zh-CN"/>
        </w:rPr>
        <w:t>玖万贰仟贰佰叁拾贰元</w:t>
      </w:r>
      <w:r>
        <w:rPr>
          <w:rFonts w:hint="default" w:ascii="Times New Roman" w:hAnsi="Times New Roman" w:eastAsia="仿宋_GB2312" w:cs="Times New Roman"/>
          <w:bCs/>
          <w:sz w:val="32"/>
          <w:szCs w:val="32"/>
          <w:shd w:val="clear"/>
          <w:lang w:val="en-US" w:eastAsia="zh-CN" w:bidi="ar-SA"/>
        </w:rPr>
        <w:t>），最终物探费高于92232元，则按92232元结算；若低于92232元则按实际结算。</w:t>
      </w:r>
    </w:p>
    <w:p w14:paraId="19E3D0A4">
      <w:pPr>
        <w:spacing w:before="0" w:beforeLines="0" w:beforeAutospacing="0" w:after="0" w:afterLines="0" w:afterAutospacing="0" w:line="520" w:lineRule="exact"/>
        <w:ind w:firstLine="640" w:firstLineChars="200"/>
        <w:rPr>
          <w:rFonts w:hint="default" w:ascii="Times New Roman" w:hAnsi="Times New Roman" w:eastAsia="仿宋_GB2312" w:cs="Times New Roman"/>
          <w:bCs/>
          <w:sz w:val="32"/>
          <w:szCs w:val="32"/>
          <w:shd w:val="clear"/>
          <w:lang w:val="en-US" w:eastAsia="zh-CN" w:bidi="ar-SA"/>
        </w:rPr>
      </w:pPr>
      <w:r>
        <w:rPr>
          <w:rFonts w:hint="default" w:ascii="Times New Roman" w:hAnsi="Times New Roman" w:eastAsia="仿宋_GB2312" w:cs="Times New Roman"/>
          <w:bCs/>
          <w:sz w:val="32"/>
          <w:szCs w:val="32"/>
          <w:lang w:val="en-US" w:eastAsia="zh-CN" w:bidi="ar-SA"/>
        </w:rPr>
        <w:t>铁路配合费按照《广铁集团营业线施工安全配合管理暂行办法》（广铁办发〔2015〕136号）、广铁财发〔2022〕22号等收费标准按实际工程量按实结算</w:t>
      </w:r>
      <w:r>
        <w:rPr>
          <w:rFonts w:hint="default" w:ascii="Times New Roman" w:hAnsi="Times New Roman" w:eastAsia="仿宋_GB2312" w:cs="Times New Roman"/>
          <w:bCs/>
          <w:sz w:val="32"/>
          <w:szCs w:val="32"/>
          <w:lang w:eastAsia="zh-CN" w:bidi="ar-SA"/>
        </w:rPr>
        <w:t>，</w:t>
      </w:r>
      <w:r>
        <w:rPr>
          <w:rFonts w:hint="default" w:ascii="Times New Roman" w:hAnsi="Times New Roman" w:eastAsia="仿宋_GB2312" w:cs="Times New Roman"/>
          <w:bCs/>
          <w:sz w:val="32"/>
          <w:szCs w:val="32"/>
          <w:lang w:val="en-US" w:eastAsia="zh-CN" w:bidi="ar-SA"/>
        </w:rPr>
        <w:t>并按最终成交的下浮率进行下浮。此</w:t>
      </w:r>
      <w:r>
        <w:rPr>
          <w:rFonts w:hint="default" w:ascii="Times New Roman" w:hAnsi="Times New Roman" w:eastAsia="仿宋_GB2312" w:cs="Times New Roman"/>
          <w:bCs/>
          <w:sz w:val="32"/>
          <w:szCs w:val="32"/>
          <w:shd w:val="clear"/>
          <w:lang w:val="en-US" w:eastAsia="zh-CN" w:bidi="ar-SA"/>
        </w:rPr>
        <w:t>项暂定价为83669.04元（含税）（大写捌万叁仟陆佰陆拾玖元零角肆分），最终铁路配合费高于83669.04元，则按83669.04结算；若低于83669.04元则按实际结算。</w:t>
      </w:r>
    </w:p>
    <w:p w14:paraId="7E5A0ED5">
      <w:pPr>
        <w:spacing w:before="0" w:beforeLines="0" w:beforeAutospacing="0" w:after="0" w:afterLines="0" w:afterAutospacing="0" w:line="520" w:lineRule="exact"/>
        <w:ind w:firstLine="640" w:firstLineChars="200"/>
        <w:rPr>
          <w:rFonts w:hint="default" w:ascii="Times New Roman" w:hAnsi="Times New Roman" w:eastAsia="仿宋_GB2312" w:cs="Times New Roman"/>
          <w:bCs/>
          <w:sz w:val="32"/>
          <w:szCs w:val="32"/>
          <w:shd w:val="clear"/>
          <w:lang w:val="en-US" w:eastAsia="zh-CN" w:bidi="ar-SA"/>
        </w:rPr>
      </w:pPr>
      <w:r>
        <w:rPr>
          <w:rFonts w:hint="default" w:ascii="Times New Roman" w:hAnsi="Times New Roman" w:eastAsia="仿宋_GB2312" w:cs="Times New Roman"/>
          <w:bCs/>
          <w:sz w:val="32"/>
          <w:szCs w:val="32"/>
          <w:shd w:val="clear"/>
          <w:lang w:val="en-US" w:eastAsia="zh-CN" w:bidi="ar-SA"/>
        </w:rPr>
        <w:t>综上，目前暂定的合同总价款为175901.04元。</w:t>
      </w:r>
    </w:p>
    <w:p w14:paraId="1F8975FF">
      <w:pPr>
        <w:spacing w:before="0" w:beforeLines="0" w:beforeAutospacing="0" w:after="0" w:afterLines="0" w:afterAutospacing="0" w:line="520" w:lineRule="exact"/>
        <w:ind w:firstLine="640" w:firstLineChars="200"/>
        <w:rPr>
          <w:rFonts w:hint="default" w:ascii="Times New Roman" w:hAnsi="Times New Roman" w:eastAsia="仿宋_GB2312" w:cs="Times New Roman"/>
          <w:bCs/>
          <w:sz w:val="32"/>
          <w:szCs w:val="32"/>
          <w:lang w:val="en-US" w:eastAsia="zh-CN" w:bidi="ar-SA"/>
        </w:rPr>
      </w:pPr>
      <w:r>
        <w:rPr>
          <w:rFonts w:hint="eastAsia" w:ascii="Times New Roman" w:hAnsi="Times New Roman" w:eastAsia="仿宋_GB2312" w:cs="Times New Roman"/>
          <w:bCs/>
          <w:sz w:val="32"/>
          <w:szCs w:val="32"/>
          <w:lang w:val="en-US" w:eastAsia="zh-CN" w:bidi="ar-SA"/>
        </w:rPr>
        <w:t>5</w:t>
      </w:r>
      <w:r>
        <w:rPr>
          <w:rFonts w:hint="default" w:ascii="Times New Roman" w:hAnsi="Times New Roman" w:eastAsia="仿宋_GB2312" w:cs="Times New Roman"/>
          <w:bCs/>
          <w:sz w:val="32"/>
          <w:szCs w:val="32"/>
          <w:lang w:val="en-US" w:eastAsia="zh-CN" w:bidi="ar-SA"/>
        </w:rPr>
        <w:t>.1.</w:t>
      </w:r>
      <w:r>
        <w:rPr>
          <w:rFonts w:hint="eastAsia" w:ascii="Times New Roman" w:hAnsi="Times New Roman" w:eastAsia="仿宋_GB2312" w:cs="Times New Roman"/>
          <w:bCs/>
          <w:sz w:val="32"/>
          <w:szCs w:val="32"/>
          <w:lang w:val="en-US" w:eastAsia="zh-CN" w:bidi="ar-SA"/>
        </w:rPr>
        <w:t>2</w:t>
      </w:r>
      <w:r>
        <w:rPr>
          <w:rFonts w:hint="default" w:ascii="Times New Roman" w:hAnsi="Times New Roman" w:eastAsia="仿宋_GB2312" w:cs="Times New Roman"/>
          <w:bCs/>
          <w:sz w:val="32"/>
          <w:szCs w:val="32"/>
          <w:lang w:val="en-US" w:eastAsia="zh-CN" w:bidi="ar-SA"/>
        </w:rPr>
        <w:t xml:space="preserve"> 上述费用是完成合同委托的全部工作所承担的一切费用，包括测试、试验、机械和仪器使用、措施、技术劳务、管理、现场办公、生活设施、交通和通讯设备、材料、服务、专利费用（如有）、后续服务费、利润、税金及政策文件规定、合同要求等所有风险、责任等各项应有费用。</w:t>
      </w:r>
    </w:p>
    <w:p w14:paraId="0F72E4C4">
      <w:pPr>
        <w:spacing w:before="0" w:beforeLines="0" w:beforeAutospacing="0" w:after="0" w:afterLines="0" w:afterAutospacing="0" w:line="520" w:lineRule="exact"/>
        <w:ind w:firstLine="640" w:firstLineChars="200"/>
        <w:rPr>
          <w:rFonts w:hint="default" w:ascii="Times New Roman" w:hAnsi="Times New Roman" w:eastAsia="仿宋_GB2312" w:cs="Times New Roman"/>
          <w:bCs/>
          <w:sz w:val="32"/>
          <w:szCs w:val="32"/>
          <w:lang w:val="en-US" w:eastAsia="zh-CN" w:bidi="ar-SA"/>
        </w:rPr>
      </w:pPr>
      <w:r>
        <w:rPr>
          <w:rFonts w:hint="eastAsia" w:ascii="Times New Roman" w:hAnsi="Times New Roman" w:eastAsia="仿宋_GB2312" w:cs="Times New Roman"/>
          <w:bCs/>
          <w:sz w:val="32"/>
          <w:szCs w:val="32"/>
          <w:lang w:val="en-US" w:eastAsia="zh-CN" w:bidi="ar-SA"/>
        </w:rPr>
        <w:t>5</w:t>
      </w:r>
      <w:r>
        <w:rPr>
          <w:rFonts w:hint="default" w:ascii="Times New Roman" w:hAnsi="Times New Roman" w:eastAsia="仿宋_GB2312" w:cs="Times New Roman"/>
          <w:bCs/>
          <w:sz w:val="32"/>
          <w:szCs w:val="32"/>
          <w:lang w:val="en-US" w:eastAsia="zh-CN" w:bidi="ar-SA"/>
        </w:rPr>
        <w:t>.2 支付方式</w:t>
      </w:r>
    </w:p>
    <w:p w14:paraId="02C2BC66">
      <w:pPr>
        <w:spacing w:before="0" w:beforeLines="0" w:beforeAutospacing="0" w:after="0" w:afterLines="0" w:afterAutospacing="0" w:line="520" w:lineRule="exact"/>
        <w:ind w:firstLine="640" w:firstLineChars="200"/>
        <w:rPr>
          <w:rFonts w:hint="default" w:ascii="Times New Roman" w:hAnsi="Times New Roman" w:eastAsia="仿宋_GB2312" w:cs="Times New Roman"/>
          <w:bCs/>
          <w:sz w:val="32"/>
          <w:szCs w:val="32"/>
          <w:lang w:eastAsia="zh-CN" w:bidi="ar-SA"/>
        </w:rPr>
      </w:pPr>
      <w:r>
        <w:rPr>
          <w:rFonts w:hint="default" w:ascii="Times New Roman" w:hAnsi="Times New Roman" w:eastAsia="仿宋_GB2312" w:cs="Times New Roman"/>
          <w:bCs/>
          <w:sz w:val="32"/>
          <w:szCs w:val="32"/>
          <w:lang w:val="en-US" w:eastAsia="zh-CN" w:bidi="ar-SA"/>
        </w:rPr>
        <w:t>（1）塘厦镇电光村水库输水工程（二期）涉铁段</w:t>
      </w:r>
      <w:r>
        <w:rPr>
          <w:rFonts w:hint="eastAsia" w:ascii="Times New Roman" w:hAnsi="Times New Roman" w:eastAsia="仿宋_GB2312" w:cs="Times New Roman"/>
          <w:bCs/>
          <w:sz w:val="32"/>
          <w:szCs w:val="32"/>
          <w:lang w:val="en-US" w:eastAsia="zh-CN" w:bidi="ar-SA"/>
        </w:rPr>
        <w:t>技术</w:t>
      </w:r>
      <w:r>
        <w:rPr>
          <w:rFonts w:hint="default" w:ascii="Times New Roman" w:hAnsi="Times New Roman" w:eastAsia="仿宋_GB2312" w:cs="Times New Roman"/>
          <w:bCs/>
          <w:sz w:val="32"/>
          <w:szCs w:val="32"/>
          <w:lang w:val="en-US" w:eastAsia="zh-CN" w:bidi="ar-SA"/>
        </w:rPr>
        <w:t>成果通过广州安茂铁路建设管理有限公司审查后，乙方提交由甲方一次性支付合同结算总价。乙方</w:t>
      </w:r>
      <w:r>
        <w:rPr>
          <w:rFonts w:hint="default" w:ascii="Times New Roman" w:hAnsi="Times New Roman" w:eastAsia="仿宋_GB2312" w:cs="Times New Roman"/>
          <w:bCs/>
          <w:sz w:val="32"/>
          <w:szCs w:val="32"/>
          <w:lang w:eastAsia="zh-CN" w:bidi="ar-SA"/>
        </w:rPr>
        <w:t>向甲方提交请款金额相等的</w:t>
      </w:r>
      <w:r>
        <w:rPr>
          <w:rFonts w:hint="default" w:ascii="Times New Roman" w:hAnsi="Times New Roman" w:eastAsia="仿宋_GB2312" w:cs="Times New Roman"/>
          <w:bCs/>
          <w:sz w:val="32"/>
          <w:szCs w:val="32"/>
          <w:lang w:val="en-US" w:eastAsia="zh-CN" w:bidi="ar-SA"/>
        </w:rPr>
        <w:t>专用</w:t>
      </w:r>
      <w:r>
        <w:rPr>
          <w:rFonts w:hint="default" w:ascii="Times New Roman" w:hAnsi="Times New Roman" w:eastAsia="仿宋_GB2312" w:cs="Times New Roman"/>
          <w:bCs/>
          <w:sz w:val="32"/>
          <w:szCs w:val="32"/>
          <w:lang w:eastAsia="zh-CN" w:bidi="ar-SA"/>
        </w:rPr>
        <w:t>发票及请款报告后，</w:t>
      </w:r>
      <w:r>
        <w:rPr>
          <w:rFonts w:hint="default" w:ascii="Times New Roman" w:hAnsi="Times New Roman" w:eastAsia="仿宋_GB2312" w:cs="Times New Roman"/>
          <w:bCs/>
          <w:sz w:val="32"/>
          <w:szCs w:val="32"/>
          <w:lang w:val="en-US" w:eastAsia="zh-CN" w:bidi="ar-SA"/>
        </w:rPr>
        <w:t>经</w:t>
      </w:r>
      <w:r>
        <w:rPr>
          <w:rFonts w:hint="default" w:ascii="Times New Roman" w:hAnsi="Times New Roman" w:eastAsia="仿宋_GB2312" w:cs="Times New Roman"/>
          <w:bCs/>
          <w:sz w:val="32"/>
          <w:szCs w:val="32"/>
          <w:lang w:eastAsia="zh-CN" w:bidi="ar-SA"/>
        </w:rPr>
        <w:t>甲方对发票及请款报告</w:t>
      </w:r>
      <w:r>
        <w:rPr>
          <w:rFonts w:hint="default" w:ascii="Times New Roman" w:hAnsi="Times New Roman" w:eastAsia="仿宋_GB2312" w:cs="Times New Roman"/>
          <w:bCs/>
          <w:sz w:val="32"/>
          <w:szCs w:val="32"/>
          <w:lang w:val="en-US" w:eastAsia="zh-CN" w:bidi="ar-SA"/>
        </w:rPr>
        <w:t>复核无误后30天内甲方</w:t>
      </w:r>
      <w:r>
        <w:rPr>
          <w:rFonts w:hint="default" w:ascii="Times New Roman" w:hAnsi="Times New Roman" w:eastAsia="仿宋_GB2312" w:cs="Times New Roman"/>
          <w:bCs/>
          <w:sz w:val="32"/>
          <w:szCs w:val="32"/>
          <w:lang w:eastAsia="zh-CN" w:bidi="ar-SA"/>
        </w:rPr>
        <w:t>向乙方支付合同费用，即¥</w:t>
      </w:r>
      <w:r>
        <w:rPr>
          <w:rFonts w:hint="default" w:ascii="Times New Roman" w:hAnsi="Times New Roman" w:eastAsia="仿宋_GB2312" w:cs="Times New Roman"/>
          <w:bCs/>
          <w:sz w:val="32"/>
          <w:szCs w:val="32"/>
          <w:u w:val="single"/>
          <w:lang w:val="en-US" w:eastAsia="zh-CN" w:bidi="ar-SA"/>
        </w:rPr>
        <w:t xml:space="preserve">        </w:t>
      </w:r>
      <w:r>
        <w:rPr>
          <w:rFonts w:hint="default" w:ascii="Times New Roman" w:hAnsi="Times New Roman" w:eastAsia="仿宋_GB2312" w:cs="Times New Roman"/>
          <w:bCs/>
          <w:sz w:val="32"/>
          <w:szCs w:val="32"/>
          <w:lang w:eastAsia="zh-CN" w:bidi="ar-SA"/>
        </w:rPr>
        <w:t>（大写：人民币</w:t>
      </w:r>
      <w:r>
        <w:rPr>
          <w:rFonts w:hint="default" w:ascii="Times New Roman" w:hAnsi="Times New Roman" w:eastAsia="仿宋_GB2312" w:cs="Times New Roman"/>
          <w:bCs/>
          <w:sz w:val="32"/>
          <w:szCs w:val="32"/>
          <w:lang w:val="en-US" w:eastAsia="zh-CN" w:bidi="ar-SA"/>
        </w:rPr>
        <w:t xml:space="preserve">      </w:t>
      </w:r>
      <w:r>
        <w:rPr>
          <w:rFonts w:hint="default" w:ascii="Times New Roman" w:hAnsi="Times New Roman" w:eastAsia="仿宋_GB2312" w:cs="Times New Roman"/>
          <w:bCs/>
          <w:sz w:val="32"/>
          <w:szCs w:val="32"/>
          <w:lang w:eastAsia="zh-CN" w:bidi="ar-SA"/>
        </w:rPr>
        <w:t>）。</w:t>
      </w:r>
    </w:p>
    <w:p w14:paraId="1C80788A">
      <w:pPr>
        <w:spacing w:before="0" w:beforeLines="0" w:beforeAutospacing="0" w:after="0" w:afterLines="0" w:afterAutospacing="0" w:line="520" w:lineRule="exact"/>
        <w:ind w:firstLine="640" w:firstLineChars="200"/>
        <w:rPr>
          <w:rFonts w:hint="default" w:ascii="Times New Roman" w:hAnsi="Times New Roman" w:eastAsia="仿宋_GB2312" w:cs="Times New Roman"/>
          <w:bCs/>
          <w:sz w:val="32"/>
          <w:szCs w:val="32"/>
          <w:lang w:eastAsia="zh-CN" w:bidi="ar-SA"/>
        </w:rPr>
      </w:pPr>
      <w:r>
        <w:rPr>
          <w:rFonts w:hint="default" w:ascii="Times New Roman" w:hAnsi="Times New Roman" w:eastAsia="仿宋_GB2312" w:cs="Times New Roman"/>
          <w:bCs/>
          <w:sz w:val="32"/>
          <w:szCs w:val="32"/>
          <w:lang w:eastAsia="zh-CN" w:bidi="ar-SA"/>
        </w:rPr>
        <w:t>（</w:t>
      </w:r>
      <w:r>
        <w:rPr>
          <w:rFonts w:hint="default" w:ascii="Times New Roman" w:hAnsi="Times New Roman" w:eastAsia="仿宋_GB2312" w:cs="Times New Roman"/>
          <w:bCs/>
          <w:sz w:val="32"/>
          <w:szCs w:val="32"/>
          <w:lang w:val="en-US" w:eastAsia="zh-CN" w:bidi="ar-SA"/>
        </w:rPr>
        <w:t>2</w:t>
      </w:r>
      <w:r>
        <w:rPr>
          <w:rFonts w:hint="default" w:ascii="Times New Roman" w:hAnsi="Times New Roman" w:eastAsia="仿宋_GB2312" w:cs="Times New Roman"/>
          <w:bCs/>
          <w:sz w:val="32"/>
          <w:szCs w:val="32"/>
          <w:lang w:eastAsia="zh-CN" w:bidi="ar-SA"/>
        </w:rPr>
        <w:t>）因乙方未及时办理服务咨询成果确认或未及时请款而造成的付款延误或不能付款，由乙方自行承担责任。乙方须在合法的经营范围内向甲方提供税务局确认的合法合规发票，因乙方拒不提供发票或开具的发票不符合约定的，甲方有权拒绝付款，且不视为甲方逾期付款，乙方不得以未收到款为由拒绝履行合同义务。</w:t>
      </w:r>
    </w:p>
    <w:p w14:paraId="46BFD306">
      <w:pPr>
        <w:spacing w:before="0" w:beforeLines="0" w:beforeAutospacing="0" w:after="0" w:afterLines="0" w:afterAutospacing="0" w:line="520" w:lineRule="exact"/>
        <w:ind w:firstLine="640" w:firstLineChars="200"/>
        <w:rPr>
          <w:rFonts w:hint="default" w:ascii="Times New Roman" w:hAnsi="Times New Roman" w:eastAsia="仿宋_GB2312" w:cs="Times New Roman"/>
          <w:bCs/>
          <w:sz w:val="32"/>
          <w:szCs w:val="32"/>
          <w:lang w:eastAsia="zh-CN" w:bidi="ar-SA"/>
        </w:rPr>
      </w:pPr>
      <w:r>
        <w:rPr>
          <w:rFonts w:hint="default" w:ascii="Times New Roman" w:hAnsi="Times New Roman" w:eastAsia="仿宋_GB2312" w:cs="Times New Roman"/>
          <w:bCs/>
          <w:sz w:val="32"/>
          <w:szCs w:val="32"/>
          <w:lang w:eastAsia="zh-CN" w:bidi="ar-SA"/>
        </w:rPr>
        <w:t>（</w:t>
      </w:r>
      <w:r>
        <w:rPr>
          <w:rFonts w:hint="default" w:ascii="Times New Roman" w:hAnsi="Times New Roman" w:eastAsia="仿宋_GB2312" w:cs="Times New Roman"/>
          <w:bCs/>
          <w:sz w:val="32"/>
          <w:szCs w:val="32"/>
          <w:lang w:val="en-US" w:eastAsia="zh-CN" w:bidi="ar-SA"/>
        </w:rPr>
        <w:t>3</w:t>
      </w:r>
      <w:r>
        <w:rPr>
          <w:rFonts w:hint="default" w:ascii="Times New Roman" w:hAnsi="Times New Roman" w:eastAsia="仿宋_GB2312" w:cs="Times New Roman"/>
          <w:bCs/>
          <w:sz w:val="32"/>
          <w:szCs w:val="32"/>
          <w:lang w:eastAsia="zh-CN" w:bidi="ar-SA"/>
        </w:rPr>
        <w:t>）暂停建设项目的费用支付条款：乙方承接项目后，甲方要求终止的，按事实发生的工作量支付服务费用。</w:t>
      </w:r>
    </w:p>
    <w:p w14:paraId="49FB5ED6">
      <w:pPr>
        <w:spacing w:before="0" w:beforeLines="0" w:beforeAutospacing="0" w:after="0" w:afterLines="0" w:afterAutospacing="0" w:line="520" w:lineRule="exact"/>
        <w:ind w:firstLine="640" w:firstLineChars="200"/>
        <w:rPr>
          <w:rFonts w:hint="default" w:ascii="Times New Roman" w:hAnsi="Times New Roman" w:eastAsia="仿宋_GB2312" w:cs="Times New Roman"/>
          <w:bCs/>
          <w:sz w:val="32"/>
          <w:szCs w:val="32"/>
          <w:lang w:eastAsia="zh-CN" w:bidi="ar-SA"/>
        </w:rPr>
      </w:pPr>
      <w:r>
        <w:rPr>
          <w:rFonts w:hint="default" w:ascii="Times New Roman" w:hAnsi="Times New Roman" w:eastAsia="仿宋_GB2312" w:cs="Times New Roman"/>
          <w:bCs/>
          <w:sz w:val="32"/>
          <w:szCs w:val="32"/>
          <w:lang w:eastAsia="zh-CN" w:bidi="ar-SA"/>
        </w:rPr>
        <w:t>（</w:t>
      </w:r>
      <w:r>
        <w:rPr>
          <w:rFonts w:hint="default" w:ascii="Times New Roman" w:hAnsi="Times New Roman" w:eastAsia="仿宋_GB2312" w:cs="Times New Roman"/>
          <w:bCs/>
          <w:sz w:val="32"/>
          <w:szCs w:val="32"/>
          <w:lang w:val="en-US" w:eastAsia="zh-CN" w:bidi="ar-SA"/>
        </w:rPr>
        <w:t>4</w:t>
      </w:r>
      <w:r>
        <w:rPr>
          <w:rFonts w:hint="default" w:ascii="Times New Roman" w:hAnsi="Times New Roman" w:eastAsia="仿宋_GB2312" w:cs="Times New Roman"/>
          <w:bCs/>
          <w:sz w:val="32"/>
          <w:szCs w:val="32"/>
          <w:lang w:eastAsia="zh-CN" w:bidi="ar-SA"/>
        </w:rPr>
        <w:t>）乙方开户银行及账号</w:t>
      </w:r>
    </w:p>
    <w:p w14:paraId="3F1C0788">
      <w:pPr>
        <w:spacing w:before="0" w:beforeLines="0" w:beforeAutospacing="0" w:after="0" w:afterLines="0" w:afterAutospacing="0" w:line="520" w:lineRule="exact"/>
        <w:ind w:firstLine="640" w:firstLineChars="200"/>
        <w:rPr>
          <w:rFonts w:hint="default" w:ascii="Times New Roman" w:hAnsi="Times New Roman" w:eastAsia="仿宋_GB2312" w:cs="Times New Roman"/>
          <w:bCs/>
          <w:sz w:val="32"/>
          <w:szCs w:val="32"/>
          <w:lang w:eastAsia="zh-CN" w:bidi="ar-SA"/>
        </w:rPr>
      </w:pPr>
      <w:r>
        <w:rPr>
          <w:rFonts w:hint="default" w:ascii="Times New Roman" w:hAnsi="Times New Roman" w:eastAsia="仿宋_GB2312" w:cs="Times New Roman"/>
          <w:bCs/>
          <w:sz w:val="32"/>
          <w:szCs w:val="32"/>
          <w:lang w:eastAsia="zh-CN" w:bidi="ar-SA"/>
        </w:rPr>
        <w:t>户    名：</w:t>
      </w:r>
      <w:r>
        <w:rPr>
          <w:rFonts w:hint="default" w:ascii="Times New Roman" w:hAnsi="Times New Roman" w:eastAsia="仿宋_GB2312" w:cs="Times New Roman"/>
          <w:bCs/>
          <w:sz w:val="32"/>
          <w:szCs w:val="32"/>
          <w:lang w:val="en-US" w:eastAsia="zh-CN" w:bidi="ar-SA"/>
        </w:rPr>
        <w:t xml:space="preserve">               </w:t>
      </w:r>
      <w:r>
        <w:rPr>
          <w:rFonts w:hint="default" w:ascii="Times New Roman" w:hAnsi="Times New Roman" w:eastAsia="仿宋_GB2312" w:cs="Times New Roman"/>
          <w:bCs/>
          <w:sz w:val="32"/>
          <w:szCs w:val="32"/>
          <w:lang w:eastAsia="zh-CN" w:bidi="ar-SA"/>
        </w:rPr>
        <w:t>；</w:t>
      </w:r>
    </w:p>
    <w:p w14:paraId="116B8CFB">
      <w:pPr>
        <w:spacing w:before="0" w:beforeLines="0" w:beforeAutospacing="0" w:after="0" w:afterLines="0" w:afterAutospacing="0" w:line="520" w:lineRule="exact"/>
        <w:ind w:firstLine="640" w:firstLineChars="200"/>
        <w:rPr>
          <w:rFonts w:hint="default" w:ascii="Times New Roman" w:hAnsi="Times New Roman" w:eastAsia="仿宋_GB2312" w:cs="Times New Roman"/>
          <w:bCs/>
          <w:sz w:val="32"/>
          <w:szCs w:val="32"/>
          <w:lang w:eastAsia="zh-CN" w:bidi="ar-SA"/>
        </w:rPr>
      </w:pPr>
      <w:r>
        <w:rPr>
          <w:rFonts w:hint="default" w:ascii="Times New Roman" w:hAnsi="Times New Roman" w:eastAsia="仿宋_GB2312" w:cs="Times New Roman"/>
          <w:bCs/>
          <w:sz w:val="32"/>
          <w:szCs w:val="32"/>
          <w:lang w:eastAsia="zh-CN" w:bidi="ar-SA"/>
        </w:rPr>
        <w:t>开户银行：</w:t>
      </w:r>
      <w:r>
        <w:rPr>
          <w:rFonts w:hint="default" w:ascii="Times New Roman" w:hAnsi="Times New Roman" w:eastAsia="仿宋_GB2312" w:cs="Times New Roman"/>
          <w:bCs/>
          <w:sz w:val="32"/>
          <w:szCs w:val="32"/>
          <w:lang w:val="en-US" w:eastAsia="zh-CN" w:bidi="ar-SA"/>
        </w:rPr>
        <w:t xml:space="preserve">               </w:t>
      </w:r>
      <w:r>
        <w:rPr>
          <w:rFonts w:hint="default" w:ascii="Times New Roman" w:hAnsi="Times New Roman" w:eastAsia="仿宋_GB2312" w:cs="Times New Roman"/>
          <w:bCs/>
          <w:sz w:val="32"/>
          <w:szCs w:val="32"/>
          <w:lang w:eastAsia="zh-CN" w:bidi="ar-SA"/>
        </w:rPr>
        <w:t>；</w:t>
      </w:r>
    </w:p>
    <w:p w14:paraId="27C9438A">
      <w:pPr>
        <w:spacing w:before="0" w:beforeLines="0" w:beforeAutospacing="0" w:after="0" w:afterLines="0" w:afterAutospacing="0" w:line="520" w:lineRule="exact"/>
        <w:ind w:firstLine="640" w:firstLineChars="200"/>
        <w:rPr>
          <w:rFonts w:hint="default" w:ascii="Times New Roman" w:hAnsi="Times New Roman" w:eastAsia="仿宋_GB2312" w:cs="Times New Roman"/>
          <w:bCs/>
          <w:sz w:val="32"/>
          <w:szCs w:val="32"/>
          <w:lang w:eastAsia="zh-CN" w:bidi="ar-SA"/>
        </w:rPr>
      </w:pPr>
      <w:r>
        <w:rPr>
          <w:rFonts w:hint="default" w:ascii="Times New Roman" w:hAnsi="Times New Roman" w:eastAsia="仿宋_GB2312" w:cs="Times New Roman"/>
          <w:bCs/>
          <w:sz w:val="32"/>
          <w:szCs w:val="32"/>
          <w:lang w:eastAsia="zh-CN" w:bidi="ar-SA"/>
        </w:rPr>
        <w:t>账    号：</w:t>
      </w:r>
      <w:r>
        <w:rPr>
          <w:rFonts w:hint="default" w:ascii="Times New Roman" w:hAnsi="Times New Roman" w:eastAsia="仿宋_GB2312" w:cs="Times New Roman"/>
          <w:bCs/>
          <w:sz w:val="32"/>
          <w:szCs w:val="32"/>
          <w:lang w:val="en-US" w:eastAsia="zh-CN" w:bidi="ar-SA"/>
        </w:rPr>
        <w:t xml:space="preserve">               </w:t>
      </w:r>
      <w:r>
        <w:rPr>
          <w:rFonts w:hint="default" w:ascii="Times New Roman" w:hAnsi="Times New Roman" w:eastAsia="仿宋_GB2312" w:cs="Times New Roman"/>
          <w:bCs/>
          <w:sz w:val="32"/>
          <w:szCs w:val="32"/>
          <w:lang w:eastAsia="zh-CN" w:bidi="ar-SA"/>
        </w:rPr>
        <w:t>。</w:t>
      </w:r>
    </w:p>
    <w:p w14:paraId="645DF02F">
      <w:pPr>
        <w:spacing w:before="0" w:beforeLines="0" w:beforeAutospacing="0" w:after="0" w:afterLines="0" w:afterAutospacing="0" w:line="520" w:lineRule="exact"/>
        <w:ind w:firstLine="640" w:firstLineChars="200"/>
        <w:rPr>
          <w:rFonts w:hint="default" w:ascii="Times New Roman" w:hAnsi="Times New Roman" w:eastAsia="仿宋_GB2312" w:cs="Times New Roman"/>
          <w:bCs/>
          <w:sz w:val="32"/>
          <w:szCs w:val="32"/>
          <w:lang w:val="en-US" w:eastAsia="zh-CN" w:bidi="ar-SA"/>
        </w:rPr>
      </w:pPr>
      <w:r>
        <w:rPr>
          <w:rFonts w:hint="default" w:ascii="Times New Roman" w:hAnsi="Times New Roman" w:eastAsia="仿宋_GB2312" w:cs="Times New Roman"/>
          <w:bCs/>
          <w:sz w:val="32"/>
          <w:szCs w:val="32"/>
          <w:lang w:eastAsia="zh-CN" w:bidi="ar-SA"/>
        </w:rPr>
        <w:t xml:space="preserve">乙方请款前需提供与请款金额相等的符合国家财税规定的发票。请款金额为含税价款。 </w:t>
      </w:r>
    </w:p>
    <w:p w14:paraId="0D00CF30">
      <w:pPr>
        <w:spacing w:before="0" w:beforeLines="0" w:beforeAutospacing="0" w:after="0" w:afterLines="0" w:afterAutospacing="0" w:line="520" w:lineRule="exact"/>
        <w:ind w:firstLine="643" w:firstLineChars="200"/>
        <w:rPr>
          <w:rFonts w:hint="default" w:ascii="Times New Roman" w:hAnsi="Times New Roman" w:eastAsia="仿宋_GB2312" w:cs="Times New Roman"/>
          <w:b/>
          <w:bCs w:val="0"/>
          <w:sz w:val="32"/>
          <w:szCs w:val="32"/>
          <w:lang w:eastAsia="zh-CN" w:bidi="ar-SA"/>
        </w:rPr>
      </w:pPr>
      <w:r>
        <w:rPr>
          <w:rFonts w:hint="default" w:ascii="Times New Roman" w:hAnsi="Times New Roman" w:eastAsia="仿宋_GB2312" w:cs="Times New Roman"/>
          <w:b/>
          <w:bCs w:val="0"/>
          <w:sz w:val="32"/>
          <w:szCs w:val="32"/>
          <w:lang w:eastAsia="zh-CN" w:bidi="ar-SA"/>
        </w:rPr>
        <w:t>第</w:t>
      </w:r>
      <w:r>
        <w:rPr>
          <w:rFonts w:hint="eastAsia" w:ascii="Times New Roman" w:hAnsi="Times New Roman" w:eastAsia="仿宋_GB2312" w:cs="Times New Roman"/>
          <w:b/>
          <w:bCs w:val="0"/>
          <w:sz w:val="32"/>
          <w:szCs w:val="32"/>
          <w:lang w:val="en-US" w:eastAsia="zh-CN" w:bidi="ar-SA"/>
        </w:rPr>
        <w:t>六</w:t>
      </w:r>
      <w:r>
        <w:rPr>
          <w:rFonts w:hint="default" w:ascii="Times New Roman" w:hAnsi="Times New Roman" w:eastAsia="仿宋_GB2312" w:cs="Times New Roman"/>
          <w:b/>
          <w:bCs w:val="0"/>
          <w:sz w:val="32"/>
          <w:szCs w:val="32"/>
          <w:lang w:eastAsia="zh-CN" w:bidi="ar-SA"/>
        </w:rPr>
        <w:t>条</w:t>
      </w:r>
      <w:r>
        <w:rPr>
          <w:rFonts w:hint="default" w:ascii="Times New Roman" w:hAnsi="Times New Roman" w:eastAsia="仿宋_GB2312" w:cs="Times New Roman"/>
          <w:b/>
          <w:bCs w:val="0"/>
          <w:sz w:val="32"/>
          <w:szCs w:val="32"/>
          <w:lang w:val="en-US" w:eastAsia="zh-CN" w:bidi="ar-SA"/>
        </w:rPr>
        <w:t xml:space="preserve"> </w:t>
      </w:r>
      <w:r>
        <w:rPr>
          <w:rFonts w:hint="default" w:ascii="Times New Roman" w:hAnsi="Times New Roman" w:eastAsia="仿宋_GB2312" w:cs="Times New Roman"/>
          <w:b/>
          <w:bCs w:val="0"/>
          <w:sz w:val="32"/>
          <w:szCs w:val="32"/>
          <w:lang w:eastAsia="zh-CN" w:bidi="ar-SA"/>
        </w:rPr>
        <w:t>变更及</w:t>
      </w:r>
      <w:r>
        <w:rPr>
          <w:rFonts w:hint="default" w:ascii="Times New Roman" w:hAnsi="Times New Roman" w:eastAsia="仿宋_GB2312" w:cs="Times New Roman"/>
          <w:b/>
          <w:bCs w:val="0"/>
          <w:sz w:val="32"/>
          <w:szCs w:val="32"/>
          <w:lang w:val="en-US" w:eastAsia="zh-CN" w:bidi="ar-SA"/>
        </w:rPr>
        <w:t>勘察</w:t>
      </w:r>
      <w:r>
        <w:rPr>
          <w:rFonts w:hint="default" w:ascii="Times New Roman" w:hAnsi="Times New Roman" w:eastAsia="仿宋_GB2312" w:cs="Times New Roman"/>
          <w:b/>
          <w:bCs w:val="0"/>
          <w:sz w:val="32"/>
          <w:szCs w:val="32"/>
          <w:lang w:eastAsia="zh-CN" w:bidi="ar-SA"/>
        </w:rPr>
        <w:t>费的调整</w:t>
      </w:r>
    </w:p>
    <w:p w14:paraId="56B7D9F4">
      <w:pPr>
        <w:spacing w:before="0" w:beforeLines="0" w:beforeAutospacing="0" w:after="0" w:afterLines="0" w:afterAutospacing="0" w:line="520" w:lineRule="exact"/>
        <w:ind w:firstLine="640" w:firstLineChars="200"/>
        <w:rPr>
          <w:rFonts w:hint="default" w:ascii="Times New Roman" w:hAnsi="Times New Roman" w:eastAsia="仿宋_GB2312" w:cs="Times New Roman"/>
          <w:bCs/>
          <w:sz w:val="32"/>
          <w:szCs w:val="32"/>
          <w:lang w:val="en-US" w:eastAsia="zh-CN" w:bidi="ar-SA"/>
        </w:rPr>
      </w:pPr>
      <w:r>
        <w:rPr>
          <w:rFonts w:hint="eastAsia" w:ascii="Times New Roman" w:hAnsi="Times New Roman" w:eastAsia="仿宋_GB2312" w:cs="Times New Roman"/>
          <w:bCs/>
          <w:sz w:val="32"/>
          <w:szCs w:val="32"/>
          <w:lang w:val="en-US" w:eastAsia="zh-CN" w:bidi="ar-SA"/>
        </w:rPr>
        <w:t>6</w:t>
      </w:r>
      <w:r>
        <w:rPr>
          <w:rFonts w:hint="default" w:ascii="Times New Roman" w:hAnsi="Times New Roman" w:eastAsia="仿宋_GB2312" w:cs="Times New Roman"/>
          <w:bCs/>
          <w:sz w:val="32"/>
          <w:szCs w:val="32"/>
          <w:lang w:val="zh-CN" w:eastAsia="zh-CN" w:bidi="ar-SA"/>
        </w:rPr>
        <w:t>.1</w:t>
      </w:r>
      <w:r>
        <w:rPr>
          <w:rFonts w:hint="default" w:ascii="Times New Roman" w:hAnsi="Times New Roman" w:eastAsia="仿宋_GB2312" w:cs="Times New Roman"/>
          <w:bCs/>
          <w:sz w:val="32"/>
          <w:szCs w:val="32"/>
          <w:lang w:val="en-US" w:eastAsia="zh-CN" w:bidi="ar-SA"/>
        </w:rPr>
        <w:t xml:space="preserve"> 在合同履行期间，甲方根据工程实际需要，有权对工程规模、工作范围及内容等进行变更(包括要求乙方进行补探等），乙方应当遵守执行。</w:t>
      </w:r>
    </w:p>
    <w:p w14:paraId="581A4209">
      <w:pPr>
        <w:spacing w:before="0" w:beforeLines="0" w:beforeAutospacing="0" w:after="0" w:afterLines="0" w:afterAutospacing="0" w:line="520" w:lineRule="exact"/>
        <w:ind w:firstLine="640" w:firstLineChars="200"/>
        <w:rPr>
          <w:rFonts w:hint="default" w:ascii="Times New Roman" w:hAnsi="Times New Roman" w:eastAsia="仿宋_GB2312" w:cs="Times New Roman"/>
          <w:bCs/>
          <w:sz w:val="32"/>
          <w:szCs w:val="32"/>
          <w:lang w:val="en-US" w:eastAsia="zh-CN" w:bidi="ar-SA"/>
        </w:rPr>
      </w:pPr>
      <w:r>
        <w:rPr>
          <w:rFonts w:hint="eastAsia" w:ascii="Times New Roman" w:hAnsi="Times New Roman" w:eastAsia="仿宋_GB2312" w:cs="Times New Roman"/>
          <w:bCs/>
          <w:sz w:val="32"/>
          <w:szCs w:val="32"/>
          <w:lang w:val="en-US" w:eastAsia="zh-CN" w:bidi="ar-SA"/>
        </w:rPr>
        <w:t>6</w:t>
      </w:r>
      <w:r>
        <w:rPr>
          <w:rFonts w:hint="default" w:ascii="Times New Roman" w:hAnsi="Times New Roman" w:eastAsia="仿宋_GB2312" w:cs="Times New Roman"/>
          <w:bCs/>
          <w:sz w:val="32"/>
          <w:szCs w:val="32"/>
          <w:lang w:val="en-US" w:eastAsia="zh-CN" w:bidi="ar-SA"/>
        </w:rPr>
        <w:t>.2 甲方委托变更项目、规模、条件或所提交资料需作较大修改的，乙方应按甲方最新提交的资料执行。</w:t>
      </w:r>
    </w:p>
    <w:p w14:paraId="64023D27">
      <w:pPr>
        <w:spacing w:before="0" w:beforeLines="0" w:beforeAutospacing="0" w:after="0" w:afterLines="0" w:afterAutospacing="0" w:line="520" w:lineRule="exact"/>
        <w:ind w:firstLine="640" w:firstLineChars="200"/>
        <w:rPr>
          <w:rFonts w:hint="default" w:ascii="Times New Roman" w:hAnsi="Times New Roman" w:eastAsia="仿宋_GB2312" w:cs="Times New Roman"/>
          <w:bCs/>
          <w:sz w:val="32"/>
          <w:szCs w:val="32"/>
          <w:lang w:val="en-US" w:eastAsia="zh-CN" w:bidi="ar-SA"/>
        </w:rPr>
      </w:pPr>
      <w:r>
        <w:rPr>
          <w:rFonts w:hint="default" w:ascii="Times New Roman" w:hAnsi="Times New Roman" w:eastAsia="仿宋_GB2312" w:cs="Times New Roman"/>
          <w:bCs/>
          <w:sz w:val="32"/>
          <w:szCs w:val="32"/>
          <w:lang w:val="en-US" w:eastAsia="zh-CN" w:bidi="ar-SA"/>
        </w:rPr>
        <w:t>如由此导致工期延误的，工期予以相应顺延，甲方无需支付其他任何费用。</w:t>
      </w:r>
    </w:p>
    <w:p w14:paraId="626A2096">
      <w:pPr>
        <w:spacing w:before="0" w:beforeLines="0" w:beforeAutospacing="0" w:after="0" w:afterLines="0" w:afterAutospacing="0" w:line="520" w:lineRule="exact"/>
        <w:ind w:firstLine="640" w:firstLineChars="200"/>
        <w:rPr>
          <w:rFonts w:hint="default" w:ascii="Times New Roman" w:hAnsi="Times New Roman" w:eastAsia="仿宋_GB2312" w:cs="Times New Roman"/>
          <w:bCs/>
          <w:sz w:val="32"/>
          <w:szCs w:val="32"/>
          <w:lang w:val="zh-CN" w:eastAsia="zh-CN" w:bidi="ar-SA"/>
        </w:rPr>
      </w:pPr>
      <w:r>
        <w:rPr>
          <w:rFonts w:hint="eastAsia" w:ascii="Times New Roman" w:hAnsi="Times New Roman" w:eastAsia="仿宋_GB2312" w:cs="Times New Roman"/>
          <w:bCs/>
          <w:sz w:val="32"/>
          <w:szCs w:val="32"/>
          <w:lang w:val="en-US" w:eastAsia="zh-CN" w:bidi="ar-SA"/>
        </w:rPr>
        <w:t>6</w:t>
      </w:r>
      <w:r>
        <w:rPr>
          <w:rFonts w:hint="default" w:ascii="Times New Roman" w:hAnsi="Times New Roman" w:eastAsia="仿宋_GB2312" w:cs="Times New Roman"/>
          <w:bCs/>
          <w:sz w:val="32"/>
          <w:szCs w:val="32"/>
          <w:lang w:val="en-US" w:eastAsia="zh-CN" w:bidi="ar-SA"/>
        </w:rPr>
        <w:t xml:space="preserve">.3 </w:t>
      </w:r>
      <w:r>
        <w:rPr>
          <w:rFonts w:hint="default" w:ascii="Times New Roman" w:hAnsi="Times New Roman" w:eastAsia="仿宋_GB2312" w:cs="Times New Roman"/>
          <w:bCs/>
          <w:sz w:val="32"/>
          <w:szCs w:val="32"/>
          <w:lang w:val="zh-CN" w:eastAsia="zh-CN" w:bidi="ar-SA"/>
        </w:rPr>
        <w:t>当引起变更的情形出现，</w:t>
      </w:r>
      <w:r>
        <w:rPr>
          <w:rFonts w:hint="default" w:ascii="Times New Roman" w:hAnsi="Times New Roman" w:eastAsia="仿宋_GB2312" w:cs="Times New Roman"/>
          <w:bCs/>
          <w:sz w:val="32"/>
          <w:szCs w:val="32"/>
          <w:lang w:val="en-US" w:eastAsia="zh-CN" w:bidi="ar-SA"/>
        </w:rPr>
        <w:t>乙方</w:t>
      </w:r>
      <w:r>
        <w:rPr>
          <w:rFonts w:hint="default" w:ascii="Times New Roman" w:hAnsi="Times New Roman" w:eastAsia="仿宋_GB2312" w:cs="Times New Roman"/>
          <w:bCs/>
          <w:sz w:val="32"/>
          <w:szCs w:val="32"/>
          <w:lang w:val="zh-CN" w:eastAsia="zh-CN" w:bidi="ar-SA"/>
        </w:rPr>
        <w:t>应在</w:t>
      </w:r>
      <w:r>
        <w:rPr>
          <w:rFonts w:hint="default" w:ascii="Times New Roman" w:hAnsi="Times New Roman" w:eastAsia="仿宋_GB2312" w:cs="Times New Roman"/>
          <w:bCs/>
          <w:sz w:val="32"/>
          <w:szCs w:val="32"/>
          <w:lang w:val="en-US" w:eastAsia="zh-CN" w:bidi="ar-SA"/>
        </w:rPr>
        <w:t>5个日历天</w:t>
      </w:r>
      <w:r>
        <w:rPr>
          <w:rFonts w:hint="default" w:ascii="Times New Roman" w:hAnsi="Times New Roman" w:eastAsia="仿宋_GB2312" w:cs="Times New Roman"/>
          <w:bCs/>
          <w:sz w:val="32"/>
          <w:szCs w:val="32"/>
          <w:lang w:val="zh-CN" w:eastAsia="zh-CN" w:bidi="ar-SA"/>
        </w:rPr>
        <w:t>内就调整后的技术方案以书面形式向甲方提出变更要求，甲方应在收到报告后7天内予以确认，但甲方逾期</w:t>
      </w:r>
      <w:r>
        <w:rPr>
          <w:rFonts w:hint="eastAsia" w:ascii="Times New Roman" w:hAnsi="Times New Roman" w:eastAsia="仿宋_GB2312" w:cs="Times New Roman"/>
          <w:bCs/>
          <w:sz w:val="32"/>
          <w:szCs w:val="32"/>
          <w:lang w:val="en-US" w:eastAsia="zh-CN" w:bidi="ar-SA"/>
        </w:rPr>
        <w:t>未作出回复的</w:t>
      </w:r>
      <w:r>
        <w:rPr>
          <w:rFonts w:hint="default" w:ascii="Times New Roman" w:hAnsi="Times New Roman" w:eastAsia="仿宋_GB2312" w:cs="Times New Roman"/>
          <w:bCs/>
          <w:sz w:val="32"/>
          <w:szCs w:val="32"/>
          <w:lang w:val="zh-CN" w:eastAsia="zh-CN" w:bidi="ar-SA"/>
        </w:rPr>
        <w:t>并不代表视为同意变更。</w:t>
      </w:r>
    </w:p>
    <w:p w14:paraId="3EECFA46">
      <w:pPr>
        <w:spacing w:before="0" w:beforeLines="0" w:beforeAutospacing="0" w:after="0" w:afterLines="0" w:afterAutospacing="0" w:line="520" w:lineRule="exact"/>
        <w:ind w:firstLine="640" w:firstLineChars="200"/>
        <w:rPr>
          <w:rFonts w:hint="default" w:ascii="Times New Roman" w:hAnsi="Times New Roman" w:eastAsia="仿宋_GB2312" w:cs="Times New Roman"/>
          <w:bCs/>
          <w:sz w:val="32"/>
          <w:szCs w:val="32"/>
          <w:lang w:val="zh-CN" w:eastAsia="zh-CN" w:bidi="ar-SA"/>
        </w:rPr>
      </w:pPr>
      <w:r>
        <w:rPr>
          <w:rFonts w:hint="eastAsia" w:ascii="Times New Roman" w:hAnsi="Times New Roman" w:eastAsia="仿宋_GB2312" w:cs="Times New Roman"/>
          <w:bCs/>
          <w:sz w:val="32"/>
          <w:szCs w:val="32"/>
          <w:lang w:val="en-US" w:eastAsia="zh-CN" w:bidi="ar-SA"/>
        </w:rPr>
        <w:t>6</w:t>
      </w:r>
      <w:r>
        <w:rPr>
          <w:rFonts w:hint="default" w:ascii="Times New Roman" w:hAnsi="Times New Roman" w:eastAsia="仿宋_GB2312" w:cs="Times New Roman"/>
          <w:bCs/>
          <w:sz w:val="32"/>
          <w:szCs w:val="32"/>
          <w:lang w:val="zh-CN" w:eastAsia="zh-CN" w:bidi="ar-SA"/>
        </w:rPr>
        <w:t>.</w:t>
      </w:r>
      <w:r>
        <w:rPr>
          <w:rFonts w:hint="default" w:ascii="Times New Roman" w:hAnsi="Times New Roman" w:eastAsia="仿宋_GB2312" w:cs="Times New Roman"/>
          <w:bCs/>
          <w:sz w:val="32"/>
          <w:szCs w:val="32"/>
          <w:lang w:val="en-US" w:eastAsia="zh-CN" w:bidi="ar-SA"/>
        </w:rPr>
        <w:t xml:space="preserve">4 </w:t>
      </w:r>
      <w:r>
        <w:rPr>
          <w:rFonts w:hint="default" w:ascii="Times New Roman" w:hAnsi="Times New Roman" w:eastAsia="仿宋_GB2312" w:cs="Times New Roman"/>
          <w:bCs/>
          <w:sz w:val="32"/>
          <w:szCs w:val="32"/>
          <w:lang w:val="zh-CN" w:eastAsia="zh-CN" w:bidi="ar-SA"/>
        </w:rPr>
        <w:t>变更后，</w:t>
      </w:r>
      <w:r>
        <w:rPr>
          <w:rFonts w:hint="default" w:ascii="Times New Roman" w:hAnsi="Times New Roman" w:eastAsia="仿宋_GB2312" w:cs="Times New Roman"/>
          <w:bCs/>
          <w:sz w:val="32"/>
          <w:szCs w:val="32"/>
          <w:lang w:val="en-US" w:eastAsia="zh-CN" w:bidi="ar-SA"/>
        </w:rPr>
        <w:t>相关费用由乙方承担，甲方无需支付其他任何费用</w:t>
      </w:r>
      <w:r>
        <w:rPr>
          <w:rFonts w:hint="default" w:ascii="Times New Roman" w:hAnsi="Times New Roman" w:eastAsia="仿宋_GB2312" w:cs="Times New Roman"/>
          <w:bCs/>
          <w:sz w:val="32"/>
          <w:szCs w:val="32"/>
          <w:lang w:val="zh-CN" w:eastAsia="zh-CN" w:bidi="ar-SA"/>
        </w:rPr>
        <w:t>。</w:t>
      </w:r>
    </w:p>
    <w:p w14:paraId="49BC5E71">
      <w:pPr>
        <w:spacing w:before="0" w:beforeLines="0" w:beforeAutospacing="0" w:after="0" w:afterLines="0" w:afterAutospacing="0" w:line="520" w:lineRule="exact"/>
        <w:ind w:firstLine="640" w:firstLineChars="200"/>
        <w:rPr>
          <w:rFonts w:hint="default" w:ascii="Times New Roman" w:hAnsi="Times New Roman" w:eastAsia="仿宋_GB2312" w:cs="Times New Roman"/>
          <w:bCs/>
          <w:sz w:val="32"/>
          <w:szCs w:val="32"/>
          <w:lang w:val="en-US" w:eastAsia="zh-CN" w:bidi="ar-SA"/>
        </w:rPr>
      </w:pPr>
      <w:r>
        <w:rPr>
          <w:rFonts w:hint="eastAsia" w:ascii="Times New Roman" w:hAnsi="Times New Roman" w:eastAsia="仿宋_GB2312" w:cs="Times New Roman"/>
          <w:bCs/>
          <w:sz w:val="32"/>
          <w:szCs w:val="32"/>
          <w:lang w:val="en-US" w:eastAsia="zh-CN" w:bidi="ar-SA"/>
        </w:rPr>
        <w:t>6</w:t>
      </w:r>
      <w:r>
        <w:rPr>
          <w:rFonts w:hint="default" w:ascii="Times New Roman" w:hAnsi="Times New Roman" w:eastAsia="仿宋_GB2312" w:cs="Times New Roman"/>
          <w:bCs/>
          <w:sz w:val="32"/>
          <w:szCs w:val="32"/>
          <w:lang w:val="en-US" w:eastAsia="zh-CN" w:bidi="ar-SA"/>
        </w:rPr>
        <w:t>.</w:t>
      </w:r>
      <w:r>
        <w:rPr>
          <w:rFonts w:hint="eastAsia" w:ascii="Times New Roman" w:eastAsia="仿宋_GB2312" w:cs="Times New Roman"/>
          <w:bCs/>
          <w:sz w:val="32"/>
          <w:szCs w:val="32"/>
          <w:lang w:val="en-US" w:eastAsia="zh-CN" w:bidi="ar-SA"/>
        </w:rPr>
        <w:t>5</w:t>
      </w:r>
      <w:r>
        <w:rPr>
          <w:rFonts w:hint="default" w:ascii="Times New Roman" w:hAnsi="Times New Roman" w:eastAsia="仿宋_GB2312" w:cs="Times New Roman"/>
          <w:bCs/>
          <w:sz w:val="32"/>
          <w:szCs w:val="32"/>
          <w:lang w:val="en-US" w:eastAsia="zh-CN" w:bidi="ar-SA"/>
        </w:rPr>
        <w:t xml:space="preserve"> 因乙方自身原因导致的变更，乙方无权要求追加合同价款。</w:t>
      </w:r>
    </w:p>
    <w:p w14:paraId="2940BFDC">
      <w:pPr>
        <w:numPr>
          <w:ilvl w:val="0"/>
          <w:numId w:val="0"/>
        </w:numPr>
        <w:spacing w:before="0" w:beforeLines="0" w:beforeAutospacing="0" w:after="0" w:afterLines="0" w:afterAutospacing="0" w:line="520" w:lineRule="exact"/>
        <w:ind w:firstLine="643" w:firstLineChars="200"/>
        <w:rPr>
          <w:rFonts w:hint="default" w:ascii="Times New Roman" w:hAnsi="Times New Roman" w:eastAsia="仿宋_GB2312" w:cs="Times New Roman"/>
          <w:bCs/>
          <w:sz w:val="32"/>
          <w:szCs w:val="32"/>
          <w:lang w:eastAsia="zh-CN" w:bidi="ar-SA"/>
        </w:rPr>
      </w:pPr>
      <w:r>
        <w:rPr>
          <w:rFonts w:hint="eastAsia" w:ascii="Times New Roman" w:hAnsi="Times New Roman" w:eastAsia="仿宋_GB2312" w:cs="Times New Roman"/>
          <w:b/>
          <w:bCs w:val="0"/>
          <w:sz w:val="32"/>
          <w:szCs w:val="32"/>
          <w:lang w:val="en-US" w:eastAsia="zh-CN" w:bidi="ar-SA"/>
        </w:rPr>
        <w:t xml:space="preserve">第七条 </w:t>
      </w:r>
      <w:r>
        <w:rPr>
          <w:rFonts w:hint="default" w:ascii="Times New Roman" w:hAnsi="Times New Roman" w:eastAsia="仿宋_GB2312" w:cs="Times New Roman"/>
          <w:b/>
          <w:bCs w:val="0"/>
          <w:sz w:val="32"/>
          <w:szCs w:val="32"/>
          <w:lang w:eastAsia="zh-CN" w:bidi="ar-SA"/>
        </w:rPr>
        <w:t>本项目所形成的</w:t>
      </w:r>
      <w:r>
        <w:rPr>
          <w:rFonts w:hint="default" w:ascii="Times New Roman" w:hAnsi="Times New Roman" w:eastAsia="仿宋_GB2312" w:cs="Times New Roman"/>
          <w:b/>
          <w:bCs w:val="0"/>
          <w:sz w:val="32"/>
          <w:szCs w:val="32"/>
          <w:lang w:val="en-US" w:eastAsia="zh-CN" w:bidi="ar-SA"/>
        </w:rPr>
        <w:t>相关</w:t>
      </w:r>
      <w:r>
        <w:rPr>
          <w:rFonts w:hint="default" w:ascii="Times New Roman" w:hAnsi="Times New Roman" w:eastAsia="仿宋_GB2312" w:cs="Times New Roman"/>
          <w:b/>
          <w:bCs w:val="0"/>
          <w:sz w:val="32"/>
          <w:szCs w:val="32"/>
          <w:lang w:eastAsia="zh-CN" w:bidi="ar-SA"/>
        </w:rPr>
        <w:t>资料的知识产权归甲方所有，未经甲方书面许可，乙方不得以任何方式泄露给任何第三方或自行使用。</w:t>
      </w:r>
      <w:r>
        <w:rPr>
          <w:rFonts w:hint="default" w:ascii="Times New Roman" w:hAnsi="Times New Roman" w:eastAsia="仿宋_GB2312" w:cs="Times New Roman"/>
          <w:bCs/>
          <w:sz w:val="32"/>
          <w:szCs w:val="32"/>
          <w:lang w:eastAsia="zh-CN" w:bidi="ar-SA"/>
        </w:rPr>
        <w:t>同时，乙方承诺：乙方提交的工作成果（包括但不限于工作成果所使用的素材）不得侵犯任何第三人的知识产权及合法权益，乙方保证甲方有权根据本合同约定使用乙方提交的工作成果。如因此导致第三方向甲方主张权利的，乙方应承担全部责任，并赔偿甲方全部损失，包括但不限于向第三方支付的赔偿、诉讼成本（包括但不限于律师费、诉讼费）等。</w:t>
      </w:r>
    </w:p>
    <w:p w14:paraId="0179E973">
      <w:pPr>
        <w:numPr>
          <w:ilvl w:val="0"/>
          <w:numId w:val="0"/>
        </w:numPr>
        <w:spacing w:before="0" w:beforeLines="0" w:beforeAutospacing="0" w:after="0" w:afterLines="0" w:afterAutospacing="0" w:line="520" w:lineRule="exact"/>
        <w:ind w:firstLine="643" w:firstLineChars="200"/>
        <w:rPr>
          <w:rFonts w:hint="default" w:ascii="Times New Roman" w:hAnsi="Times New Roman" w:eastAsia="仿宋_GB2312" w:cs="Times New Roman"/>
          <w:bCs/>
          <w:sz w:val="32"/>
          <w:szCs w:val="32"/>
          <w:lang w:eastAsia="zh-CN" w:bidi="ar-SA"/>
        </w:rPr>
      </w:pPr>
      <w:r>
        <w:rPr>
          <w:rFonts w:hint="eastAsia" w:ascii="Times New Roman" w:hAnsi="Times New Roman" w:eastAsia="仿宋_GB2312" w:cs="Times New Roman"/>
          <w:b/>
          <w:bCs w:val="0"/>
          <w:sz w:val="32"/>
          <w:szCs w:val="32"/>
          <w:lang w:val="en-US" w:eastAsia="zh-CN" w:bidi="ar-SA"/>
        </w:rPr>
        <w:t>第八条</w:t>
      </w:r>
      <w:r>
        <w:rPr>
          <w:rFonts w:hint="default" w:ascii="Times New Roman" w:hAnsi="Times New Roman" w:eastAsia="仿宋_GB2312" w:cs="Times New Roman"/>
          <w:b/>
          <w:bCs w:val="0"/>
          <w:sz w:val="32"/>
          <w:szCs w:val="32"/>
          <w:lang w:eastAsia="zh-CN" w:bidi="ar-SA"/>
        </w:rPr>
        <w:t xml:space="preserve"> 乙方应对在合作过程中所获得或知晓的甲方的资料、技术信息和经营状况保密，在未经甲方书面许可时，乙方不得将甲方经营、生产状况及技术资料以任何方式泄露给任何第三方（法规另有规定除外）。</w:t>
      </w:r>
      <w:r>
        <w:rPr>
          <w:rFonts w:hint="default" w:ascii="Times New Roman" w:hAnsi="Times New Roman" w:eastAsia="仿宋_GB2312" w:cs="Times New Roman"/>
          <w:bCs/>
          <w:sz w:val="32"/>
          <w:szCs w:val="32"/>
          <w:lang w:eastAsia="zh-CN" w:bidi="ar-SA"/>
        </w:rPr>
        <w:t>否则，甲方有权单方终止合同，且乙方须支付甲方合同价款</w:t>
      </w:r>
      <w:r>
        <w:rPr>
          <w:rFonts w:hint="default" w:ascii="Times New Roman" w:hAnsi="Times New Roman" w:eastAsia="仿宋_GB2312" w:cs="Times New Roman"/>
          <w:bCs/>
          <w:sz w:val="32"/>
          <w:szCs w:val="32"/>
          <w:lang w:val="en-US" w:eastAsia="zh-CN" w:bidi="ar-SA"/>
        </w:rPr>
        <w:t>1</w:t>
      </w:r>
      <w:r>
        <w:rPr>
          <w:rFonts w:hint="default" w:ascii="Times New Roman" w:hAnsi="Times New Roman" w:eastAsia="仿宋_GB2312" w:cs="Times New Roman"/>
          <w:bCs/>
          <w:sz w:val="32"/>
          <w:szCs w:val="32"/>
          <w:lang w:eastAsia="zh-CN" w:bidi="ar-SA"/>
        </w:rPr>
        <w:t>0%的违约金</w:t>
      </w:r>
      <w:r>
        <w:rPr>
          <w:rFonts w:hint="default" w:ascii="Times New Roman" w:hAnsi="Times New Roman" w:eastAsia="仿宋_GB2312" w:cs="Times New Roman"/>
          <w:bCs/>
          <w:sz w:val="32"/>
          <w:szCs w:val="32"/>
          <w:lang w:val="en-US" w:eastAsia="zh-CN" w:bidi="ar-SA"/>
        </w:rPr>
        <w:t>及赔偿甲方遭受的所有损失</w:t>
      </w:r>
      <w:r>
        <w:rPr>
          <w:rFonts w:hint="default" w:ascii="Times New Roman" w:hAnsi="Times New Roman" w:eastAsia="仿宋_GB2312" w:cs="Times New Roman"/>
          <w:bCs/>
          <w:sz w:val="32"/>
          <w:szCs w:val="32"/>
          <w:lang w:eastAsia="zh-CN" w:bidi="ar-SA"/>
        </w:rPr>
        <w:t>。</w:t>
      </w:r>
    </w:p>
    <w:p w14:paraId="1A78ABC2">
      <w:pPr>
        <w:spacing w:before="0" w:beforeLines="0" w:beforeAutospacing="0" w:after="0" w:afterLines="0" w:afterAutospacing="0" w:line="520" w:lineRule="exact"/>
        <w:ind w:firstLine="643" w:firstLineChars="200"/>
        <w:rPr>
          <w:rFonts w:hint="default" w:ascii="Times New Roman" w:hAnsi="Times New Roman" w:eastAsia="仿宋_GB2312" w:cs="Times New Roman"/>
          <w:b/>
          <w:bCs w:val="0"/>
          <w:sz w:val="32"/>
          <w:szCs w:val="32"/>
          <w:lang w:eastAsia="zh-CN" w:bidi="ar-SA"/>
        </w:rPr>
      </w:pPr>
      <w:r>
        <w:rPr>
          <w:rFonts w:hint="default" w:ascii="Times New Roman" w:hAnsi="Times New Roman" w:eastAsia="仿宋_GB2312" w:cs="Times New Roman"/>
          <w:b/>
          <w:bCs w:val="0"/>
          <w:sz w:val="32"/>
          <w:szCs w:val="32"/>
          <w:lang w:eastAsia="zh-CN" w:bidi="ar-SA"/>
        </w:rPr>
        <w:t>第</w:t>
      </w:r>
      <w:r>
        <w:rPr>
          <w:rFonts w:hint="eastAsia" w:ascii="Times New Roman" w:hAnsi="Times New Roman" w:eastAsia="仿宋_GB2312" w:cs="Times New Roman"/>
          <w:b/>
          <w:bCs w:val="0"/>
          <w:sz w:val="32"/>
          <w:szCs w:val="32"/>
          <w:lang w:val="en-US" w:eastAsia="zh-CN" w:bidi="ar-SA"/>
        </w:rPr>
        <w:t>九</w:t>
      </w:r>
      <w:r>
        <w:rPr>
          <w:rFonts w:hint="default" w:ascii="Times New Roman" w:hAnsi="Times New Roman" w:eastAsia="仿宋_GB2312" w:cs="Times New Roman"/>
          <w:b/>
          <w:bCs w:val="0"/>
          <w:sz w:val="32"/>
          <w:szCs w:val="32"/>
          <w:lang w:eastAsia="zh-CN" w:bidi="ar-SA"/>
        </w:rPr>
        <w:t>条</w:t>
      </w:r>
      <w:r>
        <w:rPr>
          <w:rFonts w:hint="default" w:ascii="Times New Roman" w:hAnsi="Times New Roman" w:eastAsia="仿宋_GB2312" w:cs="Times New Roman"/>
          <w:b/>
          <w:bCs w:val="0"/>
          <w:sz w:val="32"/>
          <w:szCs w:val="32"/>
          <w:lang w:val="en-US" w:eastAsia="zh-CN" w:bidi="ar-SA"/>
        </w:rPr>
        <w:t xml:space="preserve"> </w:t>
      </w:r>
      <w:r>
        <w:rPr>
          <w:rFonts w:hint="default" w:ascii="Times New Roman" w:hAnsi="Times New Roman" w:eastAsia="仿宋_GB2312" w:cs="Times New Roman"/>
          <w:b/>
          <w:bCs w:val="0"/>
          <w:sz w:val="32"/>
          <w:szCs w:val="32"/>
          <w:lang w:eastAsia="zh-CN" w:bidi="ar-SA"/>
        </w:rPr>
        <w:t>违约责任</w:t>
      </w:r>
    </w:p>
    <w:p w14:paraId="44401349">
      <w:pPr>
        <w:spacing w:before="0" w:beforeLines="0" w:beforeAutospacing="0" w:after="0" w:afterLines="0" w:afterAutospacing="0" w:line="520" w:lineRule="exact"/>
        <w:ind w:firstLine="640" w:firstLineChars="200"/>
        <w:rPr>
          <w:rFonts w:hint="default" w:ascii="Times New Roman" w:hAnsi="Times New Roman" w:eastAsia="仿宋_GB2312" w:cs="Times New Roman"/>
          <w:bCs/>
          <w:sz w:val="32"/>
          <w:szCs w:val="32"/>
          <w:lang w:val="zh-CN" w:eastAsia="zh-CN" w:bidi="ar-SA"/>
        </w:rPr>
      </w:pPr>
      <w:r>
        <w:rPr>
          <w:rFonts w:hint="eastAsia" w:ascii="Times New Roman" w:hAnsi="Times New Roman" w:eastAsia="仿宋_GB2312" w:cs="Times New Roman"/>
          <w:bCs/>
          <w:sz w:val="32"/>
          <w:szCs w:val="32"/>
          <w:lang w:val="en-US" w:eastAsia="zh-CN" w:bidi="ar-SA"/>
        </w:rPr>
        <w:t>9</w:t>
      </w:r>
      <w:r>
        <w:rPr>
          <w:rFonts w:hint="default" w:ascii="Times New Roman" w:hAnsi="Times New Roman" w:eastAsia="仿宋_GB2312" w:cs="Times New Roman"/>
          <w:bCs/>
          <w:sz w:val="32"/>
          <w:szCs w:val="32"/>
          <w:lang w:val="zh-CN" w:eastAsia="zh-CN" w:bidi="ar-SA"/>
        </w:rPr>
        <w:t>.1</w:t>
      </w:r>
      <w:r>
        <w:rPr>
          <w:rFonts w:hint="default" w:ascii="Times New Roman" w:hAnsi="Times New Roman" w:eastAsia="仿宋_GB2312" w:cs="Times New Roman"/>
          <w:bCs/>
          <w:sz w:val="32"/>
          <w:szCs w:val="32"/>
          <w:lang w:val="en-US" w:eastAsia="zh-CN" w:bidi="ar-SA"/>
        </w:rPr>
        <w:t xml:space="preserve"> </w:t>
      </w:r>
      <w:r>
        <w:rPr>
          <w:rFonts w:hint="default" w:ascii="Times New Roman" w:hAnsi="Times New Roman" w:eastAsia="仿宋_GB2312" w:cs="Times New Roman"/>
          <w:bCs/>
          <w:sz w:val="32"/>
          <w:szCs w:val="32"/>
          <w:lang w:val="zh-CN" w:eastAsia="zh-CN" w:bidi="ar-SA"/>
        </w:rPr>
        <w:t>在未经甲方书面许可，乙方不得向第三人扩散、泄露、转让甲方提供的技术资料、文件。否则，</w:t>
      </w:r>
      <w:r>
        <w:rPr>
          <w:rFonts w:hint="default" w:ascii="Times New Roman" w:hAnsi="Times New Roman" w:eastAsia="仿宋_GB2312" w:cs="Times New Roman"/>
          <w:bCs/>
          <w:sz w:val="32"/>
          <w:szCs w:val="32"/>
          <w:lang w:val="en-US" w:eastAsia="zh-CN" w:bidi="ar-SA"/>
        </w:rPr>
        <w:t>甲方有权单方终止合同，</w:t>
      </w:r>
      <w:r>
        <w:rPr>
          <w:rFonts w:hint="default" w:ascii="Times New Roman" w:hAnsi="Times New Roman" w:eastAsia="仿宋_GB2312" w:cs="Times New Roman"/>
          <w:bCs/>
          <w:sz w:val="32"/>
          <w:szCs w:val="32"/>
          <w:lang w:val="zh-CN" w:eastAsia="zh-CN" w:bidi="ar-SA"/>
        </w:rPr>
        <w:t>乙方支付甲方</w:t>
      </w:r>
      <w:r>
        <w:rPr>
          <w:rFonts w:hint="default" w:ascii="Times New Roman" w:hAnsi="Times New Roman" w:eastAsia="仿宋_GB2312" w:cs="Times New Roman"/>
          <w:bCs/>
          <w:sz w:val="32"/>
          <w:szCs w:val="32"/>
          <w:lang w:val="en-US" w:eastAsia="zh-CN" w:bidi="ar-SA"/>
        </w:rPr>
        <w:t>本合同暂定总价款30</w:t>
      </w:r>
      <w:r>
        <w:rPr>
          <w:rFonts w:hint="default" w:ascii="Times New Roman" w:hAnsi="Times New Roman" w:eastAsia="仿宋_GB2312" w:cs="Times New Roman"/>
          <w:bCs/>
          <w:sz w:val="32"/>
          <w:szCs w:val="32"/>
          <w:lang w:val="zh-CN" w:eastAsia="zh-CN" w:bidi="ar-SA"/>
        </w:rPr>
        <w:t>%的违约金并赔偿甲方由此造成的损失。</w:t>
      </w:r>
    </w:p>
    <w:p w14:paraId="24F8B350">
      <w:pPr>
        <w:spacing w:before="0" w:beforeLines="0" w:beforeAutospacing="0" w:after="0" w:afterLines="0" w:afterAutospacing="0" w:line="520" w:lineRule="exact"/>
        <w:ind w:firstLine="640" w:firstLineChars="200"/>
        <w:rPr>
          <w:rFonts w:hint="default" w:ascii="Times New Roman" w:hAnsi="Times New Roman" w:eastAsia="仿宋_GB2312" w:cs="Times New Roman"/>
          <w:bCs/>
          <w:sz w:val="32"/>
          <w:szCs w:val="32"/>
          <w:lang w:val="zh-CN" w:eastAsia="zh-CN" w:bidi="ar-SA"/>
        </w:rPr>
      </w:pPr>
      <w:r>
        <w:rPr>
          <w:rFonts w:hint="eastAsia" w:ascii="Times New Roman" w:hAnsi="Times New Roman" w:eastAsia="仿宋_GB2312" w:cs="Times New Roman"/>
          <w:bCs/>
          <w:sz w:val="32"/>
          <w:szCs w:val="32"/>
          <w:lang w:val="en-US" w:eastAsia="zh-CN" w:bidi="ar-SA"/>
        </w:rPr>
        <w:t>9</w:t>
      </w:r>
      <w:r>
        <w:rPr>
          <w:rFonts w:hint="default" w:ascii="Times New Roman" w:hAnsi="Times New Roman" w:eastAsia="仿宋_GB2312" w:cs="Times New Roman"/>
          <w:bCs/>
          <w:sz w:val="32"/>
          <w:szCs w:val="32"/>
          <w:lang w:val="zh-CN" w:eastAsia="zh-CN" w:bidi="ar-SA"/>
        </w:rPr>
        <w:t>.</w:t>
      </w:r>
      <w:r>
        <w:rPr>
          <w:rFonts w:hint="eastAsia" w:ascii="Times New Roman" w:hAnsi="Times New Roman" w:eastAsia="仿宋_GB2312" w:cs="Times New Roman"/>
          <w:bCs/>
          <w:sz w:val="32"/>
          <w:szCs w:val="32"/>
          <w:lang w:val="en-US" w:eastAsia="zh-CN" w:bidi="ar-SA"/>
        </w:rPr>
        <w:t>2</w:t>
      </w:r>
      <w:r>
        <w:rPr>
          <w:rFonts w:hint="default" w:ascii="Times New Roman" w:hAnsi="Times New Roman" w:eastAsia="仿宋_GB2312" w:cs="Times New Roman"/>
          <w:bCs/>
          <w:sz w:val="32"/>
          <w:szCs w:val="32"/>
          <w:lang w:val="en-US" w:eastAsia="zh-CN" w:bidi="ar-SA"/>
        </w:rPr>
        <w:t xml:space="preserve"> </w:t>
      </w:r>
      <w:r>
        <w:rPr>
          <w:rFonts w:hint="default" w:ascii="Times New Roman" w:hAnsi="Times New Roman" w:eastAsia="仿宋_GB2312" w:cs="Times New Roman"/>
          <w:bCs/>
          <w:sz w:val="32"/>
          <w:szCs w:val="32"/>
          <w:lang w:val="zh-CN" w:eastAsia="zh-CN" w:bidi="ar-SA"/>
        </w:rPr>
        <w:t>由于乙方未按规定时间交付</w:t>
      </w:r>
      <w:r>
        <w:rPr>
          <w:rFonts w:hint="default" w:ascii="Times New Roman" w:hAnsi="Times New Roman" w:eastAsia="仿宋_GB2312" w:cs="Times New Roman"/>
          <w:bCs/>
          <w:sz w:val="32"/>
          <w:szCs w:val="32"/>
          <w:lang w:val="en-US" w:eastAsia="zh-CN" w:bidi="ar-SA"/>
        </w:rPr>
        <w:t>成果资料</w:t>
      </w:r>
      <w:r>
        <w:rPr>
          <w:rFonts w:hint="default" w:ascii="Times New Roman" w:hAnsi="Times New Roman" w:eastAsia="仿宋_GB2312" w:cs="Times New Roman"/>
          <w:bCs/>
          <w:sz w:val="32"/>
          <w:szCs w:val="32"/>
          <w:lang w:val="zh-CN" w:eastAsia="zh-CN" w:bidi="ar-SA"/>
        </w:rPr>
        <w:t>，每</w:t>
      </w:r>
      <w:r>
        <w:rPr>
          <w:rFonts w:hint="eastAsia" w:ascii="Times New Roman" w:hAnsi="Times New Roman" w:eastAsia="仿宋_GB2312" w:cs="Times New Roman"/>
          <w:bCs/>
          <w:sz w:val="32"/>
          <w:szCs w:val="32"/>
          <w:lang w:val="en-US" w:eastAsia="zh-CN" w:bidi="ar-SA"/>
        </w:rPr>
        <w:t>逾期一日，</w:t>
      </w:r>
      <w:r>
        <w:rPr>
          <w:rFonts w:hint="default" w:ascii="Times New Roman" w:hAnsi="Times New Roman" w:eastAsia="仿宋_GB2312" w:cs="Times New Roman"/>
          <w:bCs/>
          <w:sz w:val="32"/>
          <w:szCs w:val="32"/>
          <w:lang w:val="zh-CN" w:eastAsia="zh-CN" w:bidi="ar-SA"/>
        </w:rPr>
        <w:t>应承担以</w:t>
      </w:r>
      <w:r>
        <w:rPr>
          <w:rFonts w:hint="default" w:ascii="Times New Roman" w:hAnsi="Times New Roman" w:eastAsia="仿宋_GB2312" w:cs="Times New Roman"/>
          <w:bCs/>
          <w:sz w:val="32"/>
          <w:szCs w:val="32"/>
          <w:lang w:val="en-US" w:eastAsia="zh-CN" w:bidi="ar-SA"/>
        </w:rPr>
        <w:t>合同暂定总价款的</w:t>
      </w:r>
      <w:r>
        <w:rPr>
          <w:rFonts w:hint="eastAsia" w:ascii="Times New Roman" w:hAnsi="Times New Roman" w:eastAsia="仿宋_GB2312" w:cs="Times New Roman"/>
          <w:bCs/>
          <w:sz w:val="32"/>
          <w:szCs w:val="32"/>
          <w:lang w:val="en-US" w:eastAsia="zh-CN" w:bidi="ar-SA"/>
        </w:rPr>
        <w:t>0.5%</w:t>
      </w:r>
      <w:r>
        <w:rPr>
          <w:rFonts w:hint="default" w:ascii="Times New Roman" w:hAnsi="Times New Roman" w:eastAsia="仿宋_GB2312" w:cs="Times New Roman"/>
          <w:bCs/>
          <w:sz w:val="32"/>
          <w:szCs w:val="32"/>
          <w:lang w:val="zh-CN" w:eastAsia="zh-CN" w:bidi="ar-SA"/>
        </w:rPr>
        <w:t>计算的违约金</w:t>
      </w:r>
      <w:r>
        <w:rPr>
          <w:rFonts w:hint="eastAsia" w:ascii="Times New Roman" w:hAnsi="Times New Roman" w:eastAsia="仿宋_GB2312" w:cs="Times New Roman"/>
          <w:bCs/>
          <w:sz w:val="32"/>
          <w:szCs w:val="32"/>
          <w:lang w:val="zh-CN" w:eastAsia="zh-CN" w:bidi="ar-SA"/>
        </w:rPr>
        <w:t>，</w:t>
      </w:r>
      <w:r>
        <w:rPr>
          <w:rFonts w:hint="eastAsia" w:ascii="Times New Roman" w:hAnsi="Times New Roman" w:eastAsia="仿宋_GB2312" w:cs="Times New Roman"/>
          <w:bCs/>
          <w:sz w:val="32"/>
          <w:szCs w:val="32"/>
          <w:lang w:val="en-US" w:eastAsia="zh-CN" w:bidi="ar-SA"/>
        </w:rPr>
        <w:t>该项违约金累计不超过合同暂定总价款的10%</w:t>
      </w:r>
      <w:r>
        <w:rPr>
          <w:rFonts w:ascii="Times New Roman" w:hAnsi="Times New Roman" w:cs="Times New Roman"/>
        </w:rPr>
        <w:t>，</w:t>
      </w:r>
      <w:r>
        <w:rPr>
          <w:rFonts w:hint="default" w:ascii="Times New Roman" w:hAnsi="Times New Roman" w:eastAsia="仿宋_GB2312" w:cs="Times New Roman"/>
          <w:bCs/>
          <w:sz w:val="32"/>
          <w:szCs w:val="32"/>
          <w:lang w:eastAsia="zh-CN" w:bidi="ar-SA"/>
        </w:rPr>
        <w:t>如甲方实际损失高于违约金的，不足部分乙方应足额</w:t>
      </w:r>
      <w:r>
        <w:rPr>
          <w:rFonts w:hint="default" w:ascii="Times New Roman" w:hAnsi="Times New Roman" w:eastAsia="仿宋_GB2312" w:cs="Times New Roman"/>
          <w:bCs/>
          <w:sz w:val="32"/>
          <w:szCs w:val="32"/>
          <w:lang w:val="en-US" w:eastAsia="zh-CN" w:bidi="ar-SA"/>
        </w:rPr>
        <w:t>赔</w:t>
      </w:r>
      <w:r>
        <w:rPr>
          <w:rFonts w:hint="default" w:ascii="Times New Roman" w:hAnsi="Times New Roman" w:eastAsia="仿宋_GB2312" w:cs="Times New Roman"/>
          <w:bCs/>
          <w:sz w:val="32"/>
          <w:szCs w:val="32"/>
          <w:lang w:eastAsia="zh-CN" w:bidi="ar-SA"/>
        </w:rPr>
        <w:t>偿</w:t>
      </w:r>
      <w:r>
        <w:rPr>
          <w:rFonts w:hint="default" w:ascii="Times New Roman" w:hAnsi="Times New Roman" w:eastAsia="仿宋_GB2312" w:cs="Times New Roman"/>
          <w:bCs/>
          <w:sz w:val="32"/>
          <w:szCs w:val="32"/>
          <w:lang w:val="zh-CN" w:eastAsia="zh-CN" w:bidi="ar-SA"/>
        </w:rPr>
        <w:t>。同时甲方有权解除合同，或直接委托有资质的第三方继续履行本合同义务，由此造成的一切损失由乙方承担。</w:t>
      </w:r>
    </w:p>
    <w:p w14:paraId="371B6E28">
      <w:pPr>
        <w:spacing w:before="0" w:beforeLines="0" w:beforeAutospacing="0" w:after="0" w:afterLines="0" w:afterAutospacing="0" w:line="520" w:lineRule="exact"/>
        <w:ind w:firstLine="640" w:firstLineChars="200"/>
        <w:rPr>
          <w:rFonts w:hint="default" w:ascii="Times New Roman" w:hAnsi="Times New Roman" w:eastAsia="仿宋_GB2312" w:cs="Times New Roman"/>
          <w:bCs/>
          <w:sz w:val="32"/>
          <w:szCs w:val="32"/>
          <w:lang w:val="zh-CN" w:eastAsia="zh-CN" w:bidi="ar-SA"/>
        </w:rPr>
      </w:pPr>
      <w:r>
        <w:rPr>
          <w:rFonts w:hint="eastAsia" w:ascii="Times New Roman" w:hAnsi="Times New Roman" w:eastAsia="仿宋_GB2312" w:cs="Times New Roman"/>
          <w:bCs/>
          <w:sz w:val="32"/>
          <w:szCs w:val="32"/>
          <w:lang w:val="en-US" w:eastAsia="zh-CN" w:bidi="ar-SA"/>
        </w:rPr>
        <w:t>9</w:t>
      </w:r>
      <w:r>
        <w:rPr>
          <w:rFonts w:hint="default" w:ascii="Times New Roman" w:hAnsi="Times New Roman" w:eastAsia="仿宋_GB2312" w:cs="Times New Roman"/>
          <w:bCs/>
          <w:sz w:val="32"/>
          <w:szCs w:val="32"/>
          <w:lang w:val="zh-CN" w:eastAsia="zh-CN" w:bidi="ar-SA"/>
        </w:rPr>
        <w:t>.</w:t>
      </w:r>
      <w:r>
        <w:rPr>
          <w:rFonts w:hint="eastAsia" w:ascii="Times New Roman" w:hAnsi="Times New Roman" w:eastAsia="仿宋_GB2312" w:cs="Times New Roman"/>
          <w:bCs/>
          <w:sz w:val="32"/>
          <w:szCs w:val="32"/>
          <w:lang w:val="en-US" w:eastAsia="zh-CN" w:bidi="ar-SA"/>
        </w:rPr>
        <w:t>3</w:t>
      </w:r>
      <w:r>
        <w:rPr>
          <w:rFonts w:hint="default" w:ascii="Times New Roman" w:hAnsi="Times New Roman" w:eastAsia="仿宋_GB2312" w:cs="Times New Roman"/>
          <w:bCs/>
          <w:sz w:val="32"/>
          <w:szCs w:val="32"/>
          <w:lang w:val="en-US" w:eastAsia="zh-CN" w:bidi="ar-SA"/>
        </w:rPr>
        <w:t xml:space="preserve"> </w:t>
      </w:r>
      <w:r>
        <w:rPr>
          <w:rFonts w:hint="default" w:ascii="Times New Roman" w:hAnsi="Times New Roman" w:eastAsia="仿宋_GB2312" w:cs="Times New Roman"/>
          <w:bCs/>
          <w:sz w:val="32"/>
          <w:szCs w:val="32"/>
          <w:lang w:val="zh-CN" w:eastAsia="zh-CN" w:bidi="ar-SA"/>
        </w:rPr>
        <w:t>乙方交付的成果资料达不到合同约定条件的部分，甲方可要求乙方在约定的时间内返工，直到</w:t>
      </w:r>
      <w:r>
        <w:rPr>
          <w:rFonts w:hint="eastAsia" w:ascii="Times New Roman" w:hAnsi="Times New Roman" w:eastAsia="仿宋_GB2312" w:cs="Times New Roman"/>
          <w:bCs/>
          <w:sz w:val="32"/>
          <w:szCs w:val="32"/>
          <w:lang w:val="en-US" w:eastAsia="zh-CN" w:bidi="ar-SA"/>
        </w:rPr>
        <w:t>所有</w:t>
      </w:r>
      <w:r>
        <w:rPr>
          <w:rFonts w:hint="default" w:ascii="Times New Roman" w:hAnsi="Times New Roman" w:eastAsia="仿宋_GB2312" w:cs="Times New Roman"/>
          <w:bCs/>
          <w:sz w:val="32"/>
          <w:szCs w:val="32"/>
          <w:lang w:val="zh-CN" w:eastAsia="zh-CN" w:bidi="ar-SA"/>
        </w:rPr>
        <w:t>成果资料符合约定条件。返工后若仍然不能达到约定条件，乙方</w:t>
      </w:r>
      <w:r>
        <w:rPr>
          <w:rFonts w:hint="default" w:ascii="Times New Roman" w:hAnsi="Times New Roman" w:eastAsia="仿宋_GB2312" w:cs="Times New Roman"/>
          <w:bCs/>
          <w:sz w:val="32"/>
          <w:szCs w:val="32"/>
          <w:lang w:eastAsia="zh-CN" w:bidi="ar-SA"/>
        </w:rPr>
        <w:t>应减收或免收</w:t>
      </w:r>
      <w:r>
        <w:rPr>
          <w:rFonts w:hint="eastAsia" w:ascii="Times New Roman" w:hAnsi="Times New Roman" w:eastAsia="仿宋_GB2312" w:cs="Times New Roman"/>
          <w:bCs/>
          <w:sz w:val="32"/>
          <w:szCs w:val="32"/>
          <w:lang w:val="en-US" w:eastAsia="zh-CN" w:bidi="ar-SA"/>
        </w:rPr>
        <w:t>未达约定条件</w:t>
      </w:r>
      <w:r>
        <w:rPr>
          <w:rFonts w:hint="default" w:ascii="Times New Roman" w:hAnsi="Times New Roman" w:eastAsia="仿宋_GB2312" w:cs="Times New Roman"/>
          <w:bCs/>
          <w:sz w:val="32"/>
          <w:szCs w:val="32"/>
          <w:lang w:eastAsia="zh-CN" w:bidi="ar-SA"/>
        </w:rPr>
        <w:t>部分</w:t>
      </w:r>
      <w:r>
        <w:rPr>
          <w:rFonts w:hint="eastAsia" w:ascii="Times New Roman" w:hAnsi="Times New Roman" w:eastAsia="仿宋_GB2312" w:cs="Times New Roman"/>
          <w:bCs/>
          <w:sz w:val="32"/>
          <w:szCs w:val="32"/>
          <w:lang w:val="en-US" w:eastAsia="zh-CN" w:bidi="ar-SA"/>
        </w:rPr>
        <w:t>对应</w:t>
      </w:r>
      <w:r>
        <w:rPr>
          <w:rFonts w:hint="default" w:ascii="Times New Roman" w:hAnsi="Times New Roman" w:eastAsia="仿宋_GB2312" w:cs="Times New Roman"/>
          <w:bCs/>
          <w:sz w:val="32"/>
          <w:szCs w:val="32"/>
          <w:lang w:eastAsia="zh-CN" w:bidi="ar-SA"/>
        </w:rPr>
        <w:t>的</w:t>
      </w:r>
      <w:r>
        <w:rPr>
          <w:rFonts w:hint="eastAsia" w:ascii="Times New Roman" w:hAnsi="Times New Roman" w:eastAsia="仿宋_GB2312" w:cs="Times New Roman"/>
          <w:bCs/>
          <w:sz w:val="32"/>
          <w:szCs w:val="32"/>
          <w:lang w:val="en-US" w:eastAsia="zh-CN" w:bidi="ar-SA"/>
        </w:rPr>
        <w:t>价款</w:t>
      </w:r>
      <w:r>
        <w:rPr>
          <w:rFonts w:hint="default" w:ascii="Times New Roman" w:hAnsi="Times New Roman" w:eastAsia="仿宋_GB2312" w:cs="Times New Roman"/>
          <w:bCs/>
          <w:sz w:val="32"/>
          <w:szCs w:val="32"/>
          <w:lang w:eastAsia="zh-CN" w:bidi="ar-SA"/>
        </w:rPr>
        <w:t>，</w:t>
      </w:r>
      <w:r>
        <w:rPr>
          <w:rFonts w:hint="eastAsia" w:ascii="Times New Roman" w:hAnsi="Times New Roman" w:eastAsia="仿宋_GB2312" w:cs="Times New Roman"/>
          <w:bCs/>
          <w:sz w:val="32"/>
          <w:szCs w:val="32"/>
          <w:lang w:val="en-US" w:eastAsia="zh-CN" w:bidi="ar-SA"/>
        </w:rPr>
        <w:t>由此造成</w:t>
      </w:r>
      <w:r>
        <w:rPr>
          <w:rFonts w:hint="default" w:ascii="Times New Roman" w:hAnsi="Times New Roman" w:eastAsia="仿宋_GB2312" w:cs="Times New Roman"/>
          <w:bCs/>
          <w:sz w:val="32"/>
          <w:szCs w:val="32"/>
          <w:lang w:eastAsia="zh-CN" w:bidi="ar-SA"/>
        </w:rPr>
        <w:t>甲方损失</w:t>
      </w:r>
      <w:r>
        <w:rPr>
          <w:rFonts w:hint="eastAsia" w:ascii="Times New Roman" w:hAnsi="Times New Roman" w:eastAsia="仿宋_GB2312" w:cs="Times New Roman"/>
          <w:bCs/>
          <w:sz w:val="32"/>
          <w:szCs w:val="32"/>
          <w:lang w:val="en-US" w:eastAsia="zh-CN" w:bidi="ar-SA"/>
        </w:rPr>
        <w:t>的，乙方应当赔偿</w:t>
      </w:r>
      <w:r>
        <w:rPr>
          <w:rFonts w:hint="default" w:ascii="Times New Roman" w:hAnsi="Times New Roman" w:eastAsia="仿宋_GB2312" w:cs="Times New Roman"/>
          <w:bCs/>
          <w:sz w:val="32"/>
          <w:szCs w:val="32"/>
          <w:lang w:eastAsia="zh-CN" w:bidi="ar-SA"/>
        </w:rPr>
        <w:t>。</w:t>
      </w:r>
    </w:p>
    <w:p w14:paraId="5C12A4C7">
      <w:pPr>
        <w:spacing w:before="0" w:beforeLines="0" w:beforeAutospacing="0" w:after="0" w:afterLines="0" w:afterAutospacing="0" w:line="520" w:lineRule="exact"/>
        <w:ind w:firstLine="640" w:firstLineChars="200"/>
        <w:rPr>
          <w:rFonts w:hint="default" w:ascii="Times New Roman" w:hAnsi="Times New Roman" w:eastAsia="仿宋_GB2312" w:cs="Times New Roman"/>
          <w:bCs/>
          <w:sz w:val="32"/>
          <w:szCs w:val="32"/>
          <w:lang w:eastAsia="zh-CN" w:bidi="ar-SA"/>
        </w:rPr>
      </w:pPr>
      <w:r>
        <w:rPr>
          <w:rFonts w:hint="eastAsia" w:ascii="Times New Roman" w:hAnsi="Times New Roman" w:eastAsia="仿宋_GB2312" w:cs="Times New Roman"/>
          <w:bCs/>
          <w:sz w:val="32"/>
          <w:szCs w:val="32"/>
          <w:lang w:val="en-US" w:eastAsia="zh-CN" w:bidi="ar-SA"/>
        </w:rPr>
        <w:t>9</w:t>
      </w:r>
      <w:r>
        <w:rPr>
          <w:rFonts w:hint="default" w:ascii="Times New Roman" w:hAnsi="Times New Roman" w:eastAsia="仿宋_GB2312" w:cs="Times New Roman"/>
          <w:bCs/>
          <w:sz w:val="32"/>
          <w:szCs w:val="32"/>
          <w:lang w:val="en-US" w:eastAsia="zh-CN" w:bidi="ar-SA"/>
        </w:rPr>
        <w:t>.</w:t>
      </w:r>
      <w:r>
        <w:rPr>
          <w:rFonts w:hint="eastAsia" w:ascii="Times New Roman" w:hAnsi="Times New Roman" w:eastAsia="仿宋_GB2312" w:cs="Times New Roman"/>
          <w:bCs/>
          <w:sz w:val="32"/>
          <w:szCs w:val="32"/>
          <w:lang w:val="en-US" w:eastAsia="zh-CN" w:bidi="ar-SA"/>
        </w:rPr>
        <w:t>4</w:t>
      </w:r>
      <w:r>
        <w:rPr>
          <w:rFonts w:hint="default" w:ascii="Times New Roman" w:hAnsi="Times New Roman" w:eastAsia="仿宋_GB2312" w:cs="Times New Roman"/>
          <w:bCs/>
          <w:sz w:val="32"/>
          <w:szCs w:val="32"/>
          <w:lang w:val="en-US" w:eastAsia="zh-CN" w:bidi="ar-SA"/>
        </w:rPr>
        <w:t xml:space="preserve"> </w:t>
      </w:r>
      <w:r>
        <w:rPr>
          <w:rFonts w:hint="default" w:ascii="Times New Roman" w:hAnsi="Times New Roman" w:eastAsia="仿宋_GB2312" w:cs="Times New Roman"/>
          <w:bCs/>
          <w:sz w:val="32"/>
          <w:szCs w:val="32"/>
          <w:lang w:eastAsia="zh-CN" w:bidi="ar-SA"/>
        </w:rPr>
        <w:t>因成果质量不合格造成经济损失（包括但不限于勘察变更费、增加工程费用等）或工程事故的，乙方应对造成的损失承担赔偿责任（包括但不限于施工单位损失赔偿、第三人侵权赔偿责任等），并向甲方支付</w:t>
      </w:r>
      <w:r>
        <w:rPr>
          <w:rFonts w:hint="default" w:ascii="Times New Roman" w:hAnsi="Times New Roman" w:eastAsia="仿宋_GB2312" w:cs="Times New Roman"/>
          <w:bCs/>
          <w:sz w:val="32"/>
          <w:szCs w:val="32"/>
          <w:lang w:val="en-US" w:eastAsia="zh-CN" w:bidi="ar-SA"/>
        </w:rPr>
        <w:t>合同暂定总价款30%的</w:t>
      </w:r>
      <w:r>
        <w:rPr>
          <w:rFonts w:hint="default" w:ascii="Times New Roman" w:hAnsi="Times New Roman" w:eastAsia="仿宋_GB2312" w:cs="Times New Roman"/>
          <w:bCs/>
          <w:sz w:val="32"/>
          <w:szCs w:val="32"/>
          <w:lang w:eastAsia="zh-CN" w:bidi="ar-SA"/>
        </w:rPr>
        <w:t>违约金；如甲方实际损失高于违约金的，不足部分乙方应足额</w:t>
      </w:r>
      <w:r>
        <w:rPr>
          <w:rFonts w:hint="default" w:ascii="Times New Roman" w:hAnsi="Times New Roman" w:eastAsia="仿宋_GB2312" w:cs="Times New Roman"/>
          <w:bCs/>
          <w:sz w:val="32"/>
          <w:szCs w:val="32"/>
          <w:lang w:val="en-US" w:eastAsia="zh-CN" w:bidi="ar-SA"/>
        </w:rPr>
        <w:t>赔</w:t>
      </w:r>
      <w:r>
        <w:rPr>
          <w:rFonts w:hint="default" w:ascii="Times New Roman" w:hAnsi="Times New Roman" w:eastAsia="仿宋_GB2312" w:cs="Times New Roman"/>
          <w:bCs/>
          <w:sz w:val="32"/>
          <w:szCs w:val="32"/>
          <w:lang w:eastAsia="zh-CN" w:bidi="ar-SA"/>
        </w:rPr>
        <w:t>偿。甲方同时并有权依法委托有资质的第三方继续履行本合同义务，由此造成的一切费用及损失由乙方承担。</w:t>
      </w:r>
    </w:p>
    <w:p w14:paraId="039D0141">
      <w:pPr>
        <w:spacing w:before="0" w:beforeLines="0" w:beforeAutospacing="0" w:after="0" w:afterLines="0" w:afterAutospacing="0" w:line="520" w:lineRule="exact"/>
        <w:ind w:firstLine="640" w:firstLineChars="200"/>
        <w:rPr>
          <w:rFonts w:hint="default" w:ascii="Times New Roman" w:hAnsi="Times New Roman" w:eastAsia="仿宋_GB2312" w:cs="Times New Roman"/>
          <w:bCs/>
          <w:sz w:val="32"/>
          <w:szCs w:val="32"/>
          <w:lang w:eastAsia="zh-CN" w:bidi="ar-SA"/>
        </w:rPr>
      </w:pPr>
      <w:r>
        <w:rPr>
          <w:rFonts w:hint="eastAsia" w:ascii="Times New Roman" w:hAnsi="Times New Roman" w:eastAsia="仿宋_GB2312" w:cs="Times New Roman"/>
          <w:bCs/>
          <w:sz w:val="32"/>
          <w:szCs w:val="32"/>
          <w:lang w:val="en-US" w:eastAsia="zh-CN" w:bidi="ar-SA"/>
        </w:rPr>
        <w:t>9</w:t>
      </w:r>
      <w:r>
        <w:rPr>
          <w:rFonts w:hint="default" w:ascii="Times New Roman" w:hAnsi="Times New Roman" w:eastAsia="仿宋_GB2312" w:cs="Times New Roman"/>
          <w:bCs/>
          <w:sz w:val="32"/>
          <w:szCs w:val="32"/>
          <w:lang w:val="en-US" w:eastAsia="zh-CN" w:bidi="ar-SA"/>
        </w:rPr>
        <w:t>.</w:t>
      </w:r>
      <w:r>
        <w:rPr>
          <w:rFonts w:hint="eastAsia" w:ascii="Times New Roman" w:hAnsi="Times New Roman" w:eastAsia="仿宋_GB2312" w:cs="Times New Roman"/>
          <w:bCs/>
          <w:sz w:val="32"/>
          <w:szCs w:val="32"/>
          <w:lang w:val="en-US" w:eastAsia="zh-CN" w:bidi="ar-SA"/>
        </w:rPr>
        <w:t>5</w:t>
      </w:r>
      <w:r>
        <w:rPr>
          <w:rFonts w:hint="default" w:ascii="Times New Roman" w:hAnsi="Times New Roman" w:eastAsia="仿宋_GB2312" w:cs="Times New Roman"/>
          <w:bCs/>
          <w:sz w:val="32"/>
          <w:szCs w:val="32"/>
          <w:lang w:val="en-US" w:eastAsia="zh-CN" w:bidi="ar-SA"/>
        </w:rPr>
        <w:t xml:space="preserve"> </w:t>
      </w:r>
      <w:r>
        <w:rPr>
          <w:rFonts w:hint="default" w:ascii="Times New Roman" w:hAnsi="Times New Roman" w:eastAsia="仿宋_GB2312" w:cs="Times New Roman"/>
          <w:bCs/>
          <w:sz w:val="32"/>
          <w:szCs w:val="32"/>
          <w:lang w:eastAsia="zh-CN" w:bidi="ar-SA"/>
        </w:rPr>
        <w:t>乙方有其他违约行为，经甲方催告未改正的，甲方有权</w:t>
      </w:r>
      <w:r>
        <w:rPr>
          <w:rFonts w:hint="eastAsia" w:ascii="Times New Roman" w:hAnsi="Times New Roman" w:eastAsia="仿宋_GB2312" w:cs="Times New Roman"/>
          <w:bCs/>
          <w:sz w:val="32"/>
          <w:szCs w:val="32"/>
          <w:lang w:val="en-US" w:eastAsia="zh-CN" w:bidi="ar-SA"/>
        </w:rPr>
        <w:t>要求乙方支付合同暂定总价款5%的违约金，且甲方</w:t>
      </w:r>
      <w:r>
        <w:rPr>
          <w:rFonts w:hint="default" w:ascii="Times New Roman" w:hAnsi="Times New Roman" w:eastAsia="仿宋_GB2312" w:cs="Times New Roman"/>
          <w:bCs/>
          <w:sz w:val="32"/>
          <w:szCs w:val="32"/>
          <w:lang w:eastAsia="zh-CN" w:bidi="ar-SA"/>
        </w:rPr>
        <w:t>有权依法委托有资质的第三方继续履行本合同义务，由此造成的一切费用及损失由乙方承担。</w:t>
      </w:r>
    </w:p>
    <w:p w14:paraId="75D7E286">
      <w:pPr>
        <w:spacing w:before="0" w:beforeLines="0" w:beforeAutospacing="0" w:after="0" w:afterLines="0" w:afterAutospacing="0" w:line="520" w:lineRule="exact"/>
        <w:ind w:firstLine="640" w:firstLineChars="200"/>
        <w:rPr>
          <w:rFonts w:hint="default" w:ascii="Times New Roman" w:hAnsi="Times New Roman" w:eastAsia="仿宋_GB2312" w:cs="Times New Roman"/>
          <w:bCs/>
          <w:sz w:val="32"/>
          <w:szCs w:val="32"/>
          <w:lang w:eastAsia="zh-CN" w:bidi="ar-SA"/>
        </w:rPr>
      </w:pPr>
      <w:r>
        <w:rPr>
          <w:rFonts w:hint="eastAsia" w:ascii="Times New Roman" w:hAnsi="Times New Roman" w:eastAsia="仿宋_GB2312" w:cs="Times New Roman"/>
          <w:bCs/>
          <w:sz w:val="32"/>
          <w:szCs w:val="32"/>
          <w:lang w:val="en-US" w:eastAsia="zh-CN" w:bidi="ar-SA"/>
        </w:rPr>
        <w:t>9</w:t>
      </w:r>
      <w:r>
        <w:rPr>
          <w:rFonts w:hint="default" w:ascii="Times New Roman" w:hAnsi="Times New Roman" w:eastAsia="仿宋_GB2312" w:cs="Times New Roman"/>
          <w:bCs/>
          <w:sz w:val="32"/>
          <w:szCs w:val="32"/>
          <w:lang w:val="en-US" w:eastAsia="zh-CN" w:bidi="ar-SA"/>
        </w:rPr>
        <w:t>.</w:t>
      </w:r>
      <w:r>
        <w:rPr>
          <w:rFonts w:hint="eastAsia" w:ascii="Times New Roman" w:hAnsi="Times New Roman" w:eastAsia="仿宋_GB2312" w:cs="Times New Roman"/>
          <w:bCs/>
          <w:sz w:val="32"/>
          <w:szCs w:val="32"/>
          <w:lang w:val="en-US" w:eastAsia="zh-CN" w:bidi="ar-SA"/>
        </w:rPr>
        <w:t>6</w:t>
      </w:r>
      <w:r>
        <w:rPr>
          <w:rFonts w:hint="default" w:ascii="Times New Roman" w:hAnsi="Times New Roman" w:eastAsia="仿宋_GB2312" w:cs="Times New Roman"/>
          <w:bCs/>
          <w:sz w:val="32"/>
          <w:szCs w:val="32"/>
          <w:lang w:val="en-US" w:eastAsia="zh-CN" w:bidi="ar-SA"/>
        </w:rPr>
        <w:t xml:space="preserve"> </w:t>
      </w:r>
      <w:r>
        <w:rPr>
          <w:rFonts w:hint="default" w:ascii="Times New Roman" w:hAnsi="Times New Roman" w:eastAsia="仿宋_GB2312" w:cs="Times New Roman"/>
          <w:bCs/>
          <w:sz w:val="32"/>
          <w:szCs w:val="32"/>
          <w:lang w:eastAsia="zh-CN" w:bidi="ar-SA"/>
        </w:rPr>
        <w:t>因乙方违反本合同约定产生的违约金、赔偿金等，甲方有权在未付</w:t>
      </w:r>
      <w:r>
        <w:rPr>
          <w:rFonts w:hint="eastAsia" w:ascii="Times New Roman" w:hAnsi="Times New Roman" w:eastAsia="仿宋_GB2312" w:cs="Times New Roman"/>
          <w:bCs/>
          <w:sz w:val="32"/>
          <w:szCs w:val="32"/>
          <w:lang w:val="en-US" w:eastAsia="zh-CN" w:bidi="ar-SA"/>
        </w:rPr>
        <w:t>的价款</w:t>
      </w:r>
      <w:r>
        <w:rPr>
          <w:rFonts w:hint="default" w:ascii="Times New Roman" w:hAnsi="Times New Roman" w:eastAsia="仿宋_GB2312" w:cs="Times New Roman"/>
          <w:bCs/>
          <w:sz w:val="32"/>
          <w:szCs w:val="32"/>
          <w:lang w:eastAsia="zh-CN" w:bidi="ar-SA"/>
        </w:rPr>
        <w:t>中直接扣除，如造成甲方损失，且实际损失高于</w:t>
      </w:r>
      <w:r>
        <w:rPr>
          <w:rFonts w:hint="default" w:ascii="Times New Roman" w:hAnsi="Times New Roman" w:eastAsia="仿宋_GB2312" w:cs="Times New Roman"/>
          <w:bCs/>
          <w:sz w:val="32"/>
          <w:szCs w:val="32"/>
          <w:lang w:val="en-US" w:eastAsia="zh-CN" w:bidi="ar-SA"/>
        </w:rPr>
        <w:t>未付勘察费</w:t>
      </w:r>
      <w:r>
        <w:rPr>
          <w:rFonts w:hint="default" w:ascii="Times New Roman" w:hAnsi="Times New Roman" w:eastAsia="仿宋_GB2312" w:cs="Times New Roman"/>
          <w:bCs/>
          <w:sz w:val="32"/>
          <w:szCs w:val="32"/>
          <w:lang w:eastAsia="zh-CN" w:bidi="ar-SA"/>
        </w:rPr>
        <w:t>的，甲方有权另行追偿。</w:t>
      </w:r>
    </w:p>
    <w:p w14:paraId="086F59EC">
      <w:pPr>
        <w:spacing w:before="0" w:beforeLines="0" w:beforeAutospacing="0" w:after="0" w:afterLines="0" w:afterAutospacing="0" w:line="520" w:lineRule="exact"/>
        <w:ind w:firstLine="643" w:firstLineChars="200"/>
        <w:rPr>
          <w:rFonts w:hint="default" w:ascii="Times New Roman" w:hAnsi="Times New Roman" w:eastAsia="仿宋_GB2312" w:cs="Times New Roman"/>
          <w:b/>
          <w:bCs w:val="0"/>
          <w:sz w:val="32"/>
          <w:szCs w:val="32"/>
          <w:lang w:val="en-US" w:eastAsia="zh-CN" w:bidi="ar-SA"/>
        </w:rPr>
      </w:pPr>
      <w:r>
        <w:rPr>
          <w:rFonts w:hint="default" w:ascii="Times New Roman" w:hAnsi="Times New Roman" w:eastAsia="仿宋_GB2312" w:cs="Times New Roman"/>
          <w:b/>
          <w:bCs w:val="0"/>
          <w:sz w:val="32"/>
          <w:szCs w:val="32"/>
          <w:lang w:eastAsia="zh-CN" w:bidi="ar-SA"/>
        </w:rPr>
        <w:t>第</w:t>
      </w:r>
      <w:r>
        <w:rPr>
          <w:rFonts w:hint="eastAsia" w:ascii="Times New Roman" w:hAnsi="Times New Roman" w:eastAsia="仿宋_GB2312" w:cs="Times New Roman"/>
          <w:b/>
          <w:bCs w:val="0"/>
          <w:sz w:val="32"/>
          <w:szCs w:val="32"/>
          <w:lang w:val="en-US" w:eastAsia="zh-CN" w:bidi="ar-SA"/>
        </w:rPr>
        <w:t>十</w:t>
      </w:r>
      <w:r>
        <w:rPr>
          <w:rFonts w:hint="default" w:ascii="Times New Roman" w:hAnsi="Times New Roman" w:eastAsia="仿宋_GB2312" w:cs="Times New Roman"/>
          <w:b/>
          <w:bCs w:val="0"/>
          <w:sz w:val="32"/>
          <w:szCs w:val="32"/>
          <w:lang w:eastAsia="zh-CN" w:bidi="ar-SA"/>
        </w:rPr>
        <w:t>条 合同</w:t>
      </w:r>
      <w:r>
        <w:rPr>
          <w:rFonts w:hint="default" w:ascii="Times New Roman" w:hAnsi="Times New Roman" w:eastAsia="仿宋_GB2312" w:cs="Times New Roman"/>
          <w:b/>
          <w:bCs w:val="0"/>
          <w:sz w:val="32"/>
          <w:szCs w:val="32"/>
          <w:lang w:val="en-US" w:eastAsia="zh-CN" w:bidi="ar-SA"/>
        </w:rPr>
        <w:t>终止</w:t>
      </w:r>
    </w:p>
    <w:p w14:paraId="74A0EF2D">
      <w:pPr>
        <w:spacing w:before="0" w:beforeLines="0" w:beforeAutospacing="0" w:after="0" w:afterLines="0" w:afterAutospacing="0" w:line="520" w:lineRule="exact"/>
        <w:ind w:firstLine="640" w:firstLineChars="200"/>
        <w:rPr>
          <w:rFonts w:hint="default" w:ascii="Times New Roman" w:hAnsi="Times New Roman" w:eastAsia="仿宋_GB2312" w:cs="Times New Roman"/>
          <w:bCs/>
          <w:sz w:val="32"/>
          <w:szCs w:val="32"/>
          <w:lang w:eastAsia="zh-CN" w:bidi="ar-SA"/>
        </w:rPr>
      </w:pPr>
      <w:r>
        <w:rPr>
          <w:rFonts w:hint="default" w:ascii="Times New Roman" w:hAnsi="Times New Roman" w:eastAsia="仿宋_GB2312" w:cs="Times New Roman"/>
          <w:bCs/>
          <w:sz w:val="32"/>
          <w:szCs w:val="32"/>
          <w:lang w:eastAsia="zh-CN" w:bidi="ar-SA"/>
        </w:rPr>
        <w:t>如发现乙方有以下违约行为之一，甲方有权</w:t>
      </w:r>
      <w:r>
        <w:rPr>
          <w:rFonts w:hint="eastAsia" w:ascii="Times New Roman" w:hAnsi="Times New Roman" w:eastAsia="仿宋_GB2312" w:cs="Times New Roman"/>
          <w:bCs/>
          <w:sz w:val="32"/>
          <w:szCs w:val="32"/>
          <w:lang w:val="en-US" w:eastAsia="zh-CN" w:bidi="ar-SA"/>
        </w:rPr>
        <w:t>单方解除</w:t>
      </w:r>
      <w:r>
        <w:rPr>
          <w:rFonts w:hint="default" w:ascii="Times New Roman" w:hAnsi="Times New Roman" w:eastAsia="仿宋_GB2312" w:cs="Times New Roman"/>
          <w:bCs/>
          <w:sz w:val="32"/>
          <w:szCs w:val="32"/>
          <w:lang w:eastAsia="zh-CN" w:bidi="ar-SA"/>
        </w:rPr>
        <w:t>本合同，</w:t>
      </w:r>
      <w:r>
        <w:rPr>
          <w:rFonts w:hint="default" w:ascii="Times New Roman" w:hAnsi="Times New Roman" w:eastAsia="仿宋_GB2312" w:cs="Times New Roman"/>
          <w:bCs/>
          <w:sz w:val="32"/>
          <w:szCs w:val="32"/>
          <w:lang w:val="en-US" w:eastAsia="zh-CN" w:bidi="ar-SA"/>
        </w:rPr>
        <w:t>乙方应向甲方支付合同总价20%的违约金并赔偿甲方遭受的所有损失</w:t>
      </w:r>
      <w:r>
        <w:rPr>
          <w:rFonts w:hint="default" w:ascii="Times New Roman" w:hAnsi="Times New Roman" w:eastAsia="仿宋_GB2312" w:cs="Times New Roman"/>
          <w:bCs/>
          <w:sz w:val="32"/>
          <w:szCs w:val="32"/>
          <w:lang w:eastAsia="zh-CN" w:bidi="ar-SA"/>
        </w:rPr>
        <w:t>：</w:t>
      </w:r>
    </w:p>
    <w:p w14:paraId="7866F579">
      <w:pPr>
        <w:spacing w:before="0" w:beforeLines="0" w:beforeAutospacing="0" w:after="0" w:afterLines="0" w:afterAutospacing="0" w:line="520" w:lineRule="exact"/>
        <w:ind w:firstLine="640" w:firstLineChars="200"/>
        <w:rPr>
          <w:rFonts w:hint="default" w:ascii="Times New Roman" w:hAnsi="Times New Roman" w:eastAsia="仿宋_GB2312" w:cs="Times New Roman"/>
          <w:bCs/>
          <w:sz w:val="32"/>
          <w:szCs w:val="32"/>
          <w:lang w:eastAsia="zh-CN" w:bidi="ar-SA"/>
        </w:rPr>
      </w:pPr>
      <w:r>
        <w:rPr>
          <w:rFonts w:hint="default" w:ascii="Times New Roman" w:hAnsi="Times New Roman" w:eastAsia="仿宋_GB2312" w:cs="Times New Roman"/>
          <w:bCs/>
          <w:sz w:val="32"/>
          <w:szCs w:val="32"/>
          <w:lang w:eastAsia="zh-CN" w:bidi="ar-SA"/>
        </w:rPr>
        <w:t>1.提供虚假信息、误导或欺骗甲方，以谋取非法利益；</w:t>
      </w:r>
    </w:p>
    <w:p w14:paraId="192CBA8C">
      <w:pPr>
        <w:spacing w:before="0" w:beforeLines="0" w:beforeAutospacing="0" w:after="0" w:afterLines="0" w:afterAutospacing="0" w:line="520" w:lineRule="exact"/>
        <w:ind w:firstLine="640" w:firstLineChars="200"/>
        <w:rPr>
          <w:rFonts w:hint="default" w:ascii="Times New Roman" w:hAnsi="Times New Roman" w:eastAsia="仿宋_GB2312" w:cs="Times New Roman"/>
          <w:bCs/>
          <w:sz w:val="32"/>
          <w:szCs w:val="32"/>
          <w:lang w:eastAsia="zh-CN" w:bidi="ar-SA"/>
        </w:rPr>
      </w:pPr>
      <w:r>
        <w:rPr>
          <w:rFonts w:hint="default" w:ascii="Times New Roman" w:hAnsi="Times New Roman" w:eastAsia="仿宋_GB2312" w:cs="Times New Roman"/>
          <w:bCs/>
          <w:sz w:val="32"/>
          <w:szCs w:val="32"/>
          <w:lang w:eastAsia="zh-CN" w:bidi="ar-SA"/>
        </w:rPr>
        <w:t>2.违反了诚实信用和投标承诺，没有严格执行相关质量、服务和收费标准，损害甲方的利益；</w:t>
      </w:r>
    </w:p>
    <w:p w14:paraId="5DE06BC3">
      <w:pPr>
        <w:spacing w:before="0" w:beforeLines="0" w:beforeAutospacing="0" w:after="0" w:afterLines="0" w:afterAutospacing="0" w:line="520" w:lineRule="exact"/>
        <w:ind w:firstLine="640" w:firstLineChars="200"/>
        <w:rPr>
          <w:rFonts w:hint="default" w:ascii="Times New Roman" w:hAnsi="Times New Roman" w:eastAsia="仿宋_GB2312" w:cs="Times New Roman"/>
          <w:bCs/>
          <w:sz w:val="32"/>
          <w:szCs w:val="32"/>
          <w:lang w:eastAsia="zh-CN" w:bidi="ar-SA"/>
        </w:rPr>
      </w:pPr>
      <w:r>
        <w:rPr>
          <w:rFonts w:hint="default" w:ascii="Times New Roman" w:hAnsi="Times New Roman" w:eastAsia="仿宋_GB2312" w:cs="Times New Roman"/>
          <w:bCs/>
          <w:sz w:val="32"/>
          <w:szCs w:val="32"/>
          <w:lang w:eastAsia="zh-CN" w:bidi="ar-SA"/>
        </w:rPr>
        <w:t>3.拒绝接受甲方及相关部门监督、检查的；</w:t>
      </w:r>
    </w:p>
    <w:p w14:paraId="5A30FBAD">
      <w:pPr>
        <w:spacing w:before="0" w:beforeLines="0" w:beforeAutospacing="0" w:after="0" w:afterLines="0" w:afterAutospacing="0" w:line="520" w:lineRule="exact"/>
        <w:ind w:firstLine="640" w:firstLineChars="200"/>
        <w:rPr>
          <w:rFonts w:hint="default" w:ascii="Times New Roman" w:hAnsi="Times New Roman" w:eastAsia="仿宋_GB2312" w:cs="Times New Roman"/>
          <w:bCs/>
          <w:sz w:val="32"/>
          <w:szCs w:val="32"/>
          <w:lang w:eastAsia="zh-CN" w:bidi="ar-SA"/>
        </w:rPr>
      </w:pPr>
      <w:r>
        <w:rPr>
          <w:rFonts w:hint="default" w:ascii="Times New Roman" w:hAnsi="Times New Roman" w:eastAsia="仿宋_GB2312" w:cs="Times New Roman"/>
          <w:bCs/>
          <w:sz w:val="32"/>
          <w:szCs w:val="32"/>
          <w:lang w:eastAsia="zh-CN" w:bidi="ar-SA"/>
        </w:rPr>
        <w:t>4.出现信用危机、财务危机、生产经营危机甚至破产、倒闭，无法继续履行合同；</w:t>
      </w:r>
    </w:p>
    <w:p w14:paraId="67E986B2">
      <w:pPr>
        <w:spacing w:before="0" w:beforeLines="0" w:beforeAutospacing="0" w:after="0" w:afterLines="0" w:afterAutospacing="0" w:line="520" w:lineRule="exact"/>
        <w:ind w:firstLine="640" w:firstLineChars="200"/>
        <w:rPr>
          <w:rFonts w:hint="default" w:ascii="Times New Roman" w:hAnsi="Times New Roman" w:eastAsia="仿宋_GB2312" w:cs="Times New Roman"/>
          <w:bCs/>
          <w:sz w:val="32"/>
          <w:szCs w:val="32"/>
          <w:lang w:eastAsia="zh-CN" w:bidi="ar-SA"/>
        </w:rPr>
      </w:pPr>
      <w:r>
        <w:rPr>
          <w:rFonts w:hint="default" w:ascii="Times New Roman" w:hAnsi="Times New Roman" w:eastAsia="仿宋_GB2312" w:cs="Times New Roman"/>
          <w:bCs/>
          <w:sz w:val="32"/>
          <w:szCs w:val="32"/>
          <w:lang w:eastAsia="zh-CN" w:bidi="ar-SA"/>
        </w:rPr>
        <w:t>5.采用非法手段进行不正当竞争的；</w:t>
      </w:r>
    </w:p>
    <w:p w14:paraId="1E729E3A">
      <w:pPr>
        <w:spacing w:before="0" w:beforeLines="0" w:beforeAutospacing="0" w:after="0" w:afterLines="0" w:afterAutospacing="0" w:line="520" w:lineRule="exact"/>
        <w:ind w:firstLine="640" w:firstLineChars="200"/>
        <w:rPr>
          <w:rFonts w:hint="default" w:ascii="Times New Roman" w:hAnsi="Times New Roman" w:eastAsia="仿宋_GB2312" w:cs="Times New Roman"/>
          <w:bCs/>
          <w:sz w:val="32"/>
          <w:szCs w:val="32"/>
          <w:lang w:eastAsia="zh-CN" w:bidi="ar-SA"/>
        </w:rPr>
      </w:pPr>
      <w:r>
        <w:rPr>
          <w:rFonts w:hint="default" w:ascii="Times New Roman" w:hAnsi="Times New Roman" w:eastAsia="仿宋_GB2312" w:cs="Times New Roman"/>
          <w:bCs/>
          <w:sz w:val="32"/>
          <w:szCs w:val="32"/>
          <w:lang w:eastAsia="zh-CN" w:bidi="ar-SA"/>
        </w:rPr>
        <w:t>6.相应资质被降级或吊销的；</w:t>
      </w:r>
    </w:p>
    <w:p w14:paraId="7CA403FB">
      <w:pPr>
        <w:spacing w:before="0" w:beforeLines="0" w:beforeAutospacing="0" w:after="0" w:afterLines="0" w:afterAutospacing="0" w:line="520" w:lineRule="exact"/>
        <w:ind w:firstLine="640" w:firstLineChars="200"/>
        <w:rPr>
          <w:rFonts w:hint="default" w:ascii="Times New Roman" w:hAnsi="Times New Roman" w:eastAsia="仿宋_GB2312" w:cs="Times New Roman"/>
          <w:bCs/>
          <w:sz w:val="32"/>
          <w:szCs w:val="32"/>
          <w:lang w:eastAsia="zh-CN" w:bidi="ar-SA"/>
        </w:rPr>
      </w:pPr>
      <w:r>
        <w:rPr>
          <w:rFonts w:hint="default" w:ascii="Times New Roman" w:hAnsi="Times New Roman" w:eastAsia="仿宋_GB2312" w:cs="Times New Roman"/>
          <w:bCs/>
          <w:sz w:val="32"/>
          <w:szCs w:val="32"/>
          <w:lang w:eastAsia="zh-CN" w:bidi="ar-SA"/>
        </w:rPr>
        <w:t>7.未经许可擅自变更提供服务人员或提供人员职称低于原定拟派人员；</w:t>
      </w:r>
    </w:p>
    <w:p w14:paraId="0742C467">
      <w:pPr>
        <w:spacing w:before="0" w:beforeLines="0" w:beforeAutospacing="0" w:after="0" w:afterLines="0" w:afterAutospacing="0" w:line="520" w:lineRule="exact"/>
        <w:ind w:firstLine="640" w:firstLineChars="200"/>
        <w:rPr>
          <w:rFonts w:hint="default" w:ascii="Times New Roman" w:hAnsi="Times New Roman" w:eastAsia="仿宋_GB2312" w:cs="Times New Roman"/>
          <w:bCs/>
          <w:sz w:val="32"/>
          <w:szCs w:val="32"/>
          <w:lang w:eastAsia="zh-CN" w:bidi="ar-SA"/>
        </w:rPr>
      </w:pPr>
      <w:r>
        <w:rPr>
          <w:rFonts w:hint="default" w:ascii="Times New Roman" w:hAnsi="Times New Roman" w:eastAsia="仿宋_GB2312" w:cs="Times New Roman"/>
          <w:bCs/>
          <w:sz w:val="32"/>
          <w:szCs w:val="32"/>
          <w:lang w:eastAsia="zh-CN" w:bidi="ar-SA"/>
        </w:rPr>
        <w:t>8.擅自将本协议约定服务转让给任何第三方的。</w:t>
      </w:r>
    </w:p>
    <w:p w14:paraId="485447E3">
      <w:pPr>
        <w:spacing w:before="0" w:beforeLines="0" w:beforeAutospacing="0" w:after="0" w:afterLines="0" w:afterAutospacing="0" w:line="520" w:lineRule="exact"/>
        <w:ind w:firstLine="643" w:firstLineChars="200"/>
        <w:rPr>
          <w:rFonts w:hint="eastAsia" w:ascii="Times New Roman" w:hAnsi="Times New Roman" w:eastAsia="仿宋_GB2312" w:cs="Times New Roman"/>
          <w:b/>
          <w:bCs w:val="0"/>
          <w:sz w:val="32"/>
          <w:szCs w:val="32"/>
          <w:lang w:val="en-US" w:eastAsia="zh-CN" w:bidi="ar-SA"/>
        </w:rPr>
      </w:pPr>
      <w:r>
        <w:rPr>
          <w:rFonts w:hint="eastAsia" w:ascii="Times New Roman" w:hAnsi="Times New Roman" w:eastAsia="仿宋_GB2312" w:cs="Times New Roman"/>
          <w:b/>
          <w:bCs w:val="0"/>
          <w:sz w:val="32"/>
          <w:szCs w:val="32"/>
          <w:lang w:val="en-US" w:eastAsia="zh-CN" w:bidi="ar-SA"/>
        </w:rPr>
        <w:t>第十一条 不可抗力</w:t>
      </w:r>
    </w:p>
    <w:p w14:paraId="56435B7B">
      <w:pPr>
        <w:spacing w:before="0" w:beforeLines="0" w:beforeAutospacing="0" w:after="0" w:afterLines="0" w:afterAutospacing="0" w:line="520" w:lineRule="exact"/>
        <w:ind w:firstLine="640" w:firstLineChars="200"/>
        <w:rPr>
          <w:rFonts w:hint="default" w:ascii="Times New Roman" w:hAnsi="Times New Roman" w:eastAsia="仿宋_GB2312" w:cs="Times New Roman"/>
          <w:bCs/>
          <w:sz w:val="32"/>
          <w:szCs w:val="32"/>
          <w:lang w:val="en-US" w:eastAsia="zh-CN" w:bidi="ar-SA"/>
        </w:rPr>
      </w:pPr>
      <w:r>
        <w:rPr>
          <w:rFonts w:hint="default" w:ascii="Times New Roman" w:hAnsi="Times New Roman" w:eastAsia="仿宋_GB2312" w:cs="Times New Roman"/>
          <w:bCs/>
          <w:sz w:val="32"/>
          <w:szCs w:val="32"/>
          <w:lang w:val="en-US" w:eastAsia="zh-CN" w:bidi="ar-SA"/>
        </w:rPr>
        <w:t>由于地震、台风、水灾、战争以及其他不能预见并且对其发生和后果不能防止或避免的不可抗力事故，致使直接影响本合同的履行或不能按约定的条件履行时，遇有上述不可抗力事故的一方，应立即将事故情况以电话、传真或其他有效方式通知对方，并应在十五个工作日内，提供事故详情及合同不能履行、或者部分不能履行、或者需要延期履行的理由的有效证明文件。如因为遭受不可抗力一方迟延通知而给对方造成损失的，该方应当赔偿由于通知迟延而给对方造成的损失。同时，遭受不可抗力的一方应采取一切必要的措施减少损失，否则应就扩大的损失承担责任。按照事故对履行合同影响的程度，由各方协商决定是否解除合同，或者部分免除履行合同的责任，或者延期履行合同。</w:t>
      </w:r>
    </w:p>
    <w:p w14:paraId="37F3910D">
      <w:pPr>
        <w:spacing w:before="0" w:beforeLines="0" w:beforeAutospacing="0" w:after="0" w:afterLines="0" w:afterAutospacing="0" w:line="520" w:lineRule="exact"/>
        <w:ind w:firstLine="643" w:firstLineChars="200"/>
        <w:rPr>
          <w:rFonts w:hint="default" w:ascii="Times New Roman" w:hAnsi="Times New Roman" w:eastAsia="仿宋_GB2312" w:cs="Times New Roman"/>
          <w:b/>
          <w:bCs w:val="0"/>
          <w:sz w:val="32"/>
          <w:szCs w:val="32"/>
          <w:lang w:eastAsia="zh-CN" w:bidi="ar-SA"/>
        </w:rPr>
      </w:pPr>
      <w:r>
        <w:rPr>
          <w:rFonts w:hint="default" w:ascii="Times New Roman" w:hAnsi="Times New Roman" w:eastAsia="仿宋_GB2312" w:cs="Times New Roman"/>
          <w:b/>
          <w:bCs w:val="0"/>
          <w:sz w:val="32"/>
          <w:szCs w:val="32"/>
          <w:lang w:val="en-US" w:eastAsia="zh-CN" w:bidi="ar-SA"/>
        </w:rPr>
        <w:t>第</w:t>
      </w:r>
      <w:r>
        <w:rPr>
          <w:rFonts w:hint="eastAsia" w:ascii="Times New Roman" w:hAnsi="Times New Roman" w:eastAsia="仿宋_GB2312" w:cs="Times New Roman"/>
          <w:b/>
          <w:bCs w:val="0"/>
          <w:sz w:val="32"/>
          <w:szCs w:val="32"/>
          <w:lang w:val="en-US" w:eastAsia="zh-CN" w:bidi="ar-SA"/>
        </w:rPr>
        <w:t>十二</w:t>
      </w:r>
      <w:r>
        <w:rPr>
          <w:rFonts w:hint="default" w:ascii="Times New Roman" w:hAnsi="Times New Roman" w:eastAsia="仿宋_GB2312" w:cs="Times New Roman"/>
          <w:b/>
          <w:bCs w:val="0"/>
          <w:sz w:val="32"/>
          <w:szCs w:val="32"/>
          <w:lang w:val="en-US" w:eastAsia="zh-CN" w:bidi="ar-SA"/>
        </w:rPr>
        <w:t xml:space="preserve">条 </w:t>
      </w:r>
      <w:r>
        <w:rPr>
          <w:rFonts w:hint="default" w:ascii="Times New Roman" w:hAnsi="Times New Roman" w:eastAsia="仿宋_GB2312" w:cs="Times New Roman"/>
          <w:b/>
          <w:bCs w:val="0"/>
          <w:sz w:val="32"/>
          <w:szCs w:val="32"/>
          <w:lang w:eastAsia="zh-CN" w:bidi="ar-SA"/>
        </w:rPr>
        <w:t>合同生效及其他</w:t>
      </w:r>
    </w:p>
    <w:p w14:paraId="6B26A17D">
      <w:pPr>
        <w:spacing w:before="0" w:beforeLines="0" w:beforeAutospacing="0" w:after="0" w:afterLines="0" w:afterAutospacing="0" w:line="520" w:lineRule="exact"/>
        <w:ind w:firstLine="640" w:firstLineChars="200"/>
        <w:rPr>
          <w:rFonts w:hint="default" w:ascii="Times New Roman" w:hAnsi="Times New Roman" w:eastAsia="仿宋_GB2312" w:cs="Times New Roman"/>
          <w:bCs/>
          <w:sz w:val="32"/>
          <w:szCs w:val="32"/>
          <w:lang w:eastAsia="zh-CN" w:bidi="ar-SA"/>
        </w:rPr>
      </w:pPr>
      <w:r>
        <w:rPr>
          <w:rFonts w:hint="default" w:ascii="Times New Roman" w:hAnsi="Times New Roman" w:eastAsia="仿宋_GB2312" w:cs="Times New Roman"/>
          <w:bCs/>
          <w:sz w:val="32"/>
          <w:szCs w:val="32"/>
          <w:lang w:eastAsia="zh-CN" w:bidi="ar-SA"/>
        </w:rPr>
        <w:t>1.甲乙双方签订本合同后生效。</w:t>
      </w:r>
    </w:p>
    <w:p w14:paraId="1E859BA8">
      <w:pPr>
        <w:spacing w:before="0" w:beforeLines="0" w:beforeAutospacing="0" w:after="0" w:afterLines="0" w:afterAutospacing="0" w:line="520" w:lineRule="exact"/>
        <w:ind w:firstLine="640" w:firstLineChars="200"/>
        <w:rPr>
          <w:rFonts w:hint="default" w:ascii="Times New Roman" w:hAnsi="Times New Roman" w:eastAsia="仿宋_GB2312" w:cs="Times New Roman"/>
          <w:bCs/>
          <w:sz w:val="32"/>
          <w:szCs w:val="32"/>
          <w:lang w:eastAsia="zh-CN" w:bidi="ar-SA"/>
        </w:rPr>
      </w:pPr>
      <w:r>
        <w:rPr>
          <w:rFonts w:hint="default" w:ascii="Times New Roman" w:hAnsi="Times New Roman" w:eastAsia="仿宋_GB2312" w:cs="Times New Roman"/>
          <w:bCs/>
          <w:sz w:val="32"/>
          <w:szCs w:val="32"/>
          <w:lang w:val="en-US" w:eastAsia="zh-CN" w:bidi="ar-SA"/>
        </w:rPr>
        <w:t>2</w:t>
      </w:r>
      <w:r>
        <w:rPr>
          <w:rFonts w:hint="default" w:ascii="Times New Roman" w:hAnsi="Times New Roman" w:eastAsia="仿宋_GB2312" w:cs="Times New Roman"/>
          <w:bCs/>
          <w:sz w:val="32"/>
          <w:szCs w:val="32"/>
          <w:lang w:eastAsia="zh-CN" w:bidi="ar-SA"/>
        </w:rPr>
        <w:t>.本合同未尽之事宜，可以经双方协商以补充合同的形式加以补充。补充合同与本合同具有同样的法律效力。</w:t>
      </w:r>
    </w:p>
    <w:p w14:paraId="3FB8582E">
      <w:pPr>
        <w:spacing w:before="0" w:beforeLines="0" w:beforeAutospacing="0" w:after="0" w:afterLines="0" w:afterAutospacing="0" w:line="520" w:lineRule="exact"/>
        <w:ind w:firstLine="640" w:firstLineChars="200"/>
        <w:rPr>
          <w:rFonts w:hint="default" w:ascii="Times New Roman" w:hAnsi="Times New Roman" w:eastAsia="仿宋_GB2312" w:cs="Times New Roman"/>
          <w:bCs/>
          <w:sz w:val="32"/>
          <w:szCs w:val="32"/>
          <w:lang w:eastAsia="zh-CN" w:bidi="ar-SA"/>
        </w:rPr>
      </w:pPr>
      <w:r>
        <w:rPr>
          <w:rFonts w:hint="default" w:ascii="Times New Roman" w:hAnsi="Times New Roman" w:eastAsia="仿宋_GB2312" w:cs="Times New Roman"/>
          <w:bCs/>
          <w:sz w:val="32"/>
          <w:szCs w:val="32"/>
          <w:lang w:val="en-US" w:eastAsia="zh-CN" w:bidi="ar-SA"/>
        </w:rPr>
        <w:t>3</w:t>
      </w:r>
      <w:r>
        <w:rPr>
          <w:rFonts w:hint="default" w:ascii="Times New Roman" w:hAnsi="Times New Roman" w:eastAsia="仿宋_GB2312" w:cs="Times New Roman"/>
          <w:bCs/>
          <w:sz w:val="32"/>
          <w:szCs w:val="32"/>
          <w:lang w:eastAsia="zh-CN" w:bidi="ar-SA"/>
        </w:rPr>
        <w:t>.本合同经双方代表签字盖章后生效，一式陆份，甲方叁份，乙方叁份。</w:t>
      </w:r>
    </w:p>
    <w:p w14:paraId="0241C917">
      <w:pPr>
        <w:spacing w:before="0" w:beforeLines="0" w:beforeAutospacing="0" w:after="0" w:afterLines="0" w:afterAutospacing="0" w:line="520" w:lineRule="exact"/>
        <w:ind w:firstLine="640" w:firstLineChars="200"/>
        <w:rPr>
          <w:rFonts w:hint="default" w:ascii="Times New Roman" w:hAnsi="Times New Roman" w:eastAsia="仿宋_GB2312" w:cs="Times New Roman"/>
          <w:bCs/>
          <w:sz w:val="32"/>
          <w:szCs w:val="32"/>
          <w:lang w:eastAsia="zh-CN" w:bidi="ar-SA"/>
        </w:rPr>
      </w:pPr>
      <w:r>
        <w:rPr>
          <w:rFonts w:hint="eastAsia" w:ascii="Times New Roman" w:hAnsi="Times New Roman" w:eastAsia="仿宋_GB2312" w:cs="Times New Roman"/>
          <w:bCs/>
          <w:sz w:val="32"/>
          <w:szCs w:val="32"/>
          <w:lang w:val="en-US" w:eastAsia="zh-CN" w:bidi="ar-SA"/>
        </w:rPr>
        <w:t>4</w:t>
      </w:r>
      <w:r>
        <w:rPr>
          <w:rFonts w:hint="default" w:ascii="Times New Roman" w:hAnsi="Times New Roman" w:eastAsia="仿宋_GB2312" w:cs="Times New Roman"/>
          <w:bCs/>
          <w:sz w:val="32"/>
          <w:szCs w:val="32"/>
          <w:lang w:eastAsia="zh-CN" w:bidi="ar-SA"/>
        </w:rPr>
        <w:t>.执行本合同发生争议，当事人双方应尽力协商解决；若协商不能解决，任何一方有权向</w:t>
      </w:r>
      <w:r>
        <w:rPr>
          <w:rFonts w:hint="eastAsia" w:ascii="Times New Roman" w:hAnsi="Times New Roman" w:eastAsia="仿宋_GB2312" w:cs="Times New Roman"/>
          <w:bCs/>
          <w:sz w:val="32"/>
          <w:szCs w:val="32"/>
          <w:lang w:val="en-US" w:eastAsia="zh-CN" w:bidi="ar-SA"/>
        </w:rPr>
        <w:t>甲方住所地</w:t>
      </w:r>
      <w:r>
        <w:rPr>
          <w:rFonts w:hint="default" w:ascii="Times New Roman" w:hAnsi="Times New Roman" w:eastAsia="仿宋_GB2312" w:cs="Times New Roman"/>
          <w:bCs/>
          <w:sz w:val="32"/>
          <w:szCs w:val="32"/>
          <w:lang w:eastAsia="zh-CN" w:bidi="ar-SA"/>
        </w:rPr>
        <w:t>人民法院提起诉讼。</w:t>
      </w:r>
    </w:p>
    <w:p w14:paraId="32DAEBC8">
      <w:pPr>
        <w:spacing w:before="0" w:beforeLines="0" w:beforeAutospacing="0" w:after="0" w:afterLines="0" w:afterAutospacing="0" w:line="520" w:lineRule="exact"/>
        <w:ind w:firstLine="640" w:firstLineChars="200"/>
        <w:rPr>
          <w:rFonts w:hint="default" w:ascii="Times New Roman" w:hAnsi="Times New Roman" w:eastAsia="仿宋_GB2312" w:cs="Times New Roman"/>
          <w:bCs/>
          <w:sz w:val="32"/>
          <w:szCs w:val="32"/>
          <w:lang w:val="en-US" w:eastAsia="zh-CN" w:bidi="ar-SA"/>
        </w:rPr>
      </w:pPr>
      <w:r>
        <w:rPr>
          <w:rFonts w:hint="eastAsia" w:ascii="Times New Roman" w:hAnsi="Times New Roman" w:eastAsia="仿宋_GB2312" w:cs="Times New Roman"/>
          <w:bCs/>
          <w:sz w:val="32"/>
          <w:szCs w:val="32"/>
          <w:lang w:val="en-US" w:eastAsia="zh-CN" w:bidi="ar-SA"/>
        </w:rPr>
        <w:t>5</w:t>
      </w:r>
      <w:r>
        <w:rPr>
          <w:rFonts w:hint="default" w:ascii="Times New Roman" w:hAnsi="Times New Roman" w:eastAsia="仿宋_GB2312" w:cs="Times New Roman"/>
          <w:bCs/>
          <w:sz w:val="32"/>
          <w:szCs w:val="32"/>
          <w:lang w:val="en-US" w:eastAsia="zh-CN" w:bidi="ar-SA"/>
        </w:rPr>
        <w:t>.合同双方按本合同列明的地址为送达地址，其适用范围包括双方非诉时各类通知、合同等文件以及就合同发生纠纷时相关文件和法律文书的送达，同时包括在争议进入仲裁、民事诉讼程序后的一审、二审、再审和执行程序。一方向对方发出的通知及文件，可以通过直接送达，或者邮寄、电话通知、传真、电子邮件等方式送达，信函寄出两日后视为送达，其他方式发出之日即视为送达，实际收到时间更早的，以实际收到时间为送达时间。一方无故拒收或无法联系或联系方式错误等原因导致无法送达的，仍视为已送达。一方联系方式变更的，应当提前书面通知对方，否则视为未变更，由变更方承担不利后果。</w:t>
      </w:r>
    </w:p>
    <w:p w14:paraId="462E2729">
      <w:pPr>
        <w:spacing w:line="520" w:lineRule="exact"/>
        <w:ind w:firstLine="640" w:firstLineChars="200"/>
        <w:rPr>
          <w:rFonts w:hint="default" w:ascii="Times New Roman" w:hAnsi="Times New Roman" w:eastAsia="仿宋_GB2312" w:cs="Times New Roman"/>
          <w:bCs/>
          <w:sz w:val="32"/>
          <w:szCs w:val="32"/>
          <w:lang w:val="en-US" w:eastAsia="zh-CN"/>
        </w:rPr>
      </w:pPr>
    </w:p>
    <w:p w14:paraId="6DCD92B9">
      <w:pPr>
        <w:spacing w:line="520" w:lineRule="exact"/>
        <w:ind w:firstLine="640" w:firstLineChars="200"/>
        <w:rPr>
          <w:rFonts w:hint="default" w:ascii="Times New Roman" w:hAnsi="Times New Roman" w:eastAsia="仿宋_GB2312" w:cs="Times New Roman"/>
          <w:bCs/>
          <w:sz w:val="32"/>
          <w:szCs w:val="32"/>
          <w:lang w:val="en-US" w:eastAsia="zh-CN"/>
        </w:rPr>
      </w:pPr>
      <w:r>
        <w:rPr>
          <w:rFonts w:hint="default" w:ascii="Times New Roman" w:hAnsi="Times New Roman" w:eastAsia="仿宋_GB2312" w:cs="Times New Roman"/>
          <w:bCs/>
          <w:sz w:val="32"/>
          <w:szCs w:val="32"/>
          <w:lang w:val="en-US" w:eastAsia="zh-CN"/>
        </w:rPr>
        <w:t>附件：1.报价文件</w:t>
      </w:r>
    </w:p>
    <w:p w14:paraId="786FFFCE">
      <w:pPr>
        <w:spacing w:line="520" w:lineRule="exact"/>
        <w:ind w:firstLine="1600" w:firstLineChars="500"/>
        <w:rPr>
          <w:rFonts w:hint="default" w:ascii="Times New Roman" w:hAnsi="Times New Roman" w:eastAsia="仿宋_GB2312" w:cs="Times New Roman"/>
          <w:bCs/>
          <w:sz w:val="32"/>
          <w:szCs w:val="32"/>
          <w:lang w:val="en-US" w:eastAsia="zh-CN"/>
        </w:rPr>
      </w:pPr>
      <w:r>
        <w:rPr>
          <w:rFonts w:hint="default" w:ascii="Times New Roman" w:hAnsi="Times New Roman" w:eastAsia="仿宋_GB2312" w:cs="Times New Roman"/>
          <w:bCs/>
          <w:sz w:val="32"/>
          <w:szCs w:val="32"/>
          <w:lang w:val="en-US" w:eastAsia="zh-CN"/>
        </w:rPr>
        <w:t>2.用户需求书</w:t>
      </w:r>
    </w:p>
    <w:p w14:paraId="77104DCA">
      <w:pPr>
        <w:spacing w:line="520" w:lineRule="exact"/>
        <w:ind w:firstLine="1600" w:firstLineChars="500"/>
        <w:rPr>
          <w:rFonts w:hint="default" w:ascii="Times New Roman" w:hAnsi="Times New Roman" w:eastAsia="仿宋_GB2312" w:cs="Times New Roman"/>
          <w:bCs/>
          <w:sz w:val="32"/>
          <w:szCs w:val="32"/>
          <w:lang w:val="en-US" w:eastAsia="zh-CN"/>
        </w:rPr>
      </w:pPr>
      <w:r>
        <w:rPr>
          <w:rFonts w:hint="default" w:ascii="Times New Roman" w:hAnsi="Times New Roman" w:eastAsia="仿宋_GB2312" w:cs="Times New Roman"/>
          <w:bCs/>
          <w:sz w:val="32"/>
          <w:szCs w:val="32"/>
          <w:lang w:val="en-US" w:eastAsia="zh-CN"/>
        </w:rPr>
        <w:t>3.阳光合作告知函、阳光合作告知函回执</w:t>
      </w:r>
    </w:p>
    <w:p w14:paraId="5FB9696F">
      <w:pPr>
        <w:spacing w:line="520" w:lineRule="exact"/>
        <w:ind w:firstLine="640" w:firstLineChars="200"/>
        <w:jc w:val="center"/>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（以下无正文内容）</w:t>
      </w:r>
    </w:p>
    <w:p w14:paraId="7E237418">
      <w:pPr>
        <w:rPr>
          <w:rFonts w:hint="default" w:ascii="Times New Roman" w:hAnsi="Times New Roman" w:cs="Times New Roman"/>
        </w:rPr>
      </w:pPr>
    </w:p>
    <w:p w14:paraId="5F88B157">
      <w:pPr>
        <w:adjustRightInd w:val="0"/>
        <w:snapToGrid w:val="0"/>
        <w:spacing w:line="520" w:lineRule="exact"/>
        <w:ind w:firstLine="0" w:firstLineChars="0"/>
        <w:rPr>
          <w:rFonts w:hint="default" w:ascii="Times New Roman" w:hAnsi="Times New Roman" w:eastAsia="仿宋_GB2312" w:cs="Times New Roman"/>
          <w:color w:val="auto"/>
          <w:sz w:val="32"/>
          <w:szCs w:val="32"/>
          <w:highlight w:val="none"/>
          <w:u w:val="single"/>
        </w:rPr>
      </w:pPr>
      <w:r>
        <w:rPr>
          <w:rFonts w:hint="default" w:ascii="Times New Roman" w:hAnsi="Times New Roman" w:eastAsia="仿宋_GB2312" w:cs="Times New Roman"/>
          <w:color w:val="auto"/>
          <w:sz w:val="32"/>
          <w:szCs w:val="32"/>
          <w:highlight w:val="none"/>
        </w:rPr>
        <w:t>甲方名称（盖章）：　　　　　　 乙方名称（盖章）：</w:t>
      </w:r>
    </w:p>
    <w:p w14:paraId="6237636A">
      <w:pPr>
        <w:adjustRightInd w:val="0"/>
        <w:snapToGrid w:val="0"/>
        <w:spacing w:line="360" w:lineRule="auto"/>
        <w:rPr>
          <w:rFonts w:hint="default" w:ascii="Times New Roman" w:hAnsi="Times New Roman" w:eastAsia="仿宋_GB2312" w:cs="Times New Roman"/>
          <w:color w:val="auto"/>
          <w:sz w:val="32"/>
          <w:szCs w:val="32"/>
          <w:highlight w:val="none"/>
        </w:rPr>
      </w:pPr>
    </w:p>
    <w:p w14:paraId="6BB781F3">
      <w:pPr>
        <w:adjustRightInd w:val="0"/>
        <w:snapToGrid w:val="0"/>
        <w:spacing w:line="360" w:lineRule="auto"/>
        <w:rPr>
          <w:rFonts w:hint="default"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sz w:val="32"/>
          <w:szCs w:val="32"/>
          <w:highlight w:val="none"/>
        </w:rPr>
        <w:t>甲方</w:t>
      </w:r>
      <w:r>
        <w:rPr>
          <w:rFonts w:hint="default" w:ascii="Times New Roman" w:hAnsi="Times New Roman" w:eastAsia="仿宋_GB2312" w:cs="Times New Roman"/>
          <w:color w:val="auto"/>
          <w:sz w:val="32"/>
          <w:szCs w:val="32"/>
          <w:highlight w:val="none"/>
          <w:lang w:eastAsia="zh-CN"/>
        </w:rPr>
        <w:t>代表：</w:t>
      </w:r>
      <w:r>
        <w:rPr>
          <w:rFonts w:hint="default" w:ascii="Times New Roman" w:hAnsi="Times New Roman" w:eastAsia="仿宋_GB2312" w:cs="Times New Roman"/>
          <w:color w:val="auto"/>
          <w:sz w:val="32"/>
          <w:szCs w:val="32"/>
          <w:highlight w:val="none"/>
        </w:rPr>
        <w:t xml:space="preserve">   </w:t>
      </w:r>
      <w:r>
        <w:rPr>
          <w:rFonts w:hint="default" w:ascii="Times New Roman" w:hAnsi="Times New Roman" w:eastAsia="仿宋_GB2312" w:cs="Times New Roman"/>
          <w:color w:val="auto"/>
          <w:sz w:val="32"/>
          <w:szCs w:val="32"/>
          <w:highlight w:val="none"/>
          <w:lang w:eastAsia="zh-CN"/>
        </w:rPr>
        <w:t xml:space="preserve">      </w:t>
      </w:r>
      <w:r>
        <w:rPr>
          <w:rFonts w:hint="default" w:ascii="Times New Roman" w:hAnsi="Times New Roman" w:eastAsia="仿宋_GB2312" w:cs="Times New Roman"/>
          <w:color w:val="auto"/>
          <w:sz w:val="32"/>
          <w:szCs w:val="32"/>
          <w:highlight w:val="none"/>
          <w:lang w:val="en-US" w:eastAsia="zh-CN"/>
        </w:rPr>
        <w:t xml:space="preserve">            </w:t>
      </w:r>
      <w:r>
        <w:rPr>
          <w:rFonts w:hint="default" w:ascii="Times New Roman" w:hAnsi="Times New Roman" w:eastAsia="仿宋_GB2312" w:cs="Times New Roman"/>
          <w:color w:val="auto"/>
          <w:sz w:val="32"/>
          <w:szCs w:val="32"/>
          <w:highlight w:val="none"/>
        </w:rPr>
        <w:t>乙方代表</w:t>
      </w:r>
      <w:r>
        <w:rPr>
          <w:rFonts w:hint="default" w:ascii="Times New Roman" w:hAnsi="Times New Roman" w:eastAsia="仿宋_GB2312" w:cs="Times New Roman"/>
          <w:color w:val="auto"/>
          <w:sz w:val="32"/>
          <w:szCs w:val="32"/>
          <w:highlight w:val="none"/>
          <w:lang w:eastAsia="zh-CN"/>
        </w:rPr>
        <w:t>：</w:t>
      </w:r>
    </w:p>
    <w:p w14:paraId="11F27E9B">
      <w:pPr>
        <w:adjustRightInd w:val="0"/>
        <w:snapToGrid w:val="0"/>
        <w:spacing w:line="360" w:lineRule="auto"/>
        <w:rPr>
          <w:rFonts w:hint="default" w:ascii="Times New Roman" w:hAnsi="Times New Roman" w:eastAsia="仿宋_GB2312" w:cs="Times New Roman"/>
          <w:color w:val="auto"/>
          <w:sz w:val="32"/>
          <w:szCs w:val="32"/>
          <w:highlight w:val="none"/>
          <w:lang w:eastAsia="zh-CN"/>
        </w:rPr>
      </w:pPr>
    </w:p>
    <w:p w14:paraId="510EF99D">
      <w:pPr>
        <w:adjustRightInd w:val="0"/>
        <w:snapToGrid w:val="0"/>
        <w:spacing w:line="360" w:lineRule="auto"/>
        <w:rPr>
          <w:rFonts w:hint="default"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sz w:val="32"/>
          <w:szCs w:val="32"/>
          <w:highlight w:val="none"/>
          <w:lang w:eastAsia="zh-CN"/>
        </w:rPr>
        <w:t>合同签订地点：东莞市水务</w:t>
      </w:r>
      <w:r>
        <w:rPr>
          <w:rFonts w:hint="default" w:ascii="Times New Roman" w:hAnsi="Times New Roman" w:eastAsia="仿宋_GB2312" w:cs="Times New Roman"/>
          <w:color w:val="auto"/>
          <w:sz w:val="32"/>
          <w:szCs w:val="32"/>
          <w:highlight w:val="none"/>
          <w:lang w:val="en-US" w:eastAsia="zh-CN"/>
        </w:rPr>
        <w:t>环境投资控股</w:t>
      </w:r>
      <w:r>
        <w:rPr>
          <w:rFonts w:hint="default" w:ascii="Times New Roman" w:hAnsi="Times New Roman" w:eastAsia="仿宋_GB2312" w:cs="Times New Roman"/>
          <w:color w:val="auto"/>
          <w:sz w:val="32"/>
          <w:szCs w:val="32"/>
          <w:highlight w:val="none"/>
          <w:lang w:eastAsia="zh-CN"/>
        </w:rPr>
        <w:t>集团</w:t>
      </w:r>
      <w:r>
        <w:rPr>
          <w:rFonts w:hint="default" w:ascii="Times New Roman" w:hAnsi="Times New Roman" w:eastAsia="仿宋_GB2312" w:cs="Times New Roman"/>
          <w:color w:val="auto"/>
          <w:sz w:val="32"/>
          <w:szCs w:val="32"/>
          <w:highlight w:val="none"/>
          <w:lang w:val="en-US" w:eastAsia="zh-CN"/>
        </w:rPr>
        <w:t>原</w:t>
      </w:r>
      <w:r>
        <w:rPr>
          <w:rFonts w:hint="default" w:ascii="Times New Roman" w:hAnsi="Times New Roman" w:eastAsia="仿宋_GB2312" w:cs="Times New Roman"/>
          <w:color w:val="auto"/>
          <w:sz w:val="32"/>
          <w:szCs w:val="32"/>
          <w:highlight w:val="none"/>
          <w:lang w:eastAsia="zh-CN"/>
        </w:rPr>
        <w:t>水有限公司</w:t>
      </w:r>
    </w:p>
    <w:p w14:paraId="1502DC51">
      <w:pPr>
        <w:adjustRightInd w:val="0"/>
        <w:snapToGrid w:val="0"/>
        <w:spacing w:line="360" w:lineRule="auto"/>
        <w:rPr>
          <w:rFonts w:hint="default" w:ascii="Times New Roman" w:hAnsi="Times New Roman" w:eastAsia="宋体" w:cs="Times New Roman"/>
          <w:color w:val="FF0000"/>
          <w:sz w:val="28"/>
          <w:szCs w:val="28"/>
          <w:lang w:val="en-US" w:eastAsia="zh-CN"/>
        </w:rPr>
      </w:pPr>
      <w:r>
        <w:rPr>
          <w:rFonts w:hint="default" w:ascii="Times New Roman" w:hAnsi="Times New Roman" w:eastAsia="仿宋_GB2312" w:cs="Times New Roman"/>
          <w:color w:val="auto"/>
          <w:sz w:val="32"/>
          <w:szCs w:val="32"/>
          <w:highlight w:val="none"/>
          <w:lang w:eastAsia="zh-CN"/>
        </w:rPr>
        <w:t>合同签订时间：</w:t>
      </w:r>
      <w:r>
        <w:rPr>
          <w:rFonts w:hint="default" w:ascii="Times New Roman" w:hAnsi="Times New Roman" w:eastAsia="仿宋_GB2312" w:cs="Times New Roman"/>
          <w:color w:val="auto"/>
          <w:sz w:val="32"/>
          <w:szCs w:val="32"/>
          <w:highlight w:val="none"/>
          <w:lang w:val="en-US" w:eastAsia="zh-CN"/>
        </w:rPr>
        <w:t xml:space="preserve">   年    月    日</w:t>
      </w:r>
    </w:p>
    <w:p w14:paraId="249B5339">
      <w:pPr>
        <w:rPr>
          <w:rFonts w:hint="default" w:ascii="Times New Roman" w:hAnsi="Times New Roman" w:cs="Times New Roman"/>
          <w:b/>
          <w:bCs/>
          <w:szCs w:val="32"/>
          <w:highlight w:val="yellow"/>
          <w:lang w:val="en-US" w:eastAsia="zh-CN"/>
        </w:rPr>
        <w:sectPr>
          <w:pgSz w:w="11906" w:h="16838"/>
          <w:pgMar w:top="2098" w:right="1474" w:bottom="1984" w:left="1587" w:header="851" w:footer="992" w:gutter="0"/>
          <w:pgNumType w:fmt="decimal" w:chapStyle="1"/>
          <w:cols w:space="720" w:num="1"/>
          <w:docGrid w:type="lines" w:linePitch="312" w:charSpace="0"/>
        </w:sectPr>
      </w:pPr>
    </w:p>
    <w:p w14:paraId="790A6DE7">
      <w:pPr>
        <w:pStyle w:val="46"/>
        <w:keepNext w:val="0"/>
        <w:keepLines w:val="0"/>
        <w:kinsoku/>
        <w:overflowPunct/>
        <w:topLinePunct w:val="0"/>
        <w:bidi w:val="0"/>
        <w:adjustRightInd/>
        <w:snapToGrid/>
        <w:spacing w:line="360" w:lineRule="auto"/>
        <w:ind w:right="0" w:rightChars="0" w:firstLine="0" w:firstLineChars="0"/>
        <w:textAlignment w:val="auto"/>
        <w:rPr>
          <w:rFonts w:hint="default" w:ascii="Times New Roman" w:hAnsi="Times New Roman" w:eastAsia="宋体" w:cs="Times New Roman"/>
          <w:b/>
          <w:highlight w:val="none"/>
          <w:lang w:val="en-US" w:eastAsia="zh-CN"/>
        </w:rPr>
        <w:sectPr>
          <w:footerReference r:id="rId6" w:type="first"/>
          <w:footerReference r:id="rId5" w:type="default"/>
          <w:pgSz w:w="11906" w:h="16838"/>
          <w:pgMar w:top="2098" w:right="1474" w:bottom="1984" w:left="1587" w:header="851" w:footer="992" w:gutter="0"/>
          <w:pgNumType w:fmt="decimal" w:chapStyle="1"/>
          <w:cols w:space="720" w:num="1"/>
          <w:titlePg/>
          <w:docGrid w:type="lines" w:linePitch="312" w:charSpace="0"/>
        </w:sectPr>
      </w:pPr>
      <w:r>
        <w:rPr>
          <w:rFonts w:hint="default" w:ascii="Times New Roman" w:hAnsi="Times New Roman" w:cs="Times New Roman"/>
          <w:b/>
          <w:highlight w:val="none"/>
          <w:lang w:val="en-US" w:eastAsia="zh-CN"/>
        </w:rPr>
        <w:t>附件1：报价文件</w:t>
      </w:r>
    </w:p>
    <w:p w14:paraId="6DD0FC99">
      <w:pPr>
        <w:pStyle w:val="46"/>
        <w:keepNext w:val="0"/>
        <w:keepLines w:val="0"/>
        <w:kinsoku/>
        <w:overflowPunct/>
        <w:topLinePunct w:val="0"/>
        <w:bidi w:val="0"/>
        <w:adjustRightInd/>
        <w:snapToGrid/>
        <w:spacing w:line="360" w:lineRule="auto"/>
        <w:ind w:right="0" w:rightChars="0" w:firstLine="0" w:firstLineChars="0"/>
        <w:textAlignment w:val="auto"/>
        <w:rPr>
          <w:rFonts w:hint="default" w:ascii="Times New Roman" w:hAnsi="Times New Roman" w:eastAsia="宋体" w:cs="Times New Roman"/>
          <w:b/>
          <w:highlight w:val="none"/>
          <w:lang w:val="en-US" w:eastAsia="zh-CN"/>
        </w:rPr>
        <w:sectPr>
          <w:footerReference r:id="rId8" w:type="first"/>
          <w:footerReference r:id="rId7" w:type="default"/>
          <w:pgSz w:w="11906" w:h="16838"/>
          <w:pgMar w:top="2098" w:right="1474" w:bottom="1984" w:left="1587" w:header="851" w:footer="992" w:gutter="0"/>
          <w:pgNumType w:fmt="decimal" w:chapStyle="1"/>
          <w:cols w:space="720" w:num="1"/>
          <w:titlePg/>
          <w:docGrid w:type="lines" w:linePitch="312" w:charSpace="0"/>
        </w:sectPr>
      </w:pPr>
      <w:r>
        <w:rPr>
          <w:rFonts w:hint="default" w:ascii="Times New Roman" w:hAnsi="Times New Roman" w:cs="Times New Roman"/>
          <w:b/>
          <w:highlight w:val="none"/>
          <w:lang w:val="en-US" w:eastAsia="zh-CN"/>
        </w:rPr>
        <w:t>附件2：用户需求书（详见第二章）</w:t>
      </w:r>
    </w:p>
    <w:p w14:paraId="4C5154A4">
      <w:pPr>
        <w:pStyle w:val="40"/>
        <w:rPr>
          <w:rFonts w:hint="default" w:ascii="Times New Roman" w:hAnsi="Times New Roman" w:cs="Times New Roman"/>
          <w:b/>
          <w:bCs/>
          <w:szCs w:val="32"/>
          <w:highlight w:val="none"/>
          <w:lang w:val="en-US" w:eastAsia="zh-CN"/>
        </w:rPr>
      </w:pPr>
      <w:r>
        <w:rPr>
          <w:rFonts w:hint="default" w:ascii="Times New Roman" w:hAnsi="Times New Roman" w:cs="Times New Roman"/>
          <w:b/>
          <w:bCs/>
          <w:szCs w:val="32"/>
          <w:highlight w:val="none"/>
          <w:lang w:val="en-US" w:eastAsia="zh-CN"/>
        </w:rPr>
        <w:t>附件3：阳光合作告知函、阳光合作告知函回执</w:t>
      </w:r>
    </w:p>
    <w:p w14:paraId="5A823F91">
      <w:pPr>
        <w:pStyle w:val="40"/>
        <w:rPr>
          <w:rFonts w:hint="default" w:ascii="Times New Roman" w:hAnsi="Times New Roman" w:cs="Times New Roman"/>
          <w:b/>
          <w:bCs/>
          <w:szCs w:val="32"/>
          <w:highlight w:val="none"/>
          <w:lang w:val="en-US" w:eastAsia="zh-CN"/>
        </w:rPr>
      </w:pPr>
    </w:p>
    <w:p w14:paraId="349ABFE6">
      <w:pPr>
        <w:spacing w:line="580" w:lineRule="exact"/>
        <w:jc w:val="center"/>
        <w:rPr>
          <w:rFonts w:hint="default" w:ascii="Times New Roman" w:hAnsi="Times New Roman" w:eastAsia="Arial Unicode MS" w:cs="Times New Roman"/>
          <w:bCs/>
          <w:color w:val="000000"/>
          <w:sz w:val="44"/>
          <w:szCs w:val="44"/>
          <w:highlight w:val="none"/>
        </w:rPr>
      </w:pPr>
      <w:r>
        <w:rPr>
          <w:rFonts w:hint="default" w:ascii="Times New Roman" w:hAnsi="Times New Roman" w:eastAsia="Arial Unicode MS" w:cs="Times New Roman"/>
          <w:bCs/>
          <w:color w:val="000000"/>
          <w:sz w:val="44"/>
          <w:szCs w:val="44"/>
          <w:highlight w:val="none"/>
        </w:rPr>
        <w:t>阳光合作告知函</w:t>
      </w:r>
    </w:p>
    <w:p w14:paraId="49CDB6C9">
      <w:pPr>
        <w:spacing w:line="560" w:lineRule="exact"/>
        <w:rPr>
          <w:rFonts w:hint="default" w:ascii="Times New Roman" w:hAnsi="Times New Roman" w:eastAsia="仿宋_GB2312" w:cs="Times New Roman"/>
          <w:b/>
          <w:bCs/>
          <w:sz w:val="32"/>
          <w:szCs w:val="32"/>
          <w:highlight w:val="none"/>
        </w:rPr>
      </w:pPr>
    </w:p>
    <w:p w14:paraId="759B4C14">
      <w:pPr>
        <w:spacing w:line="560" w:lineRule="exact"/>
        <w:rPr>
          <w:rFonts w:hint="default" w:ascii="Times New Roman" w:hAnsi="Times New Roman" w:eastAsia="仿宋_GB2312" w:cs="Times New Roman"/>
          <w:b w:val="0"/>
          <w:bCs w:val="0"/>
          <w:sz w:val="32"/>
          <w:szCs w:val="32"/>
          <w:highlight w:val="none"/>
          <w:u w:val="single"/>
          <w:lang w:val="en-US" w:eastAsia="zh-CN"/>
        </w:rPr>
      </w:pPr>
      <w:r>
        <w:rPr>
          <w:rFonts w:hint="default" w:ascii="Times New Roman" w:hAnsi="Times New Roman" w:eastAsia="仿宋_GB2312" w:cs="Times New Roman"/>
          <w:b/>
          <w:bCs/>
          <w:sz w:val="32"/>
          <w:szCs w:val="32"/>
          <w:highlight w:val="none"/>
        </w:rPr>
        <w:t>项目名称：</w:t>
      </w:r>
      <w:r>
        <w:rPr>
          <w:rFonts w:hint="default" w:ascii="Times New Roman" w:hAnsi="Times New Roman" w:eastAsia="仿宋_GB2312" w:cs="Times New Roman"/>
          <w:b w:val="0"/>
          <w:bCs w:val="0"/>
          <w:sz w:val="32"/>
          <w:szCs w:val="32"/>
          <w:highlight w:val="none"/>
          <w:u w:val="single"/>
          <w:lang w:val="en-US" w:eastAsia="zh-CN"/>
        </w:rPr>
        <w:t xml:space="preserve">                              </w:t>
      </w:r>
    </w:p>
    <w:p w14:paraId="094D03BB">
      <w:pPr>
        <w:snapToGrid w:val="0"/>
        <w:spacing w:line="560" w:lineRule="exact"/>
        <w:rPr>
          <w:rFonts w:hint="default" w:ascii="Times New Roman" w:hAnsi="Times New Roman" w:eastAsia="仿宋_GB2312" w:cs="Times New Roman"/>
          <w:color w:val="000000"/>
          <w:sz w:val="32"/>
          <w:szCs w:val="32"/>
          <w:highlight w:val="none"/>
          <w:u w:val="single"/>
        </w:rPr>
      </w:pPr>
      <w:r>
        <w:rPr>
          <w:rFonts w:hint="default" w:ascii="Times New Roman" w:hAnsi="Times New Roman" w:eastAsia="仿宋_GB2312" w:cs="Times New Roman"/>
          <w:color w:val="000000"/>
          <w:sz w:val="32"/>
          <w:szCs w:val="32"/>
          <w:highlight w:val="none"/>
          <w:u w:val="single"/>
          <w:lang w:val="en-US" w:eastAsia="zh-CN"/>
        </w:rPr>
        <w:t xml:space="preserve">            </w:t>
      </w:r>
      <w:r>
        <w:rPr>
          <w:rFonts w:hint="default" w:ascii="Times New Roman" w:hAnsi="Times New Roman" w:eastAsia="仿宋_GB2312" w:cs="Times New Roman"/>
          <w:color w:val="000000"/>
          <w:sz w:val="32"/>
          <w:szCs w:val="32"/>
          <w:highlight w:val="none"/>
        </w:rPr>
        <w:t xml:space="preserve">：                          </w:t>
      </w:r>
    </w:p>
    <w:p w14:paraId="4D139827">
      <w:pPr>
        <w:pStyle w:val="69"/>
        <w:snapToGrid w:val="0"/>
        <w:spacing w:line="580" w:lineRule="exact"/>
        <w:ind w:firstLine="640" w:firstLineChars="200"/>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为保证</w:t>
      </w:r>
      <w:r>
        <w:rPr>
          <w:rFonts w:hint="default" w:ascii="Times New Roman" w:hAnsi="Times New Roman" w:eastAsia="仿宋_GB2312" w:cs="Times New Roman"/>
          <w:sz w:val="32"/>
          <w:szCs w:val="32"/>
          <w:highlight w:val="none"/>
          <w:lang w:val="en-US" w:eastAsia="zh-CN"/>
        </w:rPr>
        <w:t>我公司</w:t>
      </w:r>
      <w:r>
        <w:rPr>
          <w:rFonts w:hint="default" w:ascii="Times New Roman" w:hAnsi="Times New Roman" w:eastAsia="仿宋_GB2312" w:cs="Times New Roman"/>
          <w:sz w:val="32"/>
          <w:szCs w:val="32"/>
          <w:highlight w:val="none"/>
        </w:rPr>
        <w:t>人员廉洁从业，规范和鼓励诚信交易行为，防止腐败和商业贿赂发生，推动双方建立阳光合作关系，现将我方推行阳光合作的相关管理规定函告如下：</w:t>
      </w:r>
    </w:p>
    <w:p w14:paraId="521E1149">
      <w:pPr>
        <w:pStyle w:val="69"/>
        <w:snapToGrid w:val="0"/>
        <w:spacing w:line="580" w:lineRule="exact"/>
        <w:ind w:firstLine="640" w:firstLineChars="200"/>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一、我方负责对本单位有关人员进行阳光合作教育和管理。</w:t>
      </w:r>
    </w:p>
    <w:p w14:paraId="0B976FC4">
      <w:pPr>
        <w:pStyle w:val="69"/>
        <w:snapToGrid w:val="0"/>
        <w:spacing w:line="580" w:lineRule="exact"/>
        <w:ind w:firstLine="640" w:firstLineChars="200"/>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二、我方人员有责任向贵方介绍本单位有关阳光合作的相关规定。</w:t>
      </w:r>
    </w:p>
    <w:p w14:paraId="302101D3">
      <w:pPr>
        <w:pStyle w:val="69"/>
        <w:snapToGrid w:val="0"/>
        <w:spacing w:line="580" w:lineRule="exact"/>
        <w:ind w:firstLine="640" w:firstLineChars="200"/>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三、我方人员应本着诚实守信、公平公开、平等互利原则开展交易合作，遵守国家相关法律法规。</w:t>
      </w:r>
    </w:p>
    <w:p w14:paraId="0B0B98BE">
      <w:pPr>
        <w:pStyle w:val="69"/>
        <w:snapToGrid w:val="0"/>
        <w:spacing w:line="580" w:lineRule="exact"/>
        <w:ind w:firstLine="640" w:firstLineChars="200"/>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四、我方人员应廉洁从业，自觉抵制商业贿赂及不正当交易行为，在交易业务中涉及本人、亲属或其他相关人员时，应主动提请回避。</w:t>
      </w:r>
    </w:p>
    <w:p w14:paraId="0B16CAA4">
      <w:pPr>
        <w:pStyle w:val="69"/>
        <w:snapToGrid w:val="0"/>
        <w:spacing w:line="580" w:lineRule="exact"/>
        <w:ind w:firstLine="640" w:firstLineChars="200"/>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五、在业务合作过程中，我方人员不得有以下违法违规行为：</w:t>
      </w:r>
    </w:p>
    <w:p w14:paraId="09B40FE8">
      <w:pPr>
        <w:pStyle w:val="69"/>
        <w:snapToGrid w:val="0"/>
        <w:spacing w:line="580" w:lineRule="exact"/>
        <w:ind w:firstLine="640" w:firstLineChars="200"/>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（一</w:t>
      </w:r>
      <w:r>
        <w:rPr>
          <w:rFonts w:hint="default" w:ascii="Times New Roman" w:hAnsi="Times New Roman" w:eastAsia="仿宋_GB2312" w:cs="Times New Roman"/>
          <w:sz w:val="32"/>
          <w:szCs w:val="32"/>
          <w:highlight w:val="none"/>
          <w:lang w:eastAsia="zh-CN"/>
        </w:rPr>
        <w:t>）在</w:t>
      </w:r>
      <w:r>
        <w:rPr>
          <w:rFonts w:hint="default" w:ascii="Times New Roman" w:hAnsi="Times New Roman" w:eastAsia="仿宋_GB2312" w:cs="Times New Roman"/>
          <w:sz w:val="32"/>
          <w:szCs w:val="32"/>
          <w:highlight w:val="none"/>
        </w:rPr>
        <w:t xml:space="preserve">合作过程中通过各种方式向贵方索贿、行贿，或为亲属、其他相关人员索取其他协助或服务； </w:t>
      </w:r>
    </w:p>
    <w:p w14:paraId="6A18E277">
      <w:pPr>
        <w:pStyle w:val="69"/>
        <w:snapToGrid w:val="0"/>
        <w:spacing w:line="580" w:lineRule="exact"/>
        <w:ind w:firstLine="640" w:firstLineChars="200"/>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（二）合作过程中通过各种方式收受贵方财物、服务，或为他人谋取不正当利益，包括但不限于：实物、现金、有价证券、礼券等有价物品（以下统称</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财物</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），不得参加贵方提供的旅游或其他可能影响职务廉洁的活动；</w:t>
      </w:r>
    </w:p>
    <w:p w14:paraId="233BF401">
      <w:pPr>
        <w:pStyle w:val="69"/>
        <w:snapToGrid w:val="0"/>
        <w:spacing w:line="580" w:lineRule="exact"/>
        <w:ind w:firstLine="640" w:firstLineChars="200"/>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 xml:space="preserve">（三）擅自截留、挪用或侵占贵方财物； </w:t>
      </w:r>
    </w:p>
    <w:p w14:paraId="369DD85B">
      <w:pPr>
        <w:pStyle w:val="69"/>
        <w:snapToGrid w:val="0"/>
        <w:spacing w:line="580" w:lineRule="exact"/>
        <w:ind w:firstLine="640" w:firstLineChars="200"/>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 xml:space="preserve">（四）以各种形式参与民间借贷，帮助贵方过桥借贷； </w:t>
      </w:r>
    </w:p>
    <w:p w14:paraId="36D9F096">
      <w:pPr>
        <w:pStyle w:val="69"/>
        <w:snapToGrid w:val="0"/>
        <w:spacing w:line="580" w:lineRule="exact"/>
        <w:ind w:firstLine="640" w:firstLineChars="200"/>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（五）参与黄、赌、毒等违法犯罪活动；</w:t>
      </w:r>
    </w:p>
    <w:p w14:paraId="4D32A394">
      <w:pPr>
        <w:pStyle w:val="69"/>
        <w:snapToGrid w:val="0"/>
        <w:spacing w:line="580" w:lineRule="exact"/>
        <w:ind w:firstLine="640" w:firstLineChars="200"/>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 xml:space="preserve">（六）其他违反国家法律法规和违反廉洁从业的行为。 </w:t>
      </w:r>
    </w:p>
    <w:p w14:paraId="57F334AF">
      <w:pPr>
        <w:pStyle w:val="69"/>
        <w:snapToGrid w:val="0"/>
        <w:spacing w:line="580" w:lineRule="exact"/>
        <w:ind w:firstLine="640" w:firstLineChars="200"/>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六、在业务合作期间，我方有权通过回访等方式监督阳光合作执行情况。贵方及贵方人员发现我方任何人员任何形式的行贿、索贿、受贿或其他违反阳光合作的行为，可及时向我方举报。</w:t>
      </w:r>
    </w:p>
    <w:p w14:paraId="127FCF0D">
      <w:pPr>
        <w:pStyle w:val="69"/>
        <w:snapToGrid w:val="0"/>
        <w:spacing w:line="580" w:lineRule="exact"/>
        <w:ind w:firstLine="640" w:firstLineChars="200"/>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七、烦请贵方及贵方人员在投诉举报时，积极配合我方的相关调查工作，并提供联系方式等，便于我方纪检监察机构联系与调查核实。我方承诺对贵方的投诉举报人进行保密。</w:t>
      </w:r>
    </w:p>
    <w:p w14:paraId="0D5E0E84">
      <w:pPr>
        <w:pStyle w:val="69"/>
        <w:snapToGrid w:val="0"/>
        <w:spacing w:line="580" w:lineRule="exact"/>
        <w:ind w:firstLine="640" w:firstLineChars="200"/>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八、贵方投诉举报的情况，经查证属实，我方将视情节轻重和影响恶劣程度对相关人员进行内部处理</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构成犯罪的，依法移送司法机关处置，并将调查结果及时向贵方反馈。</w:t>
      </w:r>
    </w:p>
    <w:p w14:paraId="65F2A11D">
      <w:pPr>
        <w:pStyle w:val="69"/>
        <w:snapToGrid w:val="0"/>
        <w:spacing w:line="580" w:lineRule="exact"/>
        <w:ind w:firstLine="640" w:firstLineChars="200"/>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九、如贵方经办人员或其他相关人员主动诱使我方人员作出本告知函第五点列明的违法违规行为的，我方有权终止双方的合作，由此造成的损失由贵方承担。</w:t>
      </w:r>
    </w:p>
    <w:p w14:paraId="2C5FC2FF">
      <w:pPr>
        <w:pStyle w:val="69"/>
        <w:snapToGrid w:val="0"/>
        <w:spacing w:line="580" w:lineRule="exact"/>
        <w:ind w:firstLine="640" w:firstLineChars="200"/>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十、我方对如实举报和严格遵守阳光合作精神的合作方，在同等条件下给予后续合作的优先权。</w:t>
      </w:r>
    </w:p>
    <w:p w14:paraId="6FF5FB5C">
      <w:pPr>
        <w:pStyle w:val="69"/>
        <w:snapToGrid w:val="0"/>
        <w:spacing w:line="580" w:lineRule="exact"/>
        <w:ind w:firstLine="640" w:firstLineChars="200"/>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十一、</w:t>
      </w:r>
      <w:bookmarkStart w:id="18" w:name="OLE_LINK1"/>
      <w:r>
        <w:rPr>
          <w:rFonts w:hint="default" w:ascii="Times New Roman" w:hAnsi="Times New Roman" w:eastAsia="仿宋_GB2312" w:cs="Times New Roman"/>
          <w:sz w:val="32"/>
          <w:szCs w:val="32"/>
          <w:highlight w:val="none"/>
        </w:rPr>
        <w:t>其他</w:t>
      </w:r>
    </w:p>
    <w:p w14:paraId="7B5E0E3A">
      <w:pPr>
        <w:pStyle w:val="69"/>
        <w:snapToGrid w:val="0"/>
        <w:spacing w:line="580" w:lineRule="exact"/>
        <w:ind w:firstLine="640" w:firstLineChars="200"/>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（一）本告知函所言“其他相关人员”是指经办人以外的与合作项目有直接或间接利益关系的人员，包括但不仅限于项目经办人的亲友。</w:t>
      </w:r>
    </w:p>
    <w:bookmarkEnd w:id="18"/>
    <w:p w14:paraId="1D7BBCCF">
      <w:pPr>
        <w:pStyle w:val="69"/>
        <w:snapToGrid w:val="0"/>
        <w:spacing w:line="580" w:lineRule="exact"/>
        <w:ind w:firstLine="640" w:firstLineChars="200"/>
        <w:rPr>
          <w:rFonts w:hint="default" w:ascii="Times New Roman" w:hAnsi="Times New Roman" w:eastAsia="黑体" w:cs="Times New Roman"/>
          <w:sz w:val="32"/>
          <w:szCs w:val="32"/>
          <w:highlight w:val="none"/>
        </w:rPr>
      </w:pPr>
      <w:r>
        <w:rPr>
          <w:rFonts w:hint="default" w:ascii="Times New Roman" w:hAnsi="Times New Roman" w:eastAsia="黑体" w:cs="Times New Roman"/>
          <w:sz w:val="32"/>
          <w:szCs w:val="32"/>
          <w:highlight w:val="none"/>
        </w:rPr>
        <w:t xml:space="preserve">（二）我方常设投诉举报受理部门及联系方式： </w:t>
      </w:r>
    </w:p>
    <w:p w14:paraId="3D56C271">
      <w:pPr>
        <w:pStyle w:val="69"/>
        <w:snapToGrid w:val="0"/>
        <w:spacing w:line="580" w:lineRule="exact"/>
        <w:ind w:firstLine="643" w:firstLineChars="200"/>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bCs/>
          <w:sz w:val="32"/>
          <w:szCs w:val="32"/>
          <w:highlight w:val="none"/>
        </w:rPr>
        <w:t>1.投诉举报受理部门：</w:t>
      </w:r>
      <w:r>
        <w:rPr>
          <w:rFonts w:hint="default" w:ascii="Times New Roman" w:hAnsi="Times New Roman" w:eastAsia="仿宋_GB2312" w:cs="Times New Roman"/>
          <w:sz w:val="32"/>
          <w:szCs w:val="32"/>
          <w:highlight w:val="none"/>
          <w:lang w:val="en-US" w:eastAsia="zh-CN"/>
        </w:rPr>
        <w:t>东莞市水务环境投资控股集团有限公司</w:t>
      </w:r>
      <w:r>
        <w:rPr>
          <w:rFonts w:hint="default" w:ascii="Times New Roman" w:hAnsi="Times New Roman" w:eastAsia="仿宋_GB2312" w:cs="Times New Roman"/>
          <w:sz w:val="32"/>
          <w:szCs w:val="32"/>
          <w:highlight w:val="none"/>
        </w:rPr>
        <w:t>纪检监察部；</w:t>
      </w:r>
    </w:p>
    <w:p w14:paraId="24827DB6">
      <w:pPr>
        <w:pStyle w:val="69"/>
        <w:snapToGrid w:val="0"/>
        <w:spacing w:line="580" w:lineRule="exact"/>
        <w:ind w:firstLine="643" w:firstLineChars="200"/>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bCs/>
          <w:sz w:val="32"/>
          <w:szCs w:val="32"/>
          <w:highlight w:val="none"/>
          <w:lang w:val="en-US" w:eastAsia="zh-CN"/>
        </w:rPr>
        <w:t>2</w:t>
      </w:r>
      <w:r>
        <w:rPr>
          <w:rFonts w:hint="default" w:ascii="Times New Roman" w:hAnsi="Times New Roman" w:eastAsia="仿宋_GB2312" w:cs="Times New Roman"/>
          <w:b/>
          <w:bCs/>
          <w:sz w:val="32"/>
          <w:szCs w:val="32"/>
          <w:highlight w:val="none"/>
        </w:rPr>
        <w:t>.投诉举报电话：</w:t>
      </w:r>
      <w:r>
        <w:rPr>
          <w:rFonts w:hint="default" w:ascii="Times New Roman" w:hAnsi="Times New Roman" w:eastAsia="仿宋_GB2312" w:cs="Times New Roman"/>
          <w:sz w:val="32"/>
          <w:szCs w:val="32"/>
          <w:highlight w:val="none"/>
        </w:rPr>
        <w:t>0769</w:t>
      </w:r>
      <w:r>
        <w:rPr>
          <w:rFonts w:hint="default" w:ascii="Times New Roman" w:hAnsi="Times New Roman" w:eastAsia="微软雅黑" w:cs="Times New Roman"/>
          <w:sz w:val="32"/>
          <w:szCs w:val="32"/>
          <w:highlight w:val="none"/>
        </w:rPr>
        <w:t>–</w:t>
      </w:r>
      <w:r>
        <w:rPr>
          <w:rFonts w:hint="default" w:ascii="Times New Roman" w:hAnsi="Times New Roman" w:eastAsia="仿宋_GB2312" w:cs="Times New Roman"/>
          <w:sz w:val="32"/>
          <w:szCs w:val="32"/>
          <w:highlight w:val="none"/>
        </w:rPr>
        <w:t>28823293（</w:t>
      </w:r>
      <w:r>
        <w:rPr>
          <w:rFonts w:hint="default" w:ascii="Times New Roman" w:hAnsi="Times New Roman" w:eastAsia="仿宋_GB2312" w:cs="Times New Roman"/>
          <w:sz w:val="32"/>
          <w:szCs w:val="32"/>
          <w:highlight w:val="none"/>
          <w:lang w:val="en-US" w:eastAsia="zh-CN"/>
        </w:rPr>
        <w:t>星期</w:t>
      </w:r>
      <w:r>
        <w:rPr>
          <w:rFonts w:hint="default" w:ascii="Times New Roman" w:hAnsi="Times New Roman" w:eastAsia="仿宋_GB2312" w:cs="Times New Roman"/>
          <w:sz w:val="32"/>
          <w:szCs w:val="32"/>
          <w:highlight w:val="none"/>
        </w:rPr>
        <w:t>一至</w:t>
      </w:r>
      <w:r>
        <w:rPr>
          <w:rFonts w:hint="default" w:ascii="Times New Roman" w:hAnsi="Times New Roman" w:eastAsia="仿宋_GB2312" w:cs="Times New Roman"/>
          <w:sz w:val="32"/>
          <w:szCs w:val="32"/>
          <w:highlight w:val="none"/>
          <w:lang w:val="en-US" w:eastAsia="zh-CN"/>
        </w:rPr>
        <w:t>星期</w:t>
      </w:r>
      <w:r>
        <w:rPr>
          <w:rFonts w:hint="default" w:ascii="Times New Roman" w:hAnsi="Times New Roman" w:eastAsia="仿宋_GB2312" w:cs="Times New Roman"/>
          <w:sz w:val="32"/>
          <w:szCs w:val="32"/>
          <w:highlight w:val="none"/>
        </w:rPr>
        <w:t>五：</w:t>
      </w:r>
      <w:r>
        <w:rPr>
          <w:rFonts w:hint="default" w:ascii="Times New Roman" w:hAnsi="Times New Roman" w:eastAsia="仿宋_GB2312" w:cs="Times New Roman"/>
          <w:sz w:val="32"/>
          <w:szCs w:val="32"/>
          <w:highlight w:val="none"/>
          <w:lang w:val="en-US" w:eastAsia="zh-CN"/>
        </w:rPr>
        <w:t>8</w:t>
      </w:r>
      <w:r>
        <w:rPr>
          <w:rFonts w:hint="default" w:ascii="Times New Roman" w:hAnsi="Times New Roman" w:eastAsia="仿宋_GB2312" w:cs="Times New Roman"/>
          <w:sz w:val="32"/>
          <w:szCs w:val="32"/>
          <w:highlight w:val="none"/>
        </w:rPr>
        <w:t>:</w:t>
      </w:r>
      <w:r>
        <w:rPr>
          <w:rFonts w:hint="default" w:ascii="Times New Roman" w:hAnsi="Times New Roman" w:eastAsia="仿宋_GB2312" w:cs="Times New Roman"/>
          <w:sz w:val="32"/>
          <w:szCs w:val="32"/>
          <w:highlight w:val="none"/>
          <w:lang w:val="en-US" w:eastAsia="zh-CN"/>
        </w:rPr>
        <w:t>3</w:t>
      </w:r>
      <w:r>
        <w:rPr>
          <w:rFonts w:hint="default" w:ascii="Times New Roman" w:hAnsi="Times New Roman" w:eastAsia="仿宋_GB2312" w:cs="Times New Roman"/>
          <w:sz w:val="32"/>
          <w:szCs w:val="32"/>
          <w:highlight w:val="none"/>
        </w:rPr>
        <w:t>0</w:t>
      </w:r>
      <w:r>
        <w:rPr>
          <w:rFonts w:hint="default" w:ascii="Times New Roman" w:hAnsi="Times New Roman"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rPr>
        <w:t>1</w:t>
      </w:r>
      <w:r>
        <w:rPr>
          <w:rFonts w:hint="default" w:ascii="Times New Roman" w:hAnsi="Times New Roman" w:eastAsia="仿宋_GB2312" w:cs="Times New Roman"/>
          <w:sz w:val="32"/>
          <w:szCs w:val="32"/>
          <w:highlight w:val="none"/>
          <w:lang w:val="en-US" w:eastAsia="zh-CN"/>
        </w:rPr>
        <w:t>7</w:t>
      </w:r>
      <w:r>
        <w:rPr>
          <w:rFonts w:hint="default" w:ascii="Times New Roman" w:hAnsi="Times New Roman" w:eastAsia="仿宋_GB2312" w:cs="Times New Roman"/>
          <w:sz w:val="32"/>
          <w:szCs w:val="32"/>
          <w:highlight w:val="none"/>
        </w:rPr>
        <w:t>:</w:t>
      </w:r>
      <w:r>
        <w:rPr>
          <w:rFonts w:hint="default" w:ascii="Times New Roman" w:hAnsi="Times New Roman" w:eastAsia="仿宋_GB2312" w:cs="Times New Roman"/>
          <w:sz w:val="32"/>
          <w:szCs w:val="32"/>
          <w:highlight w:val="none"/>
          <w:lang w:val="en-US" w:eastAsia="zh-CN"/>
        </w:rPr>
        <w:t>3</w:t>
      </w:r>
      <w:r>
        <w:rPr>
          <w:rFonts w:hint="default" w:ascii="Times New Roman" w:hAnsi="Times New Roman" w:eastAsia="仿宋_GB2312" w:cs="Times New Roman"/>
          <w:sz w:val="32"/>
          <w:szCs w:val="32"/>
          <w:highlight w:val="none"/>
        </w:rPr>
        <w:t>0）；</w:t>
      </w:r>
    </w:p>
    <w:p w14:paraId="7ABC93CA">
      <w:pPr>
        <w:pStyle w:val="69"/>
        <w:snapToGrid w:val="0"/>
        <w:spacing w:line="580" w:lineRule="exact"/>
        <w:ind w:firstLine="643" w:firstLineChars="200"/>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bCs/>
          <w:sz w:val="32"/>
          <w:szCs w:val="32"/>
          <w:highlight w:val="none"/>
          <w:lang w:val="en-US" w:eastAsia="zh-CN"/>
        </w:rPr>
        <w:t>3</w:t>
      </w:r>
      <w:r>
        <w:rPr>
          <w:rFonts w:hint="default" w:ascii="Times New Roman" w:hAnsi="Times New Roman" w:eastAsia="仿宋_GB2312" w:cs="Times New Roman"/>
          <w:b/>
          <w:bCs/>
          <w:sz w:val="32"/>
          <w:szCs w:val="32"/>
          <w:highlight w:val="none"/>
        </w:rPr>
        <w:t>.联系地址：</w:t>
      </w:r>
      <w:r>
        <w:rPr>
          <w:rFonts w:hint="default" w:ascii="Times New Roman" w:hAnsi="Times New Roman" w:eastAsia="仿宋_GB2312" w:cs="Times New Roman"/>
          <w:sz w:val="32"/>
          <w:szCs w:val="32"/>
          <w:highlight w:val="none"/>
        </w:rPr>
        <w:t>东莞市</w:t>
      </w:r>
      <w:r>
        <w:rPr>
          <w:rFonts w:hint="eastAsia" w:ascii="Times New Roman" w:hAnsi="Times New Roman" w:eastAsia="仿宋_GB2312" w:cs="Times New Roman"/>
          <w:sz w:val="32"/>
          <w:szCs w:val="32"/>
          <w:highlight w:val="none"/>
          <w:lang w:val="en-US" w:eastAsia="zh-CN"/>
        </w:rPr>
        <w:t>南城</w:t>
      </w:r>
      <w:r>
        <w:rPr>
          <w:rFonts w:hint="default" w:ascii="Times New Roman" w:hAnsi="Times New Roman" w:eastAsia="仿宋_GB2312" w:cs="Times New Roman"/>
          <w:sz w:val="32"/>
          <w:szCs w:val="32"/>
          <w:highlight w:val="none"/>
        </w:rPr>
        <w:t>街道</w:t>
      </w:r>
      <w:r>
        <w:rPr>
          <w:rFonts w:hint="eastAsia" w:ascii="Times New Roman" w:hAnsi="Times New Roman" w:eastAsia="仿宋_GB2312" w:cs="Times New Roman"/>
          <w:sz w:val="32"/>
          <w:szCs w:val="32"/>
          <w:highlight w:val="none"/>
          <w:lang w:val="en-US" w:eastAsia="zh-CN"/>
        </w:rPr>
        <w:t>宏北路16号</w:t>
      </w:r>
      <w:r>
        <w:rPr>
          <w:rFonts w:hint="default" w:ascii="Times New Roman" w:hAnsi="Times New Roman" w:eastAsia="仿宋_GB2312" w:cs="Times New Roman"/>
          <w:sz w:val="32"/>
          <w:szCs w:val="32"/>
          <w:highlight w:val="none"/>
        </w:rPr>
        <w:t>；</w:t>
      </w:r>
    </w:p>
    <w:p w14:paraId="4724276D">
      <w:pPr>
        <w:pStyle w:val="69"/>
        <w:snapToGrid w:val="0"/>
        <w:spacing w:line="580" w:lineRule="exact"/>
        <w:ind w:firstLine="643" w:firstLineChars="200"/>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bCs/>
          <w:sz w:val="32"/>
          <w:szCs w:val="32"/>
          <w:highlight w:val="none"/>
          <w:lang w:val="en-US" w:eastAsia="zh-CN"/>
        </w:rPr>
        <w:t>4</w:t>
      </w:r>
      <w:r>
        <w:rPr>
          <w:rFonts w:hint="default" w:ascii="Times New Roman" w:hAnsi="Times New Roman" w:eastAsia="仿宋_GB2312" w:cs="Times New Roman"/>
          <w:b/>
          <w:bCs/>
          <w:sz w:val="32"/>
          <w:szCs w:val="32"/>
          <w:highlight w:val="none"/>
        </w:rPr>
        <w:t>.邮编：</w:t>
      </w:r>
      <w:r>
        <w:rPr>
          <w:rFonts w:hint="default" w:ascii="Times New Roman" w:hAnsi="Times New Roman" w:eastAsia="仿宋_GB2312" w:cs="Times New Roman"/>
          <w:sz w:val="32"/>
          <w:szCs w:val="32"/>
          <w:highlight w:val="none"/>
        </w:rPr>
        <w:t>523000。</w:t>
      </w:r>
    </w:p>
    <w:p w14:paraId="322C894D">
      <w:pPr>
        <w:pStyle w:val="69"/>
        <w:snapToGrid w:val="0"/>
        <w:spacing w:line="580" w:lineRule="exact"/>
        <w:ind w:firstLine="640" w:firstLineChars="200"/>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rPr>
        <w:t>让我们共同为建立健康、公平的商业秩序和实现双赢而努力</w:t>
      </w:r>
      <w:r>
        <w:rPr>
          <w:rFonts w:hint="default" w:ascii="Times New Roman" w:hAnsi="Times New Roman" w:eastAsia="仿宋_GB2312" w:cs="Times New Roman"/>
          <w:sz w:val="32"/>
          <w:szCs w:val="32"/>
          <w:highlight w:val="none"/>
          <w:lang w:val="en-US" w:eastAsia="zh-CN"/>
        </w:rPr>
        <w:t>。</w:t>
      </w:r>
    </w:p>
    <w:p w14:paraId="378CBCF5">
      <w:pPr>
        <w:pStyle w:val="69"/>
        <w:snapToGrid w:val="0"/>
        <w:spacing w:line="580" w:lineRule="exact"/>
        <w:ind w:firstLine="640" w:firstLineChars="200"/>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rPr>
        <w:t>特此致函</w:t>
      </w:r>
      <w:r>
        <w:rPr>
          <w:rFonts w:hint="default" w:ascii="Times New Roman" w:hAnsi="Times New Roman" w:eastAsia="仿宋_GB2312" w:cs="Times New Roman"/>
          <w:sz w:val="32"/>
          <w:szCs w:val="32"/>
          <w:highlight w:val="none"/>
          <w:lang w:eastAsia="zh-CN"/>
        </w:rPr>
        <w:t>。</w:t>
      </w:r>
    </w:p>
    <w:p w14:paraId="13D45A48">
      <w:pPr>
        <w:pStyle w:val="69"/>
        <w:snapToGrid w:val="0"/>
        <w:spacing w:line="580" w:lineRule="exact"/>
        <w:ind w:firstLine="640" w:firstLineChars="200"/>
        <w:rPr>
          <w:rFonts w:hint="default" w:ascii="Times New Roman" w:hAnsi="Times New Roman" w:eastAsia="仿宋_GB2312" w:cs="Times New Roman"/>
          <w:sz w:val="32"/>
          <w:szCs w:val="32"/>
          <w:highlight w:val="none"/>
        </w:rPr>
      </w:pPr>
    </w:p>
    <w:p w14:paraId="438BCD59">
      <w:pPr>
        <w:pStyle w:val="69"/>
        <w:snapToGrid w:val="0"/>
        <w:spacing w:line="580" w:lineRule="exact"/>
        <w:ind w:firstLine="640" w:firstLineChars="200"/>
        <w:rPr>
          <w:rFonts w:hint="default" w:ascii="Times New Roman" w:hAnsi="Times New Roman" w:eastAsia="仿宋_GB2312" w:cs="Times New Roman"/>
          <w:sz w:val="32"/>
          <w:szCs w:val="32"/>
          <w:highlight w:val="none"/>
        </w:rPr>
      </w:pPr>
    </w:p>
    <w:p w14:paraId="3E350A4A">
      <w:pPr>
        <w:pStyle w:val="69"/>
        <w:wordWrap w:val="0"/>
        <w:snapToGrid w:val="0"/>
        <w:spacing w:line="580" w:lineRule="exact"/>
        <w:ind w:firstLine="0"/>
        <w:jc w:val="center"/>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lang w:val="en-US" w:eastAsia="zh-CN"/>
        </w:rPr>
        <w:t xml:space="preserve">                 东莞市水务环境投资控股集团原水有限公司</w:t>
      </w:r>
    </w:p>
    <w:p w14:paraId="1869C82A">
      <w:pPr>
        <w:pStyle w:val="69"/>
        <w:snapToGrid w:val="0"/>
        <w:spacing w:line="580" w:lineRule="exact"/>
        <w:ind w:firstLine="5440" w:firstLineChars="1700"/>
        <w:jc w:val="both"/>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年</w:t>
      </w:r>
      <w:r>
        <w:rPr>
          <w:rFonts w:hint="default" w:ascii="Times New Roman" w:hAnsi="Times New Roman" w:eastAsia="仿宋_GB2312" w:cs="Times New Roman"/>
          <w:sz w:val="32"/>
          <w:szCs w:val="32"/>
          <w:highlight w:val="none"/>
          <w:lang w:val="en-US" w:eastAsia="zh-CN"/>
        </w:rPr>
        <w:t xml:space="preserve">   </w:t>
      </w:r>
      <w:r>
        <w:rPr>
          <w:rFonts w:hint="default" w:ascii="Times New Roman" w:hAnsi="Times New Roman" w:eastAsia="仿宋_GB2312" w:cs="Times New Roman"/>
          <w:sz w:val="32"/>
          <w:szCs w:val="32"/>
          <w:highlight w:val="none"/>
        </w:rPr>
        <w:t>月</w:t>
      </w:r>
      <w:r>
        <w:rPr>
          <w:rFonts w:hint="default" w:ascii="Times New Roman" w:hAnsi="Times New Roman" w:eastAsia="仿宋_GB2312" w:cs="Times New Roman"/>
          <w:sz w:val="32"/>
          <w:szCs w:val="32"/>
          <w:highlight w:val="none"/>
          <w:lang w:val="en-US" w:eastAsia="zh-CN"/>
        </w:rPr>
        <w:t xml:space="preserve">   </w:t>
      </w:r>
      <w:r>
        <w:rPr>
          <w:rFonts w:hint="default" w:ascii="Times New Roman" w:hAnsi="Times New Roman" w:eastAsia="仿宋_GB2312" w:cs="Times New Roman"/>
          <w:sz w:val="32"/>
          <w:szCs w:val="32"/>
          <w:highlight w:val="none"/>
        </w:rPr>
        <w:t>日</w:t>
      </w:r>
    </w:p>
    <w:p w14:paraId="31A0A32D">
      <w:pPr>
        <w:pStyle w:val="69"/>
        <w:snapToGrid w:val="0"/>
        <w:spacing w:line="580" w:lineRule="exact"/>
        <w:ind w:firstLine="5932" w:firstLineChars="1854"/>
        <w:jc w:val="right"/>
        <w:rPr>
          <w:rFonts w:hint="default" w:ascii="Times New Roman" w:hAnsi="Times New Roman" w:eastAsia="仿宋_GB2312" w:cs="Times New Roman"/>
          <w:sz w:val="32"/>
          <w:szCs w:val="32"/>
          <w:highlight w:val="none"/>
        </w:rPr>
      </w:pPr>
    </w:p>
    <w:p w14:paraId="6AF0830E">
      <w:pPr>
        <w:pStyle w:val="69"/>
        <w:snapToGrid w:val="0"/>
        <w:spacing w:line="580" w:lineRule="exact"/>
        <w:ind w:firstLine="5932" w:firstLineChars="1854"/>
        <w:jc w:val="right"/>
        <w:rPr>
          <w:rFonts w:hint="default" w:ascii="Times New Roman" w:hAnsi="Times New Roman" w:eastAsia="仿宋_GB2312" w:cs="Times New Roman"/>
          <w:sz w:val="32"/>
          <w:szCs w:val="32"/>
          <w:highlight w:val="none"/>
        </w:rPr>
      </w:pPr>
    </w:p>
    <w:p w14:paraId="15BFCC88">
      <w:pPr>
        <w:pStyle w:val="69"/>
        <w:snapToGrid w:val="0"/>
        <w:spacing w:line="580" w:lineRule="exact"/>
        <w:ind w:firstLine="5932" w:firstLineChars="1854"/>
        <w:jc w:val="right"/>
        <w:rPr>
          <w:rFonts w:hint="default" w:ascii="Times New Roman" w:hAnsi="Times New Roman" w:eastAsia="仿宋_GB2312" w:cs="Times New Roman"/>
          <w:sz w:val="32"/>
          <w:szCs w:val="32"/>
          <w:highlight w:val="none"/>
        </w:rPr>
      </w:pPr>
    </w:p>
    <w:p w14:paraId="50A1E4DF">
      <w:pPr>
        <w:pStyle w:val="69"/>
        <w:snapToGrid w:val="0"/>
        <w:spacing w:line="580" w:lineRule="exact"/>
        <w:ind w:firstLine="5932" w:firstLineChars="1854"/>
        <w:jc w:val="right"/>
        <w:rPr>
          <w:rFonts w:hint="default" w:ascii="Times New Roman" w:hAnsi="Times New Roman" w:eastAsia="仿宋_GB2312" w:cs="Times New Roman"/>
          <w:sz w:val="32"/>
          <w:szCs w:val="32"/>
          <w:highlight w:val="none"/>
        </w:rPr>
      </w:pPr>
    </w:p>
    <w:p w14:paraId="7EEA26F5">
      <w:pPr>
        <w:pStyle w:val="69"/>
        <w:snapToGrid w:val="0"/>
        <w:spacing w:line="580" w:lineRule="exact"/>
        <w:ind w:firstLine="5932" w:firstLineChars="1854"/>
        <w:jc w:val="right"/>
        <w:rPr>
          <w:rFonts w:hint="default" w:ascii="Times New Roman" w:hAnsi="Times New Roman" w:eastAsia="仿宋_GB2312" w:cs="Times New Roman"/>
          <w:sz w:val="32"/>
          <w:szCs w:val="32"/>
          <w:highlight w:val="none"/>
        </w:rPr>
      </w:pPr>
    </w:p>
    <w:p w14:paraId="4D40A66E">
      <w:pPr>
        <w:pStyle w:val="69"/>
        <w:snapToGrid w:val="0"/>
        <w:spacing w:line="580" w:lineRule="exact"/>
        <w:ind w:firstLine="0"/>
        <w:jc w:val="both"/>
        <w:rPr>
          <w:rFonts w:hint="default" w:ascii="Times New Roman" w:hAnsi="Times New Roman" w:eastAsia="仿宋_GB2312" w:cs="Times New Roman"/>
          <w:sz w:val="32"/>
          <w:szCs w:val="32"/>
          <w:highlight w:val="none"/>
        </w:rPr>
      </w:pPr>
    </w:p>
    <w:p w14:paraId="685357CB">
      <w:pPr>
        <w:pStyle w:val="69"/>
        <w:snapToGrid w:val="0"/>
        <w:spacing w:line="580" w:lineRule="exact"/>
        <w:ind w:firstLine="0"/>
        <w:jc w:val="both"/>
        <w:rPr>
          <w:rFonts w:hint="default" w:ascii="Times New Roman" w:hAnsi="Times New Roman" w:eastAsia="仿宋_GB2312" w:cs="Times New Roman"/>
          <w:sz w:val="32"/>
          <w:szCs w:val="32"/>
          <w:highlight w:val="none"/>
        </w:rPr>
      </w:pPr>
    </w:p>
    <w:p w14:paraId="69408628">
      <w:pPr>
        <w:pStyle w:val="69"/>
        <w:snapToGrid w:val="0"/>
        <w:spacing w:line="580" w:lineRule="exact"/>
        <w:ind w:firstLine="0"/>
        <w:jc w:val="both"/>
        <w:rPr>
          <w:rFonts w:hint="default" w:ascii="Times New Roman" w:hAnsi="Times New Roman" w:eastAsia="仿宋_GB2312" w:cs="Times New Roman"/>
          <w:sz w:val="32"/>
          <w:szCs w:val="32"/>
          <w:highlight w:val="none"/>
        </w:rPr>
      </w:pPr>
    </w:p>
    <w:p w14:paraId="52D7BE35">
      <w:pPr>
        <w:pStyle w:val="69"/>
        <w:snapToGrid w:val="0"/>
        <w:spacing w:line="580" w:lineRule="exact"/>
        <w:ind w:firstLine="0"/>
        <w:jc w:val="both"/>
        <w:rPr>
          <w:rFonts w:hint="default" w:ascii="Times New Roman" w:hAnsi="Times New Roman" w:eastAsia="仿宋_GB2312" w:cs="Times New Roman"/>
          <w:sz w:val="32"/>
          <w:szCs w:val="32"/>
          <w:highlight w:val="none"/>
        </w:rPr>
      </w:pPr>
    </w:p>
    <w:p w14:paraId="3D89094A">
      <w:pPr>
        <w:pStyle w:val="69"/>
        <w:snapToGrid w:val="0"/>
        <w:spacing w:line="580" w:lineRule="exact"/>
        <w:ind w:firstLine="0"/>
        <w:jc w:val="both"/>
        <w:rPr>
          <w:rFonts w:hint="default" w:ascii="Times New Roman" w:hAnsi="Times New Roman" w:eastAsia="仿宋_GB2312" w:cs="Times New Roman"/>
          <w:sz w:val="32"/>
          <w:szCs w:val="32"/>
          <w:highlight w:val="none"/>
        </w:rPr>
      </w:pPr>
    </w:p>
    <w:p w14:paraId="0E4FCC9F">
      <w:pPr>
        <w:pStyle w:val="69"/>
        <w:snapToGrid w:val="0"/>
        <w:spacing w:line="580" w:lineRule="exact"/>
        <w:ind w:firstLine="0"/>
        <w:jc w:val="both"/>
        <w:rPr>
          <w:rFonts w:hint="default" w:ascii="Times New Roman" w:hAnsi="Times New Roman" w:eastAsia="仿宋_GB2312" w:cs="Times New Roman"/>
          <w:sz w:val="32"/>
          <w:szCs w:val="32"/>
          <w:highlight w:val="none"/>
        </w:rPr>
      </w:pPr>
    </w:p>
    <w:p w14:paraId="39379672">
      <w:pPr>
        <w:pStyle w:val="69"/>
        <w:snapToGrid w:val="0"/>
        <w:spacing w:line="580" w:lineRule="exact"/>
        <w:ind w:firstLine="0"/>
        <w:jc w:val="both"/>
        <w:rPr>
          <w:rFonts w:hint="default" w:ascii="Times New Roman" w:hAnsi="Times New Roman" w:eastAsia="仿宋_GB2312" w:cs="Times New Roman"/>
          <w:sz w:val="32"/>
          <w:szCs w:val="32"/>
          <w:highlight w:val="none"/>
        </w:rPr>
      </w:pPr>
    </w:p>
    <w:p w14:paraId="51909560">
      <w:pPr>
        <w:pStyle w:val="69"/>
        <w:snapToGrid w:val="0"/>
        <w:spacing w:line="580" w:lineRule="exact"/>
        <w:ind w:firstLine="0"/>
        <w:jc w:val="both"/>
        <w:rPr>
          <w:rFonts w:hint="default" w:ascii="Times New Roman" w:hAnsi="Times New Roman" w:eastAsia="仿宋_GB2312" w:cs="Times New Roman"/>
          <w:sz w:val="32"/>
          <w:szCs w:val="32"/>
          <w:highlight w:val="none"/>
        </w:rPr>
      </w:pPr>
    </w:p>
    <w:p w14:paraId="695EF615">
      <w:pPr>
        <w:pStyle w:val="69"/>
        <w:snapToGrid w:val="0"/>
        <w:spacing w:line="580" w:lineRule="exact"/>
        <w:ind w:firstLine="0"/>
        <w:jc w:val="both"/>
        <w:rPr>
          <w:rFonts w:hint="default" w:ascii="Times New Roman" w:hAnsi="Times New Roman" w:eastAsia="仿宋_GB2312" w:cs="Times New Roman"/>
          <w:sz w:val="32"/>
          <w:szCs w:val="32"/>
          <w:highlight w:val="none"/>
        </w:rPr>
      </w:pPr>
    </w:p>
    <w:p w14:paraId="10625B7E">
      <w:pPr>
        <w:pStyle w:val="69"/>
        <w:snapToGrid w:val="0"/>
        <w:spacing w:line="580" w:lineRule="exact"/>
        <w:ind w:firstLine="0"/>
        <w:jc w:val="both"/>
        <w:rPr>
          <w:rFonts w:hint="default" w:ascii="Times New Roman" w:hAnsi="Times New Roman" w:eastAsia="仿宋_GB2312" w:cs="Times New Roman"/>
          <w:sz w:val="32"/>
          <w:szCs w:val="32"/>
          <w:highlight w:val="none"/>
        </w:rPr>
      </w:pPr>
    </w:p>
    <w:p w14:paraId="577A20A9">
      <w:pPr>
        <w:pStyle w:val="69"/>
        <w:snapToGrid w:val="0"/>
        <w:spacing w:line="580" w:lineRule="exact"/>
        <w:ind w:firstLine="0"/>
        <w:jc w:val="both"/>
        <w:rPr>
          <w:rFonts w:hint="default" w:ascii="Times New Roman" w:hAnsi="Times New Roman" w:eastAsia="仿宋_GB2312" w:cs="Times New Roman"/>
          <w:sz w:val="32"/>
          <w:szCs w:val="32"/>
          <w:highlight w:val="none"/>
        </w:rPr>
      </w:pPr>
    </w:p>
    <w:p w14:paraId="73A4EF65">
      <w:pPr>
        <w:pStyle w:val="69"/>
        <w:snapToGrid w:val="0"/>
        <w:spacing w:line="580" w:lineRule="exact"/>
        <w:ind w:firstLine="0"/>
        <w:jc w:val="center"/>
        <w:rPr>
          <w:rFonts w:hint="default" w:ascii="Times New Roman" w:hAnsi="Times New Roman" w:eastAsia="仿宋_GB2312" w:cs="Times New Roman"/>
          <w:sz w:val="32"/>
          <w:szCs w:val="32"/>
          <w:highlight w:val="none"/>
        </w:rPr>
      </w:pPr>
    </w:p>
    <w:p w14:paraId="0CA214CB">
      <w:pPr>
        <w:pStyle w:val="69"/>
        <w:snapToGrid w:val="0"/>
        <w:spacing w:line="580" w:lineRule="exact"/>
        <w:ind w:firstLine="0"/>
        <w:jc w:val="center"/>
        <w:rPr>
          <w:rFonts w:hint="default" w:ascii="Times New Roman" w:hAnsi="Times New Roman" w:eastAsia="黑体" w:cs="Times New Roman"/>
          <w:sz w:val="48"/>
          <w:szCs w:val="48"/>
          <w:highlight w:val="none"/>
          <w:lang w:val="zh-CN"/>
        </w:rPr>
      </w:pPr>
    </w:p>
    <w:p w14:paraId="22409A7C">
      <w:pPr>
        <w:pStyle w:val="69"/>
        <w:snapToGrid w:val="0"/>
        <w:spacing w:line="580" w:lineRule="exact"/>
        <w:ind w:firstLine="0"/>
        <w:jc w:val="center"/>
        <w:rPr>
          <w:rFonts w:hint="default" w:ascii="Times New Roman" w:hAnsi="Times New Roman" w:eastAsia="黑体" w:cs="Times New Roman"/>
          <w:sz w:val="48"/>
          <w:szCs w:val="48"/>
          <w:highlight w:val="none"/>
          <w:lang w:val="zh-CN"/>
        </w:rPr>
      </w:pPr>
      <w:r>
        <w:rPr>
          <w:rFonts w:hint="default" w:ascii="Times New Roman" w:hAnsi="Times New Roman" w:eastAsia="黑体" w:cs="Times New Roman"/>
          <w:sz w:val="48"/>
          <w:szCs w:val="48"/>
          <w:highlight w:val="none"/>
          <w:lang w:val="zh-CN"/>
        </w:rPr>
        <w:t>阳光合作告知函回执</w:t>
      </w:r>
    </w:p>
    <w:p w14:paraId="32F87597">
      <w:pPr>
        <w:pStyle w:val="69"/>
        <w:snapToGrid w:val="0"/>
        <w:spacing w:line="580" w:lineRule="exact"/>
        <w:ind w:firstLine="0"/>
        <w:jc w:val="center"/>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sz w:val="30"/>
          <w:szCs w:val="30"/>
          <w:highlight w:val="none"/>
        </w:rPr>
        <w:t xml:space="preserve">                            </w:t>
      </w:r>
    </w:p>
    <w:p w14:paraId="605456D9">
      <w:pPr>
        <w:pStyle w:val="69"/>
        <w:snapToGrid w:val="0"/>
        <w:spacing w:line="580" w:lineRule="exact"/>
        <w:ind w:firstLine="0"/>
        <w:jc w:val="center"/>
        <w:rPr>
          <w:rFonts w:hint="default" w:ascii="Times New Roman" w:hAnsi="Times New Roman" w:eastAsia="楷体_GB2312" w:cs="Times New Roman"/>
          <w:sz w:val="28"/>
          <w:szCs w:val="28"/>
          <w:highlight w:val="none"/>
          <w:lang w:val="en-US" w:eastAsia="zh-CN"/>
        </w:rPr>
      </w:pPr>
      <w:r>
        <w:rPr>
          <w:rFonts w:hint="default" w:ascii="Times New Roman" w:hAnsi="Times New Roman" w:eastAsia="仿宋_GB2312" w:cs="Times New Roman"/>
          <w:sz w:val="30"/>
          <w:szCs w:val="30"/>
          <w:highlight w:val="none"/>
        </w:rPr>
        <w:t xml:space="preserve">                   </w:t>
      </w:r>
      <w:r>
        <w:rPr>
          <w:rFonts w:hint="default" w:ascii="Times New Roman" w:hAnsi="Times New Roman" w:eastAsia="楷体_GB2312" w:cs="Times New Roman"/>
          <w:sz w:val="30"/>
          <w:szCs w:val="30"/>
          <w:highlight w:val="none"/>
        </w:rPr>
        <w:t xml:space="preserve">               </w:t>
      </w:r>
      <w:r>
        <w:rPr>
          <w:rFonts w:hint="default" w:ascii="Times New Roman" w:hAnsi="Times New Roman" w:eastAsia="楷体_GB2312" w:cs="Times New Roman"/>
          <w:sz w:val="28"/>
          <w:szCs w:val="28"/>
          <w:highlight w:val="none"/>
          <w:lang w:val="zh-CN"/>
        </w:rPr>
        <w:t>编号：</w:t>
      </w:r>
      <w:r>
        <w:rPr>
          <w:rFonts w:hint="default" w:ascii="Times New Roman" w:hAnsi="Times New Roman" w:eastAsia="楷体_GB2312" w:cs="Times New Roman"/>
          <w:sz w:val="28"/>
          <w:szCs w:val="28"/>
          <w:highlight w:val="none"/>
          <w:lang w:val="en-US" w:eastAsia="zh-CN"/>
        </w:rPr>
        <w:t xml:space="preserve">   </w:t>
      </w:r>
    </w:p>
    <w:p w14:paraId="3F81CD17">
      <w:pPr>
        <w:pStyle w:val="69"/>
        <w:snapToGrid w:val="0"/>
        <w:spacing w:line="580" w:lineRule="exact"/>
        <w:ind w:firstLine="0"/>
        <w:jc w:val="center"/>
        <w:rPr>
          <w:rFonts w:hint="default" w:ascii="Times New Roman" w:hAnsi="Times New Roman" w:eastAsia="楷体_GB2312" w:cs="Times New Roman"/>
          <w:sz w:val="28"/>
          <w:szCs w:val="28"/>
          <w:highlight w:val="none"/>
          <w:lang w:val="zh-CN"/>
        </w:rPr>
      </w:pPr>
    </w:p>
    <w:p w14:paraId="0782904A">
      <w:pPr>
        <w:autoSpaceDE w:val="0"/>
        <w:autoSpaceDN w:val="0"/>
        <w:adjustRightInd w:val="0"/>
        <w:spacing w:line="580" w:lineRule="exact"/>
        <w:ind w:firstLine="800" w:firstLineChars="250"/>
        <w:jc w:val="left"/>
        <w:rPr>
          <w:rFonts w:hint="default" w:ascii="Times New Roman" w:hAnsi="Times New Roman" w:eastAsia="仿宋_GB2312" w:cs="Times New Roman"/>
          <w:kern w:val="0"/>
          <w:sz w:val="32"/>
          <w:szCs w:val="32"/>
          <w:highlight w:val="none"/>
          <w:lang w:val="zh-CN"/>
        </w:rPr>
      </w:pPr>
      <w:r>
        <w:rPr>
          <w:rFonts w:hint="default" w:ascii="Times New Roman" w:hAnsi="Times New Roman" w:eastAsia="仿宋_GB2312" w:cs="Times New Roman"/>
          <w:sz w:val="32"/>
          <w:szCs w:val="32"/>
          <w:highlight w:val="none"/>
          <w:lang w:val="zh-CN"/>
        </w:rPr>
        <w:t>我单位于</w:t>
      </w:r>
      <w:r>
        <w:rPr>
          <w:rFonts w:hint="default" w:ascii="Times New Roman" w:hAnsi="Times New Roman" w:eastAsia="仿宋_GB2312" w:cs="Times New Roman"/>
          <w:sz w:val="32"/>
          <w:szCs w:val="32"/>
          <w:highlight w:val="none"/>
          <w:u w:val="single"/>
          <w:lang w:val="zh-CN"/>
        </w:rPr>
        <w:t xml:space="preserve">       </w:t>
      </w:r>
      <w:r>
        <w:rPr>
          <w:rFonts w:hint="default" w:ascii="Times New Roman" w:hAnsi="Times New Roman" w:eastAsia="仿宋_GB2312" w:cs="Times New Roman"/>
          <w:sz w:val="32"/>
          <w:szCs w:val="32"/>
          <w:highlight w:val="none"/>
          <w:lang w:val="zh-CN"/>
        </w:rPr>
        <w:t>年</w:t>
      </w:r>
      <w:r>
        <w:rPr>
          <w:rFonts w:hint="default" w:ascii="Times New Roman" w:hAnsi="Times New Roman" w:eastAsia="仿宋_GB2312" w:cs="Times New Roman"/>
          <w:sz w:val="32"/>
          <w:szCs w:val="32"/>
          <w:highlight w:val="none"/>
          <w:u w:val="single"/>
          <w:lang w:val="zh-CN"/>
        </w:rPr>
        <w:t xml:space="preserve">    </w:t>
      </w:r>
      <w:r>
        <w:rPr>
          <w:rFonts w:hint="default" w:ascii="Times New Roman" w:hAnsi="Times New Roman" w:eastAsia="仿宋_GB2312" w:cs="Times New Roman"/>
          <w:sz w:val="32"/>
          <w:szCs w:val="32"/>
          <w:highlight w:val="none"/>
          <w:lang w:val="zh-CN"/>
        </w:rPr>
        <w:t>月</w:t>
      </w:r>
      <w:r>
        <w:rPr>
          <w:rFonts w:hint="default" w:ascii="Times New Roman" w:hAnsi="Times New Roman" w:eastAsia="仿宋_GB2312" w:cs="Times New Roman"/>
          <w:sz w:val="32"/>
          <w:szCs w:val="32"/>
          <w:highlight w:val="none"/>
          <w:u w:val="single"/>
          <w:lang w:val="zh-CN"/>
        </w:rPr>
        <w:t xml:space="preserve">    </w:t>
      </w:r>
      <w:r>
        <w:rPr>
          <w:rFonts w:hint="default" w:ascii="Times New Roman" w:hAnsi="Times New Roman" w:eastAsia="仿宋_GB2312" w:cs="Times New Roman"/>
          <w:sz w:val="32"/>
          <w:szCs w:val="32"/>
          <w:highlight w:val="none"/>
          <w:lang w:val="zh-CN"/>
        </w:rPr>
        <w:t>日收到</w:t>
      </w:r>
      <w:r>
        <w:rPr>
          <w:rFonts w:hint="default" w:ascii="Times New Roman" w:hAnsi="Times New Roman" w:eastAsia="仿宋_GB2312" w:cs="Times New Roman"/>
          <w:sz w:val="32"/>
          <w:szCs w:val="32"/>
          <w:highlight w:val="none"/>
          <w:u w:val="single"/>
          <w:lang w:val="en-US" w:eastAsia="zh-CN"/>
        </w:rPr>
        <w:t>东莞市水务环境投资控股集团原水有限公司</w:t>
      </w:r>
      <w:r>
        <w:rPr>
          <w:rFonts w:hint="default" w:ascii="Times New Roman" w:hAnsi="Times New Roman" w:eastAsia="仿宋_GB2312" w:cs="Times New Roman"/>
          <w:sz w:val="32"/>
          <w:szCs w:val="32"/>
          <w:highlight w:val="none"/>
          <w:lang w:val="zh-CN"/>
        </w:rPr>
        <w:t>的《阳光合作告知</w:t>
      </w:r>
      <w:r>
        <w:rPr>
          <w:rFonts w:hint="default" w:ascii="Times New Roman" w:hAnsi="Times New Roman" w:eastAsia="仿宋_GB2312" w:cs="Times New Roman"/>
          <w:kern w:val="0"/>
          <w:sz w:val="32"/>
          <w:szCs w:val="32"/>
          <w:highlight w:val="none"/>
          <w:lang w:val="zh-CN"/>
        </w:rPr>
        <w:t>函</w:t>
      </w:r>
      <w:r>
        <w:rPr>
          <w:rFonts w:hint="default" w:ascii="Times New Roman" w:hAnsi="Times New Roman" w:eastAsia="仿宋_GB2312" w:cs="Times New Roman"/>
          <w:sz w:val="32"/>
          <w:szCs w:val="32"/>
          <w:highlight w:val="none"/>
          <w:lang w:val="zh-CN"/>
        </w:rPr>
        <w:t>》</w:t>
      </w:r>
      <w:r>
        <w:rPr>
          <w:rFonts w:hint="default" w:ascii="Times New Roman" w:hAnsi="Times New Roman" w:eastAsia="仿宋_GB2312" w:cs="Times New Roman"/>
          <w:kern w:val="0"/>
          <w:sz w:val="32"/>
          <w:szCs w:val="32"/>
          <w:highlight w:val="none"/>
          <w:lang w:val="zh-CN"/>
        </w:rPr>
        <w:t>，承诺理解函告内容并告知相关人员严格执行其中规定。</w:t>
      </w:r>
    </w:p>
    <w:p w14:paraId="79428190">
      <w:pPr>
        <w:autoSpaceDE w:val="0"/>
        <w:autoSpaceDN w:val="0"/>
        <w:adjustRightInd w:val="0"/>
        <w:snapToGrid w:val="0"/>
        <w:spacing w:line="580" w:lineRule="exact"/>
        <w:jc w:val="left"/>
        <w:rPr>
          <w:rFonts w:hint="default" w:ascii="Times New Roman" w:hAnsi="Times New Roman" w:eastAsia="仿宋_GB2312" w:cs="Times New Roman"/>
          <w:sz w:val="32"/>
          <w:szCs w:val="32"/>
          <w:highlight w:val="none"/>
          <w:lang w:val="zh-CN"/>
        </w:rPr>
      </w:pPr>
    </w:p>
    <w:p w14:paraId="225C4169">
      <w:pPr>
        <w:autoSpaceDE w:val="0"/>
        <w:autoSpaceDN w:val="0"/>
        <w:adjustRightInd w:val="0"/>
        <w:snapToGrid w:val="0"/>
        <w:spacing w:line="580" w:lineRule="exact"/>
        <w:jc w:val="left"/>
        <w:rPr>
          <w:rFonts w:hint="default" w:ascii="Times New Roman" w:hAnsi="Times New Roman" w:eastAsia="仿宋_GB2312" w:cs="Times New Roman"/>
          <w:sz w:val="32"/>
          <w:szCs w:val="32"/>
          <w:highlight w:val="none"/>
          <w:lang w:val="zh-CN"/>
        </w:rPr>
      </w:pPr>
      <w:r>
        <w:rPr>
          <w:rFonts w:hint="default" w:ascii="Times New Roman" w:hAnsi="Times New Roman" w:eastAsia="仿宋_GB2312" w:cs="Times New Roman"/>
          <w:sz w:val="32"/>
          <w:szCs w:val="32"/>
          <w:highlight w:val="none"/>
          <w:lang w:val="zh-CN"/>
        </w:rPr>
        <w:t xml:space="preserve">                      </w:t>
      </w:r>
      <w:r>
        <w:rPr>
          <w:rFonts w:hint="default" w:ascii="Times New Roman" w:hAnsi="Times New Roman" w:eastAsia="仿宋_GB2312" w:cs="Times New Roman"/>
          <w:bCs/>
          <w:sz w:val="32"/>
          <w:szCs w:val="32"/>
          <w:highlight w:val="none"/>
          <w:lang w:val="en-US" w:eastAsia="zh-CN"/>
        </w:rPr>
        <w:t xml:space="preserve">    </w:t>
      </w:r>
      <w:r>
        <w:rPr>
          <w:rFonts w:hint="default" w:ascii="Times New Roman" w:hAnsi="Times New Roman" w:eastAsia="仿宋_GB2312" w:cs="Times New Roman"/>
          <w:bCs/>
          <w:sz w:val="32"/>
          <w:szCs w:val="32"/>
          <w:highlight w:val="none"/>
          <w:u w:val="single"/>
          <w:lang w:val="en-US" w:eastAsia="zh-CN"/>
        </w:rPr>
        <w:t xml:space="preserve">                   </w:t>
      </w:r>
      <w:r>
        <w:rPr>
          <w:rFonts w:hint="default" w:ascii="Times New Roman" w:hAnsi="Times New Roman" w:eastAsia="仿宋_GB2312" w:cs="Times New Roman"/>
          <w:bCs/>
          <w:sz w:val="32"/>
          <w:szCs w:val="32"/>
          <w:highlight w:val="none"/>
          <w:u w:val="none"/>
          <w:lang w:val="en-US" w:eastAsia="zh-CN"/>
        </w:rPr>
        <w:t>公司</w:t>
      </w:r>
      <w:r>
        <w:rPr>
          <w:rFonts w:hint="default" w:ascii="Times New Roman" w:hAnsi="Times New Roman" w:eastAsia="仿宋_GB2312" w:cs="Times New Roman"/>
          <w:sz w:val="32"/>
          <w:szCs w:val="32"/>
          <w:highlight w:val="none"/>
          <w:lang w:val="zh-CN"/>
        </w:rPr>
        <w:t>（盖章）</w:t>
      </w:r>
    </w:p>
    <w:p w14:paraId="5EC335BB">
      <w:pPr>
        <w:autoSpaceDE w:val="0"/>
        <w:autoSpaceDN w:val="0"/>
        <w:adjustRightInd w:val="0"/>
        <w:snapToGrid w:val="0"/>
        <w:spacing w:line="580" w:lineRule="exact"/>
        <w:jc w:val="left"/>
        <w:rPr>
          <w:rFonts w:hint="default" w:ascii="Times New Roman" w:hAnsi="Times New Roman" w:eastAsia="仿宋_GB2312" w:cs="Times New Roman"/>
          <w:sz w:val="32"/>
          <w:szCs w:val="32"/>
          <w:highlight w:val="none"/>
          <w:lang w:val="zh-CN"/>
        </w:rPr>
      </w:pPr>
    </w:p>
    <w:p w14:paraId="3893691A">
      <w:pPr>
        <w:autoSpaceDE w:val="0"/>
        <w:autoSpaceDN w:val="0"/>
        <w:adjustRightInd w:val="0"/>
        <w:snapToGrid w:val="0"/>
        <w:spacing w:line="580" w:lineRule="exact"/>
        <w:ind w:right="1280" w:firstLine="5120" w:firstLineChars="1600"/>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 xml:space="preserve"> 法定代表人：           </w:t>
      </w:r>
    </w:p>
    <w:p w14:paraId="5D9D7D31">
      <w:pPr>
        <w:wordWrap w:val="0"/>
        <w:autoSpaceDE w:val="0"/>
        <w:autoSpaceDN w:val="0"/>
        <w:adjustRightInd w:val="0"/>
        <w:snapToGrid w:val="0"/>
        <w:spacing w:line="580" w:lineRule="exact"/>
        <w:jc w:val="right"/>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 xml:space="preserve"> </w:t>
      </w:r>
    </w:p>
    <w:p w14:paraId="1709DEC9">
      <w:pPr>
        <w:autoSpaceDE w:val="0"/>
        <w:autoSpaceDN w:val="0"/>
        <w:adjustRightInd w:val="0"/>
        <w:snapToGrid w:val="0"/>
        <w:spacing w:line="580" w:lineRule="exact"/>
        <w:jc w:val="right"/>
        <w:rPr>
          <w:rFonts w:hint="default" w:ascii="Times New Roman" w:hAnsi="Times New Roman" w:eastAsia="仿宋_GB2312" w:cs="Times New Roman"/>
          <w:sz w:val="32"/>
          <w:szCs w:val="32"/>
          <w:highlight w:val="none"/>
        </w:rPr>
        <w:sectPr>
          <w:footerReference r:id="rId9" w:type="default"/>
          <w:pgSz w:w="11906" w:h="16838"/>
          <w:pgMar w:top="1418" w:right="1134" w:bottom="1134" w:left="1134" w:header="851" w:footer="992" w:gutter="0"/>
          <w:pgBorders>
            <w:top w:val="none" w:sz="0" w:space="0"/>
            <w:left w:val="none" w:sz="0" w:space="0"/>
            <w:bottom w:val="none" w:sz="0" w:space="0"/>
            <w:right w:val="none" w:sz="0" w:space="0"/>
          </w:pgBorders>
          <w:pgNumType w:fmt="decimal" w:chapStyle="1"/>
          <w:cols w:space="720" w:num="1"/>
          <w:docGrid w:linePitch="326" w:charSpace="0"/>
        </w:sectPr>
      </w:pPr>
      <w:r>
        <w:rPr>
          <w:rFonts w:hint="default" w:ascii="Times New Roman" w:hAnsi="Times New Roman" w:eastAsia="仿宋_GB2312" w:cs="Times New Roman"/>
          <w:sz w:val="32"/>
          <w:szCs w:val="32"/>
          <w:highlight w:val="none"/>
        </w:rPr>
        <w:t>年    月    日</w:t>
      </w:r>
    </w:p>
    <w:p w14:paraId="198A9EDD">
      <w:pPr>
        <w:pStyle w:val="3"/>
        <w:numPr>
          <w:ilvl w:val="0"/>
          <w:numId w:val="2"/>
        </w:numPr>
        <w:snapToGrid w:val="0"/>
        <w:spacing w:before="0" w:after="0"/>
        <w:ind w:left="0" w:leftChars="0" w:firstLine="0" w:firstLineChars="0"/>
        <w:jc w:val="center"/>
        <w:rPr>
          <w:rFonts w:ascii="Times New Roman" w:hAnsi="Times New Roman" w:cs="Times New Roman"/>
          <w:b/>
          <w:bCs/>
          <w:szCs w:val="32"/>
          <w:highlight w:val="none"/>
        </w:rPr>
      </w:pPr>
      <w:bookmarkStart w:id="19" w:name="_Toc7783"/>
      <w:r>
        <w:rPr>
          <w:rFonts w:ascii="Times New Roman" w:hAnsi="Times New Roman" w:cs="Times New Roman"/>
          <w:b/>
          <w:bCs/>
          <w:szCs w:val="32"/>
          <w:highlight w:val="none"/>
        </w:rPr>
        <w:t>报价须知</w:t>
      </w:r>
      <w:bookmarkEnd w:id="19"/>
    </w:p>
    <w:p w14:paraId="3F3915D2">
      <w:pPr>
        <w:numPr>
          <w:ilvl w:val="0"/>
          <w:numId w:val="0"/>
        </w:numPr>
        <w:ind w:leftChars="0"/>
        <w:rPr>
          <w:rFonts w:ascii="Times New Roman" w:hAnsi="Times New Roman" w:cs="Times New Roman"/>
        </w:rPr>
      </w:pPr>
    </w:p>
    <w:p w14:paraId="6D0D1796">
      <w:pPr>
        <w:snapToGrid w:val="0"/>
        <w:spacing w:line="360" w:lineRule="auto"/>
        <w:outlineLvl w:val="1"/>
        <w:rPr>
          <w:rFonts w:ascii="Times New Roman" w:hAnsi="Times New Roman" w:cs="Times New Roman"/>
          <w:b/>
          <w:bCs/>
          <w:highlight w:val="none"/>
        </w:rPr>
      </w:pPr>
      <w:bookmarkStart w:id="20" w:name="_Toc27442"/>
      <w:r>
        <w:rPr>
          <w:rFonts w:ascii="Times New Roman" w:hAnsi="Times New Roman" w:cs="Times New Roman"/>
          <w:b/>
          <w:bCs/>
          <w:highlight w:val="none"/>
        </w:rPr>
        <w:t>一、项目费用说明</w:t>
      </w:r>
      <w:bookmarkEnd w:id="20"/>
    </w:p>
    <w:p w14:paraId="01CE179C">
      <w:pPr>
        <w:snapToGrid w:val="0"/>
        <w:spacing w:line="360" w:lineRule="auto"/>
        <w:ind w:firstLine="424" w:firstLineChars="177"/>
        <w:rPr>
          <w:rFonts w:ascii="Times New Roman" w:hAnsi="Times New Roman" w:cs="Times New Roman"/>
          <w:b/>
          <w:bCs/>
          <w:highlight w:val="none"/>
        </w:rPr>
      </w:pPr>
      <w:r>
        <w:rPr>
          <w:rFonts w:ascii="Times New Roman" w:hAnsi="Times New Roman" w:cs="Times New Roman"/>
          <w:highlight w:val="none"/>
        </w:rPr>
        <w:t>报价人应按</w:t>
      </w:r>
      <w:r>
        <w:rPr>
          <w:rFonts w:hint="default" w:ascii="Times New Roman" w:hAnsi="Times New Roman" w:cs="Times New Roman"/>
          <w:highlight w:val="none"/>
          <w:lang w:val="en-US" w:eastAsia="zh-CN"/>
        </w:rPr>
        <w:t>公开竞</w:t>
      </w:r>
      <w:r>
        <w:rPr>
          <w:rFonts w:ascii="Times New Roman" w:hAnsi="Times New Roman" w:cs="Times New Roman"/>
          <w:highlight w:val="none"/>
        </w:rPr>
        <w:t>价文件要求及企业的自身情况进行报价。所报的价格包含完成</w:t>
      </w:r>
      <w:r>
        <w:rPr>
          <w:rFonts w:hint="default" w:ascii="Times New Roman" w:hAnsi="Times New Roman" w:cs="Times New Roman"/>
          <w:highlight w:val="none"/>
          <w:lang w:val="en-US" w:eastAsia="zh-CN"/>
        </w:rPr>
        <w:t>公开竞</w:t>
      </w:r>
      <w:r>
        <w:rPr>
          <w:rFonts w:ascii="Times New Roman" w:hAnsi="Times New Roman" w:cs="Times New Roman"/>
          <w:highlight w:val="none"/>
        </w:rPr>
        <w:t>价文件规定的工作所需的全部费用，并承担所有相应项目风险。</w:t>
      </w:r>
    </w:p>
    <w:p w14:paraId="7EF80D6C">
      <w:pPr>
        <w:snapToGrid w:val="0"/>
        <w:spacing w:line="360" w:lineRule="auto"/>
        <w:outlineLvl w:val="1"/>
        <w:rPr>
          <w:rFonts w:ascii="Times New Roman" w:hAnsi="Times New Roman" w:cs="Times New Roman"/>
          <w:b/>
          <w:bCs/>
          <w:highlight w:val="none"/>
        </w:rPr>
      </w:pPr>
      <w:bookmarkStart w:id="21" w:name="_Toc2697"/>
      <w:r>
        <w:rPr>
          <w:rFonts w:ascii="Times New Roman" w:hAnsi="Times New Roman" w:cs="Times New Roman"/>
          <w:b/>
          <w:bCs/>
          <w:highlight w:val="none"/>
        </w:rPr>
        <w:t>二、报价文件的组成</w:t>
      </w:r>
      <w:bookmarkEnd w:id="21"/>
    </w:p>
    <w:p w14:paraId="519BE4B8">
      <w:pPr>
        <w:snapToGrid w:val="0"/>
        <w:spacing w:line="360" w:lineRule="auto"/>
        <w:ind w:firstLine="480" w:firstLineChars="200"/>
        <w:rPr>
          <w:rFonts w:ascii="Times New Roman" w:hAnsi="Times New Roman" w:cs="Times New Roman"/>
          <w:color w:val="000000"/>
          <w:highlight w:val="none"/>
        </w:rPr>
      </w:pPr>
      <w:r>
        <w:rPr>
          <w:rFonts w:ascii="Times New Roman" w:hAnsi="Times New Roman" w:cs="Times New Roman"/>
          <w:color w:val="000000"/>
          <w:highlight w:val="none"/>
        </w:rPr>
        <w:t>1.报价表</w:t>
      </w:r>
      <w:r>
        <w:rPr>
          <w:rFonts w:hint="default" w:ascii="Times New Roman" w:hAnsi="Times New Roman" w:cs="Times New Roman"/>
          <w:color w:val="000000"/>
          <w:highlight w:val="none"/>
          <w:lang w:val="en-US" w:eastAsia="zh-CN"/>
        </w:rPr>
        <w:t>；</w:t>
      </w:r>
    </w:p>
    <w:p w14:paraId="2F120935">
      <w:pPr>
        <w:snapToGrid w:val="0"/>
        <w:spacing w:line="360" w:lineRule="auto"/>
        <w:ind w:firstLine="480" w:firstLineChars="200"/>
        <w:rPr>
          <w:rFonts w:hint="default" w:ascii="Times New Roman" w:hAnsi="Times New Roman" w:cs="Times New Roman"/>
          <w:color w:val="000000"/>
          <w:highlight w:val="none"/>
          <w:lang w:val="en-US" w:eastAsia="zh-CN"/>
        </w:rPr>
      </w:pPr>
      <w:r>
        <w:rPr>
          <w:rFonts w:hint="default" w:ascii="Times New Roman" w:hAnsi="Times New Roman" w:cs="Times New Roman"/>
          <w:color w:val="000000"/>
          <w:highlight w:val="none"/>
          <w:lang w:val="en-US" w:eastAsia="zh-CN"/>
        </w:rPr>
        <w:t>2.报价承诺书；</w:t>
      </w:r>
    </w:p>
    <w:p w14:paraId="5708FC00">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color w:val="000000"/>
          <w:highlight w:val="none"/>
          <w:lang w:val="en-US" w:eastAsia="zh-CN"/>
        </w:rPr>
      </w:pPr>
      <w:r>
        <w:rPr>
          <w:rFonts w:hint="default" w:ascii="Times New Roman" w:hAnsi="Times New Roman" w:cs="Times New Roman"/>
          <w:color w:val="000000"/>
          <w:highlight w:val="none"/>
          <w:lang w:val="en-US" w:eastAsia="zh-CN"/>
        </w:rPr>
        <w:t>3.营业执照（或事业单位法人证书）及工程勘察综合类甲级或岩土工程乙级（或以上）工程勘察专业资质证书；</w:t>
      </w:r>
    </w:p>
    <w:p w14:paraId="1CEEE295">
      <w:pPr>
        <w:widowControl/>
        <w:spacing w:line="360" w:lineRule="auto"/>
        <w:ind w:firstLine="480" w:firstLineChars="200"/>
        <w:rPr>
          <w:rFonts w:hint="default" w:ascii="Times New Roman" w:hAnsi="Times New Roman" w:cs="Times New Roman"/>
          <w:color w:val="000000"/>
          <w:highlight w:val="none"/>
          <w:lang w:val="en-US" w:eastAsia="zh-CN"/>
        </w:rPr>
      </w:pPr>
      <w:r>
        <w:rPr>
          <w:rFonts w:hint="default" w:ascii="Times New Roman" w:hAnsi="Times New Roman" w:cs="Times New Roman"/>
          <w:color w:val="000000"/>
          <w:highlight w:val="none"/>
          <w:lang w:val="en-US" w:eastAsia="zh-CN"/>
        </w:rPr>
        <w:t>4.</w:t>
      </w:r>
      <w:r>
        <w:rPr>
          <w:rFonts w:hint="default" w:ascii="Times New Roman" w:hAnsi="Times New Roman" w:eastAsia="宋体" w:cs="Times New Roman"/>
          <w:highlight w:val="none"/>
          <w:lang w:val="en-US" w:eastAsia="zh-CN"/>
        </w:rPr>
        <w:t>自2023年1月1日以来，报价人具有至少一项</w:t>
      </w:r>
      <w:r>
        <w:rPr>
          <w:rFonts w:hint="default" w:ascii="Times New Roman" w:hAnsi="Times New Roman" w:eastAsia="宋体" w:cs="Times New Roman"/>
          <w:b w:val="0"/>
          <w:bCs w:val="0"/>
          <w:color w:val="000000"/>
          <w:sz w:val="24"/>
          <w:szCs w:val="24"/>
          <w:u w:val="single"/>
          <w:lang w:val="en-US" w:eastAsia="zh-CN"/>
        </w:rPr>
        <w:t>地质物探勘察</w:t>
      </w:r>
      <w:r>
        <w:rPr>
          <w:rFonts w:hint="default" w:ascii="Times New Roman" w:hAnsi="Times New Roman" w:eastAsia="宋体" w:cs="Times New Roman"/>
          <w:highlight w:val="none"/>
          <w:lang w:val="en-US" w:eastAsia="zh-CN"/>
        </w:rPr>
        <w:t>的供货业绩合同复印件</w:t>
      </w:r>
      <w:r>
        <w:rPr>
          <w:rFonts w:hint="default" w:ascii="Times New Roman" w:hAnsi="Times New Roman" w:eastAsia="宋体" w:cs="Times New Roman"/>
          <w:highlight w:val="none"/>
        </w:rPr>
        <w:t>（</w:t>
      </w:r>
      <w:r>
        <w:rPr>
          <w:rFonts w:hint="default" w:ascii="Times New Roman" w:hAnsi="Times New Roman" w:eastAsia="宋体" w:cs="Times New Roman"/>
          <w:highlight w:val="none"/>
          <w:lang w:val="en-US" w:eastAsia="zh-CN"/>
        </w:rPr>
        <w:t>需提供项目合同要点：</w:t>
      </w:r>
      <w:r>
        <w:rPr>
          <w:rFonts w:hint="default" w:ascii="Times New Roman" w:hAnsi="Times New Roman" w:eastAsia="宋体" w:cs="Times New Roman"/>
          <w:highlight w:val="none"/>
        </w:rPr>
        <w:t>（1）供货内容需体现：</w:t>
      </w:r>
      <w:r>
        <w:rPr>
          <w:rFonts w:hint="default" w:ascii="Times New Roman" w:hAnsi="Times New Roman" w:eastAsia="宋体" w:cs="Times New Roman"/>
          <w:b w:val="0"/>
          <w:bCs w:val="0"/>
          <w:color w:val="000000"/>
          <w:sz w:val="24"/>
          <w:szCs w:val="24"/>
          <w:u w:val="single"/>
          <w:lang w:val="en-US" w:eastAsia="zh-CN"/>
        </w:rPr>
        <w:t>地质物探勘察</w:t>
      </w:r>
      <w:r>
        <w:rPr>
          <w:rFonts w:hint="default" w:ascii="Times New Roman" w:hAnsi="Times New Roman" w:eastAsia="宋体" w:cs="Times New Roman"/>
          <w:highlight w:val="none"/>
        </w:rPr>
        <w:t>；（2）合同签订日期为202</w:t>
      </w:r>
      <w:r>
        <w:rPr>
          <w:rFonts w:hint="default" w:ascii="Times New Roman" w:hAnsi="Times New Roman" w:eastAsia="宋体" w:cs="Times New Roman"/>
          <w:highlight w:val="none"/>
          <w:lang w:val="en-US" w:eastAsia="zh-CN"/>
        </w:rPr>
        <w:t>3</w:t>
      </w:r>
      <w:r>
        <w:rPr>
          <w:rFonts w:hint="default" w:ascii="Times New Roman" w:hAnsi="Times New Roman" w:eastAsia="宋体" w:cs="Times New Roman"/>
          <w:highlight w:val="none"/>
        </w:rPr>
        <w:t>年1月1日或以后；（3）合同双方盖章等关键页</w:t>
      </w:r>
      <w:r>
        <w:rPr>
          <w:rFonts w:hint="eastAsia" w:ascii="Times New Roman" w:cs="Times New Roman"/>
          <w:highlight w:val="none"/>
          <w:lang w:eastAsia="zh-CN"/>
        </w:rPr>
        <w:t>）</w:t>
      </w:r>
      <w:bookmarkStart w:id="37" w:name="_GoBack"/>
      <w:bookmarkEnd w:id="37"/>
    </w:p>
    <w:p w14:paraId="738AA89C">
      <w:pPr>
        <w:widowControl/>
        <w:tabs>
          <w:tab w:val="left" w:pos="7920"/>
        </w:tabs>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cs="Times New Roman"/>
          <w:color w:val="000000"/>
          <w:highlight w:val="none"/>
          <w:lang w:val="en-US" w:eastAsia="zh-CN"/>
        </w:rPr>
        <w:t>5.</w:t>
      </w:r>
      <w:r>
        <w:rPr>
          <w:rFonts w:ascii="Times New Roman" w:hAnsi="Times New Roman" w:eastAsia="宋体" w:cs="Times New Roman"/>
          <w:color w:val="auto"/>
          <w:szCs w:val="21"/>
          <w:highlight w:val="none"/>
          <w:lang w:val="zh-CN"/>
        </w:rPr>
        <w:t>法定代表人身份证明书和法定代表人授权书原件（法定代表人</w:t>
      </w:r>
      <w:r>
        <w:rPr>
          <w:rFonts w:hint="default" w:ascii="Times New Roman" w:hAnsi="Times New Roman" w:cs="Times New Roman"/>
          <w:color w:val="auto"/>
          <w:szCs w:val="21"/>
          <w:highlight w:val="none"/>
          <w:lang w:val="en-US" w:eastAsia="zh-CN"/>
        </w:rPr>
        <w:t>报价</w:t>
      </w:r>
      <w:r>
        <w:rPr>
          <w:rFonts w:ascii="Times New Roman" w:hAnsi="Times New Roman" w:eastAsia="宋体" w:cs="Times New Roman"/>
          <w:color w:val="auto"/>
          <w:szCs w:val="21"/>
          <w:highlight w:val="none"/>
          <w:lang w:val="zh-CN"/>
        </w:rPr>
        <w:t>时只提供法定代表人身份证明书，委托</w:t>
      </w:r>
      <w:r>
        <w:rPr>
          <w:rFonts w:ascii="Times New Roman" w:hAnsi="Times New Roman" w:eastAsia="宋体" w:cs="Times New Roman"/>
          <w:color w:val="auto"/>
          <w:szCs w:val="21"/>
          <w:highlight w:val="none"/>
        </w:rPr>
        <w:t>他人</w:t>
      </w:r>
      <w:r>
        <w:rPr>
          <w:rFonts w:ascii="Times New Roman" w:hAnsi="Times New Roman" w:eastAsia="宋体" w:cs="Times New Roman"/>
          <w:color w:val="auto"/>
          <w:szCs w:val="21"/>
          <w:highlight w:val="none"/>
          <w:lang w:val="zh-CN"/>
        </w:rPr>
        <w:t>为</w:t>
      </w:r>
      <w:r>
        <w:rPr>
          <w:rFonts w:hint="default" w:ascii="Times New Roman" w:hAnsi="Times New Roman" w:cs="Times New Roman"/>
          <w:color w:val="auto"/>
          <w:szCs w:val="21"/>
          <w:highlight w:val="none"/>
          <w:lang w:val="en-US" w:eastAsia="zh-CN"/>
        </w:rPr>
        <w:t>报价</w:t>
      </w:r>
      <w:r>
        <w:rPr>
          <w:rFonts w:ascii="Times New Roman" w:hAnsi="Times New Roman" w:eastAsia="宋体" w:cs="Times New Roman"/>
          <w:color w:val="auto"/>
          <w:szCs w:val="21"/>
          <w:highlight w:val="none"/>
          <w:lang w:val="zh-CN"/>
        </w:rPr>
        <w:t>代表时同时提供法定代表人授权书）</w:t>
      </w:r>
      <w:r>
        <w:rPr>
          <w:rFonts w:hint="default" w:ascii="Times New Roman" w:hAnsi="Times New Roman" w:cs="Times New Roman"/>
          <w:b w:val="0"/>
          <w:bCs w:val="0"/>
        </w:rPr>
        <w:t>。</w:t>
      </w:r>
    </w:p>
    <w:p w14:paraId="6098E52C">
      <w:pPr>
        <w:snapToGrid w:val="0"/>
        <w:spacing w:line="360" w:lineRule="auto"/>
        <w:outlineLvl w:val="1"/>
        <w:rPr>
          <w:rFonts w:ascii="Times New Roman" w:hAnsi="Times New Roman" w:cs="Times New Roman"/>
          <w:b/>
          <w:bCs/>
          <w:highlight w:val="none"/>
        </w:rPr>
      </w:pPr>
      <w:bookmarkStart w:id="22" w:name="_Toc11475"/>
      <w:r>
        <w:rPr>
          <w:rFonts w:ascii="Times New Roman" w:hAnsi="Times New Roman" w:cs="Times New Roman"/>
          <w:b/>
          <w:bCs/>
          <w:highlight w:val="none"/>
        </w:rPr>
        <w:t>三、报价文件的封装和递交</w:t>
      </w:r>
      <w:bookmarkEnd w:id="22"/>
    </w:p>
    <w:p w14:paraId="4F6642E6">
      <w:pPr>
        <w:snapToGrid w:val="0"/>
        <w:spacing w:line="360" w:lineRule="auto"/>
        <w:ind w:firstLine="424" w:firstLineChars="177"/>
        <w:rPr>
          <w:rFonts w:ascii="Times New Roman" w:hAnsi="Times New Roman" w:cs="Times New Roman"/>
          <w:highlight w:val="none"/>
        </w:rPr>
      </w:pPr>
      <w:r>
        <w:rPr>
          <w:rFonts w:ascii="Times New Roman" w:hAnsi="Times New Roman" w:cs="Times New Roman"/>
          <w:highlight w:val="none"/>
        </w:rPr>
        <w:t>1.报价人应将报价文件一起密封在一个</w:t>
      </w:r>
      <w:r>
        <w:rPr>
          <w:rFonts w:ascii="Times New Roman" w:hAnsi="Times New Roman" w:cs="Times New Roman"/>
          <w:b/>
          <w:bCs/>
          <w:highlight w:val="none"/>
        </w:rPr>
        <w:t>不透明的外层封装</w:t>
      </w:r>
      <w:r>
        <w:rPr>
          <w:rFonts w:ascii="Times New Roman" w:hAnsi="Times New Roman" w:cs="Times New Roman"/>
          <w:highlight w:val="none"/>
        </w:rPr>
        <w:t>中。外层密封封装表面应正确标明报价人名称、地址、项目名称、报价文件名称、并注明报价文件递交截止时间之前不得开封（在封口位置的封条上标注注明），封口位置加盖报价人法人公章。</w:t>
      </w:r>
    </w:p>
    <w:p w14:paraId="5D838AEC">
      <w:pPr>
        <w:snapToGrid w:val="0"/>
        <w:spacing w:line="360" w:lineRule="auto"/>
        <w:ind w:firstLine="424" w:firstLineChars="177"/>
        <w:rPr>
          <w:rFonts w:hint="default" w:ascii="Times New Roman" w:hAnsi="Times New Roman" w:cs="Times New Roman"/>
          <w:color w:val="auto"/>
          <w:highlight w:val="none"/>
        </w:rPr>
      </w:pPr>
      <w:r>
        <w:rPr>
          <w:rFonts w:hint="default" w:ascii="Times New Roman" w:hAnsi="Times New Roman" w:cs="Times New Roman"/>
          <w:highlight w:val="none"/>
        </w:rPr>
        <w:t>2.报价文件无须装订成册。若报价文件装订成册，需同时提供电子文件，内容包括:签字、盖章后的报价文件扫描版PDF格式电子文件。电子文件不可设置密码，用U盘或DVD或CD-R光盘储存，并密封于“电子文件”内(电子文件的包装封面需注明项目</w:t>
      </w:r>
      <w:r>
        <w:rPr>
          <w:rFonts w:hint="default" w:ascii="Times New Roman" w:hAnsi="Times New Roman" w:cs="Times New Roman"/>
          <w:color w:val="auto"/>
          <w:highlight w:val="none"/>
        </w:rPr>
        <w:t>名称、项目编号、报价人单位名称，并盖章)。</w:t>
      </w:r>
    </w:p>
    <w:p w14:paraId="0131DD76">
      <w:pPr>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3.密封好的报价文件,应于</w:t>
      </w:r>
      <w:r>
        <w:rPr>
          <w:rFonts w:hint="default" w:ascii="Times New Roman" w:hAnsi="Times New Roman" w:cs="Times New Roman"/>
          <w:color w:val="auto"/>
          <w:highlight w:val="none"/>
          <w:lang w:val="en-US" w:eastAsia="zh-CN"/>
        </w:rPr>
        <w:t>竞价公告</w:t>
      </w:r>
      <w:r>
        <w:rPr>
          <w:rFonts w:hint="default" w:ascii="Times New Roman" w:hAnsi="Times New Roman" w:cs="Times New Roman"/>
          <w:color w:val="auto"/>
          <w:highlight w:val="none"/>
        </w:rPr>
        <w:t>中规定的截止时间前递交到采购人指定的递地点，否则视为放弃参与本项目。</w:t>
      </w:r>
    </w:p>
    <w:p w14:paraId="7DBB421E">
      <w:pPr>
        <w:snapToGrid w:val="0"/>
        <w:spacing w:line="360" w:lineRule="auto"/>
        <w:outlineLvl w:val="1"/>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四、报价有效性说明</w:t>
      </w:r>
    </w:p>
    <w:p w14:paraId="76E5F0BE">
      <w:pPr>
        <w:spacing w:line="360" w:lineRule="auto"/>
        <w:ind w:firstLine="482" w:firstLineChars="200"/>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1</w:t>
      </w:r>
      <w:r>
        <w:rPr>
          <w:rFonts w:hint="default" w:ascii="Times New Roman" w:hAnsi="Times New Roman" w:eastAsia="宋体" w:cs="Times New Roman"/>
          <w:b/>
          <w:bCs/>
          <w:color w:val="auto"/>
        </w:rPr>
        <w:t>.</w:t>
      </w:r>
      <w:r>
        <w:rPr>
          <w:rFonts w:hint="default" w:ascii="Times New Roman" w:hAnsi="Times New Roman" w:eastAsia="宋体" w:cs="Times New Roman"/>
          <w:b/>
          <w:bCs/>
          <w:color w:val="auto"/>
          <w:lang w:val="en-US" w:eastAsia="zh-CN"/>
        </w:rPr>
        <w:t>报价人</w:t>
      </w:r>
      <w:r>
        <w:rPr>
          <w:rFonts w:hint="default" w:ascii="Times New Roman" w:hAnsi="Times New Roman" w:eastAsia="宋体" w:cs="Times New Roman"/>
          <w:b/>
          <w:bCs/>
          <w:color w:val="auto"/>
        </w:rPr>
        <w:t>未</w:t>
      </w:r>
      <w:r>
        <w:rPr>
          <w:rFonts w:hint="default" w:ascii="Times New Roman" w:hAnsi="Times New Roman" w:eastAsia="宋体" w:cs="Times New Roman"/>
          <w:b/>
          <w:bCs/>
          <w:color w:val="auto"/>
          <w:lang w:val="en-US" w:eastAsia="zh-CN"/>
        </w:rPr>
        <w:t>满足</w:t>
      </w:r>
      <w:r>
        <w:rPr>
          <w:rFonts w:hint="default" w:ascii="Times New Roman" w:hAnsi="Times New Roman" w:cs="Times New Roman"/>
          <w:b/>
          <w:bCs/>
          <w:color w:val="auto"/>
          <w:lang w:val="en-US" w:eastAsia="zh-CN"/>
        </w:rPr>
        <w:t>竞价公告</w:t>
      </w:r>
      <w:r>
        <w:rPr>
          <w:rFonts w:hint="default" w:ascii="Times New Roman" w:hAnsi="Times New Roman" w:eastAsia="宋体" w:cs="Times New Roman"/>
          <w:b/>
          <w:bCs/>
          <w:color w:val="auto"/>
          <w:lang w:val="en-US" w:eastAsia="zh-CN"/>
        </w:rPr>
        <w:t>资格要求</w:t>
      </w:r>
      <w:r>
        <w:rPr>
          <w:rFonts w:hint="default" w:ascii="Times New Roman" w:hAnsi="Times New Roman" w:eastAsia="宋体" w:cs="Times New Roman"/>
          <w:b/>
          <w:bCs/>
          <w:color w:val="auto"/>
        </w:rPr>
        <w:t>，按无效报价处理</w:t>
      </w:r>
      <w:r>
        <w:rPr>
          <w:rFonts w:hint="default" w:ascii="Times New Roman" w:hAnsi="Times New Roman" w:eastAsia="宋体" w:cs="Times New Roman"/>
          <w:b/>
          <w:bCs/>
          <w:color w:val="auto"/>
          <w:lang w:val="en-US" w:eastAsia="zh-CN"/>
        </w:rPr>
        <w:t>。</w:t>
      </w:r>
    </w:p>
    <w:p w14:paraId="0C7C61DB">
      <w:pPr>
        <w:spacing w:line="360" w:lineRule="auto"/>
        <w:ind w:firstLine="482" w:firstLineChars="200"/>
        <w:rPr>
          <w:rFonts w:hint="default" w:ascii="Times New Roman" w:hAnsi="Times New Roman" w:eastAsia="宋体" w:cs="Times New Roman"/>
          <w:b/>
          <w:bCs/>
          <w:color w:val="auto"/>
        </w:rPr>
      </w:pPr>
      <w:r>
        <w:rPr>
          <w:rFonts w:hint="default" w:ascii="Times New Roman" w:hAnsi="Times New Roman" w:eastAsia="宋体" w:cs="Times New Roman"/>
          <w:b/>
          <w:bCs/>
          <w:color w:val="auto"/>
          <w:lang w:val="en-US" w:eastAsia="zh-CN"/>
        </w:rPr>
        <w:t>2.</w:t>
      </w:r>
      <w:r>
        <w:rPr>
          <w:rFonts w:hint="default" w:ascii="Times New Roman" w:hAnsi="Times New Roman" w:eastAsia="宋体" w:cs="Times New Roman"/>
          <w:b/>
          <w:bCs/>
          <w:color w:val="auto"/>
        </w:rPr>
        <w:t>报价人未按报价文件格式提供相应材料的，按无效报价处理。</w:t>
      </w:r>
    </w:p>
    <w:p w14:paraId="40EB89CE">
      <w:pPr>
        <w:spacing w:line="360" w:lineRule="auto"/>
        <w:ind w:firstLine="482" w:firstLineChars="200"/>
        <w:rPr>
          <w:rFonts w:hint="default" w:ascii="Times New Roman" w:hAnsi="Times New Roman" w:eastAsia="宋体" w:cs="Times New Roman"/>
          <w:b/>
          <w:bCs/>
          <w:color w:val="auto"/>
        </w:rPr>
        <w:sectPr>
          <w:pgSz w:w="12240" w:h="15840"/>
          <w:pgMar w:top="1191" w:right="1043" w:bottom="1191" w:left="1043" w:header="720" w:footer="720" w:gutter="0"/>
          <w:pgNumType w:fmt="decimal" w:chapStyle="1"/>
          <w:cols w:space="720" w:num="1"/>
          <w:titlePg/>
          <w:docGrid w:linePitch="326" w:charSpace="0"/>
        </w:sectPr>
      </w:pPr>
      <w:r>
        <w:rPr>
          <w:rFonts w:hint="default" w:ascii="Times New Roman" w:hAnsi="Times New Roman" w:eastAsia="宋体" w:cs="Times New Roman"/>
          <w:b/>
          <w:bCs/>
          <w:color w:val="auto"/>
          <w:lang w:val="en-US" w:eastAsia="zh-CN"/>
        </w:rPr>
        <w:t>3</w:t>
      </w:r>
      <w:r>
        <w:rPr>
          <w:rFonts w:hint="default" w:ascii="Times New Roman" w:hAnsi="Times New Roman" w:eastAsia="宋体" w:cs="Times New Roman"/>
          <w:b/>
          <w:bCs/>
          <w:color w:val="auto"/>
        </w:rPr>
        <w:t>.报价人被列入“信用中国”网站（www.creditchina.gov.cn）失信被执行人、重大税收违法失</w:t>
      </w:r>
    </w:p>
    <w:p w14:paraId="28E2CE20">
      <w:pPr>
        <w:spacing w:line="360" w:lineRule="auto"/>
        <w:ind w:firstLine="482" w:firstLineChars="20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信主体、政府采购严重违法失信行为记录名单（处罚期限届满的除外），按无效报价处理。</w:t>
      </w:r>
      <w:r>
        <w:rPr>
          <w:rFonts w:hint="default" w:ascii="Times New Roman" w:hAnsi="Times New Roman" w:cs="Times New Roman"/>
          <w:b/>
          <w:bCs/>
          <w:color w:val="auto"/>
        </w:rPr>
        <w:t>以采购人在报价文件递交截止时间当天通过“信用中国”网站（www.creditchina.gov.cn）查询报价人的信用记录为准。</w:t>
      </w:r>
    </w:p>
    <w:p w14:paraId="018B991A">
      <w:pPr>
        <w:spacing w:line="360" w:lineRule="auto"/>
        <w:ind w:firstLine="482" w:firstLineChars="200"/>
        <w:rPr>
          <w:rFonts w:hint="default" w:ascii="Times New Roman" w:hAnsi="Times New Roman" w:eastAsia="宋体" w:cs="Times New Roman"/>
          <w:b/>
          <w:bCs/>
          <w:color w:val="auto"/>
        </w:rPr>
      </w:pPr>
      <w:r>
        <w:rPr>
          <w:rFonts w:hint="default" w:ascii="Times New Roman" w:hAnsi="Times New Roman" w:eastAsia="宋体" w:cs="Times New Roman"/>
          <w:b/>
          <w:bCs/>
          <w:color w:val="auto"/>
          <w:lang w:val="en-US" w:eastAsia="zh-CN"/>
        </w:rPr>
        <w:t>4</w:t>
      </w:r>
      <w:r>
        <w:rPr>
          <w:rFonts w:hint="default" w:ascii="Times New Roman" w:hAnsi="Times New Roman" w:eastAsia="宋体" w:cs="Times New Roman"/>
          <w:b/>
          <w:bCs/>
          <w:color w:val="auto"/>
        </w:rPr>
        <w:t>.</w:t>
      </w:r>
      <w:r>
        <w:rPr>
          <w:rFonts w:hint="eastAsia" w:ascii="Times New Roman" w:hAnsi="Times New Roman" w:eastAsia="宋体" w:cs="Times New Roman"/>
          <w:b/>
          <w:bCs/>
          <w:color w:val="auto"/>
          <w:highlight w:val="none"/>
          <w:lang w:val="en-US" w:eastAsia="zh-CN"/>
        </w:rPr>
        <w:t>报价人</w:t>
      </w:r>
      <w:r>
        <w:rPr>
          <w:rFonts w:hint="default" w:ascii="Times New Roman" w:hAnsi="Times New Roman" w:eastAsia="宋体" w:cs="Times New Roman"/>
          <w:b/>
          <w:bCs/>
          <w:color w:val="auto"/>
          <w:highlight w:val="none"/>
        </w:rPr>
        <w:t>的折扣系数报价不得超过1.00，且不能为0.00或负数，</w:t>
      </w:r>
      <w:r>
        <w:rPr>
          <w:rFonts w:hint="eastAsia" w:ascii="Times New Roman" w:hAnsi="Times New Roman" w:eastAsia="宋体" w:cs="Times New Roman"/>
          <w:b/>
          <w:bCs/>
          <w:color w:val="auto"/>
          <w:highlight w:val="none"/>
          <w:lang w:val="en-US" w:eastAsia="zh-CN"/>
        </w:rPr>
        <w:t>折扣系数</w:t>
      </w:r>
      <w:r>
        <w:rPr>
          <w:rFonts w:hint="default" w:ascii="Times New Roman" w:hAnsi="Times New Roman" w:eastAsia="宋体" w:cs="Times New Roman"/>
          <w:b/>
          <w:bCs/>
          <w:color w:val="auto"/>
          <w:highlight w:val="none"/>
        </w:rPr>
        <w:t>报价最多保留小数点后两位。</w:t>
      </w:r>
      <w:r>
        <w:rPr>
          <w:rFonts w:hint="eastAsia" w:ascii="Times New Roman" w:hAnsi="Times New Roman" w:eastAsia="宋体" w:cs="Times New Roman"/>
          <w:b/>
          <w:bCs/>
          <w:color w:val="auto"/>
          <w:highlight w:val="none"/>
          <w:lang w:val="en-US" w:eastAsia="zh-CN"/>
        </w:rPr>
        <w:t>报价</w:t>
      </w:r>
      <w:r>
        <w:rPr>
          <w:rFonts w:hint="default" w:ascii="Times New Roman" w:hAnsi="Times New Roman" w:eastAsia="宋体" w:cs="Times New Roman"/>
          <w:b/>
          <w:bCs/>
          <w:color w:val="auto"/>
          <w:highlight w:val="none"/>
        </w:rPr>
        <w:t>人未按</w:t>
      </w:r>
      <w:r>
        <w:rPr>
          <w:rFonts w:hint="eastAsia" w:ascii="Times New Roman" w:hAnsi="Times New Roman" w:eastAsia="宋体" w:cs="Times New Roman"/>
          <w:b/>
          <w:bCs/>
          <w:color w:val="auto"/>
          <w:highlight w:val="none"/>
          <w:lang w:val="en-US" w:eastAsia="zh-CN"/>
        </w:rPr>
        <w:t>询价</w:t>
      </w:r>
      <w:r>
        <w:rPr>
          <w:rFonts w:hint="default" w:ascii="Times New Roman" w:hAnsi="Times New Roman" w:eastAsia="宋体" w:cs="Times New Roman"/>
          <w:b/>
          <w:bCs/>
          <w:color w:val="auto"/>
          <w:highlight w:val="none"/>
        </w:rPr>
        <w:t>文件要求进行</w:t>
      </w:r>
      <w:r>
        <w:rPr>
          <w:rFonts w:hint="eastAsia" w:ascii="Times New Roman" w:hAnsi="Times New Roman" w:eastAsia="宋体" w:cs="Times New Roman"/>
          <w:b/>
          <w:bCs/>
          <w:color w:val="auto"/>
          <w:highlight w:val="none"/>
          <w:lang w:val="en-US" w:eastAsia="zh-CN"/>
        </w:rPr>
        <w:t>折扣系数</w:t>
      </w:r>
      <w:r>
        <w:rPr>
          <w:rFonts w:hint="default" w:ascii="Times New Roman" w:hAnsi="Times New Roman" w:eastAsia="宋体" w:cs="Times New Roman"/>
          <w:b/>
          <w:bCs/>
          <w:color w:val="auto"/>
          <w:highlight w:val="none"/>
        </w:rPr>
        <w:t>报价的，该</w:t>
      </w:r>
      <w:r>
        <w:rPr>
          <w:rFonts w:hint="eastAsia" w:ascii="Times New Roman" w:hAnsi="Times New Roman" w:eastAsia="宋体" w:cs="Times New Roman"/>
          <w:b/>
          <w:bCs/>
          <w:color w:val="auto"/>
          <w:highlight w:val="none"/>
          <w:lang w:val="en-US" w:eastAsia="zh-CN"/>
        </w:rPr>
        <w:t>报价</w:t>
      </w:r>
      <w:r>
        <w:rPr>
          <w:rFonts w:hint="default" w:ascii="Times New Roman" w:hAnsi="Times New Roman" w:eastAsia="宋体" w:cs="Times New Roman"/>
          <w:b/>
          <w:bCs/>
          <w:color w:val="auto"/>
          <w:highlight w:val="none"/>
        </w:rPr>
        <w:t>人的</w:t>
      </w:r>
      <w:r>
        <w:rPr>
          <w:rFonts w:hint="eastAsia" w:ascii="Times New Roman" w:hAnsi="Times New Roman" w:eastAsia="宋体" w:cs="Times New Roman"/>
          <w:b/>
          <w:bCs/>
          <w:color w:val="auto"/>
          <w:highlight w:val="none"/>
          <w:lang w:val="en-US" w:eastAsia="zh-CN"/>
        </w:rPr>
        <w:t>报价</w:t>
      </w:r>
      <w:r>
        <w:rPr>
          <w:rFonts w:hint="default" w:ascii="Times New Roman" w:hAnsi="Times New Roman" w:eastAsia="宋体" w:cs="Times New Roman"/>
          <w:b/>
          <w:bCs/>
          <w:color w:val="auto"/>
          <w:highlight w:val="none"/>
        </w:rPr>
        <w:t>文件将被视为无效</w:t>
      </w:r>
      <w:r>
        <w:rPr>
          <w:rFonts w:hint="eastAsia" w:ascii="Times New Roman" w:hAnsi="Times New Roman" w:eastAsia="宋体" w:cs="Times New Roman"/>
          <w:b/>
          <w:bCs/>
          <w:color w:val="auto"/>
          <w:highlight w:val="none"/>
          <w:lang w:val="en-US" w:eastAsia="zh-CN"/>
        </w:rPr>
        <w:t>报价</w:t>
      </w:r>
      <w:r>
        <w:rPr>
          <w:rFonts w:hint="default" w:ascii="Times New Roman" w:hAnsi="Times New Roman" w:eastAsia="宋体" w:cs="Times New Roman"/>
          <w:b/>
          <w:bCs/>
          <w:color w:val="auto"/>
        </w:rPr>
        <w:t>。</w:t>
      </w:r>
    </w:p>
    <w:p w14:paraId="750D541C">
      <w:pPr>
        <w:spacing w:line="360" w:lineRule="auto"/>
        <w:ind w:firstLine="482" w:firstLineChars="200"/>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lang w:val="en-US" w:eastAsia="zh-CN"/>
        </w:rPr>
        <w:t>5</w:t>
      </w:r>
      <w:r>
        <w:rPr>
          <w:rFonts w:hint="default" w:ascii="Times New Roman" w:hAnsi="Times New Roman" w:eastAsia="宋体" w:cs="Times New Roman"/>
          <w:b/>
          <w:bCs/>
          <w:color w:val="auto"/>
        </w:rPr>
        <w:t>.</w:t>
      </w:r>
      <w:r>
        <w:rPr>
          <w:rFonts w:hint="default" w:ascii="Times New Roman" w:hAnsi="Times New Roman" w:eastAsia="宋体" w:cs="Times New Roman"/>
          <w:b/>
          <w:bCs/>
          <w:color w:val="auto"/>
          <w:highlight w:val="none"/>
          <w:lang w:val="en-US" w:eastAsia="zh-CN"/>
        </w:rPr>
        <w:t>①与采购人存在利害关系可能影响采购公正性的法人、其他组织或者个人,不得参与报价;②供应商负责人为同一人或者存在控股管理关系的不同供应商，不得参加同一项目报价。上述情况一经发现，相关报价均无效。</w:t>
      </w:r>
    </w:p>
    <w:p w14:paraId="0CFA21F1">
      <w:pPr>
        <w:spacing w:line="360" w:lineRule="auto"/>
        <w:ind w:firstLine="482" w:firstLineChars="200"/>
        <w:rPr>
          <w:rFonts w:hint="default" w:ascii="Times New Roman" w:hAnsi="Times New Roman" w:cs="Times New Roman"/>
          <w:b/>
          <w:bCs/>
        </w:rPr>
      </w:pPr>
      <w:r>
        <w:rPr>
          <w:rFonts w:hint="default" w:ascii="Times New Roman" w:hAnsi="Times New Roman" w:eastAsia="宋体" w:cs="Times New Roman"/>
          <w:b/>
          <w:bCs/>
          <w:color w:val="auto"/>
          <w:highlight w:val="none"/>
          <w:lang w:val="en-US" w:eastAsia="zh-CN"/>
        </w:rPr>
        <w:t>6</w:t>
      </w:r>
      <w:r>
        <w:rPr>
          <w:rFonts w:hint="default" w:ascii="Times New Roman" w:hAnsi="Times New Roman" w:eastAsia="宋体" w:cs="Times New Roman"/>
          <w:b/>
          <w:bCs/>
          <w:color w:val="auto"/>
          <w:highlight w:val="none"/>
        </w:rPr>
        <w:t>.</w:t>
      </w:r>
      <w:r>
        <w:rPr>
          <w:rFonts w:hint="default" w:ascii="Times New Roman" w:hAnsi="Times New Roman" w:eastAsia="宋体" w:cs="Times New Roman"/>
          <w:b/>
          <w:bCs/>
          <w:color w:val="auto"/>
          <w:highlight w:val="none"/>
          <w:lang w:val="zh-CN"/>
        </w:rPr>
        <w:t>本项目不接受联合体</w:t>
      </w:r>
      <w:r>
        <w:rPr>
          <w:rFonts w:hint="default" w:ascii="Times New Roman" w:hAnsi="Times New Roman" w:eastAsia="宋体" w:cs="Times New Roman"/>
          <w:b/>
          <w:bCs/>
          <w:color w:val="auto"/>
          <w:highlight w:val="none"/>
          <w:lang w:val="en-US" w:eastAsia="zh-CN"/>
        </w:rPr>
        <w:t>报价。</w:t>
      </w:r>
      <w:r>
        <w:rPr>
          <w:rFonts w:hint="default" w:ascii="Times New Roman" w:hAnsi="Times New Roman" w:cs="Times New Roman"/>
          <w:b/>
          <w:bCs/>
        </w:rPr>
        <w:t>分支机构</w:t>
      </w:r>
      <w:r>
        <w:rPr>
          <w:rFonts w:hint="default" w:ascii="Times New Roman" w:hAnsi="Times New Roman" w:cs="Times New Roman"/>
          <w:b/>
          <w:bCs/>
          <w:lang w:val="en-US" w:eastAsia="zh-CN"/>
        </w:rPr>
        <w:t>报价</w:t>
      </w:r>
      <w:r>
        <w:rPr>
          <w:rFonts w:hint="default" w:ascii="Times New Roman" w:hAnsi="Times New Roman" w:cs="Times New Roman"/>
          <w:b/>
          <w:bCs/>
        </w:rPr>
        <w:t>的，</w:t>
      </w:r>
      <w:r>
        <w:rPr>
          <w:rFonts w:hint="default" w:ascii="Times New Roman" w:hAnsi="Times New Roman" w:cs="Times New Roman"/>
          <w:b/>
          <w:bCs/>
          <w:lang w:val="en-US" w:eastAsia="zh-CN"/>
        </w:rPr>
        <w:t>除满足报价文件资格要求外，</w:t>
      </w:r>
      <w:r>
        <w:rPr>
          <w:rFonts w:hint="default" w:ascii="Times New Roman" w:hAnsi="Times New Roman" w:cs="Times New Roman"/>
          <w:b/>
          <w:bCs/>
        </w:rPr>
        <w:t>须提供总公司和</w:t>
      </w:r>
      <w:r>
        <w:rPr>
          <w:rFonts w:hint="default" w:ascii="Times New Roman" w:hAnsi="Times New Roman" w:cs="Times New Roman"/>
          <w:b/>
          <w:bCs/>
          <w:lang w:eastAsia="zh-CN"/>
        </w:rPr>
        <w:t>分支机构</w:t>
      </w:r>
      <w:r>
        <w:rPr>
          <w:rFonts w:hint="default" w:ascii="Times New Roman" w:hAnsi="Times New Roman" w:cs="Times New Roman"/>
          <w:b/>
          <w:bCs/>
        </w:rPr>
        <w:t>营业执照复印件，总公司出具给分支机构的</w:t>
      </w:r>
      <w:r>
        <w:rPr>
          <w:rFonts w:hint="default" w:ascii="Times New Roman" w:hAnsi="Times New Roman" w:cs="Times New Roman"/>
          <w:b/>
          <w:bCs/>
          <w:lang w:val="en-US" w:eastAsia="zh-CN"/>
        </w:rPr>
        <w:t>专项</w:t>
      </w:r>
      <w:r>
        <w:rPr>
          <w:rFonts w:hint="default" w:ascii="Times New Roman" w:hAnsi="Times New Roman" w:cs="Times New Roman"/>
          <w:b/>
          <w:bCs/>
        </w:rPr>
        <w:t>授权</w:t>
      </w:r>
      <w:r>
        <w:rPr>
          <w:rFonts w:hint="default" w:ascii="Times New Roman" w:hAnsi="Times New Roman" w:cs="Times New Roman"/>
          <w:b/>
          <w:bCs/>
          <w:lang w:val="en-US" w:eastAsia="zh-CN"/>
        </w:rPr>
        <w:t>委托</w:t>
      </w:r>
      <w:r>
        <w:rPr>
          <w:rFonts w:hint="default" w:ascii="Times New Roman" w:hAnsi="Times New Roman" w:cs="Times New Roman"/>
          <w:b/>
          <w:bCs/>
        </w:rPr>
        <w:t>书</w:t>
      </w:r>
      <w:r>
        <w:rPr>
          <w:rFonts w:hint="default" w:ascii="Times New Roman" w:hAnsi="Times New Roman" w:cs="Times New Roman"/>
          <w:b/>
          <w:bCs/>
          <w:lang w:eastAsia="zh-CN"/>
        </w:rPr>
        <w:t>，</w:t>
      </w:r>
      <w:r>
        <w:rPr>
          <w:rFonts w:hint="default" w:ascii="Times New Roman" w:hAnsi="Times New Roman" w:cs="Times New Roman"/>
          <w:b/>
          <w:bCs/>
          <w:lang w:val="en-US" w:eastAsia="zh-CN"/>
        </w:rPr>
        <w:t>授权范围需明确参与项目报价、投标及合同签订等相关活动，并承担相应法律责任</w:t>
      </w:r>
      <w:r>
        <w:rPr>
          <w:rFonts w:hint="default" w:ascii="Times New Roman" w:hAnsi="Times New Roman" w:cs="Times New Roman"/>
          <w:b/>
          <w:bCs/>
        </w:rPr>
        <w:t>。</w:t>
      </w:r>
    </w:p>
    <w:p w14:paraId="02566E36">
      <w:pPr>
        <w:snapToGrid w:val="0"/>
        <w:spacing w:line="360" w:lineRule="auto"/>
        <w:outlineLvl w:val="1"/>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五、</w:t>
      </w:r>
      <w:r>
        <w:rPr>
          <w:rFonts w:hint="default" w:ascii="Times New Roman" w:hAnsi="Times New Roman" w:cs="Times New Roman"/>
          <w:b/>
          <w:bCs/>
          <w:color w:val="auto"/>
          <w:highlight w:val="none"/>
          <w:lang w:val="en-US" w:eastAsia="zh-CN"/>
        </w:rPr>
        <w:t>竞价程序</w:t>
      </w:r>
    </w:p>
    <w:p w14:paraId="3EC84B5A">
      <w:pPr>
        <w:snapToGrid/>
        <w:spacing w:line="360" w:lineRule="auto"/>
        <w:ind w:firstLine="480" w:firstLineChars="200"/>
        <w:outlineLvl w:val="9"/>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1.现场开封报价文件，对报价文件进行</w:t>
      </w:r>
      <w:r>
        <w:rPr>
          <w:rFonts w:hint="default" w:ascii="Times New Roman" w:hAnsi="Times New Roman" w:eastAsia="宋体" w:cs="Times New Roman"/>
          <w:b w:val="0"/>
          <w:bCs w:val="0"/>
          <w:color w:val="auto"/>
          <w:highlight w:val="none"/>
        </w:rPr>
        <w:t>有效性</w:t>
      </w:r>
      <w:r>
        <w:rPr>
          <w:rFonts w:hint="default" w:ascii="Times New Roman" w:hAnsi="Times New Roman" w:cs="Times New Roman"/>
          <w:b w:val="0"/>
          <w:bCs w:val="0"/>
          <w:color w:val="auto"/>
          <w:highlight w:val="none"/>
          <w:lang w:val="en-US" w:eastAsia="zh-CN"/>
        </w:rPr>
        <w:t>检查，对未能通过</w:t>
      </w:r>
      <w:r>
        <w:rPr>
          <w:rFonts w:hint="default" w:ascii="Times New Roman" w:hAnsi="Times New Roman" w:eastAsia="宋体" w:cs="Times New Roman"/>
          <w:b w:val="0"/>
          <w:bCs w:val="0"/>
          <w:color w:val="auto"/>
          <w:highlight w:val="none"/>
        </w:rPr>
        <w:t>有效性</w:t>
      </w:r>
      <w:r>
        <w:rPr>
          <w:rFonts w:hint="default" w:ascii="Times New Roman" w:hAnsi="Times New Roman" w:cs="Times New Roman"/>
          <w:b w:val="0"/>
          <w:bCs w:val="0"/>
          <w:color w:val="auto"/>
          <w:highlight w:val="none"/>
          <w:lang w:val="en-US" w:eastAsia="zh-CN"/>
        </w:rPr>
        <w:t>检查的投标文件不再进入下一阶段竞价。</w:t>
      </w:r>
    </w:p>
    <w:p w14:paraId="440B8A61">
      <w:pPr>
        <w:snapToGrid/>
        <w:spacing w:line="360" w:lineRule="auto"/>
        <w:ind w:firstLine="480" w:firstLineChars="200"/>
        <w:outlineLvl w:val="9"/>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2.通过</w:t>
      </w:r>
      <w:r>
        <w:rPr>
          <w:rFonts w:hint="default" w:ascii="Times New Roman" w:hAnsi="Times New Roman" w:eastAsia="宋体" w:cs="Times New Roman"/>
          <w:b w:val="0"/>
          <w:bCs w:val="0"/>
          <w:color w:val="auto"/>
          <w:highlight w:val="none"/>
        </w:rPr>
        <w:t>有效性</w:t>
      </w:r>
      <w:r>
        <w:rPr>
          <w:rFonts w:hint="default" w:ascii="Times New Roman" w:hAnsi="Times New Roman" w:cs="Times New Roman"/>
          <w:b w:val="0"/>
          <w:bCs w:val="0"/>
          <w:color w:val="auto"/>
          <w:highlight w:val="none"/>
          <w:lang w:val="en-US" w:eastAsia="zh-CN"/>
        </w:rPr>
        <w:t>检查的报价人，现场再进行二次报价，且二次报价不得高于首次报价。</w:t>
      </w:r>
    </w:p>
    <w:p w14:paraId="2990CAF4">
      <w:pPr>
        <w:spacing w:line="360" w:lineRule="auto"/>
        <w:ind w:firstLine="480" w:firstLineChars="200"/>
        <w:outlineLvl w:val="9"/>
        <w:rPr>
          <w:rFonts w:hint="default" w:ascii="Times New Roman" w:hAnsi="Times New Roman" w:cs="Times New Roman"/>
          <w:color w:val="auto"/>
          <w:highlight w:val="none"/>
          <w:lang w:val="en-US" w:eastAsia="zh-CN"/>
        </w:rPr>
      </w:pPr>
      <w:r>
        <w:rPr>
          <w:rFonts w:hint="default" w:ascii="Times New Roman" w:hAnsi="Times New Roman" w:cs="Times New Roman"/>
          <w:b w:val="0"/>
          <w:bCs w:val="0"/>
          <w:color w:val="auto"/>
          <w:highlight w:val="none"/>
          <w:lang w:val="en-US" w:eastAsia="zh-CN"/>
        </w:rPr>
        <w:t>3</w:t>
      </w:r>
      <w:r>
        <w:rPr>
          <w:rFonts w:hint="default" w:ascii="Times New Roman" w:hAnsi="Times New Roman" w:eastAsia="宋体" w:cs="Times New Roman"/>
          <w:b w:val="0"/>
          <w:bCs w:val="0"/>
          <w:color w:val="auto"/>
          <w:highlight w:val="none"/>
        </w:rPr>
        <w:t>.在</w:t>
      </w:r>
      <w:r>
        <w:rPr>
          <w:rFonts w:hint="default" w:ascii="Times New Roman" w:hAnsi="Times New Roman" w:cs="Times New Roman"/>
          <w:b w:val="0"/>
          <w:bCs w:val="0"/>
          <w:color w:val="auto"/>
          <w:highlight w:val="none"/>
          <w:lang w:val="en-US" w:eastAsia="zh-CN"/>
        </w:rPr>
        <w:t>二次报价中</w:t>
      </w:r>
      <w:r>
        <w:rPr>
          <w:rFonts w:hint="default" w:ascii="Times New Roman" w:hAnsi="Times New Roman" w:eastAsia="宋体" w:cs="Times New Roman"/>
          <w:b w:val="0"/>
          <w:bCs w:val="0"/>
          <w:color w:val="auto"/>
          <w:highlight w:val="none"/>
        </w:rPr>
        <w:t>，若2家以上（含本数）供应商报价一致且同为最低价时，报价相同的供应商再进行一次报价，且再次报价不得高于前一次报价，以此类推，最终价低者得。</w:t>
      </w:r>
    </w:p>
    <w:p w14:paraId="5D91059F">
      <w:pPr>
        <w:snapToGrid/>
        <w:spacing w:line="360" w:lineRule="auto"/>
        <w:ind w:firstLine="482" w:firstLineChars="200"/>
        <w:outlineLvl w:val="9"/>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注：</w:t>
      </w:r>
    </w:p>
    <w:p w14:paraId="143E7F38">
      <w:pPr>
        <w:snapToGrid/>
        <w:spacing w:line="360" w:lineRule="auto"/>
        <w:ind w:firstLine="482" w:firstLineChars="200"/>
        <w:outlineLvl w:val="9"/>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（1）报价人法定代表人或授权人员需到现场进行二次报价。</w:t>
      </w:r>
    </w:p>
    <w:p w14:paraId="62268F12">
      <w:pPr>
        <w:spacing w:line="360" w:lineRule="auto"/>
        <w:ind w:firstLine="482" w:firstLineChars="200"/>
        <w:outlineLvl w:val="9"/>
        <w:rPr>
          <w:rFonts w:hint="default" w:ascii="Times New Roman" w:hAnsi="Times New Roman" w:cs="Times New Roman"/>
          <w:b/>
          <w:bCs/>
          <w:lang w:val="en-US" w:eastAsia="zh-CN"/>
        </w:rPr>
      </w:pPr>
      <w:r>
        <w:rPr>
          <w:rFonts w:hint="default" w:ascii="Times New Roman" w:hAnsi="Times New Roman" w:cs="Times New Roman"/>
          <w:b/>
          <w:bCs/>
          <w:color w:val="auto"/>
          <w:highlight w:val="none"/>
          <w:lang w:val="en-US" w:eastAsia="zh-CN"/>
        </w:rPr>
        <w:t>（2）因需二次报价，报价人在二次报价时需知道自身首次报价的情况，便于填写二次报价。</w:t>
      </w:r>
    </w:p>
    <w:p w14:paraId="0DD2F95E">
      <w:pPr>
        <w:snapToGrid w:val="0"/>
        <w:spacing w:line="360" w:lineRule="auto"/>
        <w:outlineLvl w:val="1"/>
        <w:rPr>
          <w:rFonts w:hint="default" w:ascii="Times New Roman" w:hAnsi="Times New Roman" w:eastAsia="宋体" w:cs="Times New Roman"/>
          <w:b/>
          <w:bCs/>
          <w:color w:val="auto"/>
          <w:highlight w:val="none"/>
          <w:lang w:val="en-US" w:eastAsia="zh-CN"/>
        </w:rPr>
      </w:pPr>
      <w:r>
        <w:rPr>
          <w:rFonts w:hint="default" w:ascii="Times New Roman" w:hAnsi="Times New Roman" w:cs="Times New Roman"/>
          <w:b/>
          <w:bCs/>
          <w:color w:val="auto"/>
          <w:highlight w:val="none"/>
          <w:lang w:val="en-US" w:eastAsia="zh-CN"/>
        </w:rPr>
        <w:t>六</w:t>
      </w:r>
      <w:r>
        <w:rPr>
          <w:rFonts w:hint="default" w:ascii="Times New Roman" w:hAnsi="Times New Roman" w:eastAsia="宋体" w:cs="Times New Roman"/>
          <w:b/>
          <w:bCs/>
          <w:color w:val="auto"/>
          <w:highlight w:val="none"/>
          <w:lang w:val="en-US" w:eastAsia="zh-CN"/>
        </w:rPr>
        <w:t>、特别说明</w:t>
      </w:r>
    </w:p>
    <w:p w14:paraId="22DD930C">
      <w:pPr>
        <w:spacing w:line="360" w:lineRule="auto"/>
        <w:ind w:firstLine="480" w:firstLineChars="200"/>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t>1</w:t>
      </w:r>
      <w:r>
        <w:rPr>
          <w:rFonts w:hint="default" w:ascii="Times New Roman" w:hAnsi="Times New Roman" w:eastAsia="宋体" w:cs="Times New Roman"/>
          <w:b w:val="0"/>
          <w:bCs w:val="0"/>
          <w:color w:val="auto"/>
        </w:rPr>
        <w:t>.若有效报价文件不足三家时，采购人有权继续采购或</w:t>
      </w:r>
      <w:r>
        <w:rPr>
          <w:rFonts w:hint="default" w:ascii="Times New Roman" w:hAnsi="Times New Roman" w:cs="Times New Roman"/>
          <w:b w:val="0"/>
          <w:bCs w:val="0"/>
          <w:color w:val="auto"/>
          <w:lang w:val="en-US" w:eastAsia="zh-CN"/>
        </w:rPr>
        <w:t>者</w:t>
      </w:r>
      <w:r>
        <w:rPr>
          <w:rFonts w:hint="default" w:ascii="Times New Roman" w:hAnsi="Times New Roman" w:eastAsia="宋体" w:cs="Times New Roman"/>
          <w:b w:val="0"/>
          <w:bCs w:val="0"/>
          <w:color w:val="auto"/>
        </w:rPr>
        <w:t>重新采购。</w:t>
      </w:r>
    </w:p>
    <w:p w14:paraId="57F0BE3E">
      <w:pPr>
        <w:spacing w:line="360" w:lineRule="auto"/>
        <w:ind w:firstLine="480" w:firstLineChars="200"/>
        <w:rPr>
          <w:rFonts w:hint="default" w:ascii="Times New Roman" w:hAnsi="Times New Roman" w:eastAsia="宋体" w:cs="Times New Roman"/>
          <w:b w:val="0"/>
          <w:bCs w:val="0"/>
          <w:color w:val="auto"/>
        </w:rPr>
      </w:pPr>
      <w:r>
        <w:rPr>
          <w:rFonts w:hint="default" w:ascii="Times New Roman" w:hAnsi="Times New Roman" w:cs="Times New Roman"/>
          <w:b w:val="0"/>
          <w:bCs w:val="0"/>
          <w:color w:val="auto"/>
          <w:lang w:val="en-US" w:eastAsia="zh-CN"/>
        </w:rPr>
        <w:t>2</w:t>
      </w:r>
      <w:r>
        <w:rPr>
          <w:rFonts w:hint="default" w:ascii="Times New Roman" w:hAnsi="Times New Roman" w:eastAsia="宋体" w:cs="Times New Roman"/>
          <w:b w:val="0"/>
          <w:bCs w:val="0"/>
          <w:color w:val="auto"/>
        </w:rPr>
        <w:t>.当报价文件完全响应需求的最低价供应商放弃成交资格或经确认未实质性满足采购需求时，</w:t>
      </w:r>
      <w:r>
        <w:rPr>
          <w:rFonts w:hint="default" w:ascii="Times New Roman" w:hAnsi="Times New Roman" w:eastAsia="宋体" w:cs="Times New Roman"/>
          <w:b w:val="0"/>
          <w:bCs w:val="0"/>
          <w:color w:val="auto"/>
          <w:lang w:val="en-US" w:eastAsia="zh-CN"/>
        </w:rPr>
        <w:t>采购人</w:t>
      </w:r>
      <w:r>
        <w:rPr>
          <w:rFonts w:hint="default" w:ascii="Times New Roman" w:hAnsi="Times New Roman" w:eastAsia="宋体" w:cs="Times New Roman"/>
          <w:b w:val="0"/>
          <w:bCs w:val="0"/>
          <w:color w:val="auto"/>
        </w:rPr>
        <w:t>有权确定实质性满足采购需求的第二低价供应商作为成交供应商，或重新进行采购。</w:t>
      </w:r>
    </w:p>
    <w:p w14:paraId="7276D25A">
      <w:pPr>
        <w:spacing w:line="360" w:lineRule="auto"/>
        <w:ind w:firstLine="480" w:firstLineChars="200"/>
        <w:rPr>
          <w:rFonts w:hint="default" w:ascii="Times New Roman" w:hAnsi="Times New Roman" w:eastAsia="宋体" w:cs="Times New Roman"/>
          <w:b w:val="0"/>
          <w:bCs w:val="0"/>
          <w:color w:val="auto"/>
        </w:rPr>
      </w:pPr>
      <w:r>
        <w:rPr>
          <w:rFonts w:hint="default" w:ascii="Times New Roman" w:hAnsi="Times New Roman" w:cs="Times New Roman"/>
          <w:b w:val="0"/>
          <w:bCs w:val="0"/>
          <w:color w:val="auto"/>
          <w:lang w:val="en-US" w:eastAsia="zh-CN"/>
        </w:rPr>
        <w:t>3</w:t>
      </w:r>
      <w:r>
        <w:rPr>
          <w:rFonts w:hint="default" w:ascii="Times New Roman" w:hAnsi="Times New Roman" w:eastAsia="宋体" w:cs="Times New Roman"/>
          <w:b w:val="0"/>
          <w:bCs w:val="0"/>
          <w:color w:val="auto"/>
        </w:rPr>
        <w:t>.报价人或者其他利害关系人对公开</w:t>
      </w:r>
      <w:r>
        <w:rPr>
          <w:rFonts w:hint="default" w:ascii="Times New Roman" w:hAnsi="Times New Roman" w:cs="Times New Roman"/>
          <w:b w:val="0"/>
          <w:bCs w:val="0"/>
          <w:color w:val="auto"/>
          <w:lang w:val="en-US" w:eastAsia="zh-CN"/>
        </w:rPr>
        <w:t>竞价</w:t>
      </w:r>
      <w:r>
        <w:rPr>
          <w:rFonts w:hint="default" w:ascii="Times New Roman" w:hAnsi="Times New Roman" w:eastAsia="宋体" w:cs="Times New Roman"/>
          <w:b w:val="0"/>
          <w:bCs w:val="0"/>
          <w:color w:val="auto"/>
        </w:rPr>
        <w:t>文件有异议的，应当在报价截止时间2日前以书面形式向采购人提出，并将材料原件送达采购人，逾期则视为对公开</w:t>
      </w:r>
      <w:r>
        <w:rPr>
          <w:rFonts w:hint="default" w:ascii="Times New Roman" w:hAnsi="Times New Roman" w:cs="Times New Roman"/>
          <w:b w:val="0"/>
          <w:bCs w:val="0"/>
          <w:color w:val="auto"/>
          <w:lang w:val="en-US" w:eastAsia="zh-CN"/>
        </w:rPr>
        <w:t>竞价</w:t>
      </w:r>
      <w:r>
        <w:rPr>
          <w:rFonts w:hint="default" w:ascii="Times New Roman" w:hAnsi="Times New Roman" w:eastAsia="宋体" w:cs="Times New Roman"/>
          <w:b w:val="0"/>
          <w:bCs w:val="0"/>
          <w:color w:val="auto"/>
        </w:rPr>
        <w:t>文件所有内容无异议。异议书面材料必须加盖报价人法人公章，并注明联系人、联系电话、联系地址。超出提交接收异议截止时间而提出的任何疑问，采购人可不予答复。</w:t>
      </w:r>
    </w:p>
    <w:p w14:paraId="53976E07">
      <w:pPr>
        <w:snapToGrid/>
        <w:spacing w:line="240" w:lineRule="auto"/>
        <w:ind w:firstLine="0" w:firstLineChars="0"/>
        <w:jc w:val="left"/>
        <w:rPr>
          <w:rFonts w:hint="default" w:ascii="Times New Roman" w:hAnsi="Times New Roman" w:cs="Times New Roman"/>
          <w:highlight w:val="none"/>
        </w:rPr>
      </w:pPr>
      <w:r>
        <w:rPr>
          <w:rFonts w:hint="default" w:ascii="Times New Roman" w:hAnsi="Times New Roman" w:cs="Times New Roman"/>
          <w:highlight w:val="none"/>
        </w:rPr>
        <w:br w:type="page"/>
      </w:r>
    </w:p>
    <w:p w14:paraId="074FB226">
      <w:pPr>
        <w:pStyle w:val="3"/>
        <w:snapToGrid w:val="0"/>
        <w:spacing w:before="0" w:after="0"/>
        <w:jc w:val="center"/>
        <w:rPr>
          <w:rFonts w:ascii="Times New Roman" w:hAnsi="Times New Roman" w:cs="Times New Roman"/>
          <w:b/>
          <w:bCs/>
          <w:szCs w:val="32"/>
          <w:highlight w:val="none"/>
        </w:rPr>
      </w:pPr>
      <w:bookmarkStart w:id="23" w:name="_Toc18175"/>
      <w:r>
        <w:rPr>
          <w:rFonts w:ascii="Times New Roman" w:hAnsi="Times New Roman" w:cs="Times New Roman"/>
          <w:b/>
          <w:bCs/>
          <w:szCs w:val="32"/>
          <w:highlight w:val="none"/>
        </w:rPr>
        <w:t>第</w:t>
      </w:r>
      <w:r>
        <w:rPr>
          <w:rFonts w:hint="default" w:ascii="Times New Roman" w:hAnsi="Times New Roman" w:cs="Times New Roman"/>
          <w:b/>
          <w:bCs/>
          <w:szCs w:val="32"/>
          <w:highlight w:val="none"/>
          <w:lang w:val="en-US" w:eastAsia="zh-CN"/>
        </w:rPr>
        <w:t>五</w:t>
      </w:r>
      <w:r>
        <w:rPr>
          <w:rFonts w:ascii="Times New Roman" w:hAnsi="Times New Roman" w:cs="Times New Roman"/>
          <w:b/>
          <w:bCs/>
          <w:szCs w:val="32"/>
          <w:highlight w:val="none"/>
        </w:rPr>
        <w:t>章 报价文件（格式）</w:t>
      </w:r>
      <w:bookmarkEnd w:id="23"/>
    </w:p>
    <w:p w14:paraId="75E4AB6A">
      <w:pPr>
        <w:spacing w:line="360" w:lineRule="auto"/>
        <w:rPr>
          <w:rFonts w:hint="default" w:ascii="Times New Roman" w:hAnsi="Times New Roman" w:eastAsia="宋体" w:cs="Times New Roman"/>
          <w:b/>
          <w:color w:val="auto"/>
          <w:sz w:val="28"/>
          <w:szCs w:val="28"/>
        </w:rPr>
      </w:pPr>
      <w:bookmarkStart w:id="24" w:name="_Toc9653"/>
      <w:r>
        <w:rPr>
          <w:rFonts w:hint="default" w:ascii="Times New Roman" w:hAnsi="Times New Roman" w:eastAsia="宋体" w:cs="Times New Roman"/>
          <w:b/>
          <w:color w:val="auto"/>
          <w:sz w:val="28"/>
          <w:szCs w:val="28"/>
        </w:rPr>
        <w:t>1. 报价表</w:t>
      </w:r>
    </w:p>
    <w:tbl>
      <w:tblPr>
        <w:tblStyle w:val="21"/>
        <w:tblW w:w="101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2"/>
        <w:gridCol w:w="7787"/>
      </w:tblGrid>
      <w:tr w14:paraId="3B81C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2332" w:type="dxa"/>
            <w:noWrap w:val="0"/>
            <w:vAlign w:val="center"/>
          </w:tcPr>
          <w:p w14:paraId="7FCB5EC3">
            <w:pPr>
              <w:pStyle w:val="9"/>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项目名称</w:t>
            </w:r>
          </w:p>
        </w:tc>
        <w:tc>
          <w:tcPr>
            <w:tcW w:w="7787" w:type="dxa"/>
            <w:noWrap w:val="0"/>
            <w:vAlign w:val="center"/>
          </w:tcPr>
          <w:p w14:paraId="10D393A8">
            <w:pPr>
              <w:keepNext w:val="0"/>
              <w:keepLines w:val="0"/>
              <w:suppressLineNumbers w:val="0"/>
              <w:autoSpaceDE/>
              <w:autoSpaceDN/>
              <w:adjustRightInd/>
              <w:spacing w:before="0" w:beforeAutospacing="0" w:after="0" w:afterAutospacing="0"/>
              <w:ind w:left="0" w:right="0"/>
              <w:jc w:val="center"/>
              <w:rPr>
                <w:rFonts w:hint="default" w:ascii="Times New Roman" w:hAnsi="Times New Roman" w:eastAsia="宋体" w:cs="Times New Roman"/>
                <w:color w:val="auto"/>
                <w:szCs w:val="24"/>
                <w:lang w:val="zh-CN" w:eastAsia="zh-CN"/>
              </w:rPr>
            </w:pPr>
            <w:r>
              <w:rPr>
                <w:rFonts w:hint="default" w:ascii="Times New Roman" w:hAnsi="Times New Roman" w:eastAsia="宋体" w:cs="Times New Roman"/>
                <w:color w:val="auto"/>
                <w:szCs w:val="24"/>
                <w:lang w:val="zh-CN" w:eastAsia="zh-CN"/>
              </w:rPr>
              <w:t>塘厦镇电光村水库输水工程（二期）下穿广深铁路护管工程</w:t>
            </w:r>
          </w:p>
          <w:p w14:paraId="276DDC7E">
            <w:pPr>
              <w:keepNext w:val="0"/>
              <w:keepLines w:val="0"/>
              <w:suppressLineNumbers w:val="0"/>
              <w:autoSpaceDE/>
              <w:autoSpaceDN/>
              <w:adjustRightInd/>
              <w:spacing w:before="0" w:beforeAutospacing="0" w:after="0" w:afterAutospacing="0"/>
              <w:ind w:left="0" w:right="0"/>
              <w:jc w:val="center"/>
              <w:rPr>
                <w:rFonts w:hint="default" w:ascii="Times New Roman" w:hAnsi="Times New Roman" w:eastAsia="宋体" w:cs="Times New Roman"/>
                <w:color w:val="auto"/>
                <w:szCs w:val="24"/>
                <w:lang w:eastAsia="zh-CN"/>
              </w:rPr>
            </w:pPr>
            <w:r>
              <w:rPr>
                <w:rFonts w:hint="default" w:ascii="Times New Roman" w:hAnsi="Times New Roman" w:eastAsia="宋体" w:cs="Times New Roman"/>
                <w:color w:val="auto"/>
                <w:szCs w:val="24"/>
                <w:lang w:val="zh-CN" w:eastAsia="zh-CN"/>
              </w:rPr>
              <w:t>深层地质物探项目</w:t>
            </w:r>
          </w:p>
        </w:tc>
      </w:tr>
      <w:tr w14:paraId="66DDD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2332" w:type="dxa"/>
            <w:noWrap w:val="0"/>
            <w:vAlign w:val="center"/>
          </w:tcPr>
          <w:p w14:paraId="75ACD701">
            <w:pPr>
              <w:pStyle w:val="9"/>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4"/>
                <w:highlight w:val="none"/>
                <w:lang w:val="en-US" w:eastAsia="zh-CN"/>
              </w:rPr>
              <w:t>折扣系数【报价不得超过1.00，且不能</w:t>
            </w:r>
            <w:r>
              <w:rPr>
                <w:rFonts w:hint="eastAsia" w:ascii="Times New Roman" w:hAnsi="Times New Roman" w:cs="Times New Roman"/>
                <w:color w:val="auto"/>
                <w:sz w:val="24"/>
                <w:szCs w:val="24"/>
                <w:highlight w:val="none"/>
                <w:lang w:val="en-US" w:eastAsia="zh-CN"/>
              </w:rPr>
              <w:t>低于</w:t>
            </w:r>
            <w:r>
              <w:rPr>
                <w:rFonts w:hint="default" w:ascii="Times New Roman" w:hAnsi="Times New Roman" w:cs="Times New Roman"/>
                <w:color w:val="auto"/>
                <w:sz w:val="24"/>
                <w:szCs w:val="24"/>
                <w:highlight w:val="none"/>
                <w:lang w:val="en-US" w:eastAsia="zh-CN"/>
              </w:rPr>
              <w:t>为0.</w:t>
            </w:r>
            <w:r>
              <w:rPr>
                <w:rFonts w:hint="eastAsia" w:ascii="Times New Roman" w:hAnsi="Times New Roman" w:cs="Times New Roman"/>
                <w:color w:val="auto"/>
                <w:sz w:val="24"/>
                <w:szCs w:val="24"/>
                <w:highlight w:val="none"/>
                <w:lang w:val="en-US" w:eastAsia="zh-CN"/>
              </w:rPr>
              <w:t>0</w:t>
            </w:r>
            <w:r>
              <w:rPr>
                <w:rFonts w:hint="default" w:ascii="Times New Roman" w:hAnsi="Times New Roman" w:cs="Times New Roman"/>
                <w:color w:val="auto"/>
                <w:sz w:val="24"/>
                <w:szCs w:val="24"/>
                <w:highlight w:val="none"/>
                <w:lang w:val="en-US" w:eastAsia="zh-CN"/>
              </w:rPr>
              <w:t>0或负数】</w:t>
            </w:r>
          </w:p>
        </w:tc>
        <w:tc>
          <w:tcPr>
            <w:tcW w:w="7787" w:type="dxa"/>
            <w:noWrap w:val="0"/>
            <w:vAlign w:val="center"/>
          </w:tcPr>
          <w:p w14:paraId="6F03B733">
            <w:pPr>
              <w:pStyle w:val="9"/>
              <w:keepNext w:val="0"/>
              <w:keepLines w:val="0"/>
              <w:suppressLineNumbers w:val="0"/>
              <w:spacing w:before="0" w:beforeAutospacing="0" w:after="0" w:afterAutospacing="0" w:line="360" w:lineRule="auto"/>
              <w:ind w:left="0" w:right="0"/>
              <w:rPr>
                <w:rFonts w:hint="default" w:ascii="Times New Roman" w:hAnsi="Times New Roman" w:eastAsia="宋体" w:cs="Times New Roman"/>
                <w:color w:val="auto"/>
                <w:sz w:val="24"/>
                <w:szCs w:val="24"/>
                <w:u w:val="single"/>
              </w:rPr>
            </w:pPr>
          </w:p>
        </w:tc>
      </w:tr>
      <w:tr w14:paraId="2262A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2332" w:type="dxa"/>
            <w:noWrap w:val="0"/>
            <w:vAlign w:val="center"/>
          </w:tcPr>
          <w:p w14:paraId="369FEB76">
            <w:pPr>
              <w:pStyle w:val="9"/>
              <w:keepNext w:val="0"/>
              <w:keepLines w:val="0"/>
              <w:suppressLineNumbers w:val="0"/>
              <w:spacing w:before="0" w:beforeAutospacing="0" w:after="0" w:afterAutospacing="0"/>
              <w:ind w:left="0" w:right="0"/>
              <w:jc w:val="center"/>
              <w:rPr>
                <w:rFonts w:hint="default" w:ascii="Times New Roman" w:hAnsi="Times New Roman" w:eastAsia="宋体" w:cs="Times New Roman"/>
                <w:strike w:val="0"/>
                <w:color w:val="auto"/>
                <w:sz w:val="24"/>
                <w:szCs w:val="24"/>
              </w:rPr>
            </w:pPr>
            <w:r>
              <w:rPr>
                <w:rFonts w:hint="default" w:ascii="Times New Roman" w:hAnsi="Times New Roman" w:eastAsia="宋体" w:cs="Times New Roman"/>
                <w:strike w:val="0"/>
                <w:color w:val="auto"/>
                <w:sz w:val="24"/>
                <w:szCs w:val="24"/>
              </w:rPr>
              <w:t>报价人纳税类型</w:t>
            </w:r>
          </w:p>
        </w:tc>
        <w:tc>
          <w:tcPr>
            <w:tcW w:w="7787" w:type="dxa"/>
            <w:noWrap w:val="0"/>
            <w:vAlign w:val="center"/>
          </w:tcPr>
          <w:p w14:paraId="6EE3D13D">
            <w:pPr>
              <w:keepNext w:val="0"/>
              <w:keepLines w:val="0"/>
              <w:suppressLineNumbers w:val="0"/>
              <w:autoSpaceDE/>
              <w:autoSpaceDN/>
              <w:adjustRightInd/>
              <w:spacing w:before="0" w:beforeAutospacing="0" w:after="0" w:afterAutospacing="0"/>
              <w:ind w:left="0" w:right="0" w:firstLine="1800" w:firstLineChars="750"/>
              <w:rPr>
                <w:rFonts w:hint="default" w:ascii="Times New Roman" w:hAnsi="Times New Roman" w:eastAsia="宋体" w:cs="Times New Roman"/>
                <w:strike w:val="0"/>
                <w:color w:val="auto"/>
                <w:szCs w:val="24"/>
              </w:rPr>
            </w:pPr>
            <w:r>
              <w:rPr>
                <w:rFonts w:hint="default" w:ascii="Times New Roman" w:hAnsi="Times New Roman" w:eastAsia="宋体" w:cs="Times New Roman"/>
                <w:strike w:val="0"/>
                <w:color w:val="auto"/>
                <w:szCs w:val="24"/>
                <w:lang w:eastAsia="zh-CN"/>
              </w:rPr>
              <w:t>□</w:t>
            </w:r>
            <w:r>
              <w:rPr>
                <w:rFonts w:hint="default" w:ascii="Times New Roman" w:hAnsi="Times New Roman" w:eastAsia="宋体" w:cs="Times New Roman"/>
                <w:strike w:val="0"/>
                <w:color w:val="auto"/>
                <w:szCs w:val="24"/>
              </w:rPr>
              <w:t xml:space="preserve"> 一般纳税人</w:t>
            </w:r>
          </w:p>
          <w:p w14:paraId="43394353">
            <w:pPr>
              <w:keepNext w:val="0"/>
              <w:keepLines w:val="0"/>
              <w:suppressLineNumbers w:val="0"/>
              <w:autoSpaceDE/>
              <w:autoSpaceDN/>
              <w:adjustRightInd/>
              <w:spacing w:before="0" w:beforeAutospacing="0" w:after="0" w:afterAutospacing="0"/>
              <w:ind w:left="0" w:right="0" w:firstLine="1800" w:firstLineChars="750"/>
              <w:rPr>
                <w:rFonts w:hint="default" w:ascii="Times New Roman" w:hAnsi="Times New Roman" w:eastAsia="宋体" w:cs="Times New Roman"/>
                <w:strike w:val="0"/>
                <w:color w:val="auto"/>
                <w:szCs w:val="24"/>
              </w:rPr>
            </w:pPr>
            <w:r>
              <w:rPr>
                <w:rFonts w:hint="default" w:ascii="Times New Roman" w:hAnsi="Times New Roman" w:eastAsia="宋体" w:cs="Times New Roman"/>
                <w:strike w:val="0"/>
                <w:color w:val="auto"/>
                <w:szCs w:val="24"/>
                <w:lang w:eastAsia="zh-CN"/>
              </w:rPr>
              <w:t>□</w:t>
            </w:r>
            <w:r>
              <w:rPr>
                <w:rFonts w:hint="default" w:ascii="Times New Roman" w:hAnsi="Times New Roman" w:eastAsia="宋体" w:cs="Times New Roman"/>
                <w:strike w:val="0"/>
                <w:color w:val="auto"/>
                <w:szCs w:val="24"/>
              </w:rPr>
              <w:t xml:space="preserve"> 小规模纳税人</w:t>
            </w:r>
          </w:p>
        </w:tc>
      </w:tr>
      <w:tr w14:paraId="4BCDC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332" w:type="dxa"/>
            <w:noWrap w:val="0"/>
            <w:vAlign w:val="center"/>
          </w:tcPr>
          <w:p w14:paraId="737FBDAC">
            <w:pPr>
              <w:pStyle w:val="9"/>
              <w:keepNext w:val="0"/>
              <w:keepLines w:val="0"/>
              <w:suppressLineNumbers w:val="0"/>
              <w:spacing w:before="0" w:beforeAutospacing="0" w:after="0" w:afterAutospacing="0"/>
              <w:ind w:left="0" w:right="0"/>
              <w:jc w:val="center"/>
              <w:rPr>
                <w:rFonts w:hint="default" w:ascii="Times New Roman" w:hAnsi="Times New Roman" w:eastAsia="宋体" w:cs="Times New Roman"/>
                <w:strike w:val="0"/>
                <w:color w:val="auto"/>
                <w:sz w:val="24"/>
                <w:szCs w:val="24"/>
              </w:rPr>
            </w:pPr>
            <w:r>
              <w:rPr>
                <w:rFonts w:hint="default" w:ascii="Times New Roman" w:hAnsi="Times New Roman" w:eastAsia="宋体" w:cs="Times New Roman"/>
                <w:strike w:val="0"/>
                <w:color w:val="auto"/>
                <w:sz w:val="24"/>
                <w:szCs w:val="24"/>
              </w:rPr>
              <w:t>报价人提供的增值税</w:t>
            </w:r>
            <w:r>
              <w:rPr>
                <w:rFonts w:hint="default" w:ascii="Times New Roman" w:hAnsi="Times New Roman" w:eastAsia="宋体" w:cs="Times New Roman"/>
                <w:strike w:val="0"/>
                <w:color w:val="auto"/>
                <w:sz w:val="24"/>
                <w:szCs w:val="24"/>
                <w:lang w:val="en-US" w:eastAsia="zh-CN"/>
              </w:rPr>
              <w:t>专用</w:t>
            </w:r>
            <w:r>
              <w:rPr>
                <w:rFonts w:hint="default" w:ascii="Times New Roman" w:hAnsi="Times New Roman" w:eastAsia="宋体" w:cs="Times New Roman"/>
                <w:strike w:val="0"/>
                <w:color w:val="auto"/>
                <w:sz w:val="24"/>
                <w:szCs w:val="24"/>
              </w:rPr>
              <w:t>发票的税率</w:t>
            </w:r>
          </w:p>
        </w:tc>
        <w:tc>
          <w:tcPr>
            <w:tcW w:w="7787" w:type="dxa"/>
            <w:noWrap w:val="0"/>
            <w:vAlign w:val="center"/>
          </w:tcPr>
          <w:p w14:paraId="0E73F190">
            <w:pPr>
              <w:keepNext w:val="0"/>
              <w:keepLines w:val="0"/>
              <w:suppressLineNumbers w:val="0"/>
              <w:autoSpaceDE/>
              <w:autoSpaceDN/>
              <w:adjustRightInd/>
              <w:spacing w:before="0" w:beforeAutospacing="0" w:after="0" w:afterAutospacing="0"/>
              <w:ind w:left="0" w:right="0"/>
              <w:jc w:val="center"/>
              <w:rPr>
                <w:rFonts w:hint="default" w:ascii="Times New Roman" w:hAnsi="Times New Roman" w:eastAsia="宋体" w:cs="Times New Roman"/>
                <w:strike w:val="0"/>
                <w:color w:val="auto"/>
                <w:szCs w:val="24"/>
              </w:rPr>
            </w:pPr>
            <w:r>
              <w:rPr>
                <w:rFonts w:hint="default" w:ascii="Times New Roman" w:hAnsi="Times New Roman" w:eastAsia="宋体" w:cs="Times New Roman"/>
                <w:strike w:val="0"/>
                <w:color w:val="auto"/>
                <w:szCs w:val="24"/>
                <w:u w:val="single"/>
              </w:rPr>
              <w:t xml:space="preserve">     </w:t>
            </w:r>
            <w:r>
              <w:rPr>
                <w:rFonts w:hint="default" w:ascii="Times New Roman" w:hAnsi="Times New Roman" w:eastAsia="宋体" w:cs="Times New Roman"/>
                <w:strike w:val="0"/>
                <w:color w:val="auto"/>
                <w:szCs w:val="24"/>
              </w:rPr>
              <w:t>%</w:t>
            </w:r>
          </w:p>
        </w:tc>
      </w:tr>
      <w:tr w14:paraId="27EC0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9" w:hRule="atLeast"/>
          <w:jc w:val="center"/>
        </w:trPr>
        <w:tc>
          <w:tcPr>
            <w:tcW w:w="2332" w:type="dxa"/>
            <w:noWrap w:val="0"/>
            <w:vAlign w:val="center"/>
          </w:tcPr>
          <w:p w14:paraId="1CEE6CA4">
            <w:pPr>
              <w:pStyle w:val="9"/>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备注</w:t>
            </w:r>
          </w:p>
        </w:tc>
        <w:tc>
          <w:tcPr>
            <w:tcW w:w="7787" w:type="dxa"/>
            <w:noWrap w:val="0"/>
            <w:vAlign w:val="center"/>
          </w:tcPr>
          <w:p w14:paraId="7B796AB2">
            <w:pPr>
              <w:keepNext w:val="0"/>
              <w:keepLines w:val="0"/>
              <w:numPr>
                <w:ilvl w:val="0"/>
                <w:numId w:val="0"/>
              </w:numPr>
              <w:suppressLineNumbers w:val="0"/>
              <w:autoSpaceDE/>
              <w:autoSpaceDN/>
              <w:adjustRightInd/>
              <w:snapToGrid/>
              <w:spacing w:before="0" w:beforeAutospacing="0" w:after="0" w:afterAutospacing="0" w:line="240" w:lineRule="auto"/>
              <w:ind w:left="0" w:right="0"/>
              <w:jc w:val="both"/>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val="en-US" w:eastAsia="zh-CN"/>
              </w:rPr>
              <w:t>一、已详细审查全部</w:t>
            </w:r>
            <w:r>
              <w:rPr>
                <w:rFonts w:hint="default" w:ascii="Times New Roman" w:hAnsi="Times New Roman" w:cs="Times New Roman"/>
                <w:b w:val="0"/>
                <w:bCs w:val="0"/>
                <w:color w:val="auto"/>
                <w:sz w:val="24"/>
                <w:szCs w:val="24"/>
                <w:highlight w:val="none"/>
                <w:lang w:val="en-US" w:eastAsia="zh-CN"/>
              </w:rPr>
              <w:t>竞价</w:t>
            </w:r>
            <w:r>
              <w:rPr>
                <w:rFonts w:hint="default" w:ascii="Times New Roman" w:hAnsi="Times New Roman" w:eastAsia="宋体" w:cs="Times New Roman"/>
                <w:b w:val="0"/>
                <w:bCs w:val="0"/>
                <w:color w:val="auto"/>
                <w:sz w:val="24"/>
                <w:szCs w:val="24"/>
                <w:highlight w:val="none"/>
                <w:lang w:val="en-US" w:eastAsia="zh-CN"/>
              </w:rPr>
              <w:t>文件要求，并响应</w:t>
            </w:r>
            <w:r>
              <w:rPr>
                <w:rFonts w:hint="default" w:ascii="Times New Roman" w:hAnsi="Times New Roman" w:cs="Times New Roman"/>
                <w:b w:val="0"/>
                <w:bCs w:val="0"/>
                <w:color w:val="auto"/>
                <w:sz w:val="24"/>
                <w:szCs w:val="24"/>
                <w:highlight w:val="none"/>
                <w:lang w:val="en-US" w:eastAsia="zh-CN"/>
              </w:rPr>
              <w:t>竞价</w:t>
            </w:r>
            <w:r>
              <w:rPr>
                <w:rFonts w:hint="default" w:ascii="Times New Roman" w:hAnsi="Times New Roman" w:eastAsia="宋体" w:cs="Times New Roman"/>
                <w:b w:val="0"/>
                <w:bCs w:val="0"/>
                <w:color w:val="auto"/>
                <w:sz w:val="24"/>
                <w:szCs w:val="24"/>
                <w:highlight w:val="none"/>
                <w:lang w:val="en-US" w:eastAsia="zh-CN"/>
              </w:rPr>
              <w:t>文件全部要求</w:t>
            </w:r>
            <w:r>
              <w:rPr>
                <w:rFonts w:hint="default" w:ascii="Times New Roman" w:hAnsi="Times New Roman" w:eastAsia="宋体" w:cs="Times New Roman"/>
                <w:b w:val="0"/>
                <w:bCs w:val="0"/>
                <w:color w:val="auto"/>
                <w:sz w:val="24"/>
                <w:szCs w:val="24"/>
                <w:highlight w:val="none"/>
              </w:rPr>
              <w:t>。</w:t>
            </w:r>
          </w:p>
          <w:p w14:paraId="073C70B6">
            <w:pPr>
              <w:keepNext w:val="0"/>
              <w:keepLines w:val="0"/>
              <w:numPr>
                <w:ilvl w:val="0"/>
                <w:numId w:val="0"/>
              </w:numPr>
              <w:suppressLineNumbers w:val="0"/>
              <w:autoSpaceDE/>
              <w:autoSpaceDN/>
              <w:adjustRightInd/>
              <w:spacing w:before="0" w:beforeAutospacing="0" w:after="0" w:afterAutospacing="0" w:line="240" w:lineRule="auto"/>
              <w:ind w:left="0" w:right="0"/>
              <w:jc w:val="both"/>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sz w:val="24"/>
                <w:szCs w:val="24"/>
                <w:highlight w:val="none"/>
                <w:lang w:val="en-US" w:eastAsia="zh-CN" w:bidi="ar-SA"/>
              </w:rPr>
              <w:t>二、</w:t>
            </w:r>
            <w:r>
              <w:rPr>
                <w:rFonts w:hint="default" w:ascii="Times New Roman" w:hAnsi="Times New Roman" w:cs="Times New Roman"/>
                <w:highlight w:val="none"/>
                <w:lang w:val="en-US" w:eastAsia="zh-CN"/>
              </w:rPr>
              <w:t>本项目报价</w:t>
            </w:r>
            <w:r>
              <w:rPr>
                <w:rFonts w:hint="default" w:ascii="Times New Roman" w:hAnsi="Times New Roman" w:cs="Times New Roman"/>
                <w:b/>
                <w:bCs/>
                <w:highlight w:val="none"/>
                <w:lang w:val="en-US" w:eastAsia="zh-CN"/>
              </w:rPr>
              <w:t>采用统一折扣系数报价</w:t>
            </w:r>
            <w:r>
              <w:rPr>
                <w:rFonts w:hint="default" w:ascii="Times New Roman" w:hAnsi="Times New Roman" w:cs="Times New Roman"/>
                <w:highlight w:val="none"/>
                <w:lang w:val="en-US" w:eastAsia="zh-CN"/>
              </w:rPr>
              <w:t>，</w:t>
            </w:r>
            <w:r>
              <w:rPr>
                <w:rFonts w:hint="eastAsia" w:ascii="Times New Roman" w:hAnsi="Times New Roman" w:cs="Times New Roman"/>
                <w:highlight w:val="none"/>
                <w:lang w:val="en-US" w:eastAsia="zh-CN"/>
              </w:rPr>
              <w:t>如</w:t>
            </w:r>
            <w:r>
              <w:rPr>
                <w:rFonts w:hint="default" w:ascii="Times New Roman" w:hAnsi="Times New Roman" w:cs="Times New Roman"/>
                <w:b w:val="0"/>
                <w:bCs w:val="0"/>
                <w:highlight w:val="none"/>
                <w:lang w:val="en-US" w:eastAsia="zh-CN"/>
              </w:rPr>
              <w:t>价格出现小数点，保留小数点后两位，从小数点后第3位四舍五入</w:t>
            </w:r>
            <w:r>
              <w:rPr>
                <w:rFonts w:hint="default" w:ascii="Times New Roman" w:hAnsi="Times New Roman" w:eastAsia="宋体" w:cs="Times New Roman"/>
                <w:b w:val="0"/>
                <w:bCs w:val="0"/>
                <w:color w:val="auto"/>
                <w:highlight w:val="none"/>
              </w:rPr>
              <w:t>。</w:t>
            </w:r>
          </w:p>
          <w:p w14:paraId="2C93B4C2">
            <w:pPr>
              <w:keepNext w:val="0"/>
              <w:keepLines w:val="0"/>
              <w:numPr>
                <w:ilvl w:val="0"/>
                <w:numId w:val="0"/>
              </w:numPr>
              <w:suppressLineNumbers w:val="0"/>
              <w:autoSpaceDE/>
              <w:autoSpaceDN/>
              <w:adjustRightInd/>
              <w:spacing w:before="0" w:beforeAutospacing="0" w:after="0" w:afterAutospacing="0" w:line="240" w:lineRule="auto"/>
              <w:ind w:left="0" w:right="0"/>
              <w:jc w:val="both"/>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sz w:val="24"/>
                <w:szCs w:val="24"/>
                <w:highlight w:val="none"/>
                <w:lang w:val="en-US" w:eastAsia="zh-CN" w:bidi="ar-SA"/>
              </w:rPr>
              <w:t>三、</w:t>
            </w:r>
            <w:r>
              <w:rPr>
                <w:rFonts w:hint="default" w:ascii="Times New Roman" w:hAnsi="Times New Roman" w:eastAsia="宋体" w:cs="Times New Roman"/>
                <w:b w:val="0"/>
                <w:bCs w:val="0"/>
                <w:color w:val="auto"/>
                <w:highlight w:val="none"/>
                <w:lang w:val="en-US" w:eastAsia="zh-CN"/>
              </w:rPr>
              <w:t>报价人的折扣系数报价</w:t>
            </w:r>
            <w:r>
              <w:rPr>
                <w:rFonts w:hint="default" w:ascii="Times New Roman" w:hAnsi="Times New Roman" w:eastAsia="宋体" w:cs="Times New Roman"/>
                <w:b/>
                <w:bCs/>
                <w:color w:val="auto"/>
                <w:highlight w:val="none"/>
                <w:lang w:val="en-US" w:eastAsia="zh-CN"/>
              </w:rPr>
              <w:t>不得超过1.00，且不能</w:t>
            </w:r>
            <w:r>
              <w:rPr>
                <w:rFonts w:hint="eastAsia" w:ascii="Times New Roman" w:hAnsi="Times New Roman" w:eastAsia="宋体" w:cs="Times New Roman"/>
                <w:b/>
                <w:bCs/>
                <w:color w:val="auto"/>
                <w:highlight w:val="none"/>
                <w:lang w:val="en-US" w:eastAsia="zh-CN"/>
              </w:rPr>
              <w:t>低</w:t>
            </w:r>
            <w:r>
              <w:rPr>
                <w:rFonts w:hint="default" w:ascii="Times New Roman" w:hAnsi="Times New Roman" w:eastAsia="宋体" w:cs="Times New Roman"/>
                <w:b/>
                <w:bCs/>
                <w:color w:val="auto"/>
                <w:highlight w:val="none"/>
                <w:lang w:val="en-US" w:eastAsia="zh-CN"/>
              </w:rPr>
              <w:t>为0.</w:t>
            </w:r>
            <w:r>
              <w:rPr>
                <w:rFonts w:hint="eastAsia" w:ascii="Times New Roman" w:hAnsi="Times New Roman" w:eastAsia="宋体" w:cs="Times New Roman"/>
                <w:b/>
                <w:bCs/>
                <w:color w:val="auto"/>
                <w:highlight w:val="none"/>
                <w:lang w:val="en-US" w:eastAsia="zh-CN"/>
              </w:rPr>
              <w:t>0</w:t>
            </w:r>
            <w:r>
              <w:rPr>
                <w:rFonts w:hint="default" w:ascii="Times New Roman" w:hAnsi="Times New Roman" w:eastAsia="宋体" w:cs="Times New Roman"/>
                <w:b/>
                <w:bCs/>
                <w:color w:val="auto"/>
                <w:highlight w:val="none"/>
                <w:lang w:val="en-US" w:eastAsia="zh-CN"/>
              </w:rPr>
              <w:t>0或负数，折扣系数报价</w:t>
            </w:r>
            <w:r>
              <w:rPr>
                <w:rFonts w:hint="default" w:ascii="Times New Roman" w:hAnsi="Times New Roman" w:eastAsia="宋体" w:cs="Times New Roman"/>
                <w:b/>
                <w:bCs/>
                <w:color w:val="auto"/>
                <w:highlight w:val="none"/>
              </w:rPr>
              <w:t>最多保留小数点后两位。</w:t>
            </w:r>
            <w:r>
              <w:rPr>
                <w:rFonts w:hint="default" w:ascii="Times New Roman" w:hAnsi="Times New Roman" w:eastAsia="宋体" w:cs="Times New Roman"/>
                <w:b w:val="0"/>
                <w:bCs w:val="0"/>
                <w:color w:val="auto"/>
                <w:highlight w:val="none"/>
                <w:lang w:val="en-US" w:eastAsia="zh-CN"/>
              </w:rPr>
              <w:t>报价</w:t>
            </w:r>
            <w:r>
              <w:rPr>
                <w:rFonts w:hint="default" w:ascii="Times New Roman" w:hAnsi="Times New Roman" w:eastAsia="宋体" w:cs="Times New Roman"/>
                <w:b w:val="0"/>
                <w:bCs w:val="0"/>
                <w:color w:val="auto"/>
                <w:highlight w:val="none"/>
              </w:rPr>
              <w:t>人未按</w:t>
            </w:r>
            <w:r>
              <w:rPr>
                <w:rFonts w:hint="default" w:ascii="Times New Roman" w:hAnsi="Times New Roman" w:cs="Times New Roman"/>
                <w:b w:val="0"/>
                <w:bCs w:val="0"/>
                <w:color w:val="auto"/>
                <w:highlight w:val="none"/>
                <w:lang w:val="en-US" w:eastAsia="zh-CN"/>
              </w:rPr>
              <w:t>竞价</w:t>
            </w:r>
            <w:r>
              <w:rPr>
                <w:rFonts w:hint="default" w:ascii="Times New Roman" w:hAnsi="Times New Roman" w:eastAsia="宋体" w:cs="Times New Roman"/>
                <w:b w:val="0"/>
                <w:bCs w:val="0"/>
                <w:color w:val="auto"/>
                <w:highlight w:val="none"/>
              </w:rPr>
              <w:t>文件要求进行</w:t>
            </w:r>
            <w:r>
              <w:rPr>
                <w:rFonts w:hint="default" w:ascii="Times New Roman" w:hAnsi="Times New Roman" w:eastAsia="宋体" w:cs="Times New Roman"/>
                <w:b w:val="0"/>
                <w:bCs w:val="0"/>
                <w:color w:val="auto"/>
                <w:highlight w:val="none"/>
                <w:lang w:val="en-US" w:eastAsia="zh-CN"/>
              </w:rPr>
              <w:t>折扣系数</w:t>
            </w:r>
            <w:r>
              <w:rPr>
                <w:rFonts w:hint="default" w:ascii="Times New Roman" w:hAnsi="Times New Roman" w:eastAsia="宋体" w:cs="Times New Roman"/>
                <w:b w:val="0"/>
                <w:bCs w:val="0"/>
                <w:color w:val="auto"/>
                <w:highlight w:val="none"/>
              </w:rPr>
              <w:t>报价的</w:t>
            </w:r>
            <w:r>
              <w:rPr>
                <w:rFonts w:hint="default" w:ascii="Times New Roman" w:hAnsi="Times New Roman" w:cs="Times New Roman"/>
                <w:b w:val="0"/>
                <w:bCs w:val="0"/>
                <w:color w:val="auto"/>
                <w:highlight w:val="none"/>
                <w:lang w:eastAsia="zh-CN"/>
              </w:rPr>
              <w:t>，</w:t>
            </w:r>
            <w:r>
              <w:rPr>
                <w:rFonts w:hint="default" w:ascii="Times New Roman" w:hAnsi="Times New Roman" w:eastAsia="宋体" w:cs="Times New Roman"/>
                <w:b/>
                <w:bCs/>
                <w:color w:val="auto"/>
                <w:highlight w:val="none"/>
              </w:rPr>
              <w:t>否则视为无效报价。</w:t>
            </w:r>
          </w:p>
          <w:p w14:paraId="322F2188">
            <w:pPr>
              <w:keepNext w:val="0"/>
              <w:keepLines w:val="0"/>
              <w:numPr>
                <w:ilvl w:val="0"/>
                <w:numId w:val="0"/>
              </w:numPr>
              <w:suppressLineNumbers w:val="0"/>
              <w:autoSpaceDE/>
              <w:autoSpaceDN/>
              <w:adjustRightInd/>
              <w:spacing w:before="0" w:beforeAutospacing="0" w:after="0" w:afterAutospacing="0" w:line="240" w:lineRule="auto"/>
              <w:ind w:left="0" w:right="0"/>
              <w:jc w:val="both"/>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sz w:val="24"/>
                <w:szCs w:val="24"/>
                <w:highlight w:val="none"/>
                <w:lang w:val="en-US" w:eastAsia="zh-CN" w:bidi="ar-SA"/>
              </w:rPr>
              <w:t>四、</w:t>
            </w:r>
            <w:r>
              <w:rPr>
                <w:rFonts w:hint="default" w:ascii="Times New Roman" w:hAnsi="Times New Roman" w:eastAsia="宋体" w:cs="Times New Roman"/>
                <w:b w:val="0"/>
                <w:bCs w:val="0"/>
                <w:color w:val="auto"/>
                <w:highlight w:val="none"/>
              </w:rPr>
              <w:t>从实质性满足采购需求的供应商中，按</w:t>
            </w:r>
            <w:r>
              <w:rPr>
                <w:rFonts w:hint="default" w:ascii="Times New Roman" w:hAnsi="Times New Roman" w:eastAsia="宋体" w:cs="Times New Roman"/>
                <w:b/>
                <w:bCs/>
                <w:color w:val="auto"/>
                <w:highlight w:val="none"/>
                <w:lang w:val="en-US" w:eastAsia="zh-CN"/>
              </w:rPr>
              <w:t>折扣系数</w:t>
            </w:r>
            <w:r>
              <w:rPr>
                <w:rFonts w:hint="default" w:ascii="Times New Roman" w:hAnsi="Times New Roman" w:eastAsia="宋体" w:cs="Times New Roman"/>
                <w:b w:val="0"/>
                <w:bCs w:val="0"/>
                <w:color w:val="auto"/>
                <w:highlight w:val="none"/>
              </w:rPr>
              <w:t>最低成交原则确定成交供应商（若最低报价相同时进行二次报价，直至最终确定成交供应商）。</w:t>
            </w:r>
          </w:p>
          <w:p w14:paraId="7572E678">
            <w:pPr>
              <w:keepNext w:val="0"/>
              <w:keepLines w:val="0"/>
              <w:numPr>
                <w:ilvl w:val="0"/>
                <w:numId w:val="0"/>
              </w:numPr>
              <w:suppressLineNumbers w:val="0"/>
              <w:autoSpaceDE/>
              <w:autoSpaceDN/>
              <w:adjustRightInd/>
              <w:spacing w:before="0" w:beforeAutospacing="0" w:after="0" w:afterAutospacing="0" w:line="240" w:lineRule="auto"/>
              <w:ind w:left="0" w:right="0" w:firstLine="0" w:firstLineChars="0"/>
              <w:jc w:val="both"/>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五、修正原则：当以数字表示的折扣系数与以文字表示的折扣系数不一致时，以文字表示的折扣系数为准。经双方确认后，作为报价人的报价。</w:t>
            </w:r>
          </w:p>
          <w:p w14:paraId="6583A7F4">
            <w:pPr>
              <w:keepNext w:val="0"/>
              <w:keepLines w:val="0"/>
              <w:numPr>
                <w:ilvl w:val="0"/>
                <w:numId w:val="0"/>
              </w:numPr>
              <w:suppressLineNumbers w:val="0"/>
              <w:autoSpaceDE/>
              <w:autoSpaceDN/>
              <w:adjustRightInd/>
              <w:spacing w:before="0" w:beforeAutospacing="0" w:after="0" w:afterAutospacing="0" w:line="240" w:lineRule="auto"/>
              <w:ind w:left="0" w:right="0" w:firstLine="480" w:firstLineChars="200"/>
              <w:jc w:val="both"/>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按上述修正的原则及方法调整或修正报价文件的折扣系数，调整后的折扣系数对报价人起约束作用。如果报价人不接受修正后的折扣系数，则其报价将被拒绝，作为无效报价处理。</w:t>
            </w:r>
          </w:p>
          <w:p w14:paraId="620478DC">
            <w:pPr>
              <w:keepNext w:val="0"/>
              <w:keepLines w:val="0"/>
              <w:numPr>
                <w:ilvl w:val="0"/>
                <w:numId w:val="0"/>
              </w:numPr>
              <w:suppressLineNumbers w:val="0"/>
              <w:autoSpaceDE/>
              <w:autoSpaceDN/>
              <w:adjustRightInd/>
              <w:spacing w:before="0" w:beforeAutospacing="0" w:after="0" w:afterAutospacing="0" w:line="240" w:lineRule="auto"/>
              <w:ind w:left="0" w:right="0"/>
              <w:rPr>
                <w:rFonts w:hint="default" w:ascii="Times New Roman" w:hAnsi="Times New Roman" w:eastAsia="宋体" w:cs="Times New Roman"/>
                <w:b/>
                <w:bCs/>
                <w:color w:val="auto"/>
              </w:rPr>
            </w:pPr>
            <w:r>
              <w:rPr>
                <w:rFonts w:hint="default" w:ascii="Times New Roman" w:hAnsi="Times New Roman" w:eastAsia="宋体" w:cs="Times New Roman"/>
                <w:b w:val="0"/>
                <w:bCs w:val="0"/>
                <w:color w:val="auto"/>
                <w:sz w:val="24"/>
                <w:szCs w:val="24"/>
                <w:highlight w:val="none"/>
                <w:lang w:val="en-US" w:eastAsia="zh-CN"/>
              </w:rPr>
              <w:t>六、</w:t>
            </w:r>
            <w:r>
              <w:rPr>
                <w:rFonts w:hint="default" w:ascii="Times New Roman" w:hAnsi="Times New Roman" w:eastAsia="宋体" w:cs="Times New Roman"/>
                <w:b w:val="0"/>
                <w:bCs w:val="0"/>
                <w:color w:val="auto"/>
                <w:sz w:val="24"/>
                <w:szCs w:val="24"/>
                <w:highlight w:val="none"/>
              </w:rPr>
              <w:t>本报价表不允许调整，擅自修改，将视为无效报价。</w:t>
            </w:r>
          </w:p>
        </w:tc>
      </w:tr>
    </w:tbl>
    <w:p w14:paraId="58E209A3">
      <w:pPr>
        <w:pStyle w:val="9"/>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联系人：                          联系电话：</w:t>
      </w:r>
    </w:p>
    <w:p w14:paraId="3281E3D0">
      <w:pPr>
        <w:pStyle w:val="9"/>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联系地址：</w:t>
      </w:r>
    </w:p>
    <w:p w14:paraId="70D0C7E2">
      <w:pPr>
        <w:pStyle w:val="9"/>
        <w:spacing w:line="360" w:lineRule="auto"/>
        <w:rPr>
          <w:rFonts w:hint="default" w:ascii="Times New Roman" w:hAnsi="Times New Roman" w:eastAsia="宋体" w:cs="Times New Roman"/>
          <w:color w:val="auto"/>
          <w:sz w:val="24"/>
          <w:szCs w:val="24"/>
        </w:rPr>
      </w:pPr>
    </w:p>
    <w:p w14:paraId="7ED60F28">
      <w:pPr>
        <w:wordWrap w:val="0"/>
        <w:spacing w:line="360" w:lineRule="auto"/>
        <w:jc w:val="center"/>
        <w:rPr>
          <w:rFonts w:hint="default" w:ascii="Times New Roman" w:hAnsi="Times New Roman" w:eastAsia="宋体" w:cs="Times New Roman"/>
          <w:color w:val="auto"/>
          <w:kern w:val="2"/>
          <w:szCs w:val="24"/>
        </w:rPr>
      </w:pPr>
      <w:r>
        <w:rPr>
          <w:rFonts w:hint="default" w:ascii="Times New Roman" w:hAnsi="Times New Roman" w:eastAsia="宋体" w:cs="Times New Roman"/>
          <w:color w:val="auto"/>
          <w:kern w:val="2"/>
          <w:szCs w:val="24"/>
          <w:lang w:val="en-US" w:eastAsia="zh-CN"/>
        </w:rPr>
        <w:t xml:space="preserve">                                                </w:t>
      </w:r>
      <w:r>
        <w:rPr>
          <w:rFonts w:hint="default" w:ascii="Times New Roman" w:hAnsi="Times New Roman" w:eastAsia="宋体" w:cs="Times New Roman"/>
          <w:color w:val="auto"/>
          <w:kern w:val="2"/>
          <w:szCs w:val="24"/>
          <w:lang w:val="zh-CN"/>
        </w:rPr>
        <w:t>报价人：（</w:t>
      </w:r>
      <w:r>
        <w:rPr>
          <w:rFonts w:hint="default" w:ascii="Times New Roman" w:hAnsi="Times New Roman" w:eastAsia="宋体" w:cs="Times New Roman"/>
          <w:color w:val="auto"/>
          <w:kern w:val="2"/>
          <w:szCs w:val="24"/>
          <w:lang w:val="en-US" w:eastAsia="zh-CN"/>
        </w:rPr>
        <w:t>加盖报价人公章</w:t>
      </w:r>
      <w:r>
        <w:rPr>
          <w:rFonts w:hint="default" w:ascii="Times New Roman" w:hAnsi="Times New Roman" w:eastAsia="宋体" w:cs="Times New Roman"/>
          <w:color w:val="auto"/>
          <w:kern w:val="2"/>
          <w:szCs w:val="24"/>
          <w:lang w:val="zh-CN"/>
        </w:rPr>
        <w:t>）</w:t>
      </w:r>
    </w:p>
    <w:p w14:paraId="19E41144">
      <w:pPr>
        <w:spacing w:line="360" w:lineRule="auto"/>
        <w:jc w:val="center"/>
        <w:rPr>
          <w:rFonts w:hint="default" w:ascii="Times New Roman" w:hAnsi="Times New Roman" w:eastAsia="宋体" w:cs="Times New Roman"/>
          <w:b/>
          <w:bCs/>
          <w:color w:val="auto"/>
          <w:kern w:val="2"/>
          <w:sz w:val="28"/>
          <w:szCs w:val="28"/>
          <w:lang w:val="en-US" w:eastAsia="zh-CN"/>
        </w:rPr>
        <w:sectPr>
          <w:headerReference r:id="rId10" w:type="default"/>
          <w:footerReference r:id="rId11" w:type="default"/>
          <w:pgSz w:w="11905" w:h="16838"/>
          <w:pgMar w:top="1440" w:right="1361" w:bottom="1440" w:left="1361" w:header="850" w:footer="992" w:gutter="0"/>
          <w:pgBorders>
            <w:top w:val="none" w:sz="0" w:space="0"/>
            <w:left w:val="none" w:sz="0" w:space="0"/>
            <w:bottom w:val="none" w:sz="0" w:space="0"/>
            <w:right w:val="none" w:sz="0" w:space="0"/>
          </w:pgBorders>
          <w:pgNumType w:fmt="decimal"/>
          <w:cols w:space="720" w:num="1"/>
          <w:rtlGutter w:val="0"/>
          <w:docGrid w:type="lines" w:linePitch="332" w:charSpace="0"/>
        </w:sectPr>
      </w:pPr>
      <w:r>
        <w:rPr>
          <w:rFonts w:hint="default" w:ascii="Times New Roman" w:hAnsi="Times New Roman" w:eastAsia="宋体" w:cs="Times New Roman"/>
          <w:color w:val="auto"/>
          <w:kern w:val="2"/>
          <w:szCs w:val="24"/>
          <w:lang w:val="en-US" w:eastAsia="zh-CN"/>
        </w:rPr>
        <w:t xml:space="preserve">                                                </w:t>
      </w:r>
      <w:r>
        <w:rPr>
          <w:rFonts w:hint="default" w:ascii="Times New Roman" w:hAnsi="Times New Roman" w:eastAsia="宋体" w:cs="Times New Roman"/>
          <w:color w:val="auto"/>
          <w:kern w:val="2"/>
          <w:szCs w:val="24"/>
          <w:lang w:val="zh-CN"/>
        </w:rPr>
        <w:t>日期：   年    月   日</w:t>
      </w:r>
    </w:p>
    <w:bookmarkEnd w:id="24"/>
    <w:p w14:paraId="14CC350A">
      <w:pPr>
        <w:rPr>
          <w:rFonts w:hint="default" w:ascii="Times New Roman" w:hAnsi="Times New Roman" w:eastAsia="宋体" w:cs="Times New Roman"/>
          <w:b/>
          <w:color w:val="auto"/>
          <w:sz w:val="28"/>
          <w:szCs w:val="28"/>
          <w:lang w:val="zh-CN"/>
        </w:rPr>
      </w:pPr>
      <w:bookmarkStart w:id="25" w:name="_Toc4843"/>
      <w:bookmarkStart w:id="26" w:name="_Toc27092"/>
      <w:bookmarkStart w:id="27" w:name="_Toc14445"/>
      <w:r>
        <w:rPr>
          <w:rFonts w:hint="default" w:ascii="Times New Roman" w:hAnsi="Times New Roman" w:eastAsia="宋体" w:cs="Times New Roman"/>
          <w:b/>
          <w:color w:val="auto"/>
          <w:sz w:val="28"/>
          <w:szCs w:val="28"/>
          <w:lang w:val="en-US" w:eastAsia="zh-CN"/>
        </w:rPr>
        <w:t>2.</w:t>
      </w:r>
      <w:r>
        <w:rPr>
          <w:rFonts w:ascii="Times New Roman" w:hAnsi="Times New Roman" w:eastAsia="宋体" w:cs="Times New Roman"/>
          <w:b/>
          <w:color w:val="auto"/>
          <w:sz w:val="28"/>
          <w:szCs w:val="28"/>
        </w:rPr>
        <w:t xml:space="preserve"> </w:t>
      </w:r>
      <w:r>
        <w:rPr>
          <w:rFonts w:hint="default" w:ascii="Times New Roman" w:hAnsi="Times New Roman" w:eastAsia="宋体" w:cs="Times New Roman"/>
          <w:b/>
          <w:color w:val="auto"/>
          <w:sz w:val="28"/>
          <w:szCs w:val="28"/>
          <w:lang w:val="en-US" w:eastAsia="zh-CN"/>
        </w:rPr>
        <w:t>报价承诺书</w:t>
      </w:r>
      <w:r>
        <w:rPr>
          <w:rFonts w:ascii="Times New Roman" w:hAnsi="Times New Roman" w:eastAsia="宋体" w:cs="Times New Roman"/>
          <w:b/>
          <w:color w:val="auto"/>
          <w:sz w:val="28"/>
          <w:szCs w:val="28"/>
        </w:rPr>
        <w:t>（格式）</w:t>
      </w:r>
      <w:bookmarkEnd w:id="25"/>
      <w:bookmarkEnd w:id="26"/>
      <w:bookmarkEnd w:id="27"/>
    </w:p>
    <w:p w14:paraId="02FFE2B1">
      <w:pPr>
        <w:snapToGrid w:val="0"/>
        <w:spacing w:line="360" w:lineRule="auto"/>
        <w:jc w:val="center"/>
        <w:rPr>
          <w:rFonts w:ascii="Times New Roman" w:hAnsi="Times New Roman" w:cs="Times New Roman"/>
          <w:highlight w:val="none"/>
          <w:lang w:val="zh-CN"/>
        </w:rPr>
      </w:pPr>
      <w:r>
        <w:rPr>
          <w:rFonts w:hint="default" w:ascii="Times New Roman" w:hAnsi="Times New Roman" w:cs="Times New Roman"/>
          <w:b/>
          <w:sz w:val="44"/>
          <w:szCs w:val="44"/>
          <w:highlight w:val="none"/>
          <w:lang w:val="zh-CN"/>
        </w:rPr>
        <w:t>承诺书</w:t>
      </w:r>
      <w:r>
        <w:rPr>
          <w:rFonts w:hint="default" w:ascii="Times New Roman" w:hAnsi="Times New Roman" w:cs="Times New Roman"/>
          <w:b/>
          <w:sz w:val="52"/>
          <w:szCs w:val="52"/>
          <w:highlight w:val="none"/>
          <w:lang w:val="zh-CN"/>
        </w:rPr>
        <w:br w:type="textWrapping"/>
      </w:r>
    </w:p>
    <w:p w14:paraId="265807B7">
      <w:pPr>
        <w:spacing w:line="360" w:lineRule="auto"/>
        <w:jc w:val="both"/>
        <w:outlineLvl w:val="0"/>
        <w:rPr>
          <w:rFonts w:ascii="Times New Roman" w:hAnsi="Times New Roman" w:cs="Times New Roman"/>
          <w:color w:val="auto"/>
          <w:kern w:val="2"/>
          <w:highlight w:val="yellow"/>
          <w:u w:val="single"/>
        </w:rPr>
      </w:pPr>
      <w:bookmarkStart w:id="28" w:name="_Toc30927"/>
      <w:bookmarkStart w:id="29" w:name="_Toc5634"/>
      <w:bookmarkStart w:id="30" w:name="_Toc31791"/>
      <w:bookmarkStart w:id="31" w:name="_Toc25393"/>
      <w:r>
        <w:rPr>
          <w:rFonts w:hint="default" w:ascii="Times New Roman" w:hAnsi="Times New Roman" w:cs="Times New Roman"/>
          <w:color w:val="auto"/>
          <w:kern w:val="2"/>
          <w:highlight w:val="none"/>
          <w:lang w:val="zh-CN"/>
        </w:rPr>
        <w:t>致：</w:t>
      </w:r>
      <w:r>
        <w:rPr>
          <w:rFonts w:hint="default" w:ascii="Times New Roman" w:hAnsi="Times New Roman" w:cs="Times New Roman"/>
          <w:color w:val="auto"/>
          <w:kern w:val="2"/>
          <w:highlight w:val="none"/>
          <w:u w:val="single"/>
        </w:rPr>
        <w:t>东莞市水务环境投资控股集团</w:t>
      </w:r>
      <w:r>
        <w:rPr>
          <w:rFonts w:hint="default" w:ascii="Times New Roman" w:hAnsi="Times New Roman" w:cs="Times New Roman"/>
          <w:color w:val="auto"/>
          <w:kern w:val="2"/>
          <w:highlight w:val="none"/>
          <w:u w:val="single"/>
          <w:lang w:val="en-US" w:eastAsia="zh-CN"/>
        </w:rPr>
        <w:t>原水</w:t>
      </w:r>
      <w:r>
        <w:rPr>
          <w:rFonts w:hint="default" w:ascii="Times New Roman" w:hAnsi="Times New Roman" w:cs="Times New Roman"/>
          <w:color w:val="auto"/>
          <w:kern w:val="2"/>
          <w:highlight w:val="none"/>
          <w:u w:val="single"/>
        </w:rPr>
        <w:t>有限公司</w:t>
      </w:r>
      <w:bookmarkEnd w:id="28"/>
      <w:bookmarkEnd w:id="29"/>
      <w:bookmarkEnd w:id="30"/>
      <w:bookmarkEnd w:id="31"/>
    </w:p>
    <w:p w14:paraId="396E2B08">
      <w:pPr>
        <w:spacing w:line="360" w:lineRule="auto"/>
        <w:ind w:firstLine="420"/>
        <w:jc w:val="both"/>
        <w:rPr>
          <w:rFonts w:ascii="Times New Roman" w:hAnsi="Times New Roman" w:cs="Times New Roman"/>
          <w:color w:val="auto"/>
          <w:kern w:val="2"/>
          <w:highlight w:val="none"/>
          <w:lang w:val="zh-CN"/>
        </w:rPr>
      </w:pPr>
      <w:r>
        <w:rPr>
          <w:rFonts w:hint="default" w:ascii="Times New Roman" w:hAnsi="Times New Roman" w:cs="Times New Roman"/>
          <w:color w:val="auto"/>
          <w:kern w:val="2"/>
          <w:highlight w:val="none"/>
        </w:rPr>
        <w:t>我司已收到</w:t>
      </w:r>
      <w:r>
        <w:rPr>
          <w:rFonts w:hint="default" w:ascii="Times New Roman" w:hAnsi="Times New Roman" w:cs="Times New Roman"/>
          <w:color w:val="auto"/>
          <w:kern w:val="2"/>
          <w:highlight w:val="none"/>
          <w:lang w:val="en-US" w:eastAsia="zh-CN"/>
        </w:rPr>
        <w:t>塘厦镇电光村水库输水工程（二期）下穿广深铁路护管工程深层地质物探项目</w:t>
      </w:r>
      <w:r>
        <w:rPr>
          <w:rFonts w:hint="default" w:ascii="Times New Roman" w:hAnsi="Times New Roman" w:cs="Times New Roman"/>
          <w:color w:val="auto"/>
          <w:kern w:val="2"/>
          <w:highlight w:val="none"/>
        </w:rPr>
        <w:t>采购文件</w:t>
      </w:r>
      <w:r>
        <w:rPr>
          <w:rFonts w:hint="default" w:ascii="Times New Roman" w:hAnsi="Times New Roman" w:cs="Times New Roman"/>
          <w:color w:val="auto"/>
          <w:kern w:val="2"/>
          <w:highlight w:val="none"/>
          <w:lang w:val="zh-CN"/>
        </w:rPr>
        <w:t>，</w:t>
      </w:r>
      <w:r>
        <w:rPr>
          <w:rFonts w:hint="default" w:ascii="Times New Roman" w:hAnsi="Times New Roman" w:cs="Times New Roman"/>
          <w:color w:val="auto"/>
          <w:kern w:val="2"/>
          <w:highlight w:val="none"/>
        </w:rPr>
        <w:t>并</w:t>
      </w:r>
      <w:r>
        <w:rPr>
          <w:rFonts w:hint="default" w:ascii="Times New Roman" w:hAnsi="Times New Roman" w:cs="Times New Roman"/>
          <w:color w:val="auto"/>
          <w:kern w:val="2"/>
          <w:highlight w:val="none"/>
          <w:lang w:val="zh-CN"/>
        </w:rPr>
        <w:t>完全</w:t>
      </w:r>
      <w:r>
        <w:rPr>
          <w:rFonts w:hint="default" w:ascii="Times New Roman" w:hAnsi="Times New Roman" w:cs="Times New Roman"/>
          <w:color w:val="auto"/>
          <w:kern w:val="2"/>
          <w:highlight w:val="none"/>
        </w:rPr>
        <w:t>清楚了解采购</w:t>
      </w:r>
      <w:r>
        <w:rPr>
          <w:rFonts w:hint="default" w:ascii="Times New Roman" w:hAnsi="Times New Roman" w:cs="Times New Roman"/>
          <w:color w:val="auto"/>
          <w:kern w:val="2"/>
          <w:highlight w:val="none"/>
          <w:lang w:val="zh-CN"/>
        </w:rPr>
        <w:t>文件的所有条款要求，</w:t>
      </w:r>
      <w:r>
        <w:rPr>
          <w:rFonts w:hint="default" w:ascii="Times New Roman" w:hAnsi="Times New Roman" w:cs="Times New Roman"/>
          <w:color w:val="auto"/>
          <w:kern w:val="2"/>
          <w:highlight w:val="none"/>
        </w:rPr>
        <w:t>现</w:t>
      </w:r>
      <w:r>
        <w:rPr>
          <w:rFonts w:hint="default" w:ascii="Times New Roman" w:hAnsi="Times New Roman" w:cs="Times New Roman"/>
          <w:color w:val="auto"/>
          <w:kern w:val="2"/>
          <w:highlight w:val="none"/>
          <w:lang w:val="zh-CN"/>
        </w:rPr>
        <w:t>重申如下：</w:t>
      </w:r>
    </w:p>
    <w:p w14:paraId="76161B81">
      <w:pPr>
        <w:spacing w:line="360" w:lineRule="auto"/>
        <w:ind w:firstLine="420"/>
        <w:jc w:val="both"/>
        <w:rPr>
          <w:rFonts w:ascii="Times New Roman" w:hAnsi="Times New Roman" w:cs="Times New Roman"/>
          <w:color w:val="auto"/>
          <w:kern w:val="2"/>
          <w:highlight w:val="none"/>
          <w:lang w:val="zh-CN"/>
        </w:rPr>
      </w:pPr>
      <w:bookmarkStart w:id="32" w:name="_Hlk82789349"/>
      <w:r>
        <w:rPr>
          <w:rFonts w:hint="default" w:ascii="Times New Roman" w:hAnsi="Times New Roman" w:cs="Times New Roman"/>
          <w:color w:val="auto"/>
          <w:kern w:val="2"/>
          <w:highlight w:val="none"/>
          <w:lang w:val="zh-CN"/>
        </w:rPr>
        <w:t>如我司存在</w:t>
      </w:r>
      <w:r>
        <w:rPr>
          <w:rFonts w:hint="default" w:ascii="Times New Roman" w:hAnsi="Times New Roman" w:cs="Times New Roman"/>
          <w:color w:val="auto"/>
          <w:kern w:val="2"/>
          <w:highlight w:val="none"/>
        </w:rPr>
        <w:t>成交后放弃</w:t>
      </w:r>
      <w:r>
        <w:rPr>
          <w:rFonts w:hint="default" w:ascii="Times New Roman" w:hAnsi="Times New Roman" w:cs="Times New Roman"/>
          <w:color w:val="auto"/>
          <w:kern w:val="2"/>
          <w:highlight w:val="none"/>
          <w:lang w:val="zh-CN"/>
        </w:rPr>
        <w:t>或提供虚假证明文件、虚假响应文件或存在</w:t>
      </w:r>
      <w:r>
        <w:rPr>
          <w:rFonts w:hint="default" w:ascii="Times New Roman" w:hAnsi="Times New Roman" w:cs="Times New Roman"/>
          <w:color w:val="auto"/>
          <w:highlight w:val="none"/>
        </w:rPr>
        <w:t>实际供货技术参数、质量低于响应文件承诺的标准</w:t>
      </w:r>
      <w:r>
        <w:rPr>
          <w:rFonts w:hint="default" w:ascii="Times New Roman" w:hAnsi="Times New Roman" w:cs="Times New Roman"/>
          <w:color w:val="auto"/>
          <w:kern w:val="2"/>
          <w:highlight w:val="none"/>
          <w:lang w:val="zh-CN"/>
        </w:rPr>
        <w:t>等</w:t>
      </w:r>
      <w:r>
        <w:rPr>
          <w:rFonts w:hint="default" w:ascii="Times New Roman" w:hAnsi="Times New Roman" w:cs="Times New Roman"/>
          <w:color w:val="auto"/>
          <w:kern w:val="2"/>
          <w:highlight w:val="none"/>
        </w:rPr>
        <w:t>情况的</w:t>
      </w:r>
      <w:r>
        <w:rPr>
          <w:rFonts w:hint="default" w:ascii="Times New Roman" w:hAnsi="Times New Roman" w:cs="Times New Roman"/>
          <w:color w:val="auto"/>
          <w:kern w:val="2"/>
          <w:highlight w:val="none"/>
          <w:lang w:val="zh-CN"/>
        </w:rPr>
        <w:t>，我司将同意并接受贵司</w:t>
      </w:r>
      <w:r>
        <w:rPr>
          <w:rFonts w:hint="default" w:ascii="Times New Roman" w:hAnsi="Times New Roman" w:cs="Times New Roman"/>
          <w:color w:val="auto"/>
          <w:kern w:val="2"/>
          <w:highlight w:val="none"/>
        </w:rPr>
        <w:t>按照采购文件追究责任，并</w:t>
      </w:r>
      <w:r>
        <w:rPr>
          <w:rFonts w:hint="default" w:ascii="Times New Roman" w:hAnsi="Times New Roman" w:cs="Times New Roman"/>
          <w:color w:val="auto"/>
          <w:kern w:val="2"/>
          <w:highlight w:val="none"/>
          <w:lang w:val="zh-CN"/>
        </w:rPr>
        <w:t>采取包括但不限于以下措施：</w:t>
      </w:r>
    </w:p>
    <w:p w14:paraId="2DBED6ED">
      <w:pPr>
        <w:spacing w:line="360" w:lineRule="auto"/>
        <w:ind w:firstLine="420"/>
        <w:jc w:val="both"/>
        <w:rPr>
          <w:rFonts w:ascii="Times New Roman" w:hAnsi="Times New Roman" w:cs="Times New Roman"/>
          <w:color w:val="auto"/>
          <w:kern w:val="2"/>
          <w:highlight w:val="none"/>
          <w:lang w:val="zh-CN"/>
        </w:rPr>
      </w:pPr>
      <w:r>
        <w:rPr>
          <w:rFonts w:hint="default" w:ascii="Times New Roman" w:hAnsi="Times New Roman" w:cs="Times New Roman"/>
          <w:color w:val="auto"/>
          <w:kern w:val="2"/>
          <w:highlight w:val="none"/>
          <w:lang w:val="zh-CN"/>
        </w:rPr>
        <w:t>1、在东莞市水务环境投资控股集团有限公司官网、东莞阳光网、东莞日报等媒体公开我司失信行为，并在贵司以后的招标采购项目评标时充分考虑我司的不良行为和履约问题；</w:t>
      </w:r>
    </w:p>
    <w:p w14:paraId="0228EB90">
      <w:pPr>
        <w:spacing w:line="360" w:lineRule="auto"/>
        <w:ind w:firstLine="420"/>
        <w:jc w:val="both"/>
        <w:rPr>
          <w:rFonts w:hint="default" w:ascii="Times New Roman" w:hAnsi="Times New Roman" w:cs="Times New Roman"/>
          <w:color w:val="auto"/>
          <w:kern w:val="2"/>
          <w:highlight w:val="none"/>
          <w:lang w:val="zh-CN"/>
        </w:rPr>
      </w:pPr>
      <w:r>
        <w:rPr>
          <w:rFonts w:hint="default" w:ascii="Times New Roman" w:hAnsi="Times New Roman" w:cs="Times New Roman"/>
          <w:color w:val="auto"/>
          <w:kern w:val="2"/>
          <w:highlight w:val="none"/>
        </w:rPr>
        <w:t>2</w:t>
      </w:r>
      <w:r>
        <w:rPr>
          <w:rFonts w:hint="default" w:ascii="Times New Roman" w:hAnsi="Times New Roman" w:cs="Times New Roman"/>
          <w:color w:val="auto"/>
          <w:kern w:val="2"/>
          <w:highlight w:val="none"/>
          <w:lang w:val="zh-CN"/>
        </w:rPr>
        <w:t>、上报</w:t>
      </w:r>
      <w:bookmarkStart w:id="33" w:name="_Hlk82789221"/>
      <w:r>
        <w:rPr>
          <w:rFonts w:hint="default" w:ascii="Times New Roman" w:hAnsi="Times New Roman" w:cs="Times New Roman"/>
          <w:color w:val="auto"/>
          <w:kern w:val="2"/>
          <w:highlight w:val="none"/>
          <w:lang w:val="zh-CN"/>
        </w:rPr>
        <w:t>东莞市市场监督管理局</w:t>
      </w:r>
      <w:bookmarkEnd w:id="33"/>
      <w:r>
        <w:rPr>
          <w:rFonts w:hint="default" w:ascii="Times New Roman" w:hAnsi="Times New Roman" w:cs="Times New Roman"/>
          <w:color w:val="auto"/>
          <w:kern w:val="2"/>
          <w:highlight w:val="none"/>
          <w:lang w:val="zh-CN"/>
        </w:rPr>
        <w:t>等</w:t>
      </w:r>
      <w:r>
        <w:rPr>
          <w:rFonts w:hint="default" w:ascii="Times New Roman" w:hAnsi="Times New Roman" w:cs="Times New Roman"/>
          <w:color w:val="auto"/>
          <w:kern w:val="2"/>
          <w:highlight w:val="none"/>
        </w:rPr>
        <w:t>相关</w:t>
      </w:r>
      <w:r>
        <w:rPr>
          <w:rFonts w:hint="default" w:ascii="Times New Roman" w:hAnsi="Times New Roman" w:cs="Times New Roman"/>
          <w:color w:val="auto"/>
          <w:kern w:val="2"/>
          <w:highlight w:val="none"/>
          <w:lang w:val="zh-CN"/>
        </w:rPr>
        <w:t>部门，要求将我司列入重点监管名单，</w:t>
      </w:r>
      <w:r>
        <w:rPr>
          <w:rFonts w:hint="default" w:ascii="Times New Roman" w:hAnsi="Times New Roman" w:cs="Times New Roman"/>
          <w:color w:val="auto"/>
          <w:kern w:val="2"/>
          <w:highlight w:val="none"/>
        </w:rPr>
        <w:t>并向</w:t>
      </w:r>
      <w:r>
        <w:rPr>
          <w:rFonts w:hint="default" w:ascii="Times New Roman" w:hAnsi="Times New Roman" w:cs="Times New Roman"/>
          <w:color w:val="auto"/>
          <w:kern w:val="2"/>
          <w:highlight w:val="none"/>
          <w:lang w:val="zh-CN"/>
        </w:rPr>
        <w:t>广东省国资委进行通报，按相关规定</w:t>
      </w:r>
      <w:r>
        <w:rPr>
          <w:rFonts w:hint="default" w:ascii="Times New Roman" w:hAnsi="Times New Roman" w:cs="Times New Roman"/>
          <w:color w:val="auto"/>
          <w:kern w:val="2"/>
          <w:highlight w:val="none"/>
        </w:rPr>
        <w:t>进行</w:t>
      </w:r>
      <w:r>
        <w:rPr>
          <w:rFonts w:hint="default" w:ascii="Times New Roman" w:hAnsi="Times New Roman" w:cs="Times New Roman"/>
          <w:color w:val="auto"/>
          <w:kern w:val="2"/>
          <w:highlight w:val="none"/>
          <w:lang w:val="zh-CN"/>
        </w:rPr>
        <w:t>处理。</w:t>
      </w:r>
    </w:p>
    <w:p w14:paraId="4A974C6A">
      <w:pPr>
        <w:spacing w:line="360" w:lineRule="auto"/>
        <w:ind w:firstLine="420"/>
        <w:jc w:val="both"/>
        <w:rPr>
          <w:rFonts w:hint="default" w:ascii="Times New Roman" w:hAnsi="Times New Roman" w:eastAsia="宋体" w:cs="Times New Roman"/>
          <w:b w:val="0"/>
          <w:bCs w:val="0"/>
          <w:color w:val="000000"/>
          <w:kern w:val="2"/>
          <w:sz w:val="24"/>
          <w:szCs w:val="24"/>
          <w:highlight w:val="none"/>
          <w:lang w:val="en-US" w:eastAsia="zh-CN"/>
        </w:rPr>
      </w:pPr>
      <w:r>
        <w:rPr>
          <w:rFonts w:hint="default" w:ascii="Times New Roman" w:hAnsi="Times New Roman" w:eastAsia="宋体" w:cs="Times New Roman"/>
          <w:b w:val="0"/>
          <w:bCs w:val="0"/>
          <w:color w:val="000000"/>
          <w:kern w:val="2"/>
          <w:sz w:val="24"/>
          <w:szCs w:val="24"/>
          <w:highlight w:val="none"/>
          <w:lang w:val="en-US" w:eastAsia="zh-CN"/>
        </w:rPr>
        <w:t>3、</w:t>
      </w:r>
      <w:r>
        <w:rPr>
          <w:rFonts w:hint="default" w:ascii="Times New Roman" w:hAnsi="Times New Roman" w:eastAsia="宋体" w:cs="Times New Roman"/>
          <w:color w:val="000000"/>
          <w:kern w:val="2"/>
          <w:highlight w:val="none"/>
        </w:rPr>
        <w:t>我司郑重承诺：以</w:t>
      </w:r>
      <w:r>
        <w:rPr>
          <w:rFonts w:hint="default" w:ascii="Times New Roman" w:hAnsi="Times New Roman" w:cs="Times New Roman"/>
          <w:color w:val="000000"/>
          <w:kern w:val="2"/>
          <w:highlight w:val="none"/>
          <w:lang w:val="en-US" w:eastAsia="zh-CN"/>
        </w:rPr>
        <w:t>采购人在</w:t>
      </w:r>
      <w:r>
        <w:rPr>
          <w:rFonts w:hint="default" w:ascii="Times New Roman" w:hAnsi="Times New Roman" w:eastAsia="宋体" w:cs="Times New Roman"/>
          <w:color w:val="000000"/>
          <w:kern w:val="2"/>
          <w:highlight w:val="none"/>
        </w:rPr>
        <w:t>报价文件开封当日通过</w:t>
      </w:r>
      <w:r>
        <w:rPr>
          <w:rFonts w:hint="default" w:ascii="Times New Roman" w:hAnsi="Times New Roman" w:cs="Times New Roman"/>
          <w:color w:val="000000"/>
          <w:kern w:val="2"/>
          <w:highlight w:val="none"/>
          <w:lang w:eastAsia="zh-CN"/>
        </w:rPr>
        <w:t>“</w:t>
      </w:r>
      <w:r>
        <w:rPr>
          <w:rFonts w:hint="default" w:ascii="Times New Roman" w:hAnsi="Times New Roman" w:eastAsia="宋体" w:cs="Times New Roman"/>
          <w:color w:val="000000"/>
          <w:kern w:val="2"/>
          <w:highlight w:val="none"/>
        </w:rPr>
        <w:t>信用中国</w:t>
      </w:r>
      <w:r>
        <w:rPr>
          <w:rFonts w:hint="default" w:ascii="Times New Roman" w:hAnsi="Times New Roman" w:cs="Times New Roman"/>
          <w:color w:val="000000"/>
          <w:kern w:val="2"/>
          <w:highlight w:val="none"/>
          <w:lang w:eastAsia="zh-CN"/>
        </w:rPr>
        <w:t>”</w:t>
      </w:r>
      <w:r>
        <w:rPr>
          <w:rFonts w:hint="default" w:ascii="Times New Roman" w:hAnsi="Times New Roman" w:eastAsia="宋体" w:cs="Times New Roman"/>
          <w:color w:val="000000"/>
          <w:kern w:val="2"/>
          <w:highlight w:val="none"/>
        </w:rPr>
        <w:t>网站（http://www.creditchina.gov.cn）查询结果为准，若我司被列入失信被执行人名单、重大税收违法失信主体名单或政府采购严重违法失信行为记录名单，均视为无效</w:t>
      </w:r>
      <w:r>
        <w:rPr>
          <w:rFonts w:hint="default" w:ascii="Times New Roman" w:hAnsi="Times New Roman" w:eastAsia="宋体" w:cs="Times New Roman"/>
          <w:color w:val="000000"/>
          <w:kern w:val="2"/>
          <w:highlight w:val="none"/>
          <w:lang w:val="en-US" w:eastAsia="zh-CN"/>
        </w:rPr>
        <w:t>报价</w:t>
      </w:r>
      <w:r>
        <w:rPr>
          <w:rFonts w:hint="default" w:ascii="Times New Roman" w:hAnsi="Times New Roman" w:eastAsia="宋体" w:cs="Times New Roman"/>
          <w:color w:val="000000"/>
          <w:kern w:val="2"/>
          <w:highlight w:val="none"/>
        </w:rPr>
        <w:t>资格，且我司对此不持任何异议，并自愿承担由此产生的一切法律责任</w:t>
      </w:r>
      <w:r>
        <w:rPr>
          <w:rFonts w:hint="default" w:ascii="Times New Roman" w:hAnsi="Times New Roman" w:eastAsia="宋体" w:cs="Times New Roman"/>
          <w:color w:val="000000"/>
          <w:kern w:val="2"/>
          <w:highlight w:val="none"/>
          <w:lang w:eastAsia="zh-CN"/>
        </w:rPr>
        <w:t>。</w:t>
      </w:r>
    </w:p>
    <w:p w14:paraId="0FBC725A">
      <w:pPr>
        <w:spacing w:line="360" w:lineRule="auto"/>
        <w:ind w:firstLine="420"/>
        <w:jc w:val="both"/>
        <w:rPr>
          <w:rFonts w:ascii="Times New Roman" w:hAnsi="Times New Roman" w:cs="Times New Roman"/>
          <w:color w:val="auto"/>
          <w:kern w:val="2"/>
          <w:highlight w:val="none"/>
          <w:lang w:val="zh-CN"/>
        </w:rPr>
      </w:pPr>
      <w:r>
        <w:rPr>
          <w:rFonts w:hint="default" w:ascii="Times New Roman" w:hAnsi="Times New Roman" w:cs="Times New Roman"/>
          <w:color w:val="auto"/>
          <w:kern w:val="2"/>
          <w:highlight w:val="none"/>
          <w:lang w:val="zh-CN"/>
        </w:rPr>
        <w:t>由此产生的</w:t>
      </w:r>
      <w:r>
        <w:rPr>
          <w:rFonts w:hint="default" w:ascii="Times New Roman" w:hAnsi="Times New Roman" w:cs="Times New Roman"/>
          <w:color w:val="auto"/>
          <w:kern w:val="2"/>
          <w:highlight w:val="none"/>
        </w:rPr>
        <w:t>不利</w:t>
      </w:r>
      <w:r>
        <w:rPr>
          <w:rFonts w:hint="default" w:ascii="Times New Roman" w:hAnsi="Times New Roman" w:cs="Times New Roman"/>
          <w:color w:val="auto"/>
          <w:kern w:val="2"/>
          <w:highlight w:val="none"/>
          <w:lang w:val="zh-CN"/>
        </w:rPr>
        <w:t>影响</w:t>
      </w:r>
      <w:r>
        <w:rPr>
          <w:rFonts w:hint="default" w:ascii="Times New Roman" w:hAnsi="Times New Roman" w:cs="Times New Roman"/>
          <w:color w:val="auto"/>
          <w:kern w:val="2"/>
          <w:highlight w:val="none"/>
        </w:rPr>
        <w:t>与经济损失均</w:t>
      </w:r>
      <w:r>
        <w:rPr>
          <w:rFonts w:hint="default" w:ascii="Times New Roman" w:hAnsi="Times New Roman" w:cs="Times New Roman"/>
          <w:color w:val="auto"/>
          <w:kern w:val="2"/>
          <w:highlight w:val="none"/>
          <w:lang w:val="zh-CN"/>
        </w:rPr>
        <w:t>由我司</w:t>
      </w:r>
      <w:r>
        <w:rPr>
          <w:rFonts w:hint="default" w:ascii="Times New Roman" w:hAnsi="Times New Roman" w:cs="Times New Roman"/>
          <w:color w:val="auto"/>
          <w:kern w:val="2"/>
          <w:highlight w:val="none"/>
        </w:rPr>
        <w:t>自行</w:t>
      </w:r>
      <w:r>
        <w:rPr>
          <w:rFonts w:hint="default" w:ascii="Times New Roman" w:hAnsi="Times New Roman" w:cs="Times New Roman"/>
          <w:color w:val="auto"/>
          <w:kern w:val="2"/>
          <w:highlight w:val="none"/>
          <w:lang w:val="zh-CN"/>
        </w:rPr>
        <w:t>承担，</w:t>
      </w:r>
      <w:r>
        <w:rPr>
          <w:rFonts w:hint="default" w:ascii="Times New Roman" w:hAnsi="Times New Roman" w:cs="Times New Roman"/>
          <w:color w:val="auto"/>
          <w:kern w:val="2"/>
          <w:highlight w:val="none"/>
        </w:rPr>
        <w:t>与贵司无关</w:t>
      </w:r>
      <w:r>
        <w:rPr>
          <w:rFonts w:hint="default" w:ascii="Times New Roman" w:hAnsi="Times New Roman" w:cs="Times New Roman"/>
          <w:color w:val="auto"/>
          <w:kern w:val="2"/>
          <w:highlight w:val="none"/>
          <w:lang w:val="zh-CN"/>
        </w:rPr>
        <w:t>。</w:t>
      </w:r>
    </w:p>
    <w:bookmarkEnd w:id="32"/>
    <w:p w14:paraId="08ABC50C">
      <w:pPr>
        <w:spacing w:line="360" w:lineRule="auto"/>
        <w:rPr>
          <w:rFonts w:ascii="Times New Roman" w:hAnsi="Times New Roman" w:cs="Times New Roman"/>
          <w:color w:val="auto"/>
          <w:highlight w:val="none"/>
        </w:rPr>
      </w:pPr>
    </w:p>
    <w:p w14:paraId="35404D7D">
      <w:pPr>
        <w:spacing w:line="360" w:lineRule="auto"/>
        <w:rPr>
          <w:rFonts w:ascii="Times New Roman" w:hAnsi="Times New Roman" w:cs="Times New Roman"/>
          <w:color w:val="auto"/>
          <w:highlight w:val="none"/>
        </w:rPr>
      </w:pPr>
    </w:p>
    <w:p w14:paraId="0AECF570">
      <w:pPr>
        <w:spacing w:line="360" w:lineRule="auto"/>
        <w:ind w:firstLine="5040"/>
        <w:jc w:val="both"/>
        <w:rPr>
          <w:rFonts w:ascii="Times New Roman" w:hAnsi="Times New Roman" w:cs="Times New Roman"/>
          <w:color w:val="auto"/>
          <w:kern w:val="2"/>
          <w:highlight w:val="none"/>
        </w:rPr>
      </w:pPr>
      <w:r>
        <w:rPr>
          <w:rFonts w:hint="default" w:ascii="Times New Roman" w:hAnsi="Times New Roman" w:cs="Times New Roman"/>
          <w:color w:val="auto"/>
          <w:kern w:val="2"/>
          <w:highlight w:val="none"/>
        </w:rPr>
        <w:t>供应商</w:t>
      </w:r>
      <w:r>
        <w:rPr>
          <w:rFonts w:hint="default" w:ascii="Times New Roman" w:hAnsi="Times New Roman" w:cs="Times New Roman"/>
          <w:color w:val="auto"/>
          <w:kern w:val="2"/>
          <w:highlight w:val="none"/>
          <w:lang w:val="zh-CN"/>
        </w:rPr>
        <w:t>：（盖公章）</w:t>
      </w:r>
    </w:p>
    <w:p w14:paraId="3E9AE379">
      <w:pPr>
        <w:spacing w:line="360" w:lineRule="auto"/>
        <w:ind w:firstLine="5040"/>
        <w:jc w:val="both"/>
        <w:rPr>
          <w:rFonts w:ascii="Times New Roman" w:hAnsi="Times New Roman" w:cs="Times New Roman"/>
          <w:color w:val="auto"/>
          <w:kern w:val="2"/>
          <w:highlight w:val="none"/>
          <w:lang w:val="zh-CN"/>
        </w:rPr>
      </w:pPr>
      <w:r>
        <w:rPr>
          <w:rFonts w:hint="default" w:ascii="Times New Roman" w:hAnsi="Times New Roman" w:cs="Times New Roman"/>
          <w:color w:val="auto"/>
          <w:kern w:val="2"/>
          <w:highlight w:val="none"/>
          <w:lang w:val="zh-CN"/>
        </w:rPr>
        <w:t>日期：   年   月   日</w:t>
      </w:r>
    </w:p>
    <w:p w14:paraId="25FC6AC2">
      <w:pPr>
        <w:widowControl/>
        <w:autoSpaceDE/>
        <w:autoSpaceDN/>
        <w:adjustRightInd/>
        <w:rPr>
          <w:rFonts w:ascii="Times New Roman" w:hAnsi="Times New Roman" w:cs="Times New Roman"/>
          <w:color w:val="auto"/>
          <w:highlight w:val="none"/>
        </w:rPr>
      </w:pPr>
    </w:p>
    <w:p w14:paraId="687545BF">
      <w:pPr>
        <w:rPr>
          <w:rFonts w:ascii="Times New Roman" w:hAnsi="Times New Roman" w:cs="Times New Roman"/>
          <w:highlight w:val="none"/>
        </w:rPr>
      </w:pPr>
    </w:p>
    <w:p w14:paraId="54C86DCA">
      <w:pPr>
        <w:pStyle w:val="2"/>
        <w:rPr>
          <w:rFonts w:ascii="Times New Roman" w:hAnsi="Times New Roman" w:cs="Times New Roman"/>
          <w:highlight w:val="none"/>
        </w:rPr>
      </w:pPr>
    </w:p>
    <w:p w14:paraId="789D76E5">
      <w:pPr>
        <w:rPr>
          <w:rFonts w:ascii="Times New Roman" w:hAnsi="Times New Roman" w:cs="Times New Roman"/>
          <w:highlight w:val="none"/>
        </w:rPr>
      </w:pPr>
    </w:p>
    <w:p w14:paraId="4B6BD50C">
      <w:pPr>
        <w:pStyle w:val="2"/>
      </w:pPr>
    </w:p>
    <w:p w14:paraId="4C528AD7">
      <w:pPr>
        <w:pStyle w:val="2"/>
        <w:rPr>
          <w:rFonts w:ascii="Times New Roman" w:hAnsi="Times New Roman" w:cs="Times New Roman"/>
          <w:highlight w:val="none"/>
        </w:rPr>
      </w:pPr>
    </w:p>
    <w:p w14:paraId="5B757176">
      <w:pPr>
        <w:rPr>
          <w:rFonts w:ascii="Times New Roman" w:hAnsi="Times New Roman" w:cs="Times New Roman"/>
        </w:rPr>
      </w:pPr>
    </w:p>
    <w:p w14:paraId="06161961">
      <w:pPr>
        <w:widowControl/>
        <w:autoSpaceDE/>
        <w:autoSpaceDN/>
        <w:adjustRightInd/>
        <w:rPr>
          <w:rFonts w:ascii="Times New Roman" w:hAnsi="Times New Roman" w:cs="Times New Roman"/>
          <w:highlight w:val="none"/>
        </w:rPr>
      </w:pPr>
    </w:p>
    <w:p w14:paraId="259D2716">
      <w:pPr>
        <w:snapToGrid/>
        <w:spacing w:line="240" w:lineRule="auto"/>
        <w:outlineLvl w:val="9"/>
        <w:rPr>
          <w:rFonts w:hint="default" w:ascii="Times New Roman" w:hAnsi="Times New Roman" w:eastAsia="宋体" w:cs="Times New Roman"/>
          <w:b/>
          <w:bCs w:val="0"/>
          <w:color w:val="auto"/>
          <w:kern w:val="0"/>
          <w:sz w:val="28"/>
          <w:szCs w:val="28"/>
          <w:lang w:val="en-US" w:eastAsia="zh-CN" w:bidi="ar-SA"/>
        </w:rPr>
      </w:pPr>
      <w:r>
        <w:rPr>
          <w:rFonts w:hint="default" w:ascii="Times New Roman" w:hAnsi="Times New Roman" w:eastAsia="宋体" w:cs="Times New Roman"/>
          <w:b/>
          <w:bCs w:val="0"/>
          <w:color w:val="auto"/>
          <w:kern w:val="0"/>
          <w:sz w:val="28"/>
          <w:szCs w:val="28"/>
          <w:lang w:val="en-US" w:eastAsia="zh-CN" w:bidi="ar-SA"/>
        </w:rPr>
        <w:t>3、营业执照</w:t>
      </w:r>
      <w:r>
        <w:rPr>
          <w:rFonts w:hint="default" w:ascii="Times New Roman" w:hAnsi="Times New Roman" w:eastAsia="宋体" w:cs="Times New Roman"/>
          <w:b/>
          <w:bCs w:val="0"/>
          <w:color w:val="auto"/>
          <w:kern w:val="0"/>
          <w:sz w:val="28"/>
          <w:szCs w:val="28"/>
        </w:rPr>
        <w:t>（或事业单位法人证书）</w:t>
      </w:r>
      <w:r>
        <w:rPr>
          <w:rFonts w:hint="default" w:ascii="Times New Roman" w:hAnsi="Times New Roman" w:eastAsia="宋体" w:cs="Times New Roman"/>
          <w:b/>
          <w:bCs w:val="0"/>
          <w:color w:val="auto"/>
          <w:kern w:val="0"/>
          <w:sz w:val="28"/>
          <w:szCs w:val="28"/>
          <w:lang w:val="en-US" w:eastAsia="zh-CN" w:bidi="ar-SA"/>
        </w:rPr>
        <w:t>复印件及工程勘察综合类甲级或岩土工程乙级（或以上）工程勘察专业资质证书复印件</w:t>
      </w:r>
    </w:p>
    <w:p w14:paraId="50664537">
      <w:pPr>
        <w:jc w:val="center"/>
        <w:rPr>
          <w:rFonts w:hint="default" w:ascii="Times New Roman" w:hAnsi="Times New Roman" w:cs="Times New Roman"/>
          <w:bCs/>
          <w:color w:val="FF0000"/>
          <w:highlight w:val="none"/>
        </w:rPr>
      </w:pPr>
    </w:p>
    <w:p w14:paraId="74F0BC9C">
      <w:pPr>
        <w:jc w:val="center"/>
        <w:rPr>
          <w:rFonts w:hint="default" w:ascii="Times New Roman" w:hAnsi="Times New Roman" w:cs="Times New Roman"/>
          <w:bCs/>
          <w:color w:val="FF0000"/>
          <w:highlight w:val="none"/>
        </w:rPr>
      </w:pPr>
      <w:r>
        <w:rPr>
          <w:rFonts w:hint="default" w:ascii="Times New Roman" w:hAnsi="Times New Roman" w:cs="Times New Roman"/>
          <w:bCs/>
          <w:color w:val="FF0000"/>
          <w:highlight w:val="none"/>
        </w:rPr>
        <w:t>（</w:t>
      </w:r>
      <w:r>
        <w:rPr>
          <w:rFonts w:hint="default" w:ascii="Times New Roman" w:hAnsi="Times New Roman" w:cs="Times New Roman"/>
          <w:color w:val="FF0000"/>
          <w:highlight w:val="none"/>
        </w:rPr>
        <w:t>请附上</w:t>
      </w:r>
      <w:r>
        <w:rPr>
          <w:rFonts w:hint="default" w:ascii="Times New Roman" w:hAnsi="Times New Roman" w:cs="Times New Roman"/>
          <w:color w:val="FF0000"/>
          <w:highlight w:val="none"/>
          <w:lang w:val="en-US" w:eastAsia="zh-CN"/>
        </w:rPr>
        <w:t>相关资料</w:t>
      </w:r>
      <w:r>
        <w:rPr>
          <w:rFonts w:hint="default" w:ascii="Times New Roman" w:hAnsi="Times New Roman" w:cs="Times New Roman"/>
          <w:color w:val="FF0000"/>
          <w:highlight w:val="none"/>
        </w:rPr>
        <w:t>，需加盖公章</w:t>
      </w:r>
      <w:r>
        <w:rPr>
          <w:rFonts w:hint="default" w:ascii="Times New Roman" w:hAnsi="Times New Roman" w:cs="Times New Roman"/>
          <w:bCs/>
          <w:color w:val="FF0000"/>
          <w:highlight w:val="none"/>
        </w:rPr>
        <w:t>）</w:t>
      </w:r>
    </w:p>
    <w:p w14:paraId="7461B947">
      <w:pPr>
        <w:pStyle w:val="2"/>
        <w:rPr>
          <w:rFonts w:hint="default" w:ascii="Times New Roman" w:hAnsi="Times New Roman" w:cs="Times New Roman"/>
          <w:lang w:val="en-US" w:eastAsia="zh-CN"/>
        </w:rPr>
      </w:pPr>
    </w:p>
    <w:p w14:paraId="1AEE7CA0">
      <w:pPr>
        <w:pStyle w:val="20"/>
        <w:numPr>
          <w:ilvl w:val="0"/>
          <w:numId w:val="0"/>
        </w:numPr>
        <w:rPr>
          <w:rFonts w:hint="default" w:ascii="Times New Roman" w:hAnsi="Times New Roman" w:cs="Times New Roman"/>
          <w:color w:val="000000"/>
          <w:highlight w:val="none"/>
          <w:lang w:val="en-US" w:eastAsia="zh-CN"/>
        </w:rPr>
      </w:pPr>
    </w:p>
    <w:p w14:paraId="15C45C66">
      <w:pPr>
        <w:pStyle w:val="20"/>
        <w:numPr>
          <w:ilvl w:val="0"/>
          <w:numId w:val="0"/>
        </w:numPr>
        <w:rPr>
          <w:rFonts w:hint="default" w:ascii="Times New Roman" w:hAnsi="Times New Roman" w:cs="Times New Roman"/>
          <w:color w:val="000000"/>
          <w:highlight w:val="none"/>
          <w:lang w:val="en-US" w:eastAsia="zh-CN"/>
        </w:rPr>
      </w:pPr>
    </w:p>
    <w:p w14:paraId="6AD1C6C2">
      <w:pPr>
        <w:pStyle w:val="20"/>
        <w:numPr>
          <w:ilvl w:val="0"/>
          <w:numId w:val="0"/>
        </w:numPr>
        <w:rPr>
          <w:rFonts w:hint="default" w:ascii="Times New Roman" w:hAnsi="Times New Roman" w:cs="Times New Roman"/>
          <w:color w:val="000000"/>
          <w:highlight w:val="none"/>
          <w:lang w:val="en-US" w:eastAsia="zh-CN"/>
        </w:rPr>
      </w:pPr>
    </w:p>
    <w:p w14:paraId="3A3F29D3">
      <w:pPr>
        <w:pStyle w:val="20"/>
        <w:numPr>
          <w:ilvl w:val="0"/>
          <w:numId w:val="0"/>
        </w:numPr>
        <w:rPr>
          <w:rFonts w:hint="default" w:ascii="Times New Roman" w:hAnsi="Times New Roman" w:cs="Times New Roman"/>
          <w:color w:val="000000"/>
          <w:highlight w:val="none"/>
          <w:lang w:val="en-US" w:eastAsia="zh-CN"/>
        </w:rPr>
      </w:pPr>
    </w:p>
    <w:p w14:paraId="2C3B55E7">
      <w:pPr>
        <w:pStyle w:val="20"/>
        <w:numPr>
          <w:ilvl w:val="0"/>
          <w:numId w:val="0"/>
        </w:numPr>
        <w:rPr>
          <w:rFonts w:hint="default" w:ascii="Times New Roman" w:hAnsi="Times New Roman" w:cs="Times New Roman"/>
          <w:color w:val="000000"/>
          <w:highlight w:val="none"/>
          <w:lang w:val="en-US" w:eastAsia="zh-CN"/>
        </w:rPr>
      </w:pPr>
    </w:p>
    <w:p w14:paraId="22A12A3F">
      <w:pPr>
        <w:pStyle w:val="20"/>
        <w:numPr>
          <w:ilvl w:val="0"/>
          <w:numId w:val="0"/>
        </w:numPr>
        <w:rPr>
          <w:rFonts w:hint="default" w:ascii="Times New Roman" w:hAnsi="Times New Roman" w:cs="Times New Roman"/>
          <w:color w:val="000000"/>
          <w:highlight w:val="none"/>
          <w:lang w:val="en-US" w:eastAsia="zh-CN"/>
        </w:rPr>
      </w:pPr>
    </w:p>
    <w:p w14:paraId="61332950">
      <w:pPr>
        <w:pStyle w:val="20"/>
        <w:numPr>
          <w:ilvl w:val="0"/>
          <w:numId w:val="0"/>
        </w:numPr>
        <w:rPr>
          <w:rFonts w:hint="default" w:ascii="Times New Roman" w:hAnsi="Times New Roman" w:cs="Times New Roman"/>
          <w:color w:val="000000"/>
          <w:highlight w:val="none"/>
          <w:lang w:val="en-US" w:eastAsia="zh-CN"/>
        </w:rPr>
      </w:pPr>
    </w:p>
    <w:p w14:paraId="41706FAA">
      <w:pPr>
        <w:pStyle w:val="20"/>
        <w:numPr>
          <w:ilvl w:val="0"/>
          <w:numId w:val="0"/>
        </w:numPr>
        <w:rPr>
          <w:rFonts w:hint="default" w:ascii="Times New Roman" w:hAnsi="Times New Roman" w:cs="Times New Roman"/>
          <w:color w:val="000000"/>
          <w:highlight w:val="none"/>
          <w:lang w:val="en-US" w:eastAsia="zh-CN"/>
        </w:rPr>
      </w:pPr>
    </w:p>
    <w:p w14:paraId="2ECD12F3">
      <w:pPr>
        <w:pStyle w:val="20"/>
        <w:numPr>
          <w:ilvl w:val="0"/>
          <w:numId w:val="0"/>
        </w:numPr>
        <w:rPr>
          <w:rFonts w:hint="default" w:ascii="Times New Roman" w:hAnsi="Times New Roman" w:cs="Times New Roman"/>
          <w:color w:val="000000"/>
          <w:highlight w:val="none"/>
          <w:lang w:val="en-US" w:eastAsia="zh-CN"/>
        </w:rPr>
      </w:pPr>
    </w:p>
    <w:p w14:paraId="53987A25">
      <w:pPr>
        <w:pStyle w:val="20"/>
        <w:numPr>
          <w:ilvl w:val="0"/>
          <w:numId w:val="0"/>
        </w:numPr>
        <w:rPr>
          <w:rFonts w:hint="default" w:ascii="Times New Roman" w:hAnsi="Times New Roman" w:cs="Times New Roman"/>
          <w:color w:val="000000"/>
          <w:highlight w:val="none"/>
          <w:lang w:val="en-US" w:eastAsia="zh-CN"/>
        </w:rPr>
      </w:pPr>
    </w:p>
    <w:p w14:paraId="0126C075">
      <w:pPr>
        <w:pStyle w:val="20"/>
        <w:numPr>
          <w:ilvl w:val="0"/>
          <w:numId w:val="0"/>
        </w:numPr>
        <w:rPr>
          <w:rFonts w:hint="default" w:ascii="Times New Roman" w:hAnsi="Times New Roman" w:cs="Times New Roman"/>
          <w:color w:val="000000"/>
          <w:highlight w:val="none"/>
          <w:lang w:val="en-US" w:eastAsia="zh-CN"/>
        </w:rPr>
      </w:pPr>
    </w:p>
    <w:p w14:paraId="380F6E51">
      <w:pPr>
        <w:pStyle w:val="20"/>
        <w:numPr>
          <w:ilvl w:val="0"/>
          <w:numId w:val="0"/>
        </w:numPr>
        <w:rPr>
          <w:rFonts w:hint="default" w:ascii="Times New Roman" w:hAnsi="Times New Roman" w:cs="Times New Roman"/>
          <w:color w:val="000000"/>
          <w:highlight w:val="none"/>
          <w:lang w:val="en-US" w:eastAsia="zh-CN"/>
        </w:rPr>
      </w:pPr>
    </w:p>
    <w:p w14:paraId="4468573A">
      <w:pPr>
        <w:pStyle w:val="20"/>
        <w:numPr>
          <w:ilvl w:val="0"/>
          <w:numId w:val="0"/>
        </w:numPr>
        <w:rPr>
          <w:rFonts w:hint="default" w:ascii="Times New Roman" w:hAnsi="Times New Roman" w:cs="Times New Roman"/>
          <w:color w:val="000000"/>
          <w:highlight w:val="none"/>
          <w:lang w:val="en-US" w:eastAsia="zh-CN"/>
        </w:rPr>
      </w:pPr>
    </w:p>
    <w:p w14:paraId="27FA83B8">
      <w:pPr>
        <w:pStyle w:val="20"/>
        <w:numPr>
          <w:ilvl w:val="0"/>
          <w:numId w:val="0"/>
        </w:numPr>
        <w:rPr>
          <w:rFonts w:hint="default" w:ascii="Times New Roman" w:hAnsi="Times New Roman" w:cs="Times New Roman"/>
          <w:color w:val="000000"/>
          <w:highlight w:val="none"/>
          <w:lang w:val="en-US" w:eastAsia="zh-CN"/>
        </w:rPr>
      </w:pPr>
    </w:p>
    <w:p w14:paraId="6703CCB3">
      <w:pPr>
        <w:pStyle w:val="20"/>
        <w:numPr>
          <w:ilvl w:val="0"/>
          <w:numId w:val="0"/>
        </w:numPr>
        <w:rPr>
          <w:rFonts w:hint="default" w:ascii="Times New Roman" w:hAnsi="Times New Roman" w:cs="Times New Roman"/>
          <w:color w:val="000000"/>
          <w:highlight w:val="none"/>
          <w:lang w:val="en-US" w:eastAsia="zh-CN"/>
        </w:rPr>
      </w:pPr>
    </w:p>
    <w:p w14:paraId="7DA34C53">
      <w:pPr>
        <w:pStyle w:val="20"/>
        <w:numPr>
          <w:ilvl w:val="0"/>
          <w:numId w:val="0"/>
        </w:numPr>
        <w:rPr>
          <w:rFonts w:hint="default" w:ascii="Times New Roman" w:hAnsi="Times New Roman" w:cs="Times New Roman"/>
          <w:color w:val="000000"/>
          <w:highlight w:val="none"/>
          <w:lang w:val="en-US" w:eastAsia="zh-CN"/>
        </w:rPr>
      </w:pPr>
    </w:p>
    <w:p w14:paraId="4FEDEC01">
      <w:pPr>
        <w:pStyle w:val="20"/>
        <w:numPr>
          <w:ilvl w:val="0"/>
          <w:numId w:val="0"/>
        </w:numPr>
        <w:rPr>
          <w:rFonts w:hint="default" w:ascii="Times New Roman" w:hAnsi="Times New Roman" w:cs="Times New Roman"/>
          <w:color w:val="000000"/>
          <w:highlight w:val="none"/>
          <w:lang w:val="en-US" w:eastAsia="zh-CN"/>
        </w:rPr>
      </w:pPr>
    </w:p>
    <w:p w14:paraId="0378CE43">
      <w:pPr>
        <w:pStyle w:val="20"/>
        <w:numPr>
          <w:ilvl w:val="0"/>
          <w:numId w:val="0"/>
        </w:numPr>
        <w:rPr>
          <w:rFonts w:hint="default" w:ascii="Times New Roman" w:hAnsi="Times New Roman" w:cs="Times New Roman"/>
          <w:color w:val="000000"/>
          <w:highlight w:val="none"/>
          <w:lang w:val="en-US" w:eastAsia="zh-CN"/>
        </w:rPr>
      </w:pPr>
    </w:p>
    <w:p w14:paraId="2B32ED87">
      <w:pPr>
        <w:pStyle w:val="20"/>
        <w:numPr>
          <w:ilvl w:val="0"/>
          <w:numId w:val="0"/>
        </w:numPr>
        <w:rPr>
          <w:rFonts w:hint="default" w:ascii="Times New Roman" w:hAnsi="Times New Roman" w:cs="Times New Roman"/>
          <w:color w:val="000000"/>
          <w:highlight w:val="none"/>
          <w:lang w:val="en-US" w:eastAsia="zh-CN"/>
        </w:rPr>
      </w:pPr>
    </w:p>
    <w:p w14:paraId="5BB9BF5F">
      <w:pPr>
        <w:pStyle w:val="20"/>
        <w:numPr>
          <w:ilvl w:val="0"/>
          <w:numId w:val="0"/>
        </w:numPr>
        <w:rPr>
          <w:rFonts w:hint="default" w:ascii="Times New Roman" w:hAnsi="Times New Roman" w:cs="Times New Roman"/>
          <w:color w:val="000000"/>
          <w:highlight w:val="none"/>
          <w:lang w:val="en-US" w:eastAsia="zh-CN"/>
        </w:rPr>
      </w:pPr>
    </w:p>
    <w:p w14:paraId="16A0D96B">
      <w:pPr>
        <w:pStyle w:val="20"/>
        <w:numPr>
          <w:ilvl w:val="0"/>
          <w:numId w:val="0"/>
        </w:numPr>
        <w:rPr>
          <w:rFonts w:hint="default" w:ascii="Times New Roman" w:hAnsi="Times New Roman" w:cs="Times New Roman"/>
          <w:color w:val="000000"/>
          <w:highlight w:val="none"/>
          <w:lang w:val="en-US" w:eastAsia="zh-CN"/>
        </w:rPr>
      </w:pPr>
    </w:p>
    <w:p w14:paraId="1B290F86">
      <w:pPr>
        <w:pStyle w:val="20"/>
        <w:numPr>
          <w:ilvl w:val="0"/>
          <w:numId w:val="0"/>
        </w:numPr>
        <w:rPr>
          <w:rFonts w:hint="default" w:ascii="Times New Roman" w:hAnsi="Times New Roman" w:cs="Times New Roman"/>
          <w:color w:val="000000"/>
          <w:highlight w:val="none"/>
          <w:lang w:val="en-US" w:eastAsia="zh-CN"/>
        </w:rPr>
      </w:pPr>
    </w:p>
    <w:p w14:paraId="7D476F97">
      <w:pPr>
        <w:pStyle w:val="20"/>
        <w:numPr>
          <w:ilvl w:val="0"/>
          <w:numId w:val="0"/>
        </w:numPr>
        <w:rPr>
          <w:rFonts w:hint="default" w:ascii="Times New Roman" w:hAnsi="Times New Roman" w:cs="Times New Roman"/>
          <w:color w:val="000000"/>
          <w:highlight w:val="none"/>
          <w:lang w:val="en-US" w:eastAsia="zh-CN"/>
        </w:rPr>
      </w:pPr>
    </w:p>
    <w:p w14:paraId="10D7759D">
      <w:pPr>
        <w:pStyle w:val="20"/>
        <w:numPr>
          <w:ilvl w:val="0"/>
          <w:numId w:val="0"/>
        </w:numPr>
        <w:rPr>
          <w:rFonts w:hint="default" w:ascii="Times New Roman" w:hAnsi="Times New Roman" w:cs="Times New Roman"/>
          <w:color w:val="000000"/>
          <w:highlight w:val="none"/>
          <w:lang w:val="en-US" w:eastAsia="zh-CN"/>
        </w:rPr>
      </w:pPr>
    </w:p>
    <w:p w14:paraId="04E3DA7C">
      <w:pPr>
        <w:pStyle w:val="20"/>
        <w:numPr>
          <w:ilvl w:val="0"/>
          <w:numId w:val="0"/>
        </w:numPr>
        <w:rPr>
          <w:rFonts w:hint="default" w:ascii="Times New Roman" w:hAnsi="Times New Roman" w:cs="Times New Roman"/>
          <w:color w:val="000000"/>
          <w:highlight w:val="none"/>
          <w:lang w:val="en-US" w:eastAsia="zh-CN"/>
        </w:rPr>
      </w:pPr>
    </w:p>
    <w:p w14:paraId="1DCB5B36">
      <w:pPr>
        <w:pStyle w:val="20"/>
        <w:numPr>
          <w:ilvl w:val="0"/>
          <w:numId w:val="0"/>
        </w:numPr>
        <w:rPr>
          <w:rFonts w:hint="default" w:ascii="Times New Roman" w:hAnsi="Times New Roman" w:cs="Times New Roman"/>
          <w:color w:val="000000"/>
          <w:highlight w:val="none"/>
          <w:lang w:val="en-US" w:eastAsia="zh-CN"/>
        </w:rPr>
      </w:pPr>
    </w:p>
    <w:p w14:paraId="38B974A5">
      <w:pPr>
        <w:pStyle w:val="20"/>
        <w:numPr>
          <w:ilvl w:val="0"/>
          <w:numId w:val="0"/>
        </w:numPr>
        <w:rPr>
          <w:rFonts w:hint="default" w:ascii="Times New Roman" w:hAnsi="Times New Roman" w:cs="Times New Roman"/>
          <w:color w:val="000000"/>
          <w:highlight w:val="none"/>
          <w:lang w:val="en-US" w:eastAsia="zh-CN"/>
        </w:rPr>
      </w:pPr>
    </w:p>
    <w:p w14:paraId="42CAF645">
      <w:pPr>
        <w:pStyle w:val="20"/>
        <w:numPr>
          <w:ilvl w:val="0"/>
          <w:numId w:val="0"/>
        </w:numPr>
        <w:rPr>
          <w:rFonts w:hint="default" w:ascii="Times New Roman" w:hAnsi="Times New Roman" w:cs="Times New Roman"/>
          <w:color w:val="000000"/>
          <w:highlight w:val="none"/>
          <w:lang w:val="en-US" w:eastAsia="zh-CN"/>
        </w:rPr>
      </w:pPr>
    </w:p>
    <w:p w14:paraId="760683FA">
      <w:pPr>
        <w:pStyle w:val="20"/>
        <w:numPr>
          <w:ilvl w:val="0"/>
          <w:numId w:val="0"/>
        </w:numPr>
        <w:rPr>
          <w:rFonts w:hint="default" w:ascii="Times New Roman" w:hAnsi="Times New Roman" w:cs="Times New Roman"/>
          <w:color w:val="000000"/>
          <w:highlight w:val="none"/>
          <w:lang w:val="en-US" w:eastAsia="zh-CN"/>
        </w:rPr>
      </w:pPr>
    </w:p>
    <w:p w14:paraId="77795DFB">
      <w:pPr>
        <w:snapToGrid/>
        <w:spacing w:line="240" w:lineRule="auto"/>
        <w:outlineLvl w:val="9"/>
        <w:rPr>
          <w:rFonts w:hint="default" w:ascii="Times New Roman" w:hAnsi="Times New Roman" w:eastAsia="宋体" w:cs="Times New Roman"/>
          <w:b/>
          <w:bCs w:val="0"/>
          <w:color w:val="auto"/>
          <w:kern w:val="0"/>
          <w:sz w:val="28"/>
          <w:szCs w:val="28"/>
          <w:lang w:val="en-US" w:eastAsia="zh-CN" w:bidi="ar-SA"/>
        </w:rPr>
      </w:pPr>
      <w:r>
        <w:rPr>
          <w:rFonts w:hint="default" w:ascii="Times New Roman" w:hAnsi="Times New Roman" w:eastAsia="宋体" w:cs="Times New Roman"/>
          <w:b/>
          <w:bCs w:val="0"/>
          <w:color w:val="auto"/>
          <w:kern w:val="0"/>
          <w:sz w:val="28"/>
          <w:szCs w:val="28"/>
          <w:lang w:val="en-US" w:eastAsia="zh-CN" w:bidi="ar-SA"/>
        </w:rPr>
        <w:t>4、自2023年1月1日以来，报价人具有至少一项</w:t>
      </w:r>
      <w:r>
        <w:rPr>
          <w:rFonts w:hint="default" w:ascii="Times New Roman" w:hAnsi="Times New Roman" w:eastAsia="宋体" w:cs="Times New Roman"/>
          <w:b/>
          <w:bCs w:val="0"/>
          <w:color w:val="auto"/>
          <w:kern w:val="0"/>
          <w:sz w:val="28"/>
          <w:szCs w:val="28"/>
          <w:u w:val="none"/>
          <w:lang w:val="en-US" w:eastAsia="zh-CN" w:bidi="ar-SA"/>
        </w:rPr>
        <w:t>地质物探勘察</w:t>
      </w:r>
      <w:r>
        <w:rPr>
          <w:rFonts w:hint="default" w:ascii="Times New Roman" w:hAnsi="Times New Roman" w:eastAsia="宋体" w:cs="Times New Roman"/>
          <w:b/>
          <w:bCs w:val="0"/>
          <w:color w:val="auto"/>
          <w:kern w:val="0"/>
          <w:sz w:val="28"/>
          <w:szCs w:val="28"/>
          <w:lang w:val="en-US" w:eastAsia="zh-CN" w:bidi="ar-SA"/>
        </w:rPr>
        <w:t>的供货业绩合同复印件（需提供项目合同要点：（1）供货内容需体现：</w:t>
      </w:r>
      <w:r>
        <w:rPr>
          <w:rFonts w:hint="default" w:ascii="Times New Roman" w:hAnsi="Times New Roman" w:eastAsia="宋体" w:cs="Times New Roman"/>
          <w:b/>
          <w:bCs w:val="0"/>
          <w:color w:val="auto"/>
          <w:kern w:val="0"/>
          <w:sz w:val="28"/>
          <w:szCs w:val="28"/>
          <w:u w:val="none"/>
          <w:lang w:val="en-US" w:eastAsia="zh-CN" w:bidi="ar-SA"/>
        </w:rPr>
        <w:t>地质物探勘察业绩</w:t>
      </w:r>
      <w:r>
        <w:rPr>
          <w:rFonts w:hint="default" w:ascii="Times New Roman" w:hAnsi="Times New Roman" w:eastAsia="宋体" w:cs="Times New Roman"/>
          <w:b/>
          <w:bCs w:val="0"/>
          <w:color w:val="auto"/>
          <w:kern w:val="0"/>
          <w:sz w:val="28"/>
          <w:szCs w:val="28"/>
          <w:lang w:val="en-US" w:eastAsia="zh-CN" w:bidi="ar-SA"/>
        </w:rPr>
        <w:t>；（2）合同签订日期为2023年1月1日或以后；（3）合同双方盖章等关键页）</w:t>
      </w:r>
    </w:p>
    <w:p w14:paraId="770C264E">
      <w:pPr>
        <w:jc w:val="center"/>
        <w:rPr>
          <w:rFonts w:hint="default" w:ascii="Times New Roman" w:hAnsi="Times New Roman" w:cs="Times New Roman"/>
          <w:bCs/>
          <w:color w:val="FF0000"/>
          <w:highlight w:val="none"/>
        </w:rPr>
      </w:pPr>
    </w:p>
    <w:p w14:paraId="2F0D4BD4">
      <w:pPr>
        <w:jc w:val="center"/>
        <w:rPr>
          <w:rFonts w:hint="default" w:ascii="Times New Roman" w:hAnsi="Times New Roman" w:cs="Times New Roman"/>
          <w:bCs/>
          <w:color w:val="FF0000"/>
          <w:highlight w:val="none"/>
        </w:rPr>
      </w:pPr>
      <w:r>
        <w:rPr>
          <w:rFonts w:hint="default" w:ascii="Times New Roman" w:hAnsi="Times New Roman" w:cs="Times New Roman"/>
          <w:bCs/>
          <w:color w:val="FF0000"/>
          <w:highlight w:val="none"/>
        </w:rPr>
        <w:t>（</w:t>
      </w:r>
      <w:r>
        <w:rPr>
          <w:rFonts w:hint="default" w:ascii="Times New Roman" w:hAnsi="Times New Roman" w:cs="Times New Roman"/>
          <w:color w:val="FF0000"/>
          <w:highlight w:val="none"/>
        </w:rPr>
        <w:t>请附上</w:t>
      </w:r>
      <w:r>
        <w:rPr>
          <w:rFonts w:hint="default" w:ascii="Times New Roman" w:hAnsi="Times New Roman" w:cs="Times New Roman"/>
          <w:color w:val="FF0000"/>
          <w:highlight w:val="none"/>
          <w:lang w:val="en-US" w:eastAsia="zh-CN"/>
        </w:rPr>
        <w:t>相关资料</w:t>
      </w:r>
      <w:r>
        <w:rPr>
          <w:rFonts w:hint="default" w:ascii="Times New Roman" w:hAnsi="Times New Roman" w:cs="Times New Roman"/>
          <w:color w:val="FF0000"/>
          <w:highlight w:val="none"/>
        </w:rPr>
        <w:t>，需加盖公章</w:t>
      </w:r>
      <w:r>
        <w:rPr>
          <w:rFonts w:hint="default" w:ascii="Times New Roman" w:hAnsi="Times New Roman" w:cs="Times New Roman"/>
          <w:bCs/>
          <w:color w:val="FF0000"/>
          <w:highlight w:val="none"/>
        </w:rPr>
        <w:t>）</w:t>
      </w:r>
    </w:p>
    <w:p w14:paraId="2D811013">
      <w:pPr>
        <w:pStyle w:val="2"/>
        <w:rPr>
          <w:rFonts w:hint="default" w:ascii="Times New Roman" w:hAnsi="Times New Roman" w:cs="Times New Roman"/>
          <w:lang w:val="en-US" w:eastAsia="zh-CN"/>
        </w:rPr>
      </w:pPr>
    </w:p>
    <w:p w14:paraId="76F17FDE">
      <w:pPr>
        <w:snapToGrid/>
        <w:spacing w:line="240" w:lineRule="auto"/>
        <w:outlineLvl w:val="9"/>
        <w:rPr>
          <w:rFonts w:hint="default" w:ascii="Times New Roman" w:hAnsi="Times New Roman" w:eastAsia="宋体" w:cs="Times New Roman"/>
          <w:b/>
          <w:bCs/>
          <w:color w:val="000000"/>
          <w:kern w:val="44"/>
          <w:sz w:val="21"/>
          <w:szCs w:val="21"/>
          <w:highlight w:val="none"/>
          <w:lang w:val="en-US" w:eastAsia="zh-CN" w:bidi="ar-SA"/>
        </w:rPr>
      </w:pPr>
    </w:p>
    <w:p w14:paraId="1B6D0237">
      <w:pPr>
        <w:snapToGrid/>
        <w:spacing w:line="240" w:lineRule="auto"/>
        <w:outlineLvl w:val="9"/>
        <w:rPr>
          <w:rFonts w:hint="default" w:ascii="Times New Roman" w:hAnsi="Times New Roman" w:eastAsia="宋体" w:cs="Times New Roman"/>
          <w:b/>
          <w:bCs/>
          <w:color w:val="000000"/>
          <w:kern w:val="44"/>
          <w:sz w:val="32"/>
          <w:szCs w:val="32"/>
          <w:highlight w:val="none"/>
          <w:lang w:val="en-US" w:eastAsia="zh-CN" w:bidi="ar-SA"/>
        </w:rPr>
      </w:pPr>
    </w:p>
    <w:p w14:paraId="2C85ECA1">
      <w:pPr>
        <w:snapToGrid/>
        <w:spacing w:line="240" w:lineRule="auto"/>
        <w:outlineLvl w:val="9"/>
        <w:rPr>
          <w:rFonts w:hint="default" w:ascii="Times New Roman" w:hAnsi="Times New Roman" w:eastAsia="宋体" w:cs="Times New Roman"/>
          <w:b/>
          <w:bCs/>
          <w:color w:val="000000"/>
          <w:kern w:val="44"/>
          <w:sz w:val="32"/>
          <w:szCs w:val="32"/>
          <w:highlight w:val="none"/>
          <w:lang w:val="en-US" w:eastAsia="zh-CN" w:bidi="ar-SA"/>
        </w:rPr>
      </w:pPr>
      <w:r>
        <w:rPr>
          <w:rFonts w:hint="default" w:ascii="Times New Roman" w:hAnsi="Times New Roman" w:eastAsia="宋体" w:cs="Times New Roman"/>
          <w:b/>
          <w:bCs/>
          <w:color w:val="000000"/>
          <w:kern w:val="44"/>
          <w:sz w:val="32"/>
          <w:szCs w:val="32"/>
          <w:highlight w:val="none"/>
          <w:lang w:val="en-US" w:eastAsia="zh-CN" w:bidi="ar-SA"/>
        </w:rPr>
        <w:br w:type="page"/>
      </w:r>
    </w:p>
    <w:p w14:paraId="2F12460E">
      <w:pPr>
        <w:numPr>
          <w:ilvl w:val="-1"/>
          <w:numId w:val="0"/>
        </w:numPr>
        <w:snapToGrid/>
        <w:spacing w:line="240" w:lineRule="auto"/>
        <w:outlineLvl w:val="9"/>
        <w:rPr>
          <w:rFonts w:hint="default" w:ascii="Times New Roman" w:hAnsi="Times New Roman" w:eastAsia="宋体" w:cs="Times New Roman"/>
          <w:b/>
          <w:bCs w:val="0"/>
          <w:color w:val="auto"/>
          <w:kern w:val="0"/>
          <w:sz w:val="28"/>
          <w:szCs w:val="28"/>
          <w:lang w:val="en-US" w:eastAsia="zh-CN"/>
        </w:rPr>
      </w:pPr>
      <w:r>
        <w:rPr>
          <w:rFonts w:hint="eastAsia" w:ascii="Times New Roman" w:hAnsi="Times New Roman" w:eastAsia="宋体" w:cs="Times New Roman"/>
          <w:b/>
          <w:bCs w:val="0"/>
          <w:color w:val="auto"/>
          <w:kern w:val="0"/>
          <w:sz w:val="28"/>
          <w:szCs w:val="28"/>
          <w:lang w:val="en-US" w:eastAsia="zh-CN"/>
        </w:rPr>
        <w:t>5.</w:t>
      </w:r>
      <w:r>
        <w:rPr>
          <w:rFonts w:hint="default" w:ascii="Times New Roman" w:hAnsi="Times New Roman" w:eastAsia="宋体" w:cs="Times New Roman"/>
          <w:b/>
          <w:bCs w:val="0"/>
          <w:color w:val="auto"/>
          <w:kern w:val="0"/>
          <w:sz w:val="28"/>
          <w:szCs w:val="28"/>
        </w:rPr>
        <w:t>法定代表人身份证明书和法定代表人授权书原件（法定代表人报价时只提供法定代表人身份证明书，委托他人为报价代表时同时提供法定代表人授权书）</w:t>
      </w:r>
    </w:p>
    <w:p w14:paraId="5E58BFEF">
      <w:pPr>
        <w:pStyle w:val="2"/>
        <w:rPr>
          <w:rFonts w:hint="default" w:ascii="Times New Roman" w:hAnsi="Times New Roman" w:cs="Times New Roman"/>
          <w:lang w:val="en-US" w:eastAsia="zh-CN"/>
        </w:rPr>
      </w:pPr>
    </w:p>
    <w:p w14:paraId="4D7D688A">
      <w:pPr>
        <w:autoSpaceDE/>
        <w:autoSpaceDN/>
        <w:adjustRightInd/>
        <w:spacing w:before="120" w:after="120" w:line="360" w:lineRule="auto"/>
        <w:ind w:firstLine="608" w:firstLineChars="202"/>
        <w:jc w:val="center"/>
        <w:rPr>
          <w:rFonts w:hint="default" w:ascii="Times New Roman" w:hAnsi="Times New Roman" w:cs="Times New Roman"/>
          <w:b/>
          <w:kern w:val="2"/>
          <w:sz w:val="30"/>
          <w:szCs w:val="30"/>
        </w:rPr>
      </w:pPr>
      <w:r>
        <w:rPr>
          <w:rFonts w:hint="default" w:ascii="Times New Roman" w:hAnsi="Times New Roman" w:cs="Times New Roman"/>
          <w:b/>
          <w:kern w:val="2"/>
          <w:sz w:val="30"/>
          <w:szCs w:val="30"/>
        </w:rPr>
        <w:t>法定代</w:t>
      </w:r>
      <w:bookmarkStart w:id="34" w:name="_Toc45995270"/>
      <w:bookmarkStart w:id="35" w:name="_Toc36971359"/>
      <w:r>
        <w:rPr>
          <w:rFonts w:hint="default" w:ascii="Times New Roman" w:hAnsi="Times New Roman" w:cs="Times New Roman"/>
          <w:b/>
          <w:kern w:val="2"/>
          <w:sz w:val="30"/>
          <w:szCs w:val="30"/>
        </w:rPr>
        <w:t>表人身份证明书</w:t>
      </w:r>
    </w:p>
    <w:p w14:paraId="7243EAA3">
      <w:pPr>
        <w:pStyle w:val="2"/>
        <w:rPr>
          <w:rFonts w:ascii="Times New Roman" w:hAnsi="Times New Roman" w:cs="Times New Roman"/>
        </w:rPr>
      </w:pPr>
    </w:p>
    <w:p w14:paraId="0ED5D8F9">
      <w:pPr>
        <w:autoSpaceDE/>
        <w:autoSpaceDN/>
        <w:adjustRightInd/>
        <w:spacing w:before="120" w:after="120" w:line="360" w:lineRule="auto"/>
        <w:ind w:firstLine="420" w:firstLineChars="200"/>
        <w:jc w:val="both"/>
        <w:rPr>
          <w:rFonts w:ascii="Times New Roman" w:hAnsi="Times New Roman" w:cs="Times New Roman"/>
          <w:kern w:val="2"/>
          <w:sz w:val="21"/>
        </w:rPr>
      </w:pPr>
      <w:r>
        <w:rPr>
          <w:rFonts w:ascii="Times New Roman" w:hAnsi="Times New Roman" w:cs="Times New Roman"/>
          <w:kern w:val="2"/>
          <w:sz w:val="21"/>
          <w:u w:val="single"/>
        </w:rPr>
        <w:t xml:space="preserve">            </w:t>
      </w:r>
      <w:r>
        <w:rPr>
          <w:rFonts w:hint="default" w:ascii="Times New Roman" w:hAnsi="Times New Roman" w:cs="Times New Roman"/>
          <w:kern w:val="2"/>
          <w:sz w:val="21"/>
        </w:rPr>
        <w:t>先生</w:t>
      </w:r>
      <w:bookmarkEnd w:id="34"/>
      <w:bookmarkEnd w:id="35"/>
      <w:r>
        <w:rPr>
          <w:rFonts w:hint="default" w:ascii="Times New Roman" w:hAnsi="Times New Roman" w:cs="Times New Roman"/>
          <w:kern w:val="2"/>
          <w:sz w:val="21"/>
        </w:rPr>
        <w:t>／女士：现任我单位</w:t>
      </w:r>
      <w:r>
        <w:rPr>
          <w:rFonts w:ascii="Times New Roman" w:hAnsi="Times New Roman" w:cs="Times New Roman"/>
          <w:kern w:val="2"/>
          <w:sz w:val="21"/>
          <w:u w:val="single"/>
        </w:rPr>
        <w:t xml:space="preserve">            </w:t>
      </w:r>
      <w:r>
        <w:rPr>
          <w:rFonts w:hint="default" w:ascii="Times New Roman" w:hAnsi="Times New Roman" w:cs="Times New Roman"/>
          <w:kern w:val="2"/>
          <w:sz w:val="21"/>
        </w:rPr>
        <w:t>职务，为法定代表人，特此证明。</w:t>
      </w:r>
    </w:p>
    <w:p w14:paraId="2F680B97">
      <w:pPr>
        <w:autoSpaceDE/>
        <w:autoSpaceDN/>
        <w:adjustRightInd/>
        <w:spacing w:before="120" w:after="120" w:line="360" w:lineRule="auto"/>
        <w:ind w:firstLine="424" w:firstLineChars="202"/>
        <w:jc w:val="both"/>
        <w:rPr>
          <w:rFonts w:ascii="Times New Roman" w:hAnsi="Times New Roman" w:cs="Times New Roman"/>
          <w:kern w:val="2"/>
          <w:sz w:val="21"/>
        </w:rPr>
      </w:pPr>
      <w:r>
        <w:rPr>
          <w:rFonts w:hint="default" w:ascii="Times New Roman" w:hAnsi="Times New Roman" w:cs="Times New Roman"/>
          <w:kern w:val="2"/>
          <w:sz w:val="21"/>
        </w:rPr>
        <w:t>有效日期：</w:t>
      </w:r>
      <w:r>
        <w:rPr>
          <w:rFonts w:ascii="Times New Roman" w:hAnsi="Times New Roman" w:cs="Times New Roman"/>
          <w:kern w:val="2"/>
          <w:sz w:val="21"/>
          <w:u w:val="single"/>
        </w:rPr>
        <w:t xml:space="preserve">          </w:t>
      </w:r>
      <w:r>
        <w:rPr>
          <w:rFonts w:hint="default" w:ascii="Times New Roman" w:hAnsi="Times New Roman" w:cs="Times New Roman"/>
          <w:kern w:val="2"/>
          <w:sz w:val="21"/>
        </w:rPr>
        <w:t>签发日期：</w:t>
      </w:r>
      <w:r>
        <w:rPr>
          <w:rFonts w:ascii="Times New Roman" w:hAnsi="Times New Roman" w:cs="Times New Roman"/>
          <w:kern w:val="2"/>
          <w:sz w:val="21"/>
          <w:u w:val="single"/>
        </w:rPr>
        <w:t xml:space="preserve">           </w:t>
      </w:r>
    </w:p>
    <w:p w14:paraId="780692E9">
      <w:pPr>
        <w:autoSpaceDE/>
        <w:autoSpaceDN/>
        <w:adjustRightInd/>
        <w:spacing w:before="120" w:after="120" w:line="360" w:lineRule="auto"/>
        <w:ind w:firstLine="424" w:firstLineChars="202"/>
        <w:jc w:val="both"/>
        <w:rPr>
          <w:rFonts w:ascii="Times New Roman" w:hAnsi="Times New Roman" w:cs="Times New Roman"/>
          <w:kern w:val="2"/>
          <w:sz w:val="21"/>
          <w:u w:val="single"/>
        </w:rPr>
      </w:pPr>
      <w:r>
        <w:rPr>
          <w:rFonts w:hint="default" w:ascii="Times New Roman" w:hAnsi="Times New Roman" w:cs="Times New Roman"/>
          <w:kern w:val="2"/>
          <w:sz w:val="21"/>
        </w:rPr>
        <w:t>附：代表人性别：</w:t>
      </w:r>
      <w:r>
        <w:rPr>
          <w:rFonts w:ascii="Times New Roman" w:hAnsi="Times New Roman" w:cs="Times New Roman"/>
          <w:kern w:val="2"/>
          <w:sz w:val="21"/>
          <w:u w:val="single"/>
        </w:rPr>
        <w:t xml:space="preserve">      </w:t>
      </w:r>
      <w:r>
        <w:rPr>
          <w:rFonts w:ascii="Times New Roman" w:hAnsi="Times New Roman" w:cs="Times New Roman"/>
          <w:kern w:val="2"/>
          <w:sz w:val="21"/>
        </w:rPr>
        <w:t xml:space="preserve"> 年龄：</w:t>
      </w:r>
      <w:r>
        <w:rPr>
          <w:rFonts w:ascii="Times New Roman" w:hAnsi="Times New Roman" w:cs="Times New Roman"/>
          <w:kern w:val="2"/>
          <w:sz w:val="21"/>
          <w:u w:val="single"/>
        </w:rPr>
        <w:t xml:space="preserve">         </w:t>
      </w:r>
      <w:r>
        <w:rPr>
          <w:rFonts w:hint="default" w:ascii="Times New Roman" w:hAnsi="Times New Roman" w:cs="Times New Roman"/>
          <w:kern w:val="2"/>
          <w:sz w:val="21"/>
        </w:rPr>
        <w:t>身份证号码：</w:t>
      </w:r>
      <w:r>
        <w:rPr>
          <w:rFonts w:ascii="Times New Roman" w:hAnsi="Times New Roman" w:cs="Times New Roman"/>
          <w:kern w:val="2"/>
          <w:sz w:val="21"/>
          <w:u w:val="single"/>
        </w:rPr>
        <w:t xml:space="preserve">            </w:t>
      </w:r>
    </w:p>
    <w:p w14:paraId="669FA173">
      <w:pPr>
        <w:autoSpaceDE/>
        <w:autoSpaceDN/>
        <w:adjustRightInd/>
        <w:spacing w:before="120" w:after="120" w:line="360" w:lineRule="auto"/>
        <w:ind w:firstLine="424" w:firstLineChars="202"/>
        <w:jc w:val="both"/>
        <w:rPr>
          <w:rFonts w:hint="default" w:ascii="Times New Roman" w:hAnsi="Times New Roman" w:eastAsia="宋体" w:cs="Times New Roman"/>
          <w:kern w:val="2"/>
          <w:sz w:val="21"/>
          <w:lang w:val="en-US" w:eastAsia="zh-CN"/>
        </w:rPr>
      </w:pPr>
      <w:r>
        <w:rPr>
          <w:rFonts w:hint="default" w:ascii="Times New Roman" w:hAnsi="Times New Roman" w:cs="Times New Roman"/>
          <w:kern w:val="2"/>
          <w:sz w:val="21"/>
        </w:rPr>
        <w:t>营业执照号码：</w:t>
      </w:r>
      <w:r>
        <w:rPr>
          <w:rFonts w:ascii="Times New Roman" w:hAnsi="Times New Roman" w:cs="Times New Roman"/>
          <w:kern w:val="2"/>
          <w:sz w:val="21"/>
          <w:u w:val="single"/>
        </w:rPr>
        <w:t xml:space="preserve">      </w:t>
      </w:r>
      <w:r>
        <w:rPr>
          <w:rFonts w:hint="default" w:ascii="Times New Roman" w:hAnsi="Times New Roman" w:cs="Times New Roman"/>
          <w:kern w:val="2"/>
          <w:sz w:val="21"/>
          <w:u w:val="single"/>
          <w:lang w:val="en-US" w:eastAsia="zh-CN"/>
        </w:rPr>
        <w:t xml:space="preserve">  </w:t>
      </w:r>
      <w:r>
        <w:rPr>
          <w:rFonts w:ascii="Times New Roman" w:hAnsi="Times New Roman" w:cs="Times New Roman"/>
          <w:kern w:val="2"/>
          <w:sz w:val="21"/>
          <w:u w:val="single"/>
        </w:rPr>
        <w:t xml:space="preserve">     </w:t>
      </w:r>
      <w:r>
        <w:rPr>
          <w:rFonts w:hint="default" w:ascii="Times New Roman" w:hAnsi="Times New Roman" w:cs="Times New Roman"/>
          <w:kern w:val="2"/>
          <w:sz w:val="21"/>
        </w:rPr>
        <w:t>经济性质：</w:t>
      </w:r>
      <w:r>
        <w:rPr>
          <w:rFonts w:hint="default" w:ascii="Times New Roman" w:hAnsi="Times New Roman" w:cs="Times New Roman"/>
          <w:kern w:val="2"/>
          <w:sz w:val="21"/>
          <w:u w:val="single"/>
          <w:lang w:val="en-US" w:eastAsia="zh-CN"/>
        </w:rPr>
        <w:t xml:space="preserve">           </w:t>
      </w:r>
      <w:r>
        <w:rPr>
          <w:rFonts w:ascii="Times New Roman" w:hAnsi="Times New Roman" w:cs="Times New Roman"/>
          <w:kern w:val="2"/>
          <w:sz w:val="21"/>
          <w:u w:val="single"/>
        </w:rPr>
        <w:t xml:space="preserve"> </w:t>
      </w:r>
      <w:r>
        <w:rPr>
          <w:rFonts w:hint="default" w:ascii="Times New Roman" w:hAnsi="Times New Roman" w:cs="Times New Roman"/>
          <w:kern w:val="2"/>
          <w:sz w:val="21"/>
          <w:u w:val="single"/>
          <w:lang w:val="en-US" w:eastAsia="zh-CN"/>
        </w:rPr>
        <w:t xml:space="preserve">   </w:t>
      </w:r>
    </w:p>
    <w:p w14:paraId="2982B66C">
      <w:pPr>
        <w:autoSpaceDE/>
        <w:autoSpaceDN/>
        <w:adjustRightInd/>
        <w:spacing w:before="120" w:after="120" w:line="360" w:lineRule="auto"/>
        <w:ind w:firstLine="424" w:firstLineChars="202"/>
        <w:jc w:val="both"/>
        <w:rPr>
          <w:rFonts w:ascii="Times New Roman" w:hAnsi="Times New Roman" w:cs="Times New Roman"/>
          <w:kern w:val="2"/>
          <w:sz w:val="21"/>
          <w:u w:val="single"/>
        </w:rPr>
      </w:pPr>
      <w:r>
        <w:rPr>
          <w:rFonts w:hint="default" w:ascii="Times New Roman" w:hAnsi="Times New Roman" w:cs="Times New Roman"/>
          <w:kern w:val="2"/>
          <w:sz w:val="21"/>
        </w:rPr>
        <w:t>主营（产）：</w:t>
      </w:r>
    </w:p>
    <w:p w14:paraId="3B3D05F6">
      <w:pPr>
        <w:autoSpaceDE/>
        <w:autoSpaceDN/>
        <w:adjustRightInd/>
        <w:spacing w:before="120" w:after="120" w:line="360" w:lineRule="auto"/>
        <w:ind w:firstLine="424" w:firstLineChars="202"/>
        <w:jc w:val="both"/>
        <w:rPr>
          <w:rFonts w:ascii="Times New Roman" w:hAnsi="Times New Roman" w:cs="Times New Roman"/>
          <w:kern w:val="2"/>
          <w:sz w:val="21"/>
          <w:u w:val="single"/>
        </w:rPr>
      </w:pPr>
      <w:r>
        <w:rPr>
          <w:rFonts w:hint="default" w:ascii="Times New Roman" w:hAnsi="Times New Roman" w:cs="Times New Roman"/>
          <w:kern w:val="2"/>
          <w:sz w:val="21"/>
        </w:rPr>
        <w:t>兼营（产）：</w:t>
      </w:r>
    </w:p>
    <w:p w14:paraId="67790187">
      <w:pPr>
        <w:autoSpaceDE/>
        <w:autoSpaceDN/>
        <w:adjustRightInd/>
        <w:spacing w:before="120" w:after="120" w:line="360" w:lineRule="auto"/>
        <w:ind w:firstLine="424" w:firstLineChars="202"/>
        <w:jc w:val="both"/>
        <w:rPr>
          <w:rFonts w:ascii="Times New Roman" w:hAnsi="Times New Roman" w:cs="Times New Roman"/>
          <w:kern w:val="2"/>
          <w:sz w:val="21"/>
        </w:rPr>
      </w:pPr>
      <w:r>
        <w:rPr>
          <w:rFonts w:hint="default" w:ascii="Times New Roman" w:hAnsi="Times New Roman" w:cs="Times New Roman"/>
          <w:kern w:val="2"/>
          <w:sz w:val="21"/>
        </w:rPr>
        <w:t>附</w:t>
      </w:r>
      <w:r>
        <w:rPr>
          <w:rFonts w:ascii="Times New Roman" w:hAnsi="Times New Roman" w:cs="Times New Roman"/>
          <w:kern w:val="2"/>
          <w:sz w:val="21"/>
        </w:rPr>
        <w:t xml:space="preserve"> 法定代表人身份证复印件 </w:t>
      </w:r>
    </w:p>
    <w:p w14:paraId="3B9FCD6C">
      <w:pPr>
        <w:autoSpaceDE/>
        <w:autoSpaceDN/>
        <w:adjustRightInd/>
        <w:spacing w:before="120" w:after="120" w:line="360" w:lineRule="auto"/>
        <w:ind w:left="629" w:firstLine="4740"/>
        <w:jc w:val="both"/>
        <w:rPr>
          <w:rFonts w:ascii="Times New Roman" w:hAnsi="Times New Roman" w:cs="Times New Roman"/>
          <w:kern w:val="2"/>
          <w:sz w:val="21"/>
          <w:szCs w:val="21"/>
        </w:rPr>
      </w:pPr>
      <w:r>
        <w:rPr>
          <w:rFonts w:hint="default" w:ascii="Times New Roman" w:hAnsi="Times New Roman" w:cs="Times New Roman"/>
          <w:kern w:val="2"/>
          <w:sz w:val="21"/>
          <w:szCs w:val="21"/>
          <w:lang w:val="zh-CN"/>
        </w:rPr>
        <w:t>响应人：（加盖</w:t>
      </w:r>
      <w:r>
        <w:rPr>
          <w:rFonts w:hint="default" w:ascii="Times New Roman" w:hAnsi="Times New Roman" w:cs="Times New Roman"/>
          <w:kern w:val="2"/>
          <w:sz w:val="21"/>
          <w:szCs w:val="21"/>
          <w:lang w:val="en-US" w:eastAsia="zh-CN"/>
        </w:rPr>
        <w:t>报价人</w:t>
      </w:r>
      <w:r>
        <w:rPr>
          <w:rFonts w:hint="default" w:ascii="Times New Roman" w:hAnsi="Times New Roman" w:cs="Times New Roman"/>
          <w:kern w:val="2"/>
          <w:sz w:val="21"/>
          <w:szCs w:val="21"/>
          <w:lang w:val="zh-CN"/>
        </w:rPr>
        <w:t>法人公章）</w:t>
      </w:r>
    </w:p>
    <w:p w14:paraId="27AFDA9A">
      <w:pPr>
        <w:tabs>
          <w:tab w:val="left" w:pos="525"/>
        </w:tabs>
        <w:autoSpaceDE/>
        <w:autoSpaceDN/>
        <w:adjustRightInd/>
        <w:spacing w:before="120" w:after="120" w:line="360" w:lineRule="auto"/>
        <w:ind w:left="528" w:leftChars="220" w:firstLine="4857" w:firstLineChars="2313"/>
        <w:jc w:val="both"/>
        <w:rPr>
          <w:rFonts w:ascii="Times New Roman" w:hAnsi="Times New Roman" w:cs="Times New Roman"/>
          <w:b/>
          <w:bCs/>
          <w:kern w:val="2"/>
          <w:sz w:val="21"/>
          <w:szCs w:val="21"/>
          <w:lang w:val="zh-CN"/>
        </w:rPr>
      </w:pPr>
      <w:r>
        <w:rPr>
          <w:rFonts w:hint="default" w:ascii="Times New Roman" w:hAnsi="Times New Roman" w:cs="Times New Roman"/>
          <w:kern w:val="2"/>
          <w:sz w:val="21"/>
          <w:szCs w:val="21"/>
          <w:lang w:val="zh-CN"/>
        </w:rPr>
        <w:t>日期：</w:t>
      </w:r>
      <w:r>
        <w:rPr>
          <w:rFonts w:ascii="Times New Roman" w:hAnsi="Times New Roman" w:cs="Times New Roman"/>
          <w:kern w:val="2"/>
          <w:sz w:val="21"/>
          <w:szCs w:val="21"/>
        </w:rPr>
        <w:t xml:space="preserve">  </w:t>
      </w:r>
      <w:r>
        <w:rPr>
          <w:rFonts w:hint="default" w:ascii="Times New Roman" w:hAnsi="Times New Roman" w:cs="Times New Roman"/>
          <w:kern w:val="2"/>
          <w:sz w:val="21"/>
          <w:szCs w:val="21"/>
          <w:lang w:val="zh-CN"/>
        </w:rPr>
        <w:t>年</w:t>
      </w:r>
      <w:r>
        <w:rPr>
          <w:rFonts w:ascii="Times New Roman" w:hAnsi="Times New Roman" w:cs="Times New Roman"/>
          <w:kern w:val="2"/>
          <w:sz w:val="21"/>
          <w:szCs w:val="21"/>
        </w:rPr>
        <w:t xml:space="preserve">   </w:t>
      </w:r>
      <w:r>
        <w:rPr>
          <w:rFonts w:hint="default" w:ascii="Times New Roman" w:hAnsi="Times New Roman" w:cs="Times New Roman"/>
          <w:kern w:val="2"/>
          <w:sz w:val="21"/>
          <w:szCs w:val="21"/>
          <w:lang w:val="zh-CN"/>
        </w:rPr>
        <w:t>月</w:t>
      </w:r>
      <w:r>
        <w:rPr>
          <w:rFonts w:ascii="Times New Roman" w:hAnsi="Times New Roman" w:cs="Times New Roman"/>
          <w:kern w:val="2"/>
          <w:sz w:val="21"/>
          <w:szCs w:val="21"/>
        </w:rPr>
        <w:t xml:space="preserve">  </w:t>
      </w:r>
      <w:r>
        <w:rPr>
          <w:rFonts w:hint="default" w:ascii="Times New Roman" w:hAnsi="Times New Roman" w:cs="Times New Roman"/>
          <w:kern w:val="2"/>
          <w:sz w:val="21"/>
          <w:szCs w:val="21"/>
          <w:lang w:val="zh-CN"/>
        </w:rPr>
        <w:t>日</w:t>
      </w:r>
      <w:r>
        <w:rPr>
          <w:rFonts w:ascii="Times New Roman" w:hAnsi="Times New Roman" w:cs="Times New Roman"/>
          <w:b/>
          <w:bCs/>
          <w:kern w:val="2"/>
          <w:sz w:val="21"/>
          <w:szCs w:val="21"/>
          <w:lang w:val="zh-CN"/>
        </w:rPr>
        <w:t xml:space="preserve"> </w:t>
      </w:r>
    </w:p>
    <w:p w14:paraId="781495DB">
      <w:pPr>
        <w:rPr>
          <w:rFonts w:ascii="Times New Roman" w:hAnsi="Times New Roman" w:cs="Times New Roman"/>
        </w:rPr>
      </w:pPr>
      <w:r>
        <w:rPr>
          <w:rFonts w:hint="default" w:ascii="Times New Roman" w:hAnsi="Times New Roman" w:cs="Times New Roman"/>
        </w:rPr>
        <mc:AlternateContent>
          <mc:Choice Requires="wps">
            <w:drawing>
              <wp:anchor distT="0" distB="0" distL="114300" distR="114300" simplePos="0" relativeHeight="251659264" behindDoc="0" locked="0" layoutInCell="1" allowOverlap="1">
                <wp:simplePos x="0" y="0"/>
                <wp:positionH relativeFrom="column">
                  <wp:posOffset>2852420</wp:posOffset>
                </wp:positionH>
                <wp:positionV relativeFrom="paragraph">
                  <wp:posOffset>109220</wp:posOffset>
                </wp:positionV>
                <wp:extent cx="2790825" cy="1962150"/>
                <wp:effectExtent l="4445" t="5080" r="5080" b="13970"/>
                <wp:wrapNone/>
                <wp:docPr id="6" name="文本框 6"/>
                <wp:cNvGraphicFramePr/>
                <a:graphic xmlns:a="http://schemas.openxmlformats.org/drawingml/2006/main">
                  <a:graphicData uri="http://schemas.microsoft.com/office/word/2010/wordprocessingShape">
                    <wps:wsp>
                      <wps:cNvSpPr txBox="1">
                        <a:spLocks noChangeArrowheads="1"/>
                      </wps:cNvSpPr>
                      <wps:spPr bwMode="auto">
                        <a:xfrm>
                          <a:off x="0" y="0"/>
                          <a:ext cx="2790825" cy="1962150"/>
                        </a:xfrm>
                        <a:prstGeom prst="rect">
                          <a:avLst/>
                        </a:prstGeom>
                        <a:solidFill>
                          <a:srgbClr val="FFFFFF"/>
                        </a:solidFill>
                        <a:ln w="9525">
                          <a:solidFill>
                            <a:srgbClr val="000000"/>
                          </a:solidFill>
                          <a:miter lim="800000"/>
                        </a:ln>
                      </wps:spPr>
                      <wps:txbx>
                        <w:txbxContent>
                          <w:p w14:paraId="1BB34122"/>
                          <w:p w14:paraId="1B03EBF3"/>
                          <w:p w14:paraId="32146FC2"/>
                          <w:p w14:paraId="31CF8328"/>
                          <w:p w14:paraId="38954E61">
                            <w:pPr>
                              <w:jc w:val="center"/>
                              <w:rPr>
                                <w:color w:val="auto"/>
                                <w:sz w:val="21"/>
                                <w:szCs w:val="21"/>
                              </w:rPr>
                            </w:pPr>
                            <w:r>
                              <w:rPr>
                                <w:rFonts w:hint="eastAsia"/>
                                <w:color w:val="auto"/>
                                <w:sz w:val="21"/>
                                <w:szCs w:val="21"/>
                              </w:rPr>
                              <w:t>法定代表人身份证反面</w:t>
                            </w:r>
                          </w:p>
                          <w:p w14:paraId="4313217E">
                            <w:pPr>
                              <w:jc w:val="center"/>
                              <w:rPr>
                                <w:sz w:val="21"/>
                                <w:szCs w:val="21"/>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24.6pt;margin-top:8.6pt;height:154.5pt;width:219.75pt;z-index:251659264;mso-width-relative:page;mso-height-relative:page;" fillcolor="#FFFFFF" filled="t" stroked="t" coordsize="21600,21600" o:gfxdata="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VNIqu2QAAAAoBAAAPAAAAAAAAAAEAIAAAACIA&#10;AABkcnMvZG93bnJldi54bWxQSwECFAAUAAAACACHTuJADlLddUECAACIBAAADgAAAAAAAAABACAA&#10;AAAoAQAAZHJzL2Uyb0RvYy54bWxQSwUGAAAAAAYABgBZAQAA2wUAAAAA&#10;">
                <v:fill on="t" focussize="0,0"/>
                <v:stroke color="#000000" miterlimit="8" joinstyle="miter"/>
                <v:imagedata o:title=""/>
                <o:lock v:ext="edit" aspectratio="f"/>
                <v:textbox>
                  <w:txbxContent>
                    <w:p w14:paraId="1BB34122"/>
                    <w:p w14:paraId="1B03EBF3"/>
                    <w:p w14:paraId="32146FC2"/>
                    <w:p w14:paraId="31CF8328"/>
                    <w:p w14:paraId="38954E61">
                      <w:pPr>
                        <w:jc w:val="center"/>
                        <w:rPr>
                          <w:color w:val="auto"/>
                          <w:sz w:val="21"/>
                          <w:szCs w:val="21"/>
                        </w:rPr>
                      </w:pPr>
                      <w:r>
                        <w:rPr>
                          <w:rFonts w:hint="eastAsia"/>
                          <w:color w:val="auto"/>
                          <w:sz w:val="21"/>
                          <w:szCs w:val="21"/>
                        </w:rPr>
                        <w:t>法定代表人身份证反面</w:t>
                      </w:r>
                    </w:p>
                    <w:p w14:paraId="4313217E">
                      <w:pPr>
                        <w:jc w:val="center"/>
                        <w:rPr>
                          <w:sz w:val="21"/>
                          <w:szCs w:val="21"/>
                        </w:rPr>
                      </w:pPr>
                    </w:p>
                  </w:txbxContent>
                </v:textbox>
              </v:shape>
            </w:pict>
          </mc:Fallback>
        </mc:AlternateContent>
      </w:r>
      <w:r>
        <w:rPr>
          <w:rFonts w:hint="default" w:ascii="Times New Roman" w:hAnsi="Times New Roman" w:cs="Times New Roman"/>
        </w:rPr>
        <mc:AlternateContent>
          <mc:Choice Requires="wps">
            <w:drawing>
              <wp:anchor distT="0" distB="0" distL="114300" distR="114300" simplePos="0" relativeHeight="251660288" behindDoc="0" locked="0" layoutInCell="1" allowOverlap="1">
                <wp:simplePos x="0" y="0"/>
                <wp:positionH relativeFrom="column">
                  <wp:posOffset>-214630</wp:posOffset>
                </wp:positionH>
                <wp:positionV relativeFrom="paragraph">
                  <wp:posOffset>109220</wp:posOffset>
                </wp:positionV>
                <wp:extent cx="2790825" cy="1962150"/>
                <wp:effectExtent l="4445" t="5080" r="5080" b="13970"/>
                <wp:wrapNone/>
                <wp:docPr id="7" name="文本框 7"/>
                <wp:cNvGraphicFramePr/>
                <a:graphic xmlns:a="http://schemas.openxmlformats.org/drawingml/2006/main">
                  <a:graphicData uri="http://schemas.microsoft.com/office/word/2010/wordprocessingShape">
                    <wps:wsp>
                      <wps:cNvSpPr txBox="1">
                        <a:spLocks noChangeArrowheads="1"/>
                      </wps:cNvSpPr>
                      <wps:spPr bwMode="auto">
                        <a:xfrm>
                          <a:off x="0" y="0"/>
                          <a:ext cx="2790825" cy="1962150"/>
                        </a:xfrm>
                        <a:prstGeom prst="rect">
                          <a:avLst/>
                        </a:prstGeom>
                        <a:solidFill>
                          <a:srgbClr val="FFFFFF"/>
                        </a:solidFill>
                        <a:ln w="9525">
                          <a:solidFill>
                            <a:srgbClr val="000000"/>
                          </a:solidFill>
                          <a:miter lim="800000"/>
                        </a:ln>
                      </wps:spPr>
                      <wps:txbx>
                        <w:txbxContent>
                          <w:p w14:paraId="747C8DD9"/>
                          <w:p w14:paraId="34EF5179"/>
                          <w:p w14:paraId="6D8F4CE2"/>
                          <w:p w14:paraId="76988C68"/>
                          <w:p w14:paraId="524D18BD">
                            <w:pPr>
                              <w:jc w:val="center"/>
                              <w:rPr>
                                <w:color w:val="auto"/>
                                <w:sz w:val="21"/>
                                <w:szCs w:val="21"/>
                              </w:rPr>
                            </w:pPr>
                            <w:r>
                              <w:rPr>
                                <w:rFonts w:hint="eastAsia"/>
                                <w:color w:val="auto"/>
                                <w:sz w:val="21"/>
                                <w:szCs w:val="21"/>
                              </w:rPr>
                              <w:t>法定代表人身份证正面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6.9pt;margin-top:8.6pt;height:154.5pt;width:219.75pt;z-index:251660288;mso-width-relative:page;mso-height-relative:page;" fillcolor="#FFFFFF" filled="t" stroked="t" coordsize="21600,21600" o:gfxdata="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IKsLU2QAAAAoBAAAPAAAAAAAAAAEAIAAAACIA&#10;AABkcnMvZG93bnJldi54bWxQSwECFAAUAAAACACHTuJA+QRiwEECAACIBAAADgAAAAAAAAABACAA&#10;AAAoAQAAZHJzL2Uyb0RvYy54bWxQSwUGAAAAAAYABgBZAQAA2wUAAAAA&#10;">
                <v:fill on="t" focussize="0,0"/>
                <v:stroke color="#000000" miterlimit="8" joinstyle="miter"/>
                <v:imagedata o:title=""/>
                <o:lock v:ext="edit" aspectratio="f"/>
                <v:textbox>
                  <w:txbxContent>
                    <w:p w14:paraId="747C8DD9"/>
                    <w:p w14:paraId="34EF5179"/>
                    <w:p w14:paraId="6D8F4CE2"/>
                    <w:p w14:paraId="76988C68"/>
                    <w:p w14:paraId="524D18BD">
                      <w:pPr>
                        <w:jc w:val="center"/>
                        <w:rPr>
                          <w:color w:val="auto"/>
                          <w:sz w:val="21"/>
                          <w:szCs w:val="21"/>
                        </w:rPr>
                      </w:pPr>
                      <w:r>
                        <w:rPr>
                          <w:rFonts w:hint="eastAsia"/>
                          <w:color w:val="auto"/>
                          <w:sz w:val="21"/>
                          <w:szCs w:val="21"/>
                        </w:rPr>
                        <w:t>法定代表人身份证正面</w:t>
                      </w:r>
                    </w:p>
                  </w:txbxContent>
                </v:textbox>
              </v:shape>
            </w:pict>
          </mc:Fallback>
        </mc:AlternateContent>
      </w:r>
      <w:r>
        <w:rPr>
          <w:rFonts w:hint="default" w:ascii="Times New Roman" w:hAnsi="Times New Roman" w:cs="Times New Roman"/>
        </w:rPr>
        <w:t xml:space="preserve"> </w:t>
      </w:r>
    </w:p>
    <w:p w14:paraId="6AAA9C23">
      <w:pPr>
        <w:rPr>
          <w:rFonts w:ascii="Times New Roman" w:hAnsi="Times New Roman" w:cs="Times New Roman"/>
        </w:rPr>
      </w:pPr>
    </w:p>
    <w:p w14:paraId="17C7AB0F">
      <w:pPr>
        <w:rPr>
          <w:rFonts w:ascii="Times New Roman" w:hAnsi="Times New Roman" w:cs="Times New Roman"/>
        </w:rPr>
      </w:pPr>
    </w:p>
    <w:p w14:paraId="5E22784C">
      <w:pPr>
        <w:rPr>
          <w:rFonts w:ascii="Times New Roman" w:hAnsi="Times New Roman" w:cs="Times New Roman"/>
        </w:rPr>
      </w:pPr>
    </w:p>
    <w:p w14:paraId="0024236C">
      <w:pPr>
        <w:rPr>
          <w:rFonts w:ascii="Times New Roman" w:hAnsi="Times New Roman" w:cs="Times New Roman"/>
        </w:rPr>
      </w:pPr>
    </w:p>
    <w:p w14:paraId="36A01EAB">
      <w:pPr>
        <w:rPr>
          <w:rFonts w:ascii="Times New Roman" w:hAnsi="Times New Roman" w:cs="Times New Roman"/>
        </w:rPr>
      </w:pPr>
    </w:p>
    <w:p w14:paraId="6A85003C">
      <w:pPr>
        <w:rPr>
          <w:rFonts w:ascii="Times New Roman" w:hAnsi="Times New Roman" w:cs="Times New Roman"/>
        </w:rPr>
      </w:pPr>
    </w:p>
    <w:p w14:paraId="77F460CE">
      <w:pPr>
        <w:rPr>
          <w:rFonts w:ascii="Times New Roman" w:hAnsi="Times New Roman" w:cs="Times New Roman"/>
        </w:rPr>
      </w:pPr>
    </w:p>
    <w:p w14:paraId="5723BA4D">
      <w:pPr>
        <w:rPr>
          <w:rFonts w:ascii="Times New Roman" w:hAnsi="Times New Roman" w:cs="Times New Roman"/>
        </w:rPr>
      </w:pPr>
    </w:p>
    <w:p w14:paraId="20692A55">
      <w:pPr>
        <w:rPr>
          <w:rFonts w:ascii="Times New Roman" w:hAnsi="Times New Roman" w:cs="Times New Roman"/>
        </w:rPr>
      </w:pPr>
    </w:p>
    <w:p w14:paraId="016AFDD3">
      <w:pPr>
        <w:rPr>
          <w:rFonts w:ascii="Times New Roman" w:hAnsi="Times New Roman" w:cs="Times New Roman"/>
        </w:rPr>
      </w:pPr>
    </w:p>
    <w:p w14:paraId="0277A91E">
      <w:pPr>
        <w:rPr>
          <w:rFonts w:ascii="Times New Roman" w:hAnsi="Times New Roman" w:cs="Times New Roman"/>
          <w:b/>
          <w:sz w:val="21"/>
          <w:szCs w:val="21"/>
        </w:rPr>
      </w:pPr>
      <w:r>
        <w:rPr>
          <w:rFonts w:hint="default" w:ascii="Times New Roman" w:hAnsi="Times New Roman" w:cs="Times New Roman"/>
          <w:b/>
          <w:sz w:val="21"/>
          <w:szCs w:val="21"/>
        </w:rPr>
        <w:t>注：</w:t>
      </w:r>
      <w:r>
        <w:rPr>
          <w:rFonts w:ascii="Times New Roman" w:hAnsi="Times New Roman" w:cs="Times New Roman"/>
          <w:b/>
          <w:sz w:val="21"/>
          <w:szCs w:val="21"/>
        </w:rPr>
        <w:t>法定代表人身份证</w:t>
      </w:r>
      <w:r>
        <w:rPr>
          <w:rFonts w:hint="default" w:ascii="Times New Roman" w:hAnsi="Times New Roman" w:cs="Times New Roman"/>
          <w:b/>
          <w:sz w:val="21"/>
          <w:szCs w:val="21"/>
        </w:rPr>
        <w:t>须在有效期限内。</w:t>
      </w:r>
    </w:p>
    <w:p w14:paraId="78DC2A5C">
      <w:pPr>
        <w:rPr>
          <w:rFonts w:ascii="Times New Roman" w:hAnsi="Times New Roman" w:cs="Times New Roman"/>
          <w:sz w:val="21"/>
          <w:szCs w:val="21"/>
        </w:rPr>
      </w:pPr>
    </w:p>
    <w:p w14:paraId="168A9300">
      <w:pPr>
        <w:numPr>
          <w:ilvl w:val="-1"/>
          <w:numId w:val="0"/>
        </w:numPr>
        <w:snapToGrid/>
        <w:spacing w:line="240" w:lineRule="auto"/>
        <w:outlineLvl w:val="9"/>
        <w:rPr>
          <w:rFonts w:hint="default" w:ascii="Times New Roman" w:hAnsi="Times New Roman" w:cs="Times New Roman"/>
          <w:b/>
          <w:bCs/>
          <w:color w:val="000000"/>
          <w:kern w:val="44"/>
          <w:sz w:val="32"/>
          <w:szCs w:val="32"/>
          <w:highlight w:val="none"/>
          <w:lang w:val="en-US" w:eastAsia="zh-CN"/>
        </w:rPr>
      </w:pPr>
    </w:p>
    <w:p w14:paraId="2303AA5C">
      <w:pPr>
        <w:pStyle w:val="2"/>
        <w:rPr>
          <w:rFonts w:hint="default" w:ascii="Times New Roman" w:hAnsi="Times New Roman" w:cs="Times New Roman"/>
          <w:b/>
          <w:bCs/>
          <w:color w:val="000000"/>
          <w:kern w:val="44"/>
          <w:sz w:val="32"/>
          <w:szCs w:val="32"/>
          <w:highlight w:val="none"/>
          <w:lang w:val="en-US" w:eastAsia="zh-CN"/>
        </w:rPr>
      </w:pPr>
    </w:p>
    <w:p w14:paraId="11556C83">
      <w:pPr>
        <w:rPr>
          <w:rFonts w:hint="default" w:ascii="Times New Roman" w:hAnsi="Times New Roman" w:cs="Times New Roman"/>
          <w:b/>
          <w:bCs/>
          <w:color w:val="000000"/>
          <w:kern w:val="44"/>
          <w:sz w:val="32"/>
          <w:szCs w:val="32"/>
          <w:highlight w:val="none"/>
          <w:lang w:val="en-US" w:eastAsia="zh-CN"/>
        </w:rPr>
      </w:pPr>
    </w:p>
    <w:p w14:paraId="41BF9283">
      <w:pPr>
        <w:pStyle w:val="2"/>
        <w:rPr>
          <w:rFonts w:hint="default"/>
          <w:lang w:val="en-US" w:eastAsia="zh-CN"/>
        </w:rPr>
      </w:pPr>
    </w:p>
    <w:p w14:paraId="5D2C0BFE">
      <w:pPr>
        <w:rPr>
          <w:rFonts w:hint="default" w:ascii="Times New Roman" w:hAnsi="Times New Roman" w:cs="Times New Roman"/>
          <w:b/>
          <w:bCs/>
          <w:color w:val="000000"/>
          <w:kern w:val="44"/>
          <w:sz w:val="32"/>
          <w:szCs w:val="32"/>
          <w:highlight w:val="none"/>
          <w:lang w:val="en-US" w:eastAsia="zh-CN"/>
        </w:rPr>
      </w:pPr>
    </w:p>
    <w:p w14:paraId="7A4237CB">
      <w:pPr>
        <w:numPr>
          <w:ilvl w:val="-1"/>
          <w:numId w:val="0"/>
        </w:numPr>
        <w:snapToGrid/>
        <w:spacing w:line="240" w:lineRule="auto"/>
        <w:outlineLvl w:val="9"/>
        <w:rPr>
          <w:rFonts w:hint="default" w:ascii="Times New Roman" w:hAnsi="Times New Roman" w:cs="Times New Roman"/>
          <w:b/>
          <w:bCs/>
          <w:color w:val="000000"/>
          <w:kern w:val="44"/>
          <w:sz w:val="32"/>
          <w:szCs w:val="32"/>
          <w:highlight w:val="none"/>
          <w:lang w:val="en-US" w:eastAsia="zh-CN"/>
        </w:rPr>
      </w:pPr>
    </w:p>
    <w:p w14:paraId="3CC0BF86">
      <w:pPr>
        <w:autoSpaceDE w:val="0"/>
        <w:autoSpaceDN w:val="0"/>
        <w:adjustRightInd w:val="0"/>
        <w:spacing w:line="360" w:lineRule="auto"/>
        <w:jc w:val="center"/>
        <w:rPr>
          <w:rFonts w:hint="default" w:ascii="Times New Roman" w:hAnsi="Times New Roman" w:eastAsia="宋体" w:cs="Times New Roman"/>
          <w:b/>
          <w:bCs/>
          <w:color w:val="auto"/>
          <w:sz w:val="30"/>
          <w:szCs w:val="30"/>
          <w:highlight w:val="none"/>
          <w:lang w:val="zh-CN"/>
        </w:rPr>
      </w:pPr>
      <w:bookmarkStart w:id="36" w:name="_Toc29146_WPSOffice_Level3"/>
      <w:r>
        <w:rPr>
          <w:rFonts w:hint="default" w:ascii="Times New Roman" w:hAnsi="Times New Roman" w:eastAsia="宋体" w:cs="Times New Roman"/>
          <w:b/>
          <w:bCs/>
          <w:color w:val="auto"/>
          <w:sz w:val="30"/>
          <w:szCs w:val="30"/>
          <w:highlight w:val="none"/>
          <w:lang w:val="zh-CN"/>
        </w:rPr>
        <w:t>法定代表人授权书</w:t>
      </w:r>
      <w:bookmarkEnd w:id="36"/>
    </w:p>
    <w:p w14:paraId="1F98528B">
      <w:pPr>
        <w:pStyle w:val="2"/>
        <w:rPr>
          <w:rFonts w:ascii="Times New Roman" w:hAnsi="Times New Roman" w:cs="Times New Roman"/>
          <w:lang w:val="zh-CN"/>
        </w:rPr>
      </w:pPr>
    </w:p>
    <w:p w14:paraId="14063417">
      <w:pPr>
        <w:spacing w:before="120" w:after="120" w:line="360" w:lineRule="auto"/>
        <w:rPr>
          <w:rFonts w:ascii="Times New Roman" w:hAnsi="Times New Roman" w:eastAsia="宋体" w:cs="Times New Roman"/>
          <w:color w:val="auto"/>
          <w:szCs w:val="24"/>
          <w:highlight w:val="none"/>
          <w:lang w:val="zh-CN"/>
        </w:rPr>
      </w:pPr>
      <w:r>
        <w:rPr>
          <w:rFonts w:hint="default" w:ascii="Times New Roman" w:hAnsi="Times New Roman" w:eastAsia="宋体" w:cs="Times New Roman"/>
          <w:color w:val="auto"/>
          <w:szCs w:val="24"/>
          <w:highlight w:val="none"/>
          <w:lang w:val="zh-CN"/>
        </w:rPr>
        <w:t>致：东莞市水务环境投资控股集团</w:t>
      </w:r>
      <w:r>
        <w:rPr>
          <w:rFonts w:hint="default" w:ascii="Times New Roman" w:hAnsi="Times New Roman" w:cs="Times New Roman"/>
          <w:color w:val="auto"/>
          <w:szCs w:val="24"/>
          <w:highlight w:val="none"/>
          <w:lang w:val="en-US" w:eastAsia="zh-CN"/>
        </w:rPr>
        <w:t>原水</w:t>
      </w:r>
      <w:r>
        <w:rPr>
          <w:rFonts w:hint="default" w:ascii="Times New Roman" w:hAnsi="Times New Roman" w:eastAsia="宋体" w:cs="Times New Roman"/>
          <w:color w:val="auto"/>
          <w:szCs w:val="24"/>
          <w:highlight w:val="none"/>
          <w:lang w:val="zh-CN"/>
        </w:rPr>
        <w:t>有限公司</w:t>
      </w:r>
    </w:p>
    <w:p w14:paraId="52D2F0AB">
      <w:pPr>
        <w:spacing w:before="0" w:after="0" w:line="360" w:lineRule="auto"/>
        <w:ind w:firstLine="720" w:firstLineChars="300"/>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4"/>
          <w:highlight w:val="none"/>
          <w:lang w:val="zh-CN"/>
        </w:rPr>
        <w:t>本授权书声明：注册于</w:t>
      </w:r>
      <w:r>
        <w:rPr>
          <w:rFonts w:hint="default" w:ascii="Times New Roman" w:hAnsi="Times New Roman" w:eastAsia="宋体" w:cs="Times New Roman"/>
          <w:color w:val="auto"/>
          <w:szCs w:val="24"/>
          <w:highlight w:val="none"/>
          <w:u w:val="single"/>
          <w:lang w:val="zh-CN"/>
        </w:rPr>
        <w:t xml:space="preserve">       </w:t>
      </w:r>
      <w:r>
        <w:rPr>
          <w:rFonts w:hint="default" w:ascii="Times New Roman" w:hAnsi="Times New Roman" w:eastAsia="宋体" w:cs="Times New Roman"/>
          <w:color w:val="auto"/>
          <w:szCs w:val="24"/>
          <w:highlight w:val="none"/>
          <w:lang w:val="zh-CN"/>
        </w:rPr>
        <w:t>（投标人地址）的</w:t>
      </w:r>
      <w:r>
        <w:rPr>
          <w:rFonts w:hint="default" w:ascii="Times New Roman" w:hAnsi="Times New Roman" w:eastAsia="宋体" w:cs="Times New Roman"/>
          <w:color w:val="auto"/>
          <w:szCs w:val="24"/>
          <w:highlight w:val="none"/>
          <w:u w:val="single"/>
          <w:lang w:val="zh-CN"/>
        </w:rPr>
        <w:t xml:space="preserve">           </w:t>
      </w:r>
      <w:r>
        <w:rPr>
          <w:rFonts w:hint="default" w:ascii="Times New Roman" w:hAnsi="Times New Roman" w:eastAsia="宋体" w:cs="Times New Roman"/>
          <w:color w:val="auto"/>
          <w:szCs w:val="24"/>
          <w:highlight w:val="none"/>
          <w:lang w:val="zh-CN"/>
        </w:rPr>
        <w:t>（投标人名称）在下面签字或盖私章的</w:t>
      </w:r>
      <w:r>
        <w:rPr>
          <w:rFonts w:hint="default" w:ascii="Times New Roman" w:hAnsi="Times New Roman" w:eastAsia="宋体" w:cs="Times New Roman"/>
          <w:color w:val="auto"/>
          <w:szCs w:val="24"/>
          <w:highlight w:val="none"/>
          <w:u w:val="single"/>
          <w:lang w:val="zh-CN"/>
        </w:rPr>
        <w:t xml:space="preserve">                         </w:t>
      </w:r>
      <w:r>
        <w:rPr>
          <w:rFonts w:hint="default" w:ascii="Times New Roman" w:hAnsi="Times New Roman" w:eastAsia="宋体" w:cs="Times New Roman"/>
          <w:color w:val="auto"/>
          <w:szCs w:val="24"/>
          <w:highlight w:val="none"/>
          <w:lang w:val="zh-CN"/>
        </w:rPr>
        <w:t>（法定代表人姓名、职务、身份证号码）代表本公司授权在下面签字或盖私章的</w:t>
      </w:r>
      <w:r>
        <w:rPr>
          <w:rFonts w:hint="default" w:ascii="Times New Roman" w:hAnsi="Times New Roman" w:eastAsia="宋体" w:cs="Times New Roman"/>
          <w:color w:val="auto"/>
          <w:szCs w:val="24"/>
          <w:highlight w:val="none"/>
          <w:u w:val="single"/>
          <w:lang w:val="zh-CN"/>
        </w:rPr>
        <w:t xml:space="preserve">        </w:t>
      </w:r>
      <w:r>
        <w:rPr>
          <w:rFonts w:hint="default" w:ascii="Times New Roman" w:hAnsi="Times New Roman" w:eastAsia="宋体" w:cs="Times New Roman"/>
          <w:color w:val="auto"/>
          <w:szCs w:val="24"/>
          <w:highlight w:val="none"/>
          <w:lang w:val="zh-CN"/>
        </w:rPr>
        <w:t>（被授权人的姓名、职务、身份证号码）为本公司的合法代表人，签署</w:t>
      </w:r>
      <w:r>
        <w:rPr>
          <w:rFonts w:hint="default" w:ascii="Times New Roman" w:hAnsi="Times New Roman" w:eastAsia="宋体" w:cs="Times New Roman"/>
          <w:color w:val="auto"/>
          <w:szCs w:val="24"/>
          <w:highlight w:val="none"/>
          <w:u w:val="single"/>
          <w:lang w:val="en-US" w:eastAsia="zh-CN"/>
        </w:rPr>
        <w:t xml:space="preserve">                  </w:t>
      </w:r>
      <w:r>
        <w:rPr>
          <w:rFonts w:hint="default" w:ascii="Times New Roman" w:hAnsi="Times New Roman" w:eastAsia="宋体" w:cs="Times New Roman"/>
          <w:color w:val="auto"/>
          <w:szCs w:val="21"/>
          <w:highlight w:val="none"/>
          <w:u w:val="single"/>
          <w:lang w:eastAsia="zh-CN"/>
        </w:rPr>
        <w:t>采购项目</w:t>
      </w:r>
      <w:r>
        <w:rPr>
          <w:rFonts w:hint="default" w:ascii="Times New Roman" w:hAnsi="Times New Roman" w:eastAsia="宋体" w:cs="Times New Roman"/>
          <w:color w:val="auto"/>
          <w:szCs w:val="21"/>
          <w:highlight w:val="none"/>
          <w:lang w:val="zh-CN"/>
        </w:rPr>
        <w:t>的</w:t>
      </w:r>
      <w:r>
        <w:rPr>
          <w:rFonts w:hint="default" w:ascii="Times New Roman" w:hAnsi="Times New Roman" w:eastAsia="宋体" w:cs="Times New Roman"/>
          <w:color w:val="auto"/>
          <w:szCs w:val="21"/>
          <w:highlight w:val="none"/>
          <w:lang w:val="en-US" w:eastAsia="zh-CN"/>
        </w:rPr>
        <w:t>报价</w:t>
      </w:r>
      <w:r>
        <w:rPr>
          <w:rFonts w:hint="default" w:ascii="Times New Roman" w:hAnsi="Times New Roman" w:eastAsia="宋体" w:cs="Times New Roman"/>
          <w:color w:val="auto"/>
          <w:szCs w:val="21"/>
          <w:highlight w:val="none"/>
          <w:lang w:val="zh-CN"/>
        </w:rPr>
        <w:t>文件，</w:t>
      </w:r>
      <w:r>
        <w:rPr>
          <w:rFonts w:hint="default" w:ascii="Times New Roman" w:hAnsi="Times New Roman" w:eastAsia="宋体" w:cs="Times New Roman"/>
          <w:color w:val="auto"/>
          <w:szCs w:val="21"/>
          <w:highlight w:val="none"/>
        </w:rPr>
        <w:t>代表我公司</w:t>
      </w:r>
      <w:r>
        <w:rPr>
          <w:rFonts w:hint="default" w:ascii="Times New Roman" w:hAnsi="Times New Roman" w:eastAsia="宋体" w:cs="Times New Roman"/>
          <w:color w:val="auto"/>
          <w:szCs w:val="21"/>
          <w:highlight w:val="none"/>
          <w:lang w:val="zh-CN"/>
        </w:rPr>
        <w:t>递交</w:t>
      </w:r>
      <w:r>
        <w:rPr>
          <w:rFonts w:hint="default" w:ascii="Times New Roman" w:hAnsi="Times New Roman" w:eastAsia="宋体" w:cs="Times New Roman"/>
          <w:color w:val="auto"/>
          <w:kern w:val="0"/>
          <w:sz w:val="24"/>
          <w:szCs w:val="21"/>
          <w:highlight w:val="none"/>
          <w:lang w:val="en-US" w:eastAsia="zh-CN" w:bidi="ar"/>
        </w:rPr>
        <w:t>报价文件、报价、签订合同和处理有关事宜</w:t>
      </w:r>
      <w:r>
        <w:rPr>
          <w:rFonts w:hint="default" w:ascii="Times New Roman" w:hAnsi="Times New Roman" w:eastAsia="宋体" w:cs="Times New Roman"/>
          <w:color w:val="auto"/>
          <w:szCs w:val="21"/>
          <w:highlight w:val="none"/>
          <w:lang w:val="zh-CN"/>
        </w:rPr>
        <w:t>，</w:t>
      </w:r>
      <w:r>
        <w:rPr>
          <w:rFonts w:hint="default" w:ascii="Times New Roman" w:hAnsi="Times New Roman" w:eastAsia="宋体" w:cs="Times New Roman"/>
          <w:color w:val="auto"/>
          <w:szCs w:val="21"/>
          <w:highlight w:val="none"/>
        </w:rPr>
        <w:t>我承认代理人全权代表我所签署的本项目</w:t>
      </w:r>
      <w:r>
        <w:rPr>
          <w:rFonts w:hint="default" w:ascii="Times New Roman" w:hAnsi="Times New Roman" w:eastAsia="宋体" w:cs="Times New Roman"/>
          <w:color w:val="auto"/>
          <w:szCs w:val="21"/>
          <w:highlight w:val="none"/>
          <w:lang w:val="en-US" w:eastAsia="zh-CN"/>
        </w:rPr>
        <w:t>报价</w:t>
      </w:r>
      <w:r>
        <w:rPr>
          <w:rFonts w:hint="default" w:ascii="Times New Roman" w:hAnsi="Times New Roman" w:eastAsia="宋体" w:cs="Times New Roman"/>
          <w:color w:val="auto"/>
          <w:szCs w:val="21"/>
          <w:highlight w:val="none"/>
        </w:rPr>
        <w:t>文件的内容及</w:t>
      </w:r>
      <w:r>
        <w:rPr>
          <w:rFonts w:hint="default" w:ascii="Times New Roman" w:hAnsi="Times New Roman" w:eastAsia="宋体" w:cs="Times New Roman"/>
          <w:color w:val="auto"/>
          <w:szCs w:val="24"/>
          <w:highlight w:val="none"/>
          <w:lang w:val="zh-CN"/>
        </w:rPr>
        <w:t>所进行的上述活动。</w:t>
      </w:r>
    </w:p>
    <w:p w14:paraId="1072C745">
      <w:pPr>
        <w:spacing w:before="120" w:after="120" w:line="360" w:lineRule="auto"/>
        <w:ind w:firstLine="480" w:firstLineChars="200"/>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4"/>
          <w:highlight w:val="none"/>
          <w:lang w:val="zh-CN"/>
        </w:rPr>
        <w:t>本授权书于</w:t>
      </w:r>
      <w:r>
        <w:rPr>
          <w:rFonts w:hint="default" w:ascii="Times New Roman" w:hAnsi="Times New Roman" w:eastAsia="宋体" w:cs="Times New Roman"/>
          <w:color w:val="auto"/>
          <w:szCs w:val="24"/>
          <w:highlight w:val="none"/>
          <w:u w:val="single"/>
          <w:lang w:val="zh-CN"/>
        </w:rPr>
        <w:t xml:space="preserve">      </w:t>
      </w:r>
      <w:r>
        <w:rPr>
          <w:rFonts w:hint="default" w:ascii="Times New Roman" w:hAnsi="Times New Roman" w:eastAsia="宋体" w:cs="Times New Roman"/>
          <w:color w:val="auto"/>
          <w:szCs w:val="24"/>
          <w:highlight w:val="none"/>
          <w:lang w:val="zh-CN"/>
        </w:rPr>
        <w:t>年</w:t>
      </w:r>
      <w:r>
        <w:rPr>
          <w:rFonts w:hint="default" w:ascii="Times New Roman" w:hAnsi="Times New Roman" w:eastAsia="宋体" w:cs="Times New Roman"/>
          <w:color w:val="auto"/>
          <w:szCs w:val="24"/>
          <w:highlight w:val="none"/>
          <w:u w:val="single"/>
          <w:lang w:val="zh-CN"/>
        </w:rPr>
        <w:t xml:space="preserve">     </w:t>
      </w:r>
      <w:r>
        <w:rPr>
          <w:rFonts w:hint="default" w:ascii="Times New Roman" w:hAnsi="Times New Roman" w:eastAsia="宋体" w:cs="Times New Roman"/>
          <w:color w:val="auto"/>
          <w:szCs w:val="24"/>
          <w:highlight w:val="none"/>
          <w:lang w:val="zh-CN"/>
        </w:rPr>
        <w:t>月</w:t>
      </w:r>
      <w:r>
        <w:rPr>
          <w:rFonts w:hint="default" w:ascii="Times New Roman" w:hAnsi="Times New Roman" w:eastAsia="宋体" w:cs="Times New Roman"/>
          <w:color w:val="auto"/>
          <w:szCs w:val="24"/>
          <w:highlight w:val="none"/>
          <w:u w:val="single"/>
          <w:lang w:val="zh-CN"/>
        </w:rPr>
        <w:t xml:space="preserve">     </w:t>
      </w:r>
      <w:r>
        <w:rPr>
          <w:rFonts w:hint="default" w:ascii="Times New Roman" w:hAnsi="Times New Roman" w:eastAsia="宋体" w:cs="Times New Roman"/>
          <w:color w:val="auto"/>
          <w:szCs w:val="24"/>
          <w:highlight w:val="none"/>
          <w:lang w:val="zh-CN"/>
        </w:rPr>
        <w:t>日签字生效，有效期至采购项目签订采购合同之日止，</w:t>
      </w:r>
      <w:r>
        <w:rPr>
          <w:rFonts w:hint="default" w:ascii="Times New Roman" w:hAnsi="Times New Roman" w:eastAsia="宋体" w:cs="Times New Roman"/>
          <w:color w:val="auto"/>
          <w:szCs w:val="21"/>
          <w:highlight w:val="none"/>
        </w:rPr>
        <w:t>代理人无转委托权，</w:t>
      </w:r>
      <w:r>
        <w:rPr>
          <w:rFonts w:hint="default" w:ascii="Times New Roman" w:hAnsi="Times New Roman" w:eastAsia="宋体" w:cs="Times New Roman"/>
          <w:color w:val="auto"/>
          <w:szCs w:val="24"/>
          <w:highlight w:val="none"/>
          <w:lang w:val="zh-CN"/>
        </w:rPr>
        <w:t>特此声明。</w:t>
      </w:r>
    </w:p>
    <w:p w14:paraId="24BD48C7">
      <w:pPr>
        <w:spacing w:before="120" w:after="120" w:line="360" w:lineRule="auto"/>
        <w:ind w:left="388" w:leftChars="136" w:hanging="62"/>
        <w:rPr>
          <w:rFonts w:ascii="Times New Roman" w:hAnsi="Times New Roman" w:eastAsia="宋体" w:cs="Times New Roman"/>
          <w:color w:val="auto"/>
          <w:szCs w:val="24"/>
          <w:highlight w:val="none"/>
        </w:rPr>
      </w:pPr>
    </w:p>
    <w:p w14:paraId="69FF3EFD">
      <w:pPr>
        <w:spacing w:before="120" w:after="120" w:line="360" w:lineRule="auto"/>
        <w:ind w:left="4800" w:leftChars="2000" w:firstLine="425"/>
        <w:rPr>
          <w:rFonts w:ascii="Times New Roman" w:hAnsi="Times New Roman" w:eastAsia="宋体" w:cs="Times New Roman"/>
          <w:color w:val="auto"/>
          <w:szCs w:val="24"/>
          <w:highlight w:val="none"/>
          <w:lang w:val="zh-CN"/>
        </w:rPr>
      </w:pPr>
      <w:r>
        <w:rPr>
          <w:rFonts w:hint="default" w:ascii="Times New Roman" w:hAnsi="Times New Roman" w:eastAsia="宋体" w:cs="Times New Roman"/>
          <w:color w:val="auto"/>
          <w:szCs w:val="24"/>
          <w:highlight w:val="none"/>
          <w:lang w:val="en-US" w:eastAsia="zh-CN"/>
        </w:rPr>
        <w:t xml:space="preserve">报 </w:t>
      </w:r>
      <w:r>
        <w:rPr>
          <w:rFonts w:hint="default" w:ascii="Times New Roman" w:hAnsi="Times New Roman" w:eastAsia="宋体" w:cs="Times New Roman"/>
          <w:color w:val="auto"/>
          <w:szCs w:val="24"/>
          <w:highlight w:val="none"/>
          <w:lang w:val="zh-CN"/>
        </w:rPr>
        <w:t xml:space="preserve"> </w:t>
      </w:r>
      <w:r>
        <w:rPr>
          <w:rFonts w:hint="default" w:ascii="Times New Roman" w:hAnsi="Times New Roman" w:eastAsia="宋体" w:cs="Times New Roman"/>
          <w:color w:val="auto"/>
          <w:szCs w:val="24"/>
          <w:highlight w:val="none"/>
          <w:lang w:val="en-US" w:eastAsia="zh-CN"/>
        </w:rPr>
        <w:t>价</w:t>
      </w:r>
      <w:r>
        <w:rPr>
          <w:rFonts w:hint="default" w:ascii="Times New Roman" w:hAnsi="Times New Roman" w:eastAsia="宋体" w:cs="Times New Roman"/>
          <w:color w:val="auto"/>
          <w:szCs w:val="24"/>
          <w:highlight w:val="none"/>
          <w:lang w:val="zh-CN"/>
        </w:rPr>
        <w:t xml:space="preserve">  人：（加盖</w:t>
      </w:r>
      <w:r>
        <w:rPr>
          <w:rFonts w:hint="default" w:ascii="Times New Roman" w:hAnsi="Times New Roman" w:eastAsia="宋体" w:cs="Times New Roman"/>
          <w:color w:val="auto"/>
          <w:szCs w:val="24"/>
          <w:highlight w:val="none"/>
          <w:lang w:val="en-US" w:eastAsia="zh-CN"/>
        </w:rPr>
        <w:t>报价</w:t>
      </w:r>
      <w:r>
        <w:rPr>
          <w:rFonts w:hint="default" w:ascii="Times New Roman" w:hAnsi="Times New Roman" w:eastAsia="宋体" w:cs="Times New Roman"/>
          <w:color w:val="auto"/>
          <w:szCs w:val="24"/>
          <w:highlight w:val="none"/>
          <w:lang w:val="zh-CN"/>
        </w:rPr>
        <w:t>人法人公章）</w:t>
      </w:r>
    </w:p>
    <w:p w14:paraId="3D424673">
      <w:pPr>
        <w:spacing w:before="120" w:after="120" w:line="360" w:lineRule="auto"/>
        <w:ind w:left="4800" w:leftChars="2000" w:firstLine="425"/>
        <w:rPr>
          <w:rFonts w:ascii="Times New Roman" w:hAnsi="Times New Roman" w:eastAsia="宋体" w:cs="Times New Roman"/>
          <w:color w:val="auto"/>
          <w:szCs w:val="24"/>
          <w:highlight w:val="none"/>
          <w:lang w:val="zh-CN"/>
        </w:rPr>
      </w:pPr>
      <w:r>
        <w:rPr>
          <w:rFonts w:hint="default" w:ascii="Times New Roman" w:hAnsi="Times New Roman" w:eastAsia="宋体" w:cs="Times New Roman"/>
          <w:color w:val="auto"/>
          <w:szCs w:val="24"/>
          <w:highlight w:val="none"/>
          <w:lang w:val="zh-CN"/>
        </w:rPr>
        <w:t>投标人地址：</w:t>
      </w:r>
    </w:p>
    <w:p w14:paraId="44E98893">
      <w:pPr>
        <w:spacing w:before="120" w:after="120" w:line="360" w:lineRule="auto"/>
        <w:ind w:left="4800" w:leftChars="2000" w:firstLine="425"/>
        <w:rPr>
          <w:rFonts w:ascii="Times New Roman" w:hAnsi="Times New Roman" w:eastAsia="宋体" w:cs="Times New Roman"/>
          <w:color w:val="auto"/>
          <w:szCs w:val="24"/>
          <w:highlight w:val="none"/>
          <w:lang w:val="zh-CN"/>
        </w:rPr>
      </w:pPr>
      <w:r>
        <w:rPr>
          <w:rFonts w:hint="default" w:ascii="Times New Roman" w:hAnsi="Times New Roman" w:eastAsia="宋体" w:cs="Times New Roman"/>
          <w:color w:val="auto"/>
          <w:szCs w:val="24"/>
          <w:highlight w:val="none"/>
          <w:lang w:val="zh-CN"/>
        </w:rPr>
        <w:t>法定代表人（签名或盖私章）：</w:t>
      </w:r>
    </w:p>
    <w:p w14:paraId="7C9FDD08">
      <w:pPr>
        <w:spacing w:before="120" w:after="120" w:line="360" w:lineRule="auto"/>
        <w:ind w:left="4800" w:leftChars="2000" w:firstLine="425"/>
        <w:rPr>
          <w:rFonts w:ascii="Times New Roman" w:hAnsi="Times New Roman" w:eastAsia="宋体" w:cs="Times New Roman"/>
          <w:color w:val="auto"/>
          <w:szCs w:val="24"/>
          <w:highlight w:val="none"/>
          <w:lang w:val="zh-CN"/>
        </w:rPr>
      </w:pPr>
      <w:r>
        <w:rPr>
          <w:rFonts w:hint="default" w:ascii="Times New Roman" w:hAnsi="Times New Roman" w:eastAsia="宋体" w:cs="Times New Roman"/>
          <w:color w:val="auto"/>
          <w:szCs w:val="24"/>
          <w:highlight w:val="none"/>
          <w:lang w:val="zh-CN"/>
        </w:rPr>
        <w:t>职　　　务：</w:t>
      </w:r>
    </w:p>
    <w:p w14:paraId="2B13C2A9">
      <w:pPr>
        <w:spacing w:before="120" w:after="120" w:line="360" w:lineRule="auto"/>
        <w:ind w:left="4800" w:leftChars="2000" w:firstLine="425"/>
        <w:rPr>
          <w:rFonts w:ascii="Times New Roman" w:hAnsi="Times New Roman" w:eastAsia="宋体" w:cs="Times New Roman"/>
          <w:color w:val="auto"/>
          <w:szCs w:val="24"/>
          <w:highlight w:val="none"/>
          <w:lang w:val="zh-CN"/>
        </w:rPr>
      </w:pPr>
      <w:r>
        <w:rPr>
          <w:rFonts w:hint="default" w:ascii="Times New Roman" w:hAnsi="Times New Roman" w:eastAsia="宋体" w:cs="Times New Roman"/>
          <w:color w:val="auto"/>
          <w:szCs w:val="24"/>
          <w:highlight w:val="none"/>
          <w:lang w:val="zh-CN"/>
        </w:rPr>
        <w:t>被授权人（签名或盖私章）：</w:t>
      </w:r>
    </w:p>
    <w:p w14:paraId="300D5B49">
      <w:pPr>
        <w:spacing w:before="120" w:after="120" w:line="360" w:lineRule="auto"/>
        <w:ind w:left="4800" w:leftChars="2000" w:firstLine="425"/>
        <w:rPr>
          <w:rFonts w:hint="default" w:ascii="Times New Roman" w:hAnsi="Times New Roman" w:eastAsia="宋体" w:cs="Times New Roman"/>
          <w:color w:val="auto"/>
          <w:szCs w:val="24"/>
          <w:highlight w:val="none"/>
          <w:lang w:val="zh-CN"/>
        </w:rPr>
      </w:pPr>
      <w:r>
        <w:rPr>
          <w:rFonts w:hint="default" w:ascii="Times New Roman" w:hAnsi="Times New Roman" w:eastAsia="宋体" w:cs="Times New Roman"/>
          <w:color w:val="auto"/>
          <w:szCs w:val="24"/>
          <w:highlight w:val="none"/>
          <w:lang w:val="zh-CN"/>
        </w:rPr>
        <w:t>职　　　务：</w:t>
      </w:r>
    </w:p>
    <w:p w14:paraId="1FB4000D">
      <w:pPr>
        <w:spacing w:before="120" w:after="120" w:line="360" w:lineRule="auto"/>
        <w:ind w:left="4800" w:leftChars="2000" w:firstLine="425"/>
        <w:rPr>
          <w:rFonts w:hint="default" w:ascii="Times New Roman" w:hAnsi="Times New Roman" w:eastAsia="宋体" w:cs="Times New Roman"/>
          <w:color w:val="auto"/>
          <w:szCs w:val="24"/>
          <w:highlight w:val="none"/>
          <w:lang w:val="zh-CN"/>
        </w:rPr>
      </w:pPr>
      <w:r>
        <w:rPr>
          <w:rFonts w:hint="default" w:ascii="Times New Roman" w:hAnsi="Times New Roman" w:eastAsia="宋体" w:cs="Times New Roman"/>
          <w:color w:val="auto"/>
          <w:szCs w:val="24"/>
          <w:highlight w:val="none"/>
          <w:lang w:val="zh-CN"/>
        </w:rPr>
        <w:t>被授权人联系手机：</w:t>
      </w:r>
    </w:p>
    <w:p w14:paraId="03EB9101">
      <w:pPr>
        <w:spacing w:before="120" w:after="120" w:line="360" w:lineRule="auto"/>
        <w:ind w:left="4800" w:leftChars="2000" w:firstLine="425"/>
        <w:rPr>
          <w:rFonts w:hint="default" w:ascii="Times New Roman" w:hAnsi="Times New Roman" w:eastAsia="宋体" w:cs="Times New Roman"/>
          <w:color w:val="auto"/>
          <w:szCs w:val="24"/>
          <w:highlight w:val="none"/>
          <w:lang w:val="zh-CN"/>
        </w:rPr>
      </w:pPr>
      <w:r>
        <w:rPr>
          <w:rFonts w:hint="default" w:ascii="Times New Roman" w:hAnsi="Times New Roman" w:eastAsia="宋体" w:cs="Times New Roman"/>
          <w:color w:val="auto"/>
          <w:szCs w:val="24"/>
          <w:highlight w:val="none"/>
          <w:lang w:val="zh-CN"/>
        </w:rPr>
        <w:t>电 子 邮 箱：</w:t>
      </w:r>
    </w:p>
    <w:p w14:paraId="19ECE259">
      <w:pPr>
        <w:widowControl/>
        <w:autoSpaceDE w:val="0"/>
        <w:autoSpaceDN w:val="0"/>
        <w:spacing w:before="120" w:after="120" w:line="360" w:lineRule="auto"/>
        <w:ind w:right="893" w:rightChars="372" w:firstLine="480" w:firstLineChars="200"/>
        <w:textAlignment w:val="bottom"/>
        <w:rPr>
          <w:rFonts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lang w:val="zh-CN"/>
        </w:rPr>
        <w:br w:type="page"/>
      </w:r>
      <w:r>
        <w:rPr>
          <w:rFonts w:hint="default" w:ascii="Times New Roman" w:hAnsi="Times New Roman" w:eastAsia="宋体" w:cs="Times New Roman"/>
          <w:color w:val="auto"/>
          <w:szCs w:val="24"/>
          <w:highlight w:val="none"/>
        </w:rPr>
        <w:t>附 法定代表人、被授权人身份证复印件</w:t>
      </w:r>
    </w:p>
    <w:p w14:paraId="3F706A2B">
      <w:pPr>
        <w:widowControl/>
        <w:autoSpaceDE w:val="0"/>
        <w:autoSpaceDN w:val="0"/>
        <w:spacing w:before="120" w:after="120" w:line="360" w:lineRule="auto"/>
        <w:ind w:right="893" w:rightChars="372" w:firstLine="480" w:firstLineChars="200"/>
        <w:textAlignment w:val="bottom"/>
        <w:rPr>
          <w:rFonts w:ascii="Times New Roman" w:hAnsi="Times New Roman" w:eastAsia="宋体" w:cs="Times New Roman"/>
          <w:color w:val="auto"/>
          <w:szCs w:val="24"/>
          <w:highlight w:val="none"/>
        </w:rPr>
      </w:pPr>
      <w:r>
        <w:rPr>
          <w:rFonts w:ascii="Times New Roman" w:hAnsi="Times New Roman" w:eastAsia="宋体" w:cs="Times New Roman"/>
          <w:color w:val="auto"/>
          <w:szCs w:val="21"/>
          <w:highlight w:val="none"/>
        </w:rPr>
        <mc:AlternateContent>
          <mc:Choice Requires="wps">
            <w:drawing>
              <wp:anchor distT="0" distB="0" distL="114300" distR="114300" simplePos="0" relativeHeight="251663360" behindDoc="0" locked="0" layoutInCell="1" allowOverlap="1">
                <wp:simplePos x="0" y="0"/>
                <wp:positionH relativeFrom="column">
                  <wp:posOffset>3366770</wp:posOffset>
                </wp:positionH>
                <wp:positionV relativeFrom="paragraph">
                  <wp:posOffset>69850</wp:posOffset>
                </wp:positionV>
                <wp:extent cx="2790825" cy="1762125"/>
                <wp:effectExtent l="4445" t="4445" r="5080" b="5080"/>
                <wp:wrapNone/>
                <wp:docPr id="5" name="文本框 5"/>
                <wp:cNvGraphicFramePr/>
                <a:graphic xmlns:a="http://schemas.openxmlformats.org/drawingml/2006/main">
                  <a:graphicData uri="http://schemas.microsoft.com/office/word/2010/wordprocessingShape">
                    <wps:wsp>
                      <wps:cNvSpPr txBox="1">
                        <a:spLocks noChangeArrowheads="1"/>
                      </wps:cNvSpPr>
                      <wps:spPr bwMode="auto">
                        <a:xfrm>
                          <a:off x="0" y="0"/>
                          <a:ext cx="2790825" cy="1762125"/>
                        </a:xfrm>
                        <a:prstGeom prst="rect">
                          <a:avLst/>
                        </a:prstGeom>
                        <a:solidFill>
                          <a:srgbClr val="FFFFFF"/>
                        </a:solidFill>
                        <a:ln w="9525">
                          <a:solidFill>
                            <a:srgbClr val="000000"/>
                          </a:solidFill>
                          <a:miter lim="800000"/>
                        </a:ln>
                      </wps:spPr>
                      <wps:txbx>
                        <w:txbxContent>
                          <w:p w14:paraId="19A8AA0D"/>
                          <w:p w14:paraId="0615E25C"/>
                          <w:p w14:paraId="682D362C"/>
                          <w:p w14:paraId="52A80440"/>
                          <w:p w14:paraId="3A50D13B">
                            <w:pPr>
                              <w:jc w:val="center"/>
                              <w:rPr>
                                <w:rFonts w:hAnsi="宋体"/>
                              </w:rPr>
                            </w:pPr>
                            <w:r>
                              <w:rPr>
                                <w:rFonts w:hint="eastAsia" w:hAnsi="宋体"/>
                              </w:rPr>
                              <w:t>法定代表人身份证反面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65.1pt;margin-top:5.5pt;height:138.75pt;width:219.75pt;z-index:251663360;mso-width-relative:page;mso-height-relative:page;" fillcolor="#FFFFFF" filled="t" stroked="t" coordsize="21600,21600" o:gfxdata="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oRA952QAAAAoBAAAPAAAAAAAAAAEAIAAAACIAAABk&#10;cnMvZG93bnJldi54bWxQSwECFAAUAAAACACHTuJA+CtT7T4CAACIBAAADgAAAAAAAAABACAAAAAo&#10;AQAAZHJzL2Uyb0RvYy54bWxQSwUGAAAAAAYABgBZAQAA2AUAAAAA&#10;">
                <v:fill on="t" focussize="0,0"/>
                <v:stroke color="#000000" miterlimit="8" joinstyle="miter"/>
                <v:imagedata o:title=""/>
                <o:lock v:ext="edit" aspectratio="f"/>
                <v:textbox>
                  <w:txbxContent>
                    <w:p w14:paraId="19A8AA0D"/>
                    <w:p w14:paraId="0615E25C"/>
                    <w:p w14:paraId="682D362C"/>
                    <w:p w14:paraId="52A80440"/>
                    <w:p w14:paraId="3A50D13B">
                      <w:pPr>
                        <w:jc w:val="center"/>
                        <w:rPr>
                          <w:rFonts w:hAnsi="宋体"/>
                        </w:rPr>
                      </w:pPr>
                      <w:r>
                        <w:rPr>
                          <w:rFonts w:hint="eastAsia" w:hAnsi="宋体"/>
                        </w:rPr>
                        <w:t>法定代表人身份证反面</w:t>
                      </w:r>
                    </w:p>
                  </w:txbxContent>
                </v:textbox>
              </v:shape>
            </w:pict>
          </mc:Fallback>
        </mc:AlternateContent>
      </w:r>
      <w:r>
        <w:rPr>
          <w:rFonts w:ascii="Times New Roman" w:hAnsi="Times New Roman" w:eastAsia="宋体" w:cs="Times New Roman"/>
          <w:color w:val="auto"/>
          <w:szCs w:val="21"/>
          <w:highlight w:val="none"/>
        </w:rPr>
        <mc:AlternateContent>
          <mc:Choice Requires="wps">
            <w:drawing>
              <wp:anchor distT="0" distB="0" distL="114300" distR="114300" simplePos="0" relativeHeight="251661312" behindDoc="0" locked="0" layoutInCell="1" allowOverlap="1">
                <wp:simplePos x="0" y="0"/>
                <wp:positionH relativeFrom="column">
                  <wp:posOffset>309245</wp:posOffset>
                </wp:positionH>
                <wp:positionV relativeFrom="paragraph">
                  <wp:posOffset>69850</wp:posOffset>
                </wp:positionV>
                <wp:extent cx="2790825" cy="1762125"/>
                <wp:effectExtent l="4445" t="4445" r="5080" b="5080"/>
                <wp:wrapNone/>
                <wp:docPr id="8" name="文本框 8"/>
                <wp:cNvGraphicFramePr/>
                <a:graphic xmlns:a="http://schemas.openxmlformats.org/drawingml/2006/main">
                  <a:graphicData uri="http://schemas.microsoft.com/office/word/2010/wordprocessingShape">
                    <wps:wsp>
                      <wps:cNvSpPr txBox="1">
                        <a:spLocks noChangeArrowheads="1"/>
                      </wps:cNvSpPr>
                      <wps:spPr bwMode="auto">
                        <a:xfrm>
                          <a:off x="0" y="0"/>
                          <a:ext cx="2790825" cy="1762125"/>
                        </a:xfrm>
                        <a:prstGeom prst="rect">
                          <a:avLst/>
                        </a:prstGeom>
                        <a:solidFill>
                          <a:srgbClr val="FFFFFF"/>
                        </a:solidFill>
                        <a:ln w="9525">
                          <a:solidFill>
                            <a:srgbClr val="000000"/>
                          </a:solidFill>
                          <a:miter lim="800000"/>
                        </a:ln>
                      </wps:spPr>
                      <wps:txbx>
                        <w:txbxContent>
                          <w:p w14:paraId="7BEFE48E"/>
                          <w:p w14:paraId="7949EF0F"/>
                          <w:p w14:paraId="509120C1"/>
                          <w:p w14:paraId="59FCB071"/>
                          <w:p w14:paraId="028E81C6">
                            <w:pPr>
                              <w:jc w:val="center"/>
                              <w:rPr>
                                <w:rFonts w:hAnsi="宋体"/>
                              </w:rPr>
                            </w:pPr>
                            <w:r>
                              <w:rPr>
                                <w:rFonts w:hint="eastAsia" w:hAnsi="宋体"/>
                              </w:rPr>
                              <w:t>法定代表人身份证正面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4.35pt;margin-top:5.5pt;height:138.75pt;width:219.75pt;z-index:251661312;mso-width-relative:page;mso-height-relative:page;" fillcolor="#FFFFFF" filled="t" stroked="t" coordsize="21600,21600" o:gfxdata="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&#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K75djYAAAACQEAAA8AAAAAAAAAAQAgAAAAIgAAAGRy&#10;cy9kb3ducmV2LnhtbFBLAQIUABQAAAAIAIdO4kBviC9OPgIAAIgEAAAOAAAAAAAAAAEAIAAAACcB&#10;AABkcnMvZTJvRG9jLnhtbFBLBQYAAAAABgAGAFkBAADXBQAAAAA=&#10;">
                <v:fill on="t" focussize="0,0"/>
                <v:stroke color="#000000" miterlimit="8" joinstyle="miter"/>
                <v:imagedata o:title=""/>
                <o:lock v:ext="edit" aspectratio="f"/>
                <v:textbox>
                  <w:txbxContent>
                    <w:p w14:paraId="7BEFE48E"/>
                    <w:p w14:paraId="7949EF0F"/>
                    <w:p w14:paraId="509120C1"/>
                    <w:p w14:paraId="59FCB071"/>
                    <w:p w14:paraId="028E81C6">
                      <w:pPr>
                        <w:jc w:val="center"/>
                        <w:rPr>
                          <w:rFonts w:hAnsi="宋体"/>
                        </w:rPr>
                      </w:pPr>
                      <w:r>
                        <w:rPr>
                          <w:rFonts w:hint="eastAsia" w:hAnsi="宋体"/>
                        </w:rPr>
                        <w:t>法定代表人身份证正面</w:t>
                      </w:r>
                    </w:p>
                  </w:txbxContent>
                </v:textbox>
              </v:shape>
            </w:pict>
          </mc:Fallback>
        </mc:AlternateContent>
      </w:r>
    </w:p>
    <w:p w14:paraId="26678B47">
      <w:pPr>
        <w:widowControl/>
        <w:autoSpaceDE w:val="0"/>
        <w:autoSpaceDN w:val="0"/>
        <w:spacing w:before="120" w:after="120" w:line="360" w:lineRule="auto"/>
        <w:ind w:right="893" w:rightChars="372" w:firstLine="480" w:firstLineChars="200"/>
        <w:textAlignment w:val="bottom"/>
        <w:rPr>
          <w:rFonts w:ascii="Times New Roman" w:hAnsi="Times New Roman" w:eastAsia="宋体" w:cs="Times New Roman"/>
          <w:color w:val="auto"/>
          <w:szCs w:val="24"/>
          <w:highlight w:val="none"/>
        </w:rPr>
      </w:pPr>
    </w:p>
    <w:p w14:paraId="1CC07D23">
      <w:pPr>
        <w:widowControl/>
        <w:autoSpaceDE w:val="0"/>
        <w:autoSpaceDN w:val="0"/>
        <w:spacing w:before="120" w:after="120" w:line="360" w:lineRule="auto"/>
        <w:ind w:right="893" w:rightChars="372" w:firstLine="480" w:firstLineChars="200"/>
        <w:textAlignment w:val="bottom"/>
        <w:rPr>
          <w:rFonts w:ascii="Times New Roman" w:hAnsi="Times New Roman" w:eastAsia="宋体" w:cs="Times New Roman"/>
          <w:color w:val="auto"/>
          <w:szCs w:val="24"/>
          <w:highlight w:val="none"/>
        </w:rPr>
      </w:pPr>
    </w:p>
    <w:p w14:paraId="074827D7">
      <w:pPr>
        <w:widowControl/>
        <w:autoSpaceDE w:val="0"/>
        <w:autoSpaceDN w:val="0"/>
        <w:spacing w:before="120" w:after="120" w:line="360" w:lineRule="auto"/>
        <w:ind w:right="893" w:rightChars="372" w:firstLine="480" w:firstLineChars="200"/>
        <w:textAlignment w:val="bottom"/>
        <w:rPr>
          <w:rFonts w:ascii="Times New Roman" w:hAnsi="Times New Roman" w:eastAsia="宋体" w:cs="Times New Roman"/>
          <w:color w:val="auto"/>
          <w:szCs w:val="24"/>
          <w:highlight w:val="none"/>
        </w:rPr>
      </w:pPr>
    </w:p>
    <w:p w14:paraId="38E534F1">
      <w:pPr>
        <w:widowControl/>
        <w:autoSpaceDE w:val="0"/>
        <w:autoSpaceDN w:val="0"/>
        <w:spacing w:before="120" w:after="120" w:line="360" w:lineRule="auto"/>
        <w:ind w:right="893" w:rightChars="372" w:firstLine="480" w:firstLineChars="200"/>
        <w:textAlignment w:val="bottom"/>
        <w:rPr>
          <w:rFonts w:ascii="Times New Roman" w:hAnsi="Times New Roman" w:eastAsia="宋体" w:cs="Times New Roman"/>
          <w:color w:val="auto"/>
          <w:szCs w:val="24"/>
          <w:highlight w:val="none"/>
        </w:rPr>
      </w:pPr>
    </w:p>
    <w:p w14:paraId="7E537DD5">
      <w:pPr>
        <w:widowControl/>
        <w:autoSpaceDE w:val="0"/>
        <w:autoSpaceDN w:val="0"/>
        <w:spacing w:before="120" w:after="120" w:line="360" w:lineRule="auto"/>
        <w:ind w:right="893" w:rightChars="372" w:firstLine="480" w:firstLineChars="200"/>
        <w:textAlignment w:val="bottom"/>
        <w:rPr>
          <w:rFonts w:ascii="Times New Roman" w:hAnsi="Times New Roman" w:eastAsia="宋体" w:cs="Times New Roman"/>
          <w:color w:val="auto"/>
          <w:szCs w:val="24"/>
          <w:highlight w:val="none"/>
        </w:rPr>
      </w:pPr>
    </w:p>
    <w:p w14:paraId="5BA243A6">
      <w:pPr>
        <w:widowControl/>
        <w:autoSpaceDE w:val="0"/>
        <w:autoSpaceDN w:val="0"/>
        <w:spacing w:before="120" w:after="120" w:line="360" w:lineRule="auto"/>
        <w:ind w:right="893" w:rightChars="372" w:firstLine="480" w:firstLineChars="200"/>
        <w:textAlignment w:val="bottom"/>
        <w:rPr>
          <w:rFonts w:ascii="Times New Roman" w:hAnsi="Times New Roman" w:eastAsia="宋体" w:cs="Times New Roman"/>
          <w:color w:val="auto"/>
          <w:szCs w:val="24"/>
          <w:highlight w:val="none"/>
        </w:rPr>
      </w:pPr>
    </w:p>
    <w:p w14:paraId="0B52AFAA">
      <w:pPr>
        <w:widowControl/>
        <w:autoSpaceDE w:val="0"/>
        <w:autoSpaceDN w:val="0"/>
        <w:spacing w:before="120" w:after="120" w:line="360" w:lineRule="auto"/>
        <w:ind w:right="893" w:rightChars="372" w:firstLine="480" w:firstLineChars="200"/>
        <w:textAlignment w:val="bottom"/>
        <w:rPr>
          <w:rFonts w:ascii="Times New Roman" w:hAnsi="Times New Roman" w:eastAsia="宋体" w:cs="Times New Roman"/>
          <w:color w:val="auto"/>
          <w:szCs w:val="24"/>
          <w:highlight w:val="none"/>
        </w:rPr>
      </w:pPr>
    </w:p>
    <w:p w14:paraId="0BFA25AA">
      <w:pPr>
        <w:widowControl/>
        <w:autoSpaceDE w:val="0"/>
        <w:autoSpaceDN w:val="0"/>
        <w:spacing w:before="120" w:after="120" w:line="360" w:lineRule="auto"/>
        <w:ind w:right="893" w:rightChars="372" w:firstLine="480" w:firstLineChars="200"/>
        <w:textAlignment w:val="bottom"/>
        <w:rPr>
          <w:rFonts w:ascii="Times New Roman" w:hAnsi="Times New Roman" w:eastAsia="宋体" w:cs="Times New Roman"/>
          <w:color w:val="auto"/>
          <w:szCs w:val="24"/>
          <w:highlight w:val="none"/>
        </w:rPr>
      </w:pPr>
    </w:p>
    <w:p w14:paraId="5D8C59EC">
      <w:pPr>
        <w:widowControl/>
        <w:autoSpaceDE w:val="0"/>
        <w:autoSpaceDN w:val="0"/>
        <w:spacing w:before="120" w:after="120" w:line="360" w:lineRule="auto"/>
        <w:ind w:right="893" w:rightChars="372" w:firstLine="480" w:firstLineChars="200"/>
        <w:textAlignment w:val="bottom"/>
        <w:rPr>
          <w:rFonts w:ascii="Times New Roman" w:hAnsi="Times New Roman" w:eastAsia="宋体" w:cs="Times New Roman"/>
          <w:color w:val="auto"/>
          <w:szCs w:val="24"/>
          <w:highlight w:val="none"/>
        </w:rPr>
      </w:pPr>
      <w:r>
        <w:rPr>
          <w:rFonts w:ascii="Times New Roman" w:hAnsi="Times New Roman" w:eastAsia="宋体" w:cs="Times New Roman"/>
          <w:color w:val="auto"/>
          <w:szCs w:val="21"/>
          <w:highlight w:val="none"/>
        </w:rPr>
        <mc:AlternateContent>
          <mc:Choice Requires="wps">
            <w:drawing>
              <wp:anchor distT="0" distB="0" distL="114300" distR="114300" simplePos="0" relativeHeight="251664384" behindDoc="0" locked="0" layoutInCell="1" allowOverlap="1">
                <wp:simplePos x="0" y="0"/>
                <wp:positionH relativeFrom="column">
                  <wp:posOffset>3366770</wp:posOffset>
                </wp:positionH>
                <wp:positionV relativeFrom="paragraph">
                  <wp:posOffset>102235</wp:posOffset>
                </wp:positionV>
                <wp:extent cx="2743200" cy="1771650"/>
                <wp:effectExtent l="5080" t="4445" r="13970" b="14605"/>
                <wp:wrapNone/>
                <wp:docPr id="9" name="文本框 9"/>
                <wp:cNvGraphicFramePr/>
                <a:graphic xmlns:a="http://schemas.openxmlformats.org/drawingml/2006/main">
                  <a:graphicData uri="http://schemas.microsoft.com/office/word/2010/wordprocessingShape">
                    <wps:wsp>
                      <wps:cNvSpPr txBox="1">
                        <a:spLocks noChangeArrowheads="1"/>
                      </wps:cNvSpPr>
                      <wps:spPr bwMode="auto">
                        <a:xfrm>
                          <a:off x="0" y="0"/>
                          <a:ext cx="2743200" cy="1771650"/>
                        </a:xfrm>
                        <a:prstGeom prst="rect">
                          <a:avLst/>
                        </a:prstGeom>
                        <a:solidFill>
                          <a:srgbClr val="FFFFFF"/>
                        </a:solidFill>
                        <a:ln w="9525">
                          <a:solidFill>
                            <a:srgbClr val="000000"/>
                          </a:solidFill>
                          <a:miter lim="800000"/>
                        </a:ln>
                      </wps:spPr>
                      <wps:txbx>
                        <w:txbxContent>
                          <w:p w14:paraId="27126CA6"/>
                          <w:p w14:paraId="1F167235">
                            <w:pPr>
                              <w:jc w:val="center"/>
                              <w:rPr>
                                <w:rFonts w:hAnsi="宋体"/>
                                <w:color w:val="FF0000"/>
                              </w:rPr>
                            </w:pPr>
                          </w:p>
                          <w:p w14:paraId="68F06E2D">
                            <w:pPr>
                              <w:jc w:val="center"/>
                              <w:rPr>
                                <w:rFonts w:hAnsi="宋体"/>
                                <w:color w:val="FF0000"/>
                              </w:rPr>
                            </w:pPr>
                          </w:p>
                          <w:p w14:paraId="2FE49EED">
                            <w:pPr>
                              <w:jc w:val="center"/>
                              <w:rPr>
                                <w:rFonts w:hAnsi="宋体"/>
                                <w:color w:val="FF0000"/>
                              </w:rPr>
                            </w:pPr>
                          </w:p>
                          <w:p w14:paraId="34A3E62E">
                            <w:pPr>
                              <w:jc w:val="center"/>
                            </w:pPr>
                            <w:r>
                              <w:rPr>
                                <w:rFonts w:hint="eastAsia" w:hAnsi="宋体"/>
                              </w:rPr>
                              <w:t>被授权人身份证反面</w:t>
                            </w:r>
                          </w:p>
                          <w:p w14:paraId="4D7C5B27"/>
                          <w:p w14:paraId="4B18BDC0"/>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65.1pt;margin-top:8.05pt;height:139.5pt;width:216pt;z-index:251664384;mso-width-relative:page;mso-height-relative:page;" fillcolor="#FFFFFF" filled="t" stroked="t" coordsize="21600,21600" o:gfxdata="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HyI9kAAAAKAQAADwAAAAAAAAABACAAAAAi&#10;AAAAZHJzL2Rvd25yZXYueG1sUEsBAhQAFAAAAAgAh07iQBxNq81CAgAAiAQAAA4AAAAAAAAAAQAg&#10;AAAAKAEAAGRycy9lMm9Eb2MueG1sUEsFBgAAAAAGAAYAWQEAANwFAAAAAA==&#10;">
                <v:fill on="t" focussize="0,0"/>
                <v:stroke color="#000000" miterlimit="8" joinstyle="miter"/>
                <v:imagedata o:title=""/>
                <o:lock v:ext="edit" aspectratio="f"/>
                <v:textbox>
                  <w:txbxContent>
                    <w:p w14:paraId="27126CA6"/>
                    <w:p w14:paraId="1F167235">
                      <w:pPr>
                        <w:jc w:val="center"/>
                        <w:rPr>
                          <w:rFonts w:hAnsi="宋体"/>
                          <w:color w:val="FF0000"/>
                        </w:rPr>
                      </w:pPr>
                    </w:p>
                    <w:p w14:paraId="68F06E2D">
                      <w:pPr>
                        <w:jc w:val="center"/>
                        <w:rPr>
                          <w:rFonts w:hAnsi="宋体"/>
                          <w:color w:val="FF0000"/>
                        </w:rPr>
                      </w:pPr>
                    </w:p>
                    <w:p w14:paraId="2FE49EED">
                      <w:pPr>
                        <w:jc w:val="center"/>
                        <w:rPr>
                          <w:rFonts w:hAnsi="宋体"/>
                          <w:color w:val="FF0000"/>
                        </w:rPr>
                      </w:pPr>
                    </w:p>
                    <w:p w14:paraId="34A3E62E">
                      <w:pPr>
                        <w:jc w:val="center"/>
                      </w:pPr>
                      <w:r>
                        <w:rPr>
                          <w:rFonts w:hint="eastAsia" w:hAnsi="宋体"/>
                        </w:rPr>
                        <w:t>被授权人身份证反面</w:t>
                      </w:r>
                    </w:p>
                    <w:p w14:paraId="4D7C5B27"/>
                    <w:p w14:paraId="4B18BDC0"/>
                  </w:txbxContent>
                </v:textbox>
              </v:shape>
            </w:pict>
          </mc:Fallback>
        </mc:AlternateContent>
      </w:r>
      <w:r>
        <w:rPr>
          <w:rFonts w:ascii="Times New Roman" w:hAnsi="Times New Roman" w:eastAsia="宋体" w:cs="Times New Roman"/>
          <w:color w:val="auto"/>
          <w:szCs w:val="21"/>
          <w:highlight w:val="none"/>
        </w:rPr>
        <mc:AlternateContent>
          <mc:Choice Requires="wps">
            <w:drawing>
              <wp:anchor distT="0" distB="0" distL="114300" distR="114300" simplePos="0" relativeHeight="251662336" behindDoc="0" locked="0" layoutInCell="1" allowOverlap="1">
                <wp:simplePos x="0" y="0"/>
                <wp:positionH relativeFrom="column">
                  <wp:posOffset>309245</wp:posOffset>
                </wp:positionH>
                <wp:positionV relativeFrom="paragraph">
                  <wp:posOffset>102235</wp:posOffset>
                </wp:positionV>
                <wp:extent cx="2743200" cy="1771650"/>
                <wp:effectExtent l="5080" t="4445" r="13970" b="14605"/>
                <wp:wrapNone/>
                <wp:docPr id="10" name="文本框 10"/>
                <wp:cNvGraphicFramePr/>
                <a:graphic xmlns:a="http://schemas.openxmlformats.org/drawingml/2006/main">
                  <a:graphicData uri="http://schemas.microsoft.com/office/word/2010/wordprocessingShape">
                    <wps:wsp>
                      <wps:cNvSpPr txBox="1">
                        <a:spLocks noChangeArrowheads="1"/>
                      </wps:cNvSpPr>
                      <wps:spPr bwMode="auto">
                        <a:xfrm>
                          <a:off x="0" y="0"/>
                          <a:ext cx="2743200" cy="1771650"/>
                        </a:xfrm>
                        <a:prstGeom prst="rect">
                          <a:avLst/>
                        </a:prstGeom>
                        <a:solidFill>
                          <a:srgbClr val="FFFFFF"/>
                        </a:solidFill>
                        <a:ln w="9525">
                          <a:solidFill>
                            <a:srgbClr val="000000"/>
                          </a:solidFill>
                          <a:miter lim="800000"/>
                        </a:ln>
                      </wps:spPr>
                      <wps:txbx>
                        <w:txbxContent>
                          <w:p w14:paraId="33E8737E"/>
                          <w:p w14:paraId="1DC5727A">
                            <w:pPr>
                              <w:jc w:val="center"/>
                              <w:rPr>
                                <w:rFonts w:hAnsi="宋体"/>
                                <w:color w:val="FF0000"/>
                              </w:rPr>
                            </w:pPr>
                          </w:p>
                          <w:p w14:paraId="22C85697">
                            <w:pPr>
                              <w:jc w:val="center"/>
                              <w:rPr>
                                <w:rFonts w:hAnsi="宋体"/>
                                <w:color w:val="FF0000"/>
                              </w:rPr>
                            </w:pPr>
                          </w:p>
                          <w:p w14:paraId="1CFAF296">
                            <w:pPr>
                              <w:jc w:val="center"/>
                              <w:rPr>
                                <w:rFonts w:hAnsi="宋体"/>
                                <w:color w:val="FF0000"/>
                              </w:rPr>
                            </w:pPr>
                          </w:p>
                          <w:p w14:paraId="69E134F3">
                            <w:pPr>
                              <w:jc w:val="center"/>
                            </w:pPr>
                            <w:r>
                              <w:rPr>
                                <w:rFonts w:hint="eastAsia" w:hAnsi="宋体"/>
                              </w:rPr>
                              <w:t>被授权人身份证正面</w:t>
                            </w:r>
                          </w:p>
                          <w:p w14:paraId="50755036"/>
                          <w:p w14:paraId="41363728"/>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4.35pt;margin-top:8.05pt;height:139.5pt;width:216pt;z-index:251662336;mso-width-relative:page;mso-height-relative:page;" fillcolor="#FFFFFF" filled="t" stroked="t" coordsize="21600,21600" o:gfxdata="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LFRAn2AAAAAkBAAAPAAAAAAAAAAEAIAAAACIA&#10;AABkcnMvZG93bnJldi54bWxQSwECFAAUAAAACACHTuJALXFNskICAACKBAAADgAAAAAAAAABACAA&#10;AAAnAQAAZHJzL2Uyb0RvYy54bWxQSwUGAAAAAAYABgBZAQAA2wUAAAAA&#10;">
                <v:fill on="t" focussize="0,0"/>
                <v:stroke color="#000000" miterlimit="8" joinstyle="miter"/>
                <v:imagedata o:title=""/>
                <o:lock v:ext="edit" aspectratio="f"/>
                <v:textbox>
                  <w:txbxContent>
                    <w:p w14:paraId="33E8737E"/>
                    <w:p w14:paraId="1DC5727A">
                      <w:pPr>
                        <w:jc w:val="center"/>
                        <w:rPr>
                          <w:rFonts w:hAnsi="宋体"/>
                          <w:color w:val="FF0000"/>
                        </w:rPr>
                      </w:pPr>
                    </w:p>
                    <w:p w14:paraId="22C85697">
                      <w:pPr>
                        <w:jc w:val="center"/>
                        <w:rPr>
                          <w:rFonts w:hAnsi="宋体"/>
                          <w:color w:val="FF0000"/>
                        </w:rPr>
                      </w:pPr>
                    </w:p>
                    <w:p w14:paraId="1CFAF296">
                      <w:pPr>
                        <w:jc w:val="center"/>
                        <w:rPr>
                          <w:rFonts w:hAnsi="宋体"/>
                          <w:color w:val="FF0000"/>
                        </w:rPr>
                      </w:pPr>
                    </w:p>
                    <w:p w14:paraId="69E134F3">
                      <w:pPr>
                        <w:jc w:val="center"/>
                      </w:pPr>
                      <w:r>
                        <w:rPr>
                          <w:rFonts w:hint="eastAsia" w:hAnsi="宋体"/>
                        </w:rPr>
                        <w:t>被授权人身份证正面</w:t>
                      </w:r>
                    </w:p>
                    <w:p w14:paraId="50755036"/>
                    <w:p w14:paraId="41363728"/>
                  </w:txbxContent>
                </v:textbox>
              </v:shape>
            </w:pict>
          </mc:Fallback>
        </mc:AlternateContent>
      </w:r>
    </w:p>
    <w:p w14:paraId="2B4D1A0E">
      <w:pPr>
        <w:widowControl/>
        <w:autoSpaceDE w:val="0"/>
        <w:autoSpaceDN w:val="0"/>
        <w:spacing w:before="120" w:after="120" w:line="360" w:lineRule="auto"/>
        <w:ind w:right="893" w:rightChars="372" w:firstLine="480" w:firstLineChars="200"/>
        <w:textAlignment w:val="bottom"/>
        <w:rPr>
          <w:rFonts w:ascii="Times New Roman" w:hAnsi="Times New Roman" w:eastAsia="宋体" w:cs="Times New Roman"/>
          <w:color w:val="auto"/>
          <w:szCs w:val="24"/>
          <w:highlight w:val="none"/>
        </w:rPr>
      </w:pPr>
    </w:p>
    <w:p w14:paraId="7B6A37B7">
      <w:pPr>
        <w:widowControl/>
        <w:autoSpaceDE w:val="0"/>
        <w:autoSpaceDN w:val="0"/>
        <w:spacing w:before="120" w:after="120" w:line="360" w:lineRule="auto"/>
        <w:ind w:right="893" w:rightChars="372" w:firstLine="480" w:firstLineChars="200"/>
        <w:textAlignment w:val="bottom"/>
        <w:rPr>
          <w:rFonts w:ascii="Times New Roman" w:hAnsi="Times New Roman" w:eastAsia="宋体" w:cs="Times New Roman"/>
          <w:color w:val="auto"/>
          <w:szCs w:val="24"/>
          <w:highlight w:val="none"/>
        </w:rPr>
      </w:pPr>
    </w:p>
    <w:p w14:paraId="4681FBC1">
      <w:pPr>
        <w:widowControl/>
        <w:autoSpaceDE w:val="0"/>
        <w:autoSpaceDN w:val="0"/>
        <w:spacing w:before="120" w:after="120" w:line="360" w:lineRule="auto"/>
        <w:ind w:right="893" w:rightChars="372" w:firstLine="480" w:firstLineChars="200"/>
        <w:textAlignment w:val="bottom"/>
        <w:rPr>
          <w:rFonts w:ascii="Times New Roman" w:hAnsi="Times New Roman" w:eastAsia="宋体" w:cs="Times New Roman"/>
          <w:color w:val="auto"/>
          <w:szCs w:val="24"/>
          <w:highlight w:val="none"/>
        </w:rPr>
      </w:pPr>
    </w:p>
    <w:p w14:paraId="3E0D6719">
      <w:pPr>
        <w:widowControl/>
        <w:autoSpaceDE w:val="0"/>
        <w:autoSpaceDN w:val="0"/>
        <w:spacing w:before="120" w:after="120" w:line="360" w:lineRule="auto"/>
        <w:ind w:right="893" w:rightChars="372" w:firstLine="480" w:firstLineChars="200"/>
        <w:textAlignment w:val="bottom"/>
        <w:rPr>
          <w:rFonts w:ascii="Times New Roman" w:hAnsi="Times New Roman" w:eastAsia="宋体" w:cs="Times New Roman"/>
          <w:color w:val="auto"/>
          <w:szCs w:val="24"/>
          <w:highlight w:val="none"/>
        </w:rPr>
      </w:pPr>
    </w:p>
    <w:p w14:paraId="1675D0E4">
      <w:pPr>
        <w:widowControl/>
        <w:autoSpaceDE w:val="0"/>
        <w:autoSpaceDN w:val="0"/>
        <w:spacing w:before="120" w:after="120" w:line="360" w:lineRule="auto"/>
        <w:ind w:right="893" w:rightChars="372" w:firstLine="480" w:firstLineChars="200"/>
        <w:textAlignment w:val="bottom"/>
        <w:rPr>
          <w:rFonts w:ascii="Times New Roman" w:hAnsi="Times New Roman" w:eastAsia="宋体" w:cs="Times New Roman"/>
          <w:color w:val="auto"/>
          <w:szCs w:val="24"/>
          <w:highlight w:val="none"/>
        </w:rPr>
      </w:pPr>
    </w:p>
    <w:p w14:paraId="40CBE8D2">
      <w:pPr>
        <w:widowControl/>
        <w:autoSpaceDE w:val="0"/>
        <w:autoSpaceDN w:val="0"/>
        <w:spacing w:before="120" w:after="120" w:line="360" w:lineRule="auto"/>
        <w:ind w:right="893" w:rightChars="372" w:firstLine="482" w:firstLineChars="200"/>
        <w:textAlignment w:val="bottom"/>
        <w:rPr>
          <w:rFonts w:ascii="Times New Roman" w:hAnsi="Times New Roman" w:eastAsia="宋体" w:cs="Times New Roman"/>
          <w:b/>
          <w:color w:val="auto"/>
          <w:szCs w:val="24"/>
          <w:highlight w:val="none"/>
        </w:rPr>
        <w:sectPr>
          <w:footerReference r:id="rId13" w:type="first"/>
          <w:footerReference r:id="rId12" w:type="default"/>
          <w:pgSz w:w="12240" w:h="15840"/>
          <w:pgMar w:top="1191" w:right="1043" w:bottom="1191" w:left="1043" w:header="720" w:footer="720" w:gutter="0"/>
          <w:pgNumType w:fmt="decimal" w:chapStyle="1"/>
          <w:cols w:space="720" w:num="1"/>
          <w:docGrid w:linePitch="326" w:charSpace="0"/>
        </w:sectPr>
      </w:pPr>
      <w:r>
        <w:rPr>
          <w:rFonts w:hint="default" w:ascii="Times New Roman" w:hAnsi="Times New Roman" w:eastAsia="宋体" w:cs="Times New Roman"/>
          <w:b/>
          <w:color w:val="auto"/>
          <w:szCs w:val="24"/>
          <w:highlight w:val="none"/>
        </w:rPr>
        <w:t>注：上述所附身份证应在有效期限内。</w:t>
      </w:r>
    </w:p>
    <w:p w14:paraId="03E11BD0">
      <w:pPr>
        <w:numPr>
          <w:ilvl w:val="0"/>
          <w:numId w:val="0"/>
        </w:numPr>
        <w:snapToGrid/>
        <w:spacing w:line="240" w:lineRule="auto"/>
        <w:outlineLvl w:val="9"/>
        <w:rPr>
          <w:rFonts w:hint="default" w:ascii="Times New Roman" w:hAnsi="Times New Roman" w:eastAsia="宋体" w:cs="Times New Roman"/>
          <w:b/>
          <w:bCs w:val="0"/>
          <w:color w:val="auto"/>
          <w:kern w:val="0"/>
          <w:sz w:val="28"/>
          <w:szCs w:val="28"/>
          <w:lang w:val="en-US" w:eastAsia="zh-CN"/>
        </w:rPr>
      </w:pPr>
      <w:r>
        <w:rPr>
          <w:rFonts w:hint="default" w:ascii="Times New Roman" w:hAnsi="Times New Roman" w:eastAsia="宋体" w:cs="Times New Roman"/>
          <w:b/>
          <w:bCs w:val="0"/>
          <w:color w:val="auto"/>
          <w:kern w:val="0"/>
          <w:sz w:val="28"/>
          <w:szCs w:val="28"/>
          <w:lang w:val="en-US" w:eastAsia="zh-CN"/>
        </w:rPr>
        <w:t>授权委托书（</w:t>
      </w:r>
      <w:r>
        <w:rPr>
          <w:rFonts w:hint="default" w:ascii="Times New Roman" w:hAnsi="Times New Roman" w:eastAsia="宋体" w:cs="Times New Roman"/>
          <w:b/>
          <w:bCs w:val="0"/>
          <w:color w:val="auto"/>
          <w:kern w:val="0"/>
          <w:sz w:val="28"/>
          <w:szCs w:val="28"/>
        </w:rPr>
        <w:t>分支机构</w:t>
      </w:r>
      <w:r>
        <w:rPr>
          <w:rFonts w:hint="default" w:ascii="Times New Roman" w:hAnsi="Times New Roman" w:eastAsia="宋体" w:cs="Times New Roman"/>
          <w:b/>
          <w:bCs w:val="0"/>
          <w:color w:val="auto"/>
          <w:kern w:val="0"/>
          <w:sz w:val="28"/>
          <w:szCs w:val="28"/>
          <w:lang w:val="en-US" w:eastAsia="zh-CN"/>
        </w:rPr>
        <w:t>报价</w:t>
      </w:r>
      <w:r>
        <w:rPr>
          <w:rFonts w:hint="default" w:ascii="Times New Roman" w:hAnsi="Times New Roman" w:eastAsia="宋体" w:cs="Times New Roman"/>
          <w:b/>
          <w:bCs w:val="0"/>
          <w:color w:val="auto"/>
          <w:kern w:val="0"/>
          <w:sz w:val="28"/>
          <w:szCs w:val="28"/>
        </w:rPr>
        <w:t>的</w:t>
      </w:r>
      <w:r>
        <w:rPr>
          <w:rFonts w:hint="default" w:ascii="Times New Roman" w:hAnsi="Times New Roman" w:eastAsia="宋体" w:cs="Times New Roman"/>
          <w:b/>
          <w:bCs w:val="0"/>
          <w:color w:val="auto"/>
          <w:kern w:val="0"/>
          <w:sz w:val="28"/>
          <w:szCs w:val="28"/>
          <w:lang w:val="en-US" w:eastAsia="zh-CN"/>
        </w:rPr>
        <w:t>需提供）</w:t>
      </w:r>
    </w:p>
    <w:p w14:paraId="7AEFD355">
      <w:pPr>
        <w:pStyle w:val="2"/>
        <w:rPr>
          <w:rFonts w:hint="default" w:ascii="Times New Roman" w:hAnsi="Times New Roman" w:cs="Times New Roman"/>
          <w:lang w:val="en-US" w:eastAsia="zh-CN"/>
        </w:rPr>
      </w:pPr>
    </w:p>
    <w:p w14:paraId="2DEADED7">
      <w:pPr>
        <w:jc w:val="center"/>
        <w:rPr>
          <w:rFonts w:hint="default" w:ascii="Times New Roman" w:hAnsi="Times New Roman" w:eastAsia="宋体" w:cs="Times New Roman"/>
          <w:b/>
          <w:bCs/>
          <w:sz w:val="40"/>
          <w:szCs w:val="40"/>
          <w:lang w:val="en-US" w:eastAsia="zh-CN"/>
        </w:rPr>
      </w:pPr>
      <w:r>
        <w:rPr>
          <w:rFonts w:hint="default" w:ascii="Times New Roman" w:hAnsi="Times New Roman" w:eastAsia="宋体" w:cs="Times New Roman"/>
          <w:b/>
          <w:bCs/>
          <w:sz w:val="40"/>
          <w:szCs w:val="40"/>
          <w:lang w:val="en-US" w:eastAsia="zh-CN"/>
        </w:rPr>
        <w:t>授权委托书</w:t>
      </w:r>
    </w:p>
    <w:p w14:paraId="2828C7AA">
      <w:pPr>
        <w:pStyle w:val="2"/>
        <w:rPr>
          <w:rFonts w:hint="default" w:ascii="Times New Roman" w:hAnsi="Times New Roman" w:cs="Times New Roman"/>
          <w:lang w:val="en-US" w:eastAsia="zh-CN"/>
        </w:rPr>
      </w:pPr>
    </w:p>
    <w:p w14:paraId="7F2B949B">
      <w:pP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eastAsia="zh-CN"/>
        </w:rPr>
        <w:t>致：东莞市水务环境投资控股集团</w:t>
      </w:r>
      <w:r>
        <w:rPr>
          <w:rFonts w:hint="default" w:ascii="Times New Roman" w:hAnsi="Times New Roman" w:cs="Times New Roman"/>
          <w:sz w:val="24"/>
          <w:szCs w:val="24"/>
          <w:highlight w:val="none"/>
          <w:lang w:val="en-US" w:eastAsia="zh-CN"/>
        </w:rPr>
        <w:t>原水</w:t>
      </w:r>
      <w:r>
        <w:rPr>
          <w:rFonts w:hint="default" w:ascii="Times New Roman" w:hAnsi="Times New Roman" w:eastAsia="宋体" w:cs="Times New Roman"/>
          <w:sz w:val="24"/>
          <w:szCs w:val="24"/>
          <w:highlight w:val="none"/>
          <w:lang w:eastAsia="zh-CN"/>
        </w:rPr>
        <w:t>有限公司</w:t>
      </w:r>
    </w:p>
    <w:p w14:paraId="2CFC41E4">
      <w:pPr>
        <w:ind w:firstLine="480" w:firstLineChars="200"/>
        <w:rPr>
          <w:rFonts w:hint="default" w:ascii="Times New Roman" w:hAnsi="Times New Roman" w:eastAsia="宋体" w:cs="Times New Roman"/>
          <w:sz w:val="24"/>
          <w:szCs w:val="24"/>
          <w:highlight w:val="none"/>
          <w:lang w:eastAsia="zh-CN"/>
        </w:rPr>
      </w:pPr>
    </w:p>
    <w:p w14:paraId="3AE15AA8">
      <w:pPr>
        <w:keepNext w:val="0"/>
        <w:keepLines w:val="0"/>
        <w:pageBreakBefore w:val="0"/>
        <w:widowControl w:val="0"/>
        <w:kinsoku/>
        <w:wordWrap w:val="0"/>
        <w:overflowPunct w:val="0"/>
        <w:topLinePunct w:val="0"/>
        <w:autoSpaceDE/>
        <w:autoSpaceDN/>
        <w:bidi w:val="0"/>
        <w:adjustRightInd/>
        <w:snapToGrid/>
        <w:ind w:firstLine="480" w:firstLineChars="200"/>
        <w:textAlignment w:val="auto"/>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我司</w:t>
      </w:r>
      <w:r>
        <w:rPr>
          <w:rFonts w:hint="default" w:ascii="Times New Roman" w:hAnsi="Times New Roman" w:eastAsia="宋体" w:cs="Times New Roman"/>
          <w:sz w:val="24"/>
          <w:szCs w:val="24"/>
          <w:highlight w:val="none"/>
          <w:u w:val="single"/>
          <w:lang w:val="en-US" w:eastAsia="zh-CN"/>
        </w:rPr>
        <w:t xml:space="preserve">                  </w:t>
      </w:r>
      <w:r>
        <w:rPr>
          <w:rFonts w:hint="default" w:ascii="Times New Roman" w:hAnsi="Times New Roman" w:eastAsia="宋体" w:cs="Times New Roman"/>
          <w:sz w:val="24"/>
          <w:szCs w:val="24"/>
          <w:highlight w:val="none"/>
          <w:lang w:eastAsia="zh-CN"/>
        </w:rPr>
        <w:t>[总公司名称]，现授权我司</w:t>
      </w:r>
      <w:r>
        <w:rPr>
          <w:rFonts w:hint="default" w:ascii="Times New Roman" w:hAnsi="Times New Roman" w:eastAsia="宋体" w:cs="Times New Roman"/>
          <w:sz w:val="24"/>
          <w:szCs w:val="24"/>
          <w:highlight w:val="none"/>
          <w:u w:val="single"/>
          <w:lang w:val="en-US" w:eastAsia="zh-CN"/>
        </w:rPr>
        <w:t xml:space="preserve">                 </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val="en-US" w:eastAsia="zh-CN"/>
        </w:rPr>
        <w:t>分支机构</w:t>
      </w:r>
      <w:r>
        <w:rPr>
          <w:rFonts w:hint="default" w:ascii="Times New Roman" w:hAnsi="Times New Roman" w:eastAsia="宋体" w:cs="Times New Roman"/>
          <w:sz w:val="24"/>
          <w:szCs w:val="24"/>
          <w:highlight w:val="none"/>
          <w:lang w:eastAsia="zh-CN"/>
        </w:rPr>
        <w:t>名称]，负责人</w:t>
      </w:r>
      <w:r>
        <w:rPr>
          <w:rFonts w:hint="default" w:ascii="Times New Roman" w:hAnsi="Times New Roman" w:eastAsia="宋体" w:cs="Times New Roman"/>
          <w:sz w:val="24"/>
          <w:szCs w:val="24"/>
          <w:highlight w:val="none"/>
          <w:u w:val="single"/>
          <w:lang w:val="en-US" w:eastAsia="zh-CN"/>
        </w:rPr>
        <w:t xml:space="preserve">           </w:t>
      </w:r>
      <w:r>
        <w:rPr>
          <w:rFonts w:hint="default" w:ascii="Times New Roman" w:hAnsi="Times New Roman" w:eastAsia="宋体" w:cs="Times New Roman"/>
          <w:sz w:val="24"/>
          <w:szCs w:val="24"/>
          <w:highlight w:val="none"/>
          <w:lang w:eastAsia="zh-CN"/>
        </w:rPr>
        <w:t>[姓名]，代表我司参与</w:t>
      </w:r>
      <w:r>
        <w:rPr>
          <w:rFonts w:hint="default" w:ascii="Times New Roman" w:hAnsi="Times New Roman" w:eastAsia="宋体" w:cs="Times New Roman"/>
          <w:sz w:val="24"/>
          <w:szCs w:val="24"/>
          <w:highlight w:val="none"/>
          <w:lang w:val="en-US" w:eastAsia="zh-CN"/>
        </w:rPr>
        <w:t>贵司</w:t>
      </w:r>
      <w:r>
        <w:rPr>
          <w:rFonts w:hint="default" w:ascii="Times New Roman" w:hAnsi="Times New Roman" w:eastAsia="宋体" w:cs="Times New Roman"/>
          <w:sz w:val="24"/>
          <w:szCs w:val="24"/>
          <w:highlight w:val="none"/>
          <w:lang w:eastAsia="zh-CN"/>
        </w:rPr>
        <w:t>组织的</w:t>
      </w:r>
      <w:r>
        <w:rPr>
          <w:rFonts w:hint="default" w:ascii="Times New Roman" w:hAnsi="Times New Roman" w:eastAsia="宋体" w:cs="Times New Roman"/>
          <w:sz w:val="24"/>
          <w:szCs w:val="24"/>
          <w:highlight w:val="none"/>
          <w:u w:val="single"/>
          <w:lang w:val="en-US" w:eastAsia="zh-CN"/>
        </w:rPr>
        <w:t xml:space="preserve">               </w:t>
      </w:r>
      <w:r>
        <w:rPr>
          <w:rFonts w:hint="default" w:ascii="Times New Roman" w:hAnsi="Times New Roman" w:eastAsia="宋体" w:cs="Times New Roman"/>
          <w:sz w:val="24"/>
          <w:szCs w:val="24"/>
          <w:highlight w:val="none"/>
          <w:lang w:eastAsia="zh-CN"/>
        </w:rPr>
        <w:t>[项目名称]（项目编号：[具体编号]）</w:t>
      </w:r>
      <w:r>
        <w:rPr>
          <w:rFonts w:hint="default" w:ascii="Times New Roman" w:hAnsi="Times New Roman" w:eastAsia="宋体" w:cs="Times New Roman"/>
          <w:sz w:val="24"/>
          <w:szCs w:val="24"/>
          <w:highlight w:val="none"/>
          <w:lang w:val="en-US" w:eastAsia="zh-CN"/>
        </w:rPr>
        <w:t>的采购竞价</w:t>
      </w:r>
      <w:r>
        <w:rPr>
          <w:rFonts w:hint="default" w:ascii="Times New Roman" w:hAnsi="Times New Roman" w:eastAsia="宋体" w:cs="Times New Roman"/>
          <w:sz w:val="24"/>
          <w:szCs w:val="24"/>
          <w:highlight w:val="none"/>
          <w:lang w:eastAsia="zh-CN"/>
        </w:rPr>
        <w:t>活动。</w:t>
      </w:r>
    </w:p>
    <w:p w14:paraId="53C5BDD2">
      <w:pPr>
        <w:ind w:firstLine="480" w:firstLineChars="200"/>
        <w:rPr>
          <w:rFonts w:hint="default" w:ascii="Times New Roman" w:hAnsi="Times New Roman" w:eastAsia="宋体" w:cs="Times New Roman"/>
          <w:sz w:val="24"/>
          <w:szCs w:val="24"/>
          <w:highlight w:val="none"/>
          <w:lang w:eastAsia="zh-CN"/>
        </w:rPr>
      </w:pPr>
    </w:p>
    <w:p w14:paraId="4EAB96F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val="en-US" w:eastAsia="zh-CN"/>
        </w:rPr>
        <w:t>一、</w:t>
      </w:r>
      <w:r>
        <w:rPr>
          <w:rFonts w:hint="default" w:ascii="Times New Roman" w:hAnsi="Times New Roman" w:eastAsia="宋体" w:cs="Times New Roman"/>
          <w:sz w:val="24"/>
          <w:szCs w:val="24"/>
          <w:highlight w:val="none"/>
          <w:lang w:eastAsia="zh-CN"/>
        </w:rPr>
        <w:t>授权范围（包括但不限于）</w:t>
      </w:r>
    </w:p>
    <w:p w14:paraId="40CDE5F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val="en-US" w:eastAsia="zh-CN"/>
        </w:rPr>
        <w:t>1.</w:t>
      </w:r>
      <w:r>
        <w:rPr>
          <w:rFonts w:hint="default" w:ascii="Times New Roman" w:hAnsi="Times New Roman" w:eastAsia="宋体" w:cs="Times New Roman"/>
          <w:sz w:val="24"/>
          <w:szCs w:val="24"/>
          <w:highlight w:val="none"/>
          <w:lang w:eastAsia="zh-CN"/>
        </w:rPr>
        <w:t>以分支机构名义购买招标</w:t>
      </w:r>
      <w:r>
        <w:rPr>
          <w:rFonts w:hint="default" w:ascii="Times New Roman" w:hAnsi="Times New Roman" w:eastAsia="宋体" w:cs="Times New Roman"/>
          <w:sz w:val="24"/>
          <w:szCs w:val="24"/>
          <w:highlight w:val="none"/>
          <w:lang w:val="en-US" w:eastAsia="zh-CN"/>
        </w:rPr>
        <w:t>/</w:t>
      </w:r>
      <w:r>
        <w:rPr>
          <w:rFonts w:hint="default" w:ascii="Times New Roman" w:hAnsi="Times New Roman" w:cs="Times New Roman"/>
          <w:sz w:val="24"/>
          <w:szCs w:val="24"/>
          <w:highlight w:val="none"/>
          <w:lang w:val="en-US" w:eastAsia="zh-CN"/>
        </w:rPr>
        <w:t>公开</w:t>
      </w:r>
      <w:r>
        <w:rPr>
          <w:rFonts w:hint="default" w:ascii="Times New Roman" w:hAnsi="Times New Roman" w:eastAsia="宋体" w:cs="Times New Roman"/>
          <w:sz w:val="24"/>
          <w:szCs w:val="24"/>
          <w:highlight w:val="none"/>
          <w:lang w:val="en-US" w:eastAsia="zh-CN"/>
        </w:rPr>
        <w:t>竞价</w:t>
      </w:r>
      <w:r>
        <w:rPr>
          <w:rFonts w:hint="default" w:ascii="Times New Roman" w:hAnsi="Times New Roman" w:eastAsia="宋体" w:cs="Times New Roman"/>
          <w:sz w:val="24"/>
          <w:szCs w:val="24"/>
          <w:highlight w:val="none"/>
          <w:lang w:eastAsia="zh-CN"/>
        </w:rPr>
        <w:t>文件、提交投标保证金、</w:t>
      </w:r>
      <w:r>
        <w:rPr>
          <w:rFonts w:hint="default" w:ascii="Times New Roman" w:hAnsi="Times New Roman" w:eastAsia="宋体" w:cs="Times New Roman"/>
          <w:sz w:val="24"/>
          <w:szCs w:val="24"/>
          <w:highlight w:val="none"/>
          <w:lang w:val="en-US" w:eastAsia="zh-CN"/>
        </w:rPr>
        <w:t>履约保证金</w:t>
      </w:r>
      <w:r>
        <w:rPr>
          <w:rFonts w:hint="default" w:ascii="Times New Roman" w:hAnsi="Times New Roman" w:eastAsia="宋体" w:cs="Times New Roman"/>
          <w:sz w:val="24"/>
          <w:szCs w:val="24"/>
          <w:highlight w:val="none"/>
          <w:lang w:eastAsia="zh-CN"/>
        </w:rPr>
        <w:t>；</w:t>
      </w:r>
    </w:p>
    <w:p w14:paraId="0D426DF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val="en-US" w:eastAsia="zh-CN"/>
        </w:rPr>
        <w:t>2.</w:t>
      </w:r>
      <w:r>
        <w:rPr>
          <w:rFonts w:hint="default" w:ascii="Times New Roman" w:hAnsi="Times New Roman" w:eastAsia="宋体" w:cs="Times New Roman"/>
          <w:sz w:val="24"/>
          <w:szCs w:val="24"/>
          <w:highlight w:val="none"/>
          <w:lang w:eastAsia="zh-CN"/>
        </w:rPr>
        <w:t>代表总公司签署与投标</w:t>
      </w:r>
      <w:r>
        <w:rPr>
          <w:rFonts w:hint="default" w:ascii="Times New Roman" w:hAnsi="Times New Roman" w:eastAsia="宋体" w:cs="Times New Roman"/>
          <w:sz w:val="24"/>
          <w:szCs w:val="24"/>
          <w:highlight w:val="none"/>
          <w:lang w:val="en-US" w:eastAsia="zh-CN"/>
        </w:rPr>
        <w:t>/报价</w:t>
      </w:r>
      <w:r>
        <w:rPr>
          <w:rFonts w:hint="default" w:ascii="Times New Roman" w:hAnsi="Times New Roman" w:eastAsia="宋体" w:cs="Times New Roman"/>
          <w:sz w:val="24"/>
          <w:szCs w:val="24"/>
          <w:highlight w:val="none"/>
          <w:lang w:eastAsia="zh-CN"/>
        </w:rPr>
        <w:t>相关的文件、资料，包括投标</w:t>
      </w:r>
      <w:r>
        <w:rPr>
          <w:rFonts w:hint="default" w:ascii="Times New Roman" w:hAnsi="Times New Roman" w:eastAsia="宋体" w:cs="Times New Roman"/>
          <w:sz w:val="24"/>
          <w:szCs w:val="24"/>
          <w:highlight w:val="none"/>
          <w:lang w:val="en-US" w:eastAsia="zh-CN"/>
        </w:rPr>
        <w:t>/报价</w:t>
      </w:r>
      <w:r>
        <w:rPr>
          <w:rFonts w:hint="default" w:ascii="Times New Roman" w:hAnsi="Times New Roman" w:eastAsia="宋体" w:cs="Times New Roman"/>
          <w:sz w:val="24"/>
          <w:szCs w:val="24"/>
          <w:highlight w:val="none"/>
          <w:lang w:eastAsia="zh-CN"/>
        </w:rPr>
        <w:t>文件、澄清函等；</w:t>
      </w:r>
    </w:p>
    <w:p w14:paraId="159A5D8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val="en-US" w:eastAsia="zh-CN"/>
        </w:rPr>
        <w:t>3.</w:t>
      </w:r>
      <w:r>
        <w:rPr>
          <w:rFonts w:hint="default" w:ascii="Times New Roman" w:hAnsi="Times New Roman" w:eastAsia="宋体" w:cs="Times New Roman"/>
          <w:sz w:val="24"/>
          <w:szCs w:val="24"/>
          <w:highlight w:val="none"/>
          <w:lang w:eastAsia="zh-CN"/>
        </w:rPr>
        <w:t>参与开标、评标等</w:t>
      </w:r>
      <w:r>
        <w:rPr>
          <w:rFonts w:hint="default" w:ascii="Times New Roman" w:hAnsi="Times New Roman" w:eastAsia="宋体" w:cs="Times New Roman"/>
          <w:sz w:val="24"/>
          <w:szCs w:val="24"/>
          <w:highlight w:val="none"/>
          <w:lang w:val="en-US" w:eastAsia="zh-CN"/>
        </w:rPr>
        <w:t>投标/报价</w:t>
      </w:r>
      <w:r>
        <w:rPr>
          <w:rFonts w:hint="default" w:ascii="Times New Roman" w:hAnsi="Times New Roman" w:eastAsia="宋体" w:cs="Times New Roman"/>
          <w:sz w:val="24"/>
          <w:szCs w:val="24"/>
          <w:highlight w:val="none"/>
          <w:lang w:eastAsia="zh-CN"/>
        </w:rPr>
        <w:t>全过程活动；</w:t>
      </w:r>
    </w:p>
    <w:p w14:paraId="11A6C81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val="en-US" w:eastAsia="zh-CN"/>
        </w:rPr>
        <w:t>4.</w:t>
      </w:r>
      <w:r>
        <w:rPr>
          <w:rFonts w:hint="default" w:ascii="Times New Roman" w:hAnsi="Times New Roman" w:eastAsia="宋体" w:cs="Times New Roman"/>
          <w:sz w:val="24"/>
          <w:szCs w:val="24"/>
          <w:highlight w:val="none"/>
          <w:lang w:eastAsia="zh-CN"/>
        </w:rPr>
        <w:t>若中标，代表总公司签订合同及履行合同相关义务。</w:t>
      </w:r>
    </w:p>
    <w:p w14:paraId="3D7DA2D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sz w:val="24"/>
          <w:szCs w:val="24"/>
          <w:highlight w:val="none"/>
          <w:lang w:val="en-US" w:eastAsia="zh-CN"/>
        </w:rPr>
      </w:pPr>
    </w:p>
    <w:p w14:paraId="6471A41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二、责任承担</w:t>
      </w:r>
    </w:p>
    <w:p w14:paraId="53DCA1D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我司承诺，被授权人在上述授权范围内所实施的一切行为，均视为我司自身的行为，由此产生的一切法律后果、权利义务及经济责任，均由我司承担全部、最终的法律责任。</w:t>
      </w:r>
    </w:p>
    <w:p w14:paraId="54F97DC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sz w:val="24"/>
          <w:szCs w:val="24"/>
          <w:highlight w:val="none"/>
          <w:lang w:val="en-US" w:eastAsia="zh-CN"/>
        </w:rPr>
      </w:pPr>
    </w:p>
    <w:p w14:paraId="441AC2D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三、授权期限及其他</w:t>
      </w:r>
    </w:p>
    <w:p w14:paraId="0B7EC7E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本授权为不可撤销授权，</w:t>
      </w:r>
      <w:r>
        <w:rPr>
          <w:rFonts w:hint="default" w:ascii="Times New Roman" w:hAnsi="Times New Roman" w:eastAsia="宋体" w:cs="Times New Roman"/>
          <w:sz w:val="24"/>
          <w:szCs w:val="24"/>
          <w:highlight w:val="none"/>
          <w:lang w:eastAsia="zh-CN"/>
        </w:rPr>
        <w:t>有效期自</w:t>
      </w:r>
      <w:r>
        <w:rPr>
          <w:rFonts w:hint="default" w:ascii="Times New Roman" w:hAnsi="Times New Roman" w:eastAsia="宋体" w:cs="Times New Roman"/>
          <w:sz w:val="24"/>
          <w:szCs w:val="24"/>
          <w:highlight w:val="none"/>
          <w:lang w:val="en-US" w:eastAsia="zh-CN"/>
        </w:rPr>
        <w:t>本授权委托书出具之日</w:t>
      </w:r>
      <w:r>
        <w:rPr>
          <w:rFonts w:hint="default" w:ascii="Times New Roman" w:hAnsi="Times New Roman" w:eastAsia="宋体" w:cs="Times New Roman"/>
          <w:sz w:val="24"/>
          <w:szCs w:val="24"/>
          <w:highlight w:val="none"/>
          <w:lang w:eastAsia="zh-CN"/>
        </w:rPr>
        <w:t>起至本次</w:t>
      </w:r>
      <w:r>
        <w:rPr>
          <w:rFonts w:hint="default" w:ascii="Times New Roman" w:hAnsi="Times New Roman" w:eastAsia="宋体" w:cs="Times New Roman"/>
          <w:sz w:val="24"/>
          <w:szCs w:val="24"/>
          <w:highlight w:val="none"/>
          <w:lang w:val="en-US" w:eastAsia="zh-CN"/>
        </w:rPr>
        <w:t>项目合同履行完毕</w:t>
      </w:r>
      <w:r>
        <w:rPr>
          <w:rFonts w:hint="default" w:ascii="Times New Roman" w:hAnsi="Times New Roman" w:eastAsia="宋体" w:cs="Times New Roman"/>
          <w:sz w:val="24"/>
          <w:szCs w:val="24"/>
          <w:highlight w:val="none"/>
          <w:lang w:eastAsia="zh-CN"/>
        </w:rPr>
        <w:t>（包括合同签订及履行完毕）止。</w:t>
      </w:r>
      <w:r>
        <w:rPr>
          <w:rFonts w:hint="default" w:ascii="Times New Roman" w:hAnsi="Times New Roman" w:eastAsia="宋体" w:cs="Times New Roman"/>
          <w:sz w:val="24"/>
          <w:szCs w:val="24"/>
          <w:highlight w:val="none"/>
          <w:lang w:val="en-US" w:eastAsia="zh-CN"/>
        </w:rPr>
        <w:t>被授权方无权转委托权。</w:t>
      </w:r>
    </w:p>
    <w:p w14:paraId="0C9DE3CC">
      <w:pPr>
        <w:ind w:firstLine="480" w:firstLineChars="200"/>
        <w:rPr>
          <w:rFonts w:hint="default" w:ascii="Times New Roman" w:hAnsi="Times New Roman" w:eastAsia="宋体" w:cs="Times New Roman"/>
          <w:sz w:val="24"/>
          <w:szCs w:val="24"/>
          <w:highlight w:val="none"/>
          <w:lang w:eastAsia="zh-CN"/>
        </w:rPr>
      </w:pPr>
    </w:p>
    <w:p w14:paraId="7884F7E0">
      <w:pPr>
        <w:ind w:firstLine="480" w:firstLineChars="200"/>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val="en-US" w:eastAsia="zh-CN"/>
        </w:rPr>
        <w:t>授权方</w:t>
      </w:r>
      <w:r>
        <w:rPr>
          <w:rFonts w:hint="default" w:ascii="Times New Roman" w:hAnsi="Times New Roman" w:eastAsia="宋体" w:cs="Times New Roman"/>
          <w:sz w:val="24"/>
          <w:szCs w:val="24"/>
          <w:highlight w:val="none"/>
          <w:lang w:eastAsia="zh-CN"/>
        </w:rPr>
        <w:t>】</w:t>
      </w:r>
    </w:p>
    <w:p w14:paraId="1B7DB2F0">
      <w:pPr>
        <w:ind w:firstLine="480" w:firstLineChars="200"/>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总公司（盖章）：</w:t>
      </w:r>
    </w:p>
    <w:p w14:paraId="5395A06E">
      <w:pPr>
        <w:ind w:firstLine="480" w:firstLineChars="200"/>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法定代表人（签字或盖章）：</w:t>
      </w:r>
    </w:p>
    <w:p w14:paraId="45899452">
      <w:pPr>
        <w:ind w:firstLine="480" w:firstLineChars="200"/>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日期：</w:t>
      </w:r>
    </w:p>
    <w:p w14:paraId="36243E8E">
      <w:pPr>
        <w:widowControl/>
        <w:spacing w:line="240" w:lineRule="auto"/>
        <w:ind w:firstLine="480" w:firstLineChars="200"/>
        <w:jc w:val="left"/>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 xml:space="preserve">【被授权方】                     </w:t>
      </w:r>
    </w:p>
    <w:p w14:paraId="769C1DB1">
      <w:pPr>
        <w:ind w:firstLine="480" w:firstLineChars="200"/>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val="en-US" w:eastAsia="zh-CN"/>
        </w:rPr>
        <w:t>分支机构</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val="en-US" w:eastAsia="zh-CN"/>
        </w:rPr>
        <w:t>盖章</w:t>
      </w:r>
      <w:r>
        <w:rPr>
          <w:rFonts w:hint="default" w:ascii="Times New Roman" w:hAnsi="Times New Roman" w:eastAsia="宋体" w:cs="Times New Roman"/>
          <w:sz w:val="24"/>
          <w:szCs w:val="24"/>
          <w:highlight w:val="none"/>
          <w:lang w:eastAsia="zh-CN"/>
        </w:rPr>
        <w:t xml:space="preserve">）： </w:t>
      </w:r>
    </w:p>
    <w:p w14:paraId="101368BB">
      <w:pPr>
        <w:ind w:firstLine="480" w:firstLineChars="20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eastAsia="zh-CN"/>
        </w:rPr>
        <w:t>授权代表（签字）：</w:t>
      </w:r>
      <w:r>
        <w:rPr>
          <w:rFonts w:hint="default" w:ascii="Times New Roman" w:hAnsi="Times New Roman" w:eastAsia="宋体" w:cs="Times New Roman"/>
          <w:sz w:val="24"/>
          <w:szCs w:val="24"/>
          <w:highlight w:val="none"/>
          <w:lang w:val="en-US" w:eastAsia="zh-CN"/>
        </w:rPr>
        <w:t xml:space="preserve">         </w:t>
      </w:r>
    </w:p>
    <w:p w14:paraId="6C869CEA">
      <w:pPr>
        <w:ind w:firstLine="480" w:firstLineChars="200"/>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日    期：</w:t>
      </w:r>
    </w:p>
    <w:p w14:paraId="100C1144">
      <w:pPr>
        <w:ind w:firstLine="480" w:firstLineChars="200"/>
        <w:rPr>
          <w:rFonts w:hint="default" w:ascii="Times New Roman" w:hAnsi="Times New Roman" w:eastAsia="宋体" w:cs="Times New Roman"/>
          <w:sz w:val="24"/>
          <w:szCs w:val="24"/>
          <w:highlight w:val="none"/>
          <w:lang w:eastAsia="zh-CN"/>
        </w:rPr>
      </w:pPr>
    </w:p>
    <w:p w14:paraId="2D648251">
      <w:pPr>
        <w:ind w:firstLine="480" w:firstLineChars="200"/>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附：</w:t>
      </w:r>
      <w:r>
        <w:rPr>
          <w:rFonts w:hint="default" w:ascii="Times New Roman" w:hAnsi="Times New Roman" w:cs="Times New Roman"/>
          <w:sz w:val="24"/>
          <w:szCs w:val="24"/>
          <w:highlight w:val="none"/>
          <w:lang w:val="en-US" w:eastAsia="zh-CN"/>
        </w:rPr>
        <w:t>1.</w:t>
      </w:r>
      <w:r>
        <w:rPr>
          <w:rFonts w:hint="default" w:ascii="Times New Roman" w:hAnsi="Times New Roman" w:eastAsia="宋体" w:cs="Times New Roman"/>
          <w:sz w:val="24"/>
          <w:szCs w:val="24"/>
          <w:highlight w:val="none"/>
          <w:lang w:eastAsia="zh-CN"/>
        </w:rPr>
        <w:t>总公司营业执照副本复印件（</w:t>
      </w:r>
      <w:r>
        <w:rPr>
          <w:rFonts w:hint="default" w:ascii="Times New Roman" w:hAnsi="Times New Roman" w:eastAsia="宋体" w:cs="Times New Roman"/>
          <w:sz w:val="24"/>
          <w:szCs w:val="24"/>
          <w:highlight w:val="none"/>
          <w:lang w:val="en-US" w:eastAsia="zh-CN"/>
        </w:rPr>
        <w:t>需加盖</w:t>
      </w:r>
      <w:r>
        <w:rPr>
          <w:rFonts w:hint="default" w:ascii="Times New Roman" w:hAnsi="Times New Roman" w:eastAsia="宋体" w:cs="Times New Roman"/>
          <w:sz w:val="24"/>
          <w:szCs w:val="24"/>
          <w:highlight w:val="none"/>
          <w:lang w:eastAsia="zh-CN"/>
        </w:rPr>
        <w:t>公章）</w:t>
      </w:r>
    </w:p>
    <w:p w14:paraId="130E3256">
      <w:pPr>
        <w:autoSpaceDE/>
        <w:autoSpaceDN/>
        <w:spacing w:line="240" w:lineRule="auto"/>
        <w:ind w:firstLine="960" w:firstLineChars="400"/>
        <w:jc w:val="left"/>
        <w:textAlignment w:val="auto"/>
        <w:rPr>
          <w:rFonts w:ascii="Times New Roman" w:hAnsi="Times New Roman" w:cs="Times New Roman"/>
        </w:rPr>
      </w:pPr>
      <w:r>
        <w:rPr>
          <w:rFonts w:hint="default" w:ascii="Times New Roman" w:hAnsi="Times New Roman" w:cs="Times New Roman"/>
          <w:sz w:val="24"/>
          <w:szCs w:val="24"/>
          <w:highlight w:val="none"/>
          <w:lang w:val="en-US" w:eastAsia="zh-CN"/>
        </w:rPr>
        <w:t>2.</w:t>
      </w:r>
      <w:r>
        <w:rPr>
          <w:rFonts w:hint="default" w:ascii="Times New Roman" w:hAnsi="Times New Roman" w:eastAsia="宋体" w:cs="Times New Roman"/>
          <w:sz w:val="24"/>
          <w:szCs w:val="24"/>
          <w:highlight w:val="none"/>
          <w:lang w:val="en-US" w:eastAsia="zh-CN"/>
        </w:rPr>
        <w:t>分支机构</w:t>
      </w:r>
      <w:r>
        <w:rPr>
          <w:rFonts w:hint="default" w:ascii="Times New Roman" w:hAnsi="Times New Roman" w:eastAsia="宋体" w:cs="Times New Roman"/>
          <w:sz w:val="24"/>
          <w:szCs w:val="24"/>
          <w:highlight w:val="none"/>
          <w:lang w:eastAsia="zh-CN"/>
        </w:rPr>
        <w:t>营业执照副本复印件（</w:t>
      </w:r>
      <w:r>
        <w:rPr>
          <w:rFonts w:hint="default" w:ascii="Times New Roman" w:hAnsi="Times New Roman" w:eastAsia="宋体" w:cs="Times New Roman"/>
          <w:sz w:val="24"/>
          <w:szCs w:val="24"/>
          <w:highlight w:val="none"/>
          <w:lang w:val="en-US" w:eastAsia="zh-CN"/>
        </w:rPr>
        <w:t>需</w:t>
      </w:r>
      <w:r>
        <w:rPr>
          <w:rFonts w:hint="default" w:ascii="Times New Roman" w:hAnsi="Times New Roman" w:eastAsia="宋体" w:cs="Times New Roman"/>
          <w:sz w:val="24"/>
          <w:szCs w:val="24"/>
          <w:highlight w:val="none"/>
          <w:lang w:eastAsia="zh-CN"/>
        </w:rPr>
        <w:t>加盖公章）</w:t>
      </w:r>
    </w:p>
    <w:sectPr>
      <w:pgSz w:w="11906" w:h="16838"/>
      <w:pgMar w:top="2098" w:right="1474" w:bottom="1984" w:left="1587" w:header="851" w:footer="992" w:gutter="0"/>
      <w:pgBorders>
        <w:top w:val="none" w:sz="0" w:space="0"/>
        <w:left w:val="none" w:sz="0" w:space="0"/>
        <w:bottom w:val="none" w:sz="0" w:space="0"/>
        <w:right w:val="none" w:sz="0" w:space="0"/>
      </w:pgBorders>
      <w:pgNumType w:fmt="decimal" w:chapStyle="1"/>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6534705-E6CA-43AA-A7D1-B0D0510023A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2" w:fontKey="{69976BA9-E871-4402-BAB8-6319D102EBF7}"/>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3" w:fontKey="{84702AC9-9747-4E12-B971-DF1F4E683773}"/>
  </w:font>
  <w:font w:name="仿宋">
    <w:panose1 w:val="02010609060101010101"/>
    <w:charset w:val="86"/>
    <w:family w:val="auto"/>
    <w:pitch w:val="default"/>
    <w:sig w:usb0="800002BF" w:usb1="38CF7CFA" w:usb2="00000016" w:usb3="00000000" w:csb0="00040001" w:csb1="00000000"/>
  </w:font>
  <w:font w:name="汉仪晓波敦黑W">
    <w:altName w:val="黑体"/>
    <w:panose1 w:val="00000000000000000000"/>
    <w:charset w:val="86"/>
    <w:family w:val="auto"/>
    <w:pitch w:val="default"/>
    <w:sig w:usb0="00000000" w:usb1="00000000" w:usb2="00000016" w:usb3="00000000" w:csb0="0004009F" w:csb1="00000000"/>
    <w:embedRegular r:id="rId4" w:fontKey="{955BFB31-C8A1-47D5-87CF-C7F09205D631}"/>
  </w:font>
  <w:font w:name="Arial Unicode MS">
    <w:panose1 w:val="020B0604020202020204"/>
    <w:charset w:val="86"/>
    <w:family w:val="roman"/>
    <w:pitch w:val="default"/>
    <w:sig w:usb0="FFFFFFFF" w:usb1="E9FFFFFF" w:usb2="0000003F" w:usb3="00000000" w:csb0="603F01FF" w:csb1="FFFF0000"/>
    <w:embedRegular r:id="rId5" w:fontKey="{85B0BA88-6F3E-4623-9F34-988BD626E8C0}"/>
  </w:font>
  <w:font w:name="微软雅黑">
    <w:panose1 w:val="020B0503020204020204"/>
    <w:charset w:val="86"/>
    <w:family w:val="auto"/>
    <w:pitch w:val="default"/>
    <w:sig w:usb0="80000287" w:usb1="2ACF3C50" w:usb2="00000016" w:usb3="00000000" w:csb0="0004001F" w:csb1="00000000"/>
    <w:embedRegular r:id="rId6" w:fontKey="{FD960EEA-70D5-49B7-8729-DF1E427691F3}"/>
  </w:font>
  <w:font w:name="楷体_GB2312">
    <w:panose1 w:val="02010609030101010101"/>
    <w:charset w:val="86"/>
    <w:family w:val="modern"/>
    <w:pitch w:val="default"/>
    <w:sig w:usb0="00000001" w:usb1="080E0000" w:usb2="00000000" w:usb3="00000000" w:csb0="00040000" w:csb1="00000000"/>
    <w:embedRegular r:id="rId7" w:fontKey="{F2BE7DE2-A73F-4AD1-B181-DDD7CADD88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442367">
    <w:pPr>
      <w:pStyle w:val="12"/>
      <w:jc w:val="center"/>
      <w:rPr>
        <w:rFonts w:ascii="Times New Roman" w:hAnsi="Times New Roman" w:cs="Times New Roman"/>
        <w:sz w:val="20"/>
        <w:szCs w:val="20"/>
      </w:rPr>
    </w:pPr>
    <w:r>
      <w:rPr>
        <w:rFonts w:ascii="Times New Roman" w:hAnsi="Times New Roman" w:cs="Times New Roman"/>
        <w:sz w:val="20"/>
        <w:szCs w:val="2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339725" cy="710565"/>
              <wp:effectExtent l="0" t="0" r="0" b="0"/>
              <wp:wrapNone/>
              <wp:docPr id="1" name="文本框 1"/>
              <wp:cNvGraphicFramePr/>
              <a:graphic xmlns:a="http://schemas.openxmlformats.org/drawingml/2006/main">
                <a:graphicData uri="http://schemas.microsoft.com/office/word/2010/wordprocessingShape">
                  <wps:wsp>
                    <wps:cNvSpPr txBox="1"/>
                    <wps:spPr>
                      <a:xfrm>
                        <a:off x="0" y="0"/>
                        <a:ext cx="339725" cy="710565"/>
                      </a:xfrm>
                      <a:prstGeom prst="rect">
                        <a:avLst/>
                      </a:prstGeom>
                      <a:noFill/>
                      <a:ln w="6350">
                        <a:noFill/>
                      </a:ln>
                      <a:effectLst/>
                    </wps:spPr>
                    <wps:txbx>
                      <w:txbxContent>
                        <w:p w14:paraId="18D7DBF0">
                          <w:pPr>
                            <w:pStyle w:val="7"/>
                            <w:rPr>
                              <w:rFonts w:ascii="Times New Roman" w:hAnsi="Times New Roman" w:cs="Times New Roman"/>
                              <w:sz w:val="20"/>
                              <w:szCs w:val="20"/>
                            </w:rPr>
                          </w:pPr>
                          <w:r>
                            <w:rPr>
                              <w:rFonts w:ascii="Times New Roman" w:hAnsi="Times New Roman" w:cs="Times New Roman"/>
                              <w:b w:val="0"/>
                              <w:bCs w:val="0"/>
                              <w:sz w:val="20"/>
                              <w:szCs w:val="20"/>
                            </w:rPr>
                            <w:fldChar w:fldCharType="begin"/>
                          </w:r>
                          <w:r>
                            <w:rPr>
                              <w:rFonts w:ascii="Times New Roman" w:hAnsi="Times New Roman" w:cs="Times New Roman"/>
                              <w:b w:val="0"/>
                              <w:bCs w:val="0"/>
                              <w:sz w:val="20"/>
                              <w:szCs w:val="20"/>
                            </w:rPr>
                            <w:instrText xml:space="preserve"> PAGE  \* MERGEFORMAT </w:instrText>
                          </w:r>
                          <w:r>
                            <w:rPr>
                              <w:rFonts w:ascii="Times New Roman" w:hAnsi="Times New Roman" w:cs="Times New Roman"/>
                              <w:b w:val="0"/>
                              <w:bCs w:val="0"/>
                              <w:sz w:val="20"/>
                              <w:szCs w:val="20"/>
                            </w:rPr>
                            <w:fldChar w:fldCharType="separate"/>
                          </w:r>
                          <w:r>
                            <w:rPr>
                              <w:rFonts w:ascii="Times New Roman" w:hAnsi="Times New Roman" w:cs="Times New Roman"/>
                              <w:b w:val="0"/>
                              <w:bCs w:val="0"/>
                              <w:sz w:val="20"/>
                              <w:szCs w:val="20"/>
                            </w:rPr>
                            <w:t>1</w:t>
                          </w:r>
                          <w:r>
                            <w:rPr>
                              <w:rFonts w:ascii="Times New Roman" w:hAnsi="Times New Roman" w:cs="Times New Roman"/>
                              <w:b w:val="0"/>
                              <w:bCs w:val="0"/>
                              <w:sz w:val="20"/>
                              <w:szCs w:val="20"/>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55.95pt;width:26.75pt;mso-position-horizontal:center;mso-position-horizontal-relative:margin;z-index:251659264;mso-width-relative:page;mso-height-relative:page;" filled="f" stroked="f" coordsize="21600,21600" o:gfxdata="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BVaKzdMAAAAEAQAADwAAAAAAAAABACAAAAAiAAAAZHJzL2Rv&#10;d25yZXYueG1sUEsBAhQAFAAAAAgAh07iQKYVQvY/AgAAbwQAAA4AAAAAAAAAAQAgAAAAIgEAAGRy&#10;cy9lMm9Eb2MueG1sUEsFBgAAAAAGAAYAWQEAANMFAAAAAA==&#10;">
              <v:fill on="f" focussize="0,0"/>
              <v:stroke on="f" weight="0.5pt"/>
              <v:imagedata o:title=""/>
              <o:lock v:ext="edit" aspectratio="f"/>
              <v:textbox inset="0mm,0mm,0mm,0mm">
                <w:txbxContent>
                  <w:p w14:paraId="18D7DBF0">
                    <w:pPr>
                      <w:pStyle w:val="7"/>
                      <w:rPr>
                        <w:rFonts w:ascii="Times New Roman" w:hAnsi="Times New Roman" w:cs="Times New Roman"/>
                        <w:sz w:val="20"/>
                        <w:szCs w:val="20"/>
                      </w:rPr>
                    </w:pPr>
                    <w:r>
                      <w:rPr>
                        <w:rFonts w:ascii="Times New Roman" w:hAnsi="Times New Roman" w:cs="Times New Roman"/>
                        <w:b w:val="0"/>
                        <w:bCs w:val="0"/>
                        <w:sz w:val="20"/>
                        <w:szCs w:val="20"/>
                      </w:rPr>
                      <w:fldChar w:fldCharType="begin"/>
                    </w:r>
                    <w:r>
                      <w:rPr>
                        <w:rFonts w:ascii="Times New Roman" w:hAnsi="Times New Roman" w:cs="Times New Roman"/>
                        <w:b w:val="0"/>
                        <w:bCs w:val="0"/>
                        <w:sz w:val="20"/>
                        <w:szCs w:val="20"/>
                      </w:rPr>
                      <w:instrText xml:space="preserve"> PAGE  \* MERGEFORMAT </w:instrText>
                    </w:r>
                    <w:r>
                      <w:rPr>
                        <w:rFonts w:ascii="Times New Roman" w:hAnsi="Times New Roman" w:cs="Times New Roman"/>
                        <w:b w:val="0"/>
                        <w:bCs w:val="0"/>
                        <w:sz w:val="20"/>
                        <w:szCs w:val="20"/>
                      </w:rPr>
                      <w:fldChar w:fldCharType="separate"/>
                    </w:r>
                    <w:r>
                      <w:rPr>
                        <w:rFonts w:ascii="Times New Roman" w:hAnsi="Times New Roman" w:cs="Times New Roman"/>
                        <w:b w:val="0"/>
                        <w:bCs w:val="0"/>
                        <w:sz w:val="20"/>
                        <w:szCs w:val="20"/>
                      </w:rPr>
                      <w:t>1</w:t>
                    </w:r>
                    <w:r>
                      <w:rPr>
                        <w:rFonts w:ascii="Times New Roman" w:hAnsi="Times New Roman" w:cs="Times New Roman"/>
                        <w:b w:val="0"/>
                        <w:bCs w:val="0"/>
                        <w:sz w:val="20"/>
                        <w:szCs w:val="20"/>
                      </w:rPr>
                      <w:fldChar w:fldCharType="end"/>
                    </w:r>
                  </w:p>
                </w:txbxContent>
              </v:textbox>
            </v:shape>
          </w:pict>
        </mc:Fallback>
      </mc:AlternateContent>
    </w:r>
  </w:p>
  <w:p w14:paraId="593265C5">
    <w:pPr>
      <w:pStyle w:val="12"/>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91C4F0">
    <w:pPr>
      <w:pStyle w:val="12"/>
      <w:tabs>
        <w:tab w:val="center" w:pos="4422"/>
        <w:tab w:val="clear" w:pos="4153"/>
      </w:tabs>
      <w:jc w:val="center"/>
      <w:rPr>
        <w:rFonts w:hint="default" w:eastAsia="等线"/>
        <w:lang w:val="en-US" w:eastAsia="zh-CN"/>
      </w:rPr>
    </w:pPr>
    <w:r>
      <w:rPr>
        <w:rFonts w:hint="eastAsia"/>
        <w:lang w:val="en-US" w:eastAsia="zh-CN"/>
      </w:rPr>
      <w:t>21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C092BC">
    <w:pPr>
      <w:pStyle w:val="12"/>
      <w:jc w:val="center"/>
      <w:rPr>
        <w:rFonts w:hint="default" w:eastAsia="等线"/>
        <w:lang w:val="en-US" w:eastAsia="zh-CN"/>
      </w:rPr>
    </w:pPr>
    <w:r>
      <w:rPr>
        <w:rFonts w:hint="eastAsia"/>
        <w:lang w:val="en-US" w:eastAsia="zh-CN"/>
      </w:rPr>
      <w:t>20</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A7F6AB">
    <w:pPr>
      <w:pStyle w:val="12"/>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9C9E943">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I4vhk6AgAAcQ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CCOL4ZOgIAAHEEAAAOAAAAAAAAAAEAIAAAAB8BAABkcnMvZTJvRG9j&#10;LnhtbFBLBQYAAAAABgAGAFkBAADLBQAAAAA=&#10;">
              <v:fill on="f" focussize="0,0"/>
              <v:stroke on="f" weight="0.5pt"/>
              <v:imagedata o:title=""/>
              <o:lock v:ext="edit" aspectratio="f"/>
              <v:textbox inset="0mm,0mm,0mm,0mm" style="mso-fit-shape-to-text:t;">
                <w:txbxContent>
                  <w:p w14:paraId="59C9E943">
                    <w:pPr>
                      <w:pStyle w:val="7"/>
                    </w:pPr>
                    <w:r>
                      <w:fldChar w:fldCharType="begin"/>
                    </w:r>
                    <w:r>
                      <w:instrText xml:space="preserve"> PAGE  \* MERGEFORMAT </w:instrText>
                    </w:r>
                    <w:r>
                      <w:fldChar w:fldCharType="separate"/>
                    </w:r>
                    <w:r>
                      <w:t>1</w:t>
                    </w:r>
                    <w:r>
                      <w:fldChar w:fldCharType="end"/>
                    </w:r>
                  </w:p>
                </w:txbxContent>
              </v:textbox>
            </v:shape>
          </w:pict>
        </mc:Fallback>
      </mc:AlternateContent>
    </w:r>
  </w:p>
  <w:p w14:paraId="3A9CDAC1">
    <w:pPr>
      <w:pStyle w:val="1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63BB90">
    <w:pPr>
      <w:pStyle w:val="12"/>
      <w:jc w:val="center"/>
      <w:rPr>
        <w:rFonts w:hint="default" w:eastAsia="等线"/>
        <w:lang w:val="en-US" w:eastAsia="zh-CN"/>
      </w:rPr>
    </w:pPr>
    <w:r>
      <w:rPr>
        <w:sz w:val="18"/>
      </w:rPr>
      <mc:AlternateContent>
        <mc:Choice Requires="wps">
          <w:drawing>
            <wp:anchor distT="0" distB="0" distL="114300" distR="114300" simplePos="0" relativeHeight="251667456" behindDoc="0" locked="0" layoutInCell="1" allowOverlap="1">
              <wp:simplePos x="0" y="0"/>
              <wp:positionH relativeFrom="margin">
                <wp:posOffset>2602230</wp:posOffset>
              </wp:positionH>
              <wp:positionV relativeFrom="paragraph">
                <wp:posOffset>-154940</wp:posOffset>
              </wp:positionV>
              <wp:extent cx="339725" cy="710565"/>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339725" cy="710565"/>
                      </a:xfrm>
                      <a:prstGeom prst="rect">
                        <a:avLst/>
                      </a:prstGeom>
                      <a:noFill/>
                      <a:ln w="6350">
                        <a:noFill/>
                      </a:ln>
                      <a:effectLst/>
                    </wps:spPr>
                    <wps:txbx>
                      <w:txbxContent>
                        <w:p w14:paraId="0F3C174D">
                          <w:pPr>
                            <w:pStyle w:val="7"/>
                            <w:rPr>
                              <w:rFonts w:ascii="Times New Roman" w:hAnsi="Times New Roman" w:cs="Times New Roman"/>
                            </w:rPr>
                          </w:pPr>
                          <w:r>
                            <w:rPr>
                              <w:rFonts w:ascii="Times New Roman" w:hAnsi="Times New Roman" w:cs="Times New Roman"/>
                              <w:b w:val="0"/>
                              <w:bCs w:val="0"/>
                              <w:sz w:val="20"/>
                              <w:szCs w:val="20"/>
                            </w:rPr>
                            <w:fldChar w:fldCharType="begin"/>
                          </w:r>
                          <w:r>
                            <w:rPr>
                              <w:rFonts w:ascii="Times New Roman" w:hAnsi="Times New Roman" w:cs="Times New Roman"/>
                              <w:b w:val="0"/>
                              <w:bCs w:val="0"/>
                              <w:sz w:val="20"/>
                              <w:szCs w:val="20"/>
                            </w:rPr>
                            <w:instrText xml:space="preserve"> PAGE  \* MERGEFORMAT </w:instrText>
                          </w:r>
                          <w:r>
                            <w:rPr>
                              <w:rFonts w:ascii="Times New Roman" w:hAnsi="Times New Roman" w:cs="Times New Roman"/>
                              <w:b w:val="0"/>
                              <w:bCs w:val="0"/>
                              <w:sz w:val="20"/>
                              <w:szCs w:val="20"/>
                            </w:rPr>
                            <w:fldChar w:fldCharType="separate"/>
                          </w:r>
                          <w:r>
                            <w:rPr>
                              <w:rFonts w:ascii="Times New Roman" w:hAnsi="Times New Roman" w:cs="Times New Roman"/>
                              <w:b w:val="0"/>
                              <w:bCs w:val="0"/>
                              <w:sz w:val="20"/>
                              <w:szCs w:val="20"/>
                            </w:rPr>
                            <w:t>1</w:t>
                          </w:r>
                          <w:r>
                            <w:rPr>
                              <w:rFonts w:ascii="Times New Roman" w:hAnsi="Times New Roman" w:cs="Times New Roman"/>
                              <w:b w:val="0"/>
                              <w:bCs w:val="0"/>
                              <w:sz w:val="20"/>
                              <w:szCs w:val="20"/>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04.9pt;margin-top:-12.2pt;height:55.95pt;width:26.75pt;mso-position-horizontal-relative:margin;z-index:251667456;mso-width-relative:page;mso-height-relative:page;" filled="f" stroked="f" coordsize="21600,21600" o:gfxdata="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iVp94dkAAAAKAQAADwAAAAAAAAABACAAAAAiAAAA&#10;ZHJzL2Rvd25yZXYueG1sUEsBAhQAFAAAAAgAh07iQJF/2l4/AgAAcQQAAA4AAAAAAAAAAQAgAAAA&#10;KAEAAGRycy9lMm9Eb2MueG1sUEsFBgAAAAAGAAYAWQEAANkFAAAAAA==&#10;">
              <v:fill on="f" focussize="0,0"/>
              <v:stroke on="f" weight="0.5pt"/>
              <v:imagedata o:title=""/>
              <o:lock v:ext="edit" aspectratio="f"/>
              <v:textbox inset="0mm,0mm,0mm,0mm">
                <w:txbxContent>
                  <w:p w14:paraId="0F3C174D">
                    <w:pPr>
                      <w:pStyle w:val="7"/>
                      <w:rPr>
                        <w:rFonts w:ascii="Times New Roman" w:hAnsi="Times New Roman" w:cs="Times New Roman"/>
                      </w:rPr>
                    </w:pPr>
                    <w:r>
                      <w:rPr>
                        <w:rFonts w:ascii="Times New Roman" w:hAnsi="Times New Roman" w:cs="Times New Roman"/>
                        <w:b w:val="0"/>
                        <w:bCs w:val="0"/>
                        <w:sz w:val="20"/>
                        <w:szCs w:val="20"/>
                      </w:rPr>
                      <w:fldChar w:fldCharType="begin"/>
                    </w:r>
                    <w:r>
                      <w:rPr>
                        <w:rFonts w:ascii="Times New Roman" w:hAnsi="Times New Roman" w:cs="Times New Roman"/>
                        <w:b w:val="0"/>
                        <w:bCs w:val="0"/>
                        <w:sz w:val="20"/>
                        <w:szCs w:val="20"/>
                      </w:rPr>
                      <w:instrText xml:space="preserve"> PAGE  \* MERGEFORMAT </w:instrText>
                    </w:r>
                    <w:r>
                      <w:rPr>
                        <w:rFonts w:ascii="Times New Roman" w:hAnsi="Times New Roman" w:cs="Times New Roman"/>
                        <w:b w:val="0"/>
                        <w:bCs w:val="0"/>
                        <w:sz w:val="20"/>
                        <w:szCs w:val="20"/>
                      </w:rPr>
                      <w:fldChar w:fldCharType="separate"/>
                    </w:r>
                    <w:r>
                      <w:rPr>
                        <w:rFonts w:ascii="Times New Roman" w:hAnsi="Times New Roman" w:cs="Times New Roman"/>
                        <w:b w:val="0"/>
                        <w:bCs w:val="0"/>
                        <w:sz w:val="20"/>
                        <w:szCs w:val="20"/>
                      </w:rPr>
                      <w:t>1</w:t>
                    </w:r>
                    <w:r>
                      <w:rPr>
                        <w:rFonts w:ascii="Times New Roman" w:hAnsi="Times New Roman" w:cs="Times New Roman"/>
                        <w:b w:val="0"/>
                        <w:bCs w:val="0"/>
                        <w:sz w:val="20"/>
                        <w:szCs w:val="20"/>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97F7A">
    <w:pPr>
      <w:pStyle w:val="12"/>
      <w:jc w:val="cente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D100FE7">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cK5M5AgAAcQQAAA4AAABkcnMvZTJvRG9jLnhtbK1UzY7TMBC+I/EO&#10;lu80bYGqqp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MBcK5M5AgAAcQQAAA4AAAAAAAAAAQAgAAAAHwEAAGRycy9lMm9Eb2Mu&#10;eG1sUEsFBgAAAAAGAAYAWQEAAMoFAAAAAA==&#10;">
              <v:fill on="f" focussize="0,0"/>
              <v:stroke on="f" weight="0.5pt"/>
              <v:imagedata o:title=""/>
              <o:lock v:ext="edit" aspectratio="f"/>
              <v:textbox inset="0mm,0mm,0mm,0mm" style="mso-fit-shape-to-text:t;">
                <w:txbxContent>
                  <w:p w14:paraId="1D100FE7">
                    <w:pPr>
                      <w:pStyle w:val="7"/>
                    </w:pPr>
                    <w:r>
                      <w:fldChar w:fldCharType="begin"/>
                    </w:r>
                    <w:r>
                      <w:instrText xml:space="preserve"> PAGE  \* MERGEFORMAT </w:instrText>
                    </w:r>
                    <w:r>
                      <w:fldChar w:fldCharType="separate"/>
                    </w:r>
                    <w:r>
                      <w:t>1</w:t>
                    </w:r>
                    <w:r>
                      <w:fldChar w:fldCharType="end"/>
                    </w:r>
                  </w:p>
                </w:txbxContent>
              </v:textbox>
            </v:shape>
          </w:pict>
        </mc:Fallback>
      </mc:AlternateContent>
    </w:r>
  </w:p>
  <w:p w14:paraId="0BF650FA">
    <w:pPr>
      <w:pStyle w:val="12"/>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893500">
    <w:pPr>
      <w:pStyle w:val="7"/>
      <w:rPr>
        <w:rFonts w:ascii="Times New Roman" w:hAnsi="Times New Roman" w:cs="Times New Roman"/>
        <w:sz w:val="20"/>
        <w:szCs w:val="20"/>
      </w:rPr>
    </w:pPr>
    <w:r>
      <w:rPr>
        <w:rFonts w:ascii="Times New Roman" w:hAnsi="Times New Roman" w:cs="Times New Roman"/>
        <w:b w:val="0"/>
        <w:bCs w:val="0"/>
        <w:sz w:val="20"/>
        <w:szCs w:val="20"/>
      </w:rPr>
      <w:fldChar w:fldCharType="begin"/>
    </w:r>
    <w:r>
      <w:rPr>
        <w:rFonts w:ascii="Times New Roman" w:hAnsi="Times New Roman" w:cs="Times New Roman"/>
        <w:b w:val="0"/>
        <w:bCs w:val="0"/>
        <w:sz w:val="20"/>
        <w:szCs w:val="20"/>
      </w:rPr>
      <w:instrText xml:space="preserve"> PAGE  \* MERGEFORMAT </w:instrText>
    </w:r>
    <w:r>
      <w:rPr>
        <w:rFonts w:ascii="Times New Roman" w:hAnsi="Times New Roman" w:cs="Times New Roman"/>
        <w:b w:val="0"/>
        <w:bCs w:val="0"/>
        <w:sz w:val="20"/>
        <w:szCs w:val="20"/>
      </w:rPr>
      <w:fldChar w:fldCharType="separate"/>
    </w:r>
    <w:r>
      <w:rPr>
        <w:rFonts w:ascii="Times New Roman" w:hAnsi="Times New Roman" w:cs="Times New Roman"/>
        <w:b w:val="0"/>
        <w:bCs w:val="0"/>
        <w:sz w:val="20"/>
        <w:szCs w:val="20"/>
      </w:rPr>
      <w:t>1</w:t>
    </w:r>
    <w:r>
      <w:rPr>
        <w:rFonts w:ascii="Times New Roman" w:hAnsi="Times New Roman" w:cs="Times New Roman"/>
        <w:b w:val="0"/>
        <w:bCs w:val="0"/>
        <w:sz w:val="20"/>
        <w:szCs w:val="20"/>
      </w:rPr>
      <w:fldChar w:fldCharType="end"/>
    </w:r>
  </w:p>
  <w:p w14:paraId="6DD344E7">
    <w:pPr>
      <w:pStyle w:val="12"/>
      <w:tabs>
        <w:tab w:val="center" w:pos="4422"/>
        <w:tab w:val="clear" w:pos="4153"/>
      </w:tabs>
      <w:jc w:val="both"/>
      <w:rPr>
        <w:rFonts w:hint="default" w:eastAsia="等线"/>
        <w:lang w:val="en-US" w:eastAsia="zh-CN"/>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DE228">
    <w:pPr>
      <w:pStyle w:val="7"/>
      <w:rPr>
        <w:rFonts w:ascii="Times New Roman" w:hAnsi="Times New Roman" w:cs="Times New Roman"/>
        <w:sz w:val="20"/>
        <w:szCs w:val="20"/>
      </w:rPr>
    </w:pPr>
    <w:r>
      <w:rPr>
        <w:rFonts w:ascii="Times New Roman" w:hAnsi="Times New Roman" w:cs="Times New Roman"/>
        <w:b w:val="0"/>
        <w:bCs w:val="0"/>
        <w:sz w:val="20"/>
        <w:szCs w:val="20"/>
      </w:rPr>
      <w:fldChar w:fldCharType="begin"/>
    </w:r>
    <w:r>
      <w:rPr>
        <w:rFonts w:ascii="Times New Roman" w:hAnsi="Times New Roman" w:cs="Times New Roman"/>
        <w:b w:val="0"/>
        <w:bCs w:val="0"/>
        <w:sz w:val="20"/>
        <w:szCs w:val="20"/>
      </w:rPr>
      <w:instrText xml:space="preserve"> PAGE  \* MERGEFORMAT </w:instrText>
    </w:r>
    <w:r>
      <w:rPr>
        <w:rFonts w:ascii="Times New Roman" w:hAnsi="Times New Roman" w:cs="Times New Roman"/>
        <w:b w:val="0"/>
        <w:bCs w:val="0"/>
        <w:sz w:val="20"/>
        <w:szCs w:val="20"/>
      </w:rPr>
      <w:fldChar w:fldCharType="separate"/>
    </w:r>
    <w:r>
      <w:rPr>
        <w:rFonts w:ascii="Times New Roman" w:hAnsi="Times New Roman" w:cs="Times New Roman"/>
        <w:b w:val="0"/>
        <w:bCs w:val="0"/>
        <w:sz w:val="20"/>
        <w:szCs w:val="20"/>
      </w:rPr>
      <w:t>1</w:t>
    </w:r>
    <w:r>
      <w:rPr>
        <w:rFonts w:ascii="Times New Roman" w:hAnsi="Times New Roman" w:cs="Times New Roman"/>
        <w:b w:val="0"/>
        <w:bCs w:val="0"/>
        <w:sz w:val="20"/>
        <w:szCs w:val="20"/>
      </w:rPr>
      <w:fldChar w:fldCharType="end"/>
    </w:r>
  </w:p>
  <w:p w14:paraId="6A54FFC9">
    <w:pPr>
      <w:pStyle w:val="12"/>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5D5C18">
    <w:pPr>
      <w:pStyle w:val="12"/>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EB053E">
                          <w:pPr>
                            <w:pStyle w:val="12"/>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14:paraId="7BEB053E">
                    <w:pPr>
                      <w:pStyle w:val="12"/>
                    </w:pPr>
                    <w:r>
                      <w:fldChar w:fldCharType="begin"/>
                    </w:r>
                    <w:r>
                      <w:instrText xml:space="preserve"> PAGE  \* MERGEFORMAT </w:instrText>
                    </w:r>
                    <w:r>
                      <w:fldChar w:fldCharType="separate"/>
                    </w:r>
                    <w:r>
                      <w:t>20</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6B9453">
    <w:pPr>
      <w:pStyle w:val="7"/>
      <w:rPr>
        <w:rFonts w:ascii="Times New Roman" w:hAnsi="Times New Roman" w:cs="Times New Roman"/>
        <w:sz w:val="20"/>
        <w:szCs w:val="20"/>
      </w:rPr>
    </w:pPr>
    <w:r>
      <w:rPr>
        <w:rFonts w:ascii="Times New Roman" w:hAnsi="Times New Roman" w:cs="Times New Roman"/>
        <w:b w:val="0"/>
        <w:bCs w:val="0"/>
        <w:sz w:val="20"/>
        <w:szCs w:val="20"/>
      </w:rPr>
      <w:fldChar w:fldCharType="begin"/>
    </w:r>
    <w:r>
      <w:rPr>
        <w:rFonts w:ascii="Times New Roman" w:hAnsi="Times New Roman" w:cs="Times New Roman"/>
        <w:b w:val="0"/>
        <w:bCs w:val="0"/>
        <w:sz w:val="20"/>
        <w:szCs w:val="20"/>
      </w:rPr>
      <w:instrText xml:space="preserve"> PAGE  \* MERGEFORMAT </w:instrText>
    </w:r>
    <w:r>
      <w:rPr>
        <w:rFonts w:ascii="Times New Roman" w:hAnsi="Times New Roman" w:cs="Times New Roman"/>
        <w:b w:val="0"/>
        <w:bCs w:val="0"/>
        <w:sz w:val="20"/>
        <w:szCs w:val="20"/>
      </w:rPr>
      <w:fldChar w:fldCharType="separate"/>
    </w:r>
    <w:r>
      <w:rPr>
        <w:rFonts w:ascii="Times New Roman" w:hAnsi="Times New Roman" w:cs="Times New Roman"/>
        <w:b w:val="0"/>
        <w:bCs w:val="0"/>
        <w:sz w:val="20"/>
        <w:szCs w:val="20"/>
      </w:rPr>
      <w:t>1</w:t>
    </w:r>
    <w:r>
      <w:rPr>
        <w:rFonts w:ascii="Times New Roman" w:hAnsi="Times New Roman" w:cs="Times New Roman"/>
        <w:b w:val="0"/>
        <w:bCs w:val="0"/>
        <w:sz w:val="20"/>
        <w:szCs w:val="20"/>
      </w:rPr>
      <w:fldChar w:fldCharType="end"/>
    </w:r>
  </w:p>
  <w:p w14:paraId="6F3C2C76">
    <w:pPr>
      <w:pStyle w:val="12"/>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593781">
    <w:pPr>
      <w:pStyle w:val="13"/>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4B93BB"/>
    <w:multiLevelType w:val="singleLevel"/>
    <w:tmpl w:val="D84B93BB"/>
    <w:lvl w:ilvl="0" w:tentative="0">
      <w:start w:val="2"/>
      <w:numFmt w:val="chineseCounting"/>
      <w:suff w:val="space"/>
      <w:lvlText w:val="第%1章"/>
      <w:lvlJc w:val="left"/>
      <w:rPr>
        <w:rFonts w:hint="eastAsia"/>
      </w:rPr>
    </w:lvl>
  </w:abstractNum>
  <w:abstractNum w:abstractNumId="1">
    <w:nsid w:val="2C3A7159"/>
    <w:multiLevelType w:val="multilevel"/>
    <w:tmpl w:val="2C3A7159"/>
    <w:lvl w:ilvl="0" w:tentative="0">
      <w:start w:val="1"/>
      <w:numFmt w:val="chineseCountingThousand"/>
      <w:pStyle w:val="52"/>
      <w:suff w:val="space"/>
      <w:lvlText w:val="%1."/>
      <w:lvlJc w:val="left"/>
      <w:pPr>
        <w:ind w:left="0" w:firstLine="0"/>
      </w:pPr>
      <w:rPr>
        <w:rFonts w:hint="eastAsia" w:ascii="宋体" w:hAnsi="宋体" w:eastAsia="黑体"/>
        <w:b w:val="0"/>
        <w:i w:val="0"/>
        <w:sz w:val="22"/>
      </w:rPr>
    </w:lvl>
    <w:lvl w:ilvl="1" w:tentative="0">
      <w:start w:val="1"/>
      <w:numFmt w:val="decimal"/>
      <w:isLgl/>
      <w:suff w:val="space"/>
      <w:lvlText w:val="%1.%2."/>
      <w:lvlJc w:val="left"/>
      <w:pPr>
        <w:ind w:left="0" w:firstLine="0"/>
      </w:pPr>
      <w:rPr>
        <w:rFonts w:hint="eastAsia" w:ascii="宋体" w:hAnsi="宋体" w:eastAsia="黑体"/>
        <w:b w:val="0"/>
        <w:i w:val="0"/>
        <w:sz w:val="22"/>
      </w:rPr>
    </w:lvl>
    <w:lvl w:ilvl="2" w:tentative="0">
      <w:start w:val="1"/>
      <w:numFmt w:val="decimal"/>
      <w:isLgl/>
      <w:suff w:val="space"/>
      <w:lvlText w:val="%1.%2.%3."/>
      <w:lvlJc w:val="left"/>
      <w:pPr>
        <w:ind w:left="0" w:firstLine="0"/>
      </w:pPr>
      <w:rPr>
        <w:rFonts w:hint="eastAsia" w:ascii="宋体" w:hAnsi="宋体" w:eastAsia="黑体" w:cs="Times New Roman"/>
        <w:b w:val="0"/>
        <w:i w:val="0"/>
        <w:sz w:val="22"/>
        <w:szCs w:val="28"/>
      </w:rPr>
    </w:lvl>
    <w:lvl w:ilvl="3" w:tentative="0">
      <w:start w:val="1"/>
      <w:numFmt w:val="decimal"/>
      <w:isLgl/>
      <w:suff w:val="space"/>
      <w:lvlText w:val="%1.%2.%3.%4."/>
      <w:lvlJc w:val="left"/>
      <w:pPr>
        <w:ind w:left="0" w:firstLine="0"/>
      </w:pPr>
      <w:rPr>
        <w:rFonts w:hint="eastAsia" w:ascii="宋体" w:hAnsi="宋体" w:eastAsia="黑体"/>
        <w:b w:val="0"/>
        <w:i w:val="0"/>
        <w:sz w:val="30"/>
      </w:rPr>
    </w:lvl>
    <w:lvl w:ilvl="4" w:tentative="0">
      <w:start w:val="1"/>
      <w:numFmt w:val="decimal"/>
      <w:isLgl/>
      <w:suff w:val="space"/>
      <w:lvlText w:val="%1.%2.%3.%4.%5."/>
      <w:lvlJc w:val="left"/>
      <w:pPr>
        <w:ind w:left="0" w:firstLine="0"/>
      </w:pPr>
      <w:rPr>
        <w:rFonts w:hint="eastAsia" w:ascii="宋体" w:hAnsi="宋体" w:eastAsia="黑体"/>
        <w:b w:val="0"/>
        <w:i w:val="0"/>
        <w:sz w:val="28"/>
      </w:rPr>
    </w:lvl>
    <w:lvl w:ilvl="5" w:tentative="0">
      <w:start w:val="1"/>
      <w:numFmt w:val="decimal"/>
      <w:isLgl/>
      <w:suff w:val="space"/>
      <w:lvlText w:val="%1.%2.%3.%4.%5.%6."/>
      <w:lvlJc w:val="left"/>
      <w:pPr>
        <w:ind w:left="0" w:firstLine="0"/>
      </w:pPr>
      <w:rPr>
        <w:rFonts w:hint="eastAsia" w:ascii="宋体" w:hAnsi="宋体" w:eastAsia="黑体"/>
        <w:b w:val="0"/>
        <w:i w:val="0"/>
        <w:sz w:val="28"/>
      </w:rPr>
    </w:lvl>
    <w:lvl w:ilvl="6" w:tentative="0">
      <w:start w:val="1"/>
      <w:numFmt w:val="decimal"/>
      <w:isLgl/>
      <w:suff w:val="space"/>
      <w:lvlText w:val="%1.%2.%3.%4.%5.%6.%7."/>
      <w:lvlJc w:val="left"/>
      <w:pPr>
        <w:ind w:left="0" w:firstLine="0"/>
      </w:pPr>
      <w:rPr>
        <w:rFonts w:hint="eastAsia" w:ascii="宋体" w:hAnsi="宋体" w:eastAsia="黑体"/>
        <w:b w:val="0"/>
        <w:i w:val="0"/>
        <w:sz w:val="28"/>
      </w:rPr>
    </w:lvl>
    <w:lvl w:ilvl="7" w:tentative="0">
      <w:start w:val="1"/>
      <w:numFmt w:val="decimal"/>
      <w:isLgl/>
      <w:suff w:val="nothing"/>
      <w:lvlText w:val="%1.%2.%3.%4.%5.%6.%7.%8."/>
      <w:lvlJc w:val="left"/>
      <w:pPr>
        <w:ind w:left="2552" w:firstLine="0"/>
      </w:pPr>
      <w:rPr>
        <w:rFonts w:hint="eastAsia" w:ascii="宋体" w:hAnsi="宋体" w:eastAsia="黑体"/>
        <w:b w:val="0"/>
        <w:i w:val="0"/>
        <w:sz w:val="24"/>
      </w:rPr>
    </w:lvl>
    <w:lvl w:ilvl="8" w:tentative="0">
      <w:start w:val="1"/>
      <w:numFmt w:val="decimal"/>
      <w:isLgl/>
      <w:lvlText w:val="%1.%2.%3.%4.%5.%6.%7.%8.%9."/>
      <w:lvlJc w:val="left"/>
      <w:pPr>
        <w:ind w:left="0" w:firstLine="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embedTrueTypeFonts/>
  <w:saveSubsetFonts/>
  <w:bordersDoNotSurroundHeader w:val="0"/>
  <w:bordersDoNotSurroundFooter w:val="0"/>
  <w:trackRevisions w:val="1"/>
  <w:documentProtection w:enforcement="0"/>
  <w:defaultTabStop w:val="420"/>
  <w:hyphenationZone w:val="360"/>
  <w:drawingGridHorizontalSpacing w:val="240"/>
  <w:drawingGridVerticalSpacing w:val="-794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YzNjBkOTgyNWQ1YTMxYzM3MzMwNWFiODNmOWIzYWMifQ=="/>
  </w:docVars>
  <w:rsids>
    <w:rsidRoot w:val="00172A27"/>
    <w:rsid w:val="00000686"/>
    <w:rsid w:val="00001594"/>
    <w:rsid w:val="0000390E"/>
    <w:rsid w:val="000044A8"/>
    <w:rsid w:val="00010BC9"/>
    <w:rsid w:val="00011B63"/>
    <w:rsid w:val="00016062"/>
    <w:rsid w:val="00033032"/>
    <w:rsid w:val="000347B4"/>
    <w:rsid w:val="00040369"/>
    <w:rsid w:val="00043440"/>
    <w:rsid w:val="0004427D"/>
    <w:rsid w:val="0004462E"/>
    <w:rsid w:val="000465E3"/>
    <w:rsid w:val="00046C92"/>
    <w:rsid w:val="000502C4"/>
    <w:rsid w:val="00050EDD"/>
    <w:rsid w:val="00052A3C"/>
    <w:rsid w:val="00053E04"/>
    <w:rsid w:val="00061FC9"/>
    <w:rsid w:val="0006759F"/>
    <w:rsid w:val="00073B18"/>
    <w:rsid w:val="00075745"/>
    <w:rsid w:val="0008247F"/>
    <w:rsid w:val="00085B28"/>
    <w:rsid w:val="00094D24"/>
    <w:rsid w:val="000A52F1"/>
    <w:rsid w:val="000A5D2F"/>
    <w:rsid w:val="000A794B"/>
    <w:rsid w:val="000B0BD3"/>
    <w:rsid w:val="000B306B"/>
    <w:rsid w:val="000B3F50"/>
    <w:rsid w:val="000B6EB2"/>
    <w:rsid w:val="000B7CDD"/>
    <w:rsid w:val="000C1CBF"/>
    <w:rsid w:val="000C59C7"/>
    <w:rsid w:val="000C697E"/>
    <w:rsid w:val="000D1400"/>
    <w:rsid w:val="000D2C48"/>
    <w:rsid w:val="000D3E4F"/>
    <w:rsid w:val="000D48DC"/>
    <w:rsid w:val="000D7689"/>
    <w:rsid w:val="000E15FB"/>
    <w:rsid w:val="000E21E0"/>
    <w:rsid w:val="000E27A8"/>
    <w:rsid w:val="000E501C"/>
    <w:rsid w:val="000F048D"/>
    <w:rsid w:val="000F145B"/>
    <w:rsid w:val="000F1D99"/>
    <w:rsid w:val="000F29B8"/>
    <w:rsid w:val="000F3B05"/>
    <w:rsid w:val="000F5D21"/>
    <w:rsid w:val="000F6241"/>
    <w:rsid w:val="00102D35"/>
    <w:rsid w:val="00102DEE"/>
    <w:rsid w:val="00106B78"/>
    <w:rsid w:val="00110AE9"/>
    <w:rsid w:val="00110FC1"/>
    <w:rsid w:val="00114376"/>
    <w:rsid w:val="00117AFE"/>
    <w:rsid w:val="001216E0"/>
    <w:rsid w:val="00124DE0"/>
    <w:rsid w:val="00125ACB"/>
    <w:rsid w:val="0013025C"/>
    <w:rsid w:val="001333BD"/>
    <w:rsid w:val="00133C51"/>
    <w:rsid w:val="00135953"/>
    <w:rsid w:val="0014031D"/>
    <w:rsid w:val="001405C6"/>
    <w:rsid w:val="00140B31"/>
    <w:rsid w:val="00142ABE"/>
    <w:rsid w:val="001478B5"/>
    <w:rsid w:val="00150AE9"/>
    <w:rsid w:val="00153825"/>
    <w:rsid w:val="00153EB6"/>
    <w:rsid w:val="00156BA4"/>
    <w:rsid w:val="00160FC0"/>
    <w:rsid w:val="0016117F"/>
    <w:rsid w:val="00171D0F"/>
    <w:rsid w:val="00175D27"/>
    <w:rsid w:val="00177376"/>
    <w:rsid w:val="001821D5"/>
    <w:rsid w:val="0019128F"/>
    <w:rsid w:val="001932A1"/>
    <w:rsid w:val="00196B5A"/>
    <w:rsid w:val="001A071F"/>
    <w:rsid w:val="001A1FBE"/>
    <w:rsid w:val="001A4F3F"/>
    <w:rsid w:val="001B2E91"/>
    <w:rsid w:val="001B3836"/>
    <w:rsid w:val="001B69FF"/>
    <w:rsid w:val="001C04B0"/>
    <w:rsid w:val="001C14AB"/>
    <w:rsid w:val="001C5D71"/>
    <w:rsid w:val="001D12B2"/>
    <w:rsid w:val="001D3CA6"/>
    <w:rsid w:val="001D4312"/>
    <w:rsid w:val="001D48BE"/>
    <w:rsid w:val="001D4AC1"/>
    <w:rsid w:val="001E08BB"/>
    <w:rsid w:val="001E4AFD"/>
    <w:rsid w:val="001E7044"/>
    <w:rsid w:val="001E7A90"/>
    <w:rsid w:val="001F2C4F"/>
    <w:rsid w:val="001F332F"/>
    <w:rsid w:val="001F5D56"/>
    <w:rsid w:val="00200C66"/>
    <w:rsid w:val="002016AA"/>
    <w:rsid w:val="002019FC"/>
    <w:rsid w:val="002020ED"/>
    <w:rsid w:val="00202D7F"/>
    <w:rsid w:val="00215C5E"/>
    <w:rsid w:val="00216233"/>
    <w:rsid w:val="00221B00"/>
    <w:rsid w:val="0022221A"/>
    <w:rsid w:val="002318E3"/>
    <w:rsid w:val="002407D0"/>
    <w:rsid w:val="00242B97"/>
    <w:rsid w:val="0024690E"/>
    <w:rsid w:val="00246E2F"/>
    <w:rsid w:val="002478EC"/>
    <w:rsid w:val="002479A0"/>
    <w:rsid w:val="00252731"/>
    <w:rsid w:val="00261080"/>
    <w:rsid w:val="0026165B"/>
    <w:rsid w:val="002621B9"/>
    <w:rsid w:val="002621EC"/>
    <w:rsid w:val="00263666"/>
    <w:rsid w:val="00267C2E"/>
    <w:rsid w:val="00290E13"/>
    <w:rsid w:val="0029545D"/>
    <w:rsid w:val="00297AE8"/>
    <w:rsid w:val="002A073D"/>
    <w:rsid w:val="002B5402"/>
    <w:rsid w:val="002B5CFF"/>
    <w:rsid w:val="002C70FF"/>
    <w:rsid w:val="002D1A6A"/>
    <w:rsid w:val="002D4DE2"/>
    <w:rsid w:val="002D617F"/>
    <w:rsid w:val="002D687E"/>
    <w:rsid w:val="002E44AE"/>
    <w:rsid w:val="002E79A0"/>
    <w:rsid w:val="002F37EA"/>
    <w:rsid w:val="00301E6D"/>
    <w:rsid w:val="00302F95"/>
    <w:rsid w:val="00310DC0"/>
    <w:rsid w:val="00315F5F"/>
    <w:rsid w:val="00316684"/>
    <w:rsid w:val="00324F94"/>
    <w:rsid w:val="003252EB"/>
    <w:rsid w:val="00327E77"/>
    <w:rsid w:val="00341113"/>
    <w:rsid w:val="00346A11"/>
    <w:rsid w:val="00347210"/>
    <w:rsid w:val="00350790"/>
    <w:rsid w:val="0035339B"/>
    <w:rsid w:val="003700D7"/>
    <w:rsid w:val="003709CA"/>
    <w:rsid w:val="00371971"/>
    <w:rsid w:val="00376415"/>
    <w:rsid w:val="00383A25"/>
    <w:rsid w:val="00384DCF"/>
    <w:rsid w:val="003862AD"/>
    <w:rsid w:val="00386446"/>
    <w:rsid w:val="003865FE"/>
    <w:rsid w:val="003871FC"/>
    <w:rsid w:val="0039315A"/>
    <w:rsid w:val="003931C7"/>
    <w:rsid w:val="00395CC0"/>
    <w:rsid w:val="003971B3"/>
    <w:rsid w:val="003A0522"/>
    <w:rsid w:val="003A0D40"/>
    <w:rsid w:val="003A1CB5"/>
    <w:rsid w:val="003A3B4F"/>
    <w:rsid w:val="003A6132"/>
    <w:rsid w:val="003A6A99"/>
    <w:rsid w:val="003A7334"/>
    <w:rsid w:val="003B0039"/>
    <w:rsid w:val="003B141C"/>
    <w:rsid w:val="003B1450"/>
    <w:rsid w:val="003B434F"/>
    <w:rsid w:val="003B45F3"/>
    <w:rsid w:val="003C11C9"/>
    <w:rsid w:val="003C1F97"/>
    <w:rsid w:val="003C6AF6"/>
    <w:rsid w:val="003D7405"/>
    <w:rsid w:val="003E015E"/>
    <w:rsid w:val="003E25D4"/>
    <w:rsid w:val="003E639F"/>
    <w:rsid w:val="003F1B53"/>
    <w:rsid w:val="003F32E1"/>
    <w:rsid w:val="003F3C59"/>
    <w:rsid w:val="003F4766"/>
    <w:rsid w:val="004025D1"/>
    <w:rsid w:val="0040421A"/>
    <w:rsid w:val="00405914"/>
    <w:rsid w:val="00405D8F"/>
    <w:rsid w:val="004100DD"/>
    <w:rsid w:val="00415899"/>
    <w:rsid w:val="00420B0B"/>
    <w:rsid w:val="00424EFC"/>
    <w:rsid w:val="00426BD1"/>
    <w:rsid w:val="004275C0"/>
    <w:rsid w:val="00435E14"/>
    <w:rsid w:val="00436962"/>
    <w:rsid w:val="0044097A"/>
    <w:rsid w:val="0044647B"/>
    <w:rsid w:val="00451096"/>
    <w:rsid w:val="00452209"/>
    <w:rsid w:val="004523E5"/>
    <w:rsid w:val="00452DD5"/>
    <w:rsid w:val="00457033"/>
    <w:rsid w:val="00462DB9"/>
    <w:rsid w:val="00470FA0"/>
    <w:rsid w:val="00475887"/>
    <w:rsid w:val="004769C5"/>
    <w:rsid w:val="0048102C"/>
    <w:rsid w:val="0048330D"/>
    <w:rsid w:val="00494500"/>
    <w:rsid w:val="00494527"/>
    <w:rsid w:val="0049566C"/>
    <w:rsid w:val="00495BA2"/>
    <w:rsid w:val="004979E7"/>
    <w:rsid w:val="004A1577"/>
    <w:rsid w:val="004A5375"/>
    <w:rsid w:val="004B047B"/>
    <w:rsid w:val="004B0772"/>
    <w:rsid w:val="004B2F65"/>
    <w:rsid w:val="004B55A0"/>
    <w:rsid w:val="004C0494"/>
    <w:rsid w:val="004C1C17"/>
    <w:rsid w:val="004C5B72"/>
    <w:rsid w:val="004C62CB"/>
    <w:rsid w:val="004C7ECB"/>
    <w:rsid w:val="004D762F"/>
    <w:rsid w:val="004E03B7"/>
    <w:rsid w:val="004E0832"/>
    <w:rsid w:val="004E2B21"/>
    <w:rsid w:val="004E3D8F"/>
    <w:rsid w:val="004E453B"/>
    <w:rsid w:val="004E47D5"/>
    <w:rsid w:val="004E6964"/>
    <w:rsid w:val="004F44C3"/>
    <w:rsid w:val="004F71D3"/>
    <w:rsid w:val="004F7E88"/>
    <w:rsid w:val="00500D4D"/>
    <w:rsid w:val="00505416"/>
    <w:rsid w:val="00514373"/>
    <w:rsid w:val="00514895"/>
    <w:rsid w:val="00516AE5"/>
    <w:rsid w:val="00521D1A"/>
    <w:rsid w:val="00523944"/>
    <w:rsid w:val="00530776"/>
    <w:rsid w:val="00530A9B"/>
    <w:rsid w:val="00532E1E"/>
    <w:rsid w:val="0053409D"/>
    <w:rsid w:val="005361B8"/>
    <w:rsid w:val="00536E32"/>
    <w:rsid w:val="005403C4"/>
    <w:rsid w:val="00541250"/>
    <w:rsid w:val="00542EA9"/>
    <w:rsid w:val="0054327D"/>
    <w:rsid w:val="00544787"/>
    <w:rsid w:val="00546CC5"/>
    <w:rsid w:val="00547509"/>
    <w:rsid w:val="005550C3"/>
    <w:rsid w:val="00555C45"/>
    <w:rsid w:val="00557E9D"/>
    <w:rsid w:val="00561370"/>
    <w:rsid w:val="00563D92"/>
    <w:rsid w:val="00566139"/>
    <w:rsid w:val="00573572"/>
    <w:rsid w:val="005748A8"/>
    <w:rsid w:val="00575737"/>
    <w:rsid w:val="0057736C"/>
    <w:rsid w:val="00581558"/>
    <w:rsid w:val="00592164"/>
    <w:rsid w:val="00594B15"/>
    <w:rsid w:val="005972E3"/>
    <w:rsid w:val="005A0B5E"/>
    <w:rsid w:val="005A1E29"/>
    <w:rsid w:val="005A53B7"/>
    <w:rsid w:val="005A78D4"/>
    <w:rsid w:val="005B28E8"/>
    <w:rsid w:val="005B6A7C"/>
    <w:rsid w:val="005B7B31"/>
    <w:rsid w:val="005C01C0"/>
    <w:rsid w:val="005C0E00"/>
    <w:rsid w:val="005C28C3"/>
    <w:rsid w:val="005C54CC"/>
    <w:rsid w:val="005D18F4"/>
    <w:rsid w:val="005D4309"/>
    <w:rsid w:val="005D60AE"/>
    <w:rsid w:val="005D6CB4"/>
    <w:rsid w:val="005E50A5"/>
    <w:rsid w:val="005E79CB"/>
    <w:rsid w:val="005F04DF"/>
    <w:rsid w:val="005F1532"/>
    <w:rsid w:val="005F6085"/>
    <w:rsid w:val="00601E0F"/>
    <w:rsid w:val="00602762"/>
    <w:rsid w:val="00602930"/>
    <w:rsid w:val="00614C65"/>
    <w:rsid w:val="00615432"/>
    <w:rsid w:val="0061790E"/>
    <w:rsid w:val="006279D7"/>
    <w:rsid w:val="00627AE8"/>
    <w:rsid w:val="00631AF2"/>
    <w:rsid w:val="0063242D"/>
    <w:rsid w:val="00635917"/>
    <w:rsid w:val="00636F17"/>
    <w:rsid w:val="006405AA"/>
    <w:rsid w:val="0064134E"/>
    <w:rsid w:val="00641E9C"/>
    <w:rsid w:val="00643559"/>
    <w:rsid w:val="0064618D"/>
    <w:rsid w:val="00646E8A"/>
    <w:rsid w:val="0065076F"/>
    <w:rsid w:val="00653271"/>
    <w:rsid w:val="006550D0"/>
    <w:rsid w:val="006650CD"/>
    <w:rsid w:val="00670DC5"/>
    <w:rsid w:val="00673FFF"/>
    <w:rsid w:val="00675F0C"/>
    <w:rsid w:val="006761C8"/>
    <w:rsid w:val="00686752"/>
    <w:rsid w:val="00687B03"/>
    <w:rsid w:val="006935B9"/>
    <w:rsid w:val="006946A9"/>
    <w:rsid w:val="00695996"/>
    <w:rsid w:val="00696F68"/>
    <w:rsid w:val="006A170E"/>
    <w:rsid w:val="006B1055"/>
    <w:rsid w:val="006B31C3"/>
    <w:rsid w:val="006B4DFD"/>
    <w:rsid w:val="006B5FC7"/>
    <w:rsid w:val="006B7DB8"/>
    <w:rsid w:val="006C3A1F"/>
    <w:rsid w:val="006C406F"/>
    <w:rsid w:val="006C7875"/>
    <w:rsid w:val="006D2239"/>
    <w:rsid w:val="006D2A51"/>
    <w:rsid w:val="006D4F43"/>
    <w:rsid w:val="006D526E"/>
    <w:rsid w:val="006D6D8E"/>
    <w:rsid w:val="006E3156"/>
    <w:rsid w:val="006E5798"/>
    <w:rsid w:val="006E6437"/>
    <w:rsid w:val="006E6F5D"/>
    <w:rsid w:val="006F4115"/>
    <w:rsid w:val="006F61F6"/>
    <w:rsid w:val="006F70E7"/>
    <w:rsid w:val="006F727B"/>
    <w:rsid w:val="0070164A"/>
    <w:rsid w:val="00703E3B"/>
    <w:rsid w:val="00711EF8"/>
    <w:rsid w:val="0071309F"/>
    <w:rsid w:val="00713F45"/>
    <w:rsid w:val="0071499B"/>
    <w:rsid w:val="007149B7"/>
    <w:rsid w:val="00725C90"/>
    <w:rsid w:val="0073090D"/>
    <w:rsid w:val="00732770"/>
    <w:rsid w:val="00735B7A"/>
    <w:rsid w:val="00736B65"/>
    <w:rsid w:val="0073789A"/>
    <w:rsid w:val="00737D14"/>
    <w:rsid w:val="00740578"/>
    <w:rsid w:val="00750B7B"/>
    <w:rsid w:val="007750AC"/>
    <w:rsid w:val="0078118B"/>
    <w:rsid w:val="007813AF"/>
    <w:rsid w:val="00783189"/>
    <w:rsid w:val="00784CF3"/>
    <w:rsid w:val="00785A70"/>
    <w:rsid w:val="0079104C"/>
    <w:rsid w:val="007923AC"/>
    <w:rsid w:val="00792E16"/>
    <w:rsid w:val="00793BDD"/>
    <w:rsid w:val="007945C3"/>
    <w:rsid w:val="00796851"/>
    <w:rsid w:val="00796A8F"/>
    <w:rsid w:val="007A315F"/>
    <w:rsid w:val="007B3FE6"/>
    <w:rsid w:val="007C26AE"/>
    <w:rsid w:val="007C7DA2"/>
    <w:rsid w:val="007D0329"/>
    <w:rsid w:val="007D2DD2"/>
    <w:rsid w:val="007E4BB5"/>
    <w:rsid w:val="007F09DF"/>
    <w:rsid w:val="007F1DA1"/>
    <w:rsid w:val="007F415E"/>
    <w:rsid w:val="007F6609"/>
    <w:rsid w:val="0080221A"/>
    <w:rsid w:val="00804EE9"/>
    <w:rsid w:val="00810C67"/>
    <w:rsid w:val="008118F3"/>
    <w:rsid w:val="00813D2A"/>
    <w:rsid w:val="008159D6"/>
    <w:rsid w:val="00815A5B"/>
    <w:rsid w:val="008203EF"/>
    <w:rsid w:val="0082449F"/>
    <w:rsid w:val="008265A6"/>
    <w:rsid w:val="00826F34"/>
    <w:rsid w:val="008376B5"/>
    <w:rsid w:val="00847336"/>
    <w:rsid w:val="00857F3E"/>
    <w:rsid w:val="0086169E"/>
    <w:rsid w:val="00861D2B"/>
    <w:rsid w:val="00866227"/>
    <w:rsid w:val="008750BA"/>
    <w:rsid w:val="00880D3F"/>
    <w:rsid w:val="00890FF7"/>
    <w:rsid w:val="00891BAA"/>
    <w:rsid w:val="00894B44"/>
    <w:rsid w:val="008A29A3"/>
    <w:rsid w:val="008A3185"/>
    <w:rsid w:val="008B1C69"/>
    <w:rsid w:val="008C1890"/>
    <w:rsid w:val="008C4DC1"/>
    <w:rsid w:val="008D228C"/>
    <w:rsid w:val="008D2CEB"/>
    <w:rsid w:val="008D5A34"/>
    <w:rsid w:val="008D6927"/>
    <w:rsid w:val="008E05D3"/>
    <w:rsid w:val="008E102C"/>
    <w:rsid w:val="008E4315"/>
    <w:rsid w:val="008E593E"/>
    <w:rsid w:val="008E5AAF"/>
    <w:rsid w:val="008E7120"/>
    <w:rsid w:val="008F2E7B"/>
    <w:rsid w:val="008F68F5"/>
    <w:rsid w:val="008F79CE"/>
    <w:rsid w:val="00900300"/>
    <w:rsid w:val="009020D5"/>
    <w:rsid w:val="00902860"/>
    <w:rsid w:val="009046B8"/>
    <w:rsid w:val="009066C4"/>
    <w:rsid w:val="00906A89"/>
    <w:rsid w:val="00911EB5"/>
    <w:rsid w:val="00912C0F"/>
    <w:rsid w:val="00913345"/>
    <w:rsid w:val="009137FD"/>
    <w:rsid w:val="00926A35"/>
    <w:rsid w:val="00926AD6"/>
    <w:rsid w:val="0092727E"/>
    <w:rsid w:val="00930758"/>
    <w:rsid w:val="00934A77"/>
    <w:rsid w:val="00945A94"/>
    <w:rsid w:val="00947F81"/>
    <w:rsid w:val="009505FA"/>
    <w:rsid w:val="009549CD"/>
    <w:rsid w:val="0096012D"/>
    <w:rsid w:val="00962637"/>
    <w:rsid w:val="009647E4"/>
    <w:rsid w:val="00976966"/>
    <w:rsid w:val="0098047A"/>
    <w:rsid w:val="0098096C"/>
    <w:rsid w:val="00981A83"/>
    <w:rsid w:val="00981F42"/>
    <w:rsid w:val="00982A6E"/>
    <w:rsid w:val="009848E9"/>
    <w:rsid w:val="0098505A"/>
    <w:rsid w:val="0098685E"/>
    <w:rsid w:val="00992578"/>
    <w:rsid w:val="009A053C"/>
    <w:rsid w:val="009A0B45"/>
    <w:rsid w:val="009A16FE"/>
    <w:rsid w:val="009A2B68"/>
    <w:rsid w:val="009A7117"/>
    <w:rsid w:val="009B0D09"/>
    <w:rsid w:val="009B44AC"/>
    <w:rsid w:val="009C035B"/>
    <w:rsid w:val="009C0B6C"/>
    <w:rsid w:val="009C0E6A"/>
    <w:rsid w:val="009C0EB5"/>
    <w:rsid w:val="009C3B16"/>
    <w:rsid w:val="009D0998"/>
    <w:rsid w:val="009D47BD"/>
    <w:rsid w:val="009D6048"/>
    <w:rsid w:val="009D692F"/>
    <w:rsid w:val="009E210F"/>
    <w:rsid w:val="009E60D7"/>
    <w:rsid w:val="009E76F9"/>
    <w:rsid w:val="009F0A86"/>
    <w:rsid w:val="009F3405"/>
    <w:rsid w:val="009F733C"/>
    <w:rsid w:val="009F76E8"/>
    <w:rsid w:val="00A14377"/>
    <w:rsid w:val="00A143DF"/>
    <w:rsid w:val="00A165B9"/>
    <w:rsid w:val="00A20143"/>
    <w:rsid w:val="00A234E1"/>
    <w:rsid w:val="00A241C9"/>
    <w:rsid w:val="00A3118D"/>
    <w:rsid w:val="00A410C5"/>
    <w:rsid w:val="00A41678"/>
    <w:rsid w:val="00A553EF"/>
    <w:rsid w:val="00A55EFA"/>
    <w:rsid w:val="00A5621A"/>
    <w:rsid w:val="00A610FB"/>
    <w:rsid w:val="00A63062"/>
    <w:rsid w:val="00A63241"/>
    <w:rsid w:val="00A6613A"/>
    <w:rsid w:val="00A664ED"/>
    <w:rsid w:val="00A66BE8"/>
    <w:rsid w:val="00A67727"/>
    <w:rsid w:val="00A70B57"/>
    <w:rsid w:val="00A750C6"/>
    <w:rsid w:val="00A75549"/>
    <w:rsid w:val="00A75EB5"/>
    <w:rsid w:val="00A8308E"/>
    <w:rsid w:val="00A84B80"/>
    <w:rsid w:val="00A84FC1"/>
    <w:rsid w:val="00A902E1"/>
    <w:rsid w:val="00A93C9A"/>
    <w:rsid w:val="00A96A53"/>
    <w:rsid w:val="00AA7DE3"/>
    <w:rsid w:val="00AB067C"/>
    <w:rsid w:val="00AB231F"/>
    <w:rsid w:val="00AB2CAD"/>
    <w:rsid w:val="00AB5F7F"/>
    <w:rsid w:val="00AC20EE"/>
    <w:rsid w:val="00AC3A99"/>
    <w:rsid w:val="00AD3726"/>
    <w:rsid w:val="00AD58B0"/>
    <w:rsid w:val="00AE3050"/>
    <w:rsid w:val="00AE3F1E"/>
    <w:rsid w:val="00AE5E30"/>
    <w:rsid w:val="00AE73EA"/>
    <w:rsid w:val="00AE7C15"/>
    <w:rsid w:val="00AE7E7E"/>
    <w:rsid w:val="00AF066D"/>
    <w:rsid w:val="00AF2303"/>
    <w:rsid w:val="00AF2587"/>
    <w:rsid w:val="00AF38F0"/>
    <w:rsid w:val="00B11BF9"/>
    <w:rsid w:val="00B11FA6"/>
    <w:rsid w:val="00B12CAA"/>
    <w:rsid w:val="00B175B2"/>
    <w:rsid w:val="00B22B07"/>
    <w:rsid w:val="00B43260"/>
    <w:rsid w:val="00B45731"/>
    <w:rsid w:val="00B50965"/>
    <w:rsid w:val="00B50F66"/>
    <w:rsid w:val="00B51964"/>
    <w:rsid w:val="00B52549"/>
    <w:rsid w:val="00B538A6"/>
    <w:rsid w:val="00B54FD6"/>
    <w:rsid w:val="00B604E8"/>
    <w:rsid w:val="00B62872"/>
    <w:rsid w:val="00B64000"/>
    <w:rsid w:val="00B655FC"/>
    <w:rsid w:val="00B656E3"/>
    <w:rsid w:val="00B65E23"/>
    <w:rsid w:val="00B706B2"/>
    <w:rsid w:val="00B7104B"/>
    <w:rsid w:val="00B768F6"/>
    <w:rsid w:val="00B81804"/>
    <w:rsid w:val="00B8447A"/>
    <w:rsid w:val="00B866C2"/>
    <w:rsid w:val="00B900E3"/>
    <w:rsid w:val="00B927E3"/>
    <w:rsid w:val="00B95359"/>
    <w:rsid w:val="00B956B3"/>
    <w:rsid w:val="00B957DD"/>
    <w:rsid w:val="00B9655B"/>
    <w:rsid w:val="00B96670"/>
    <w:rsid w:val="00BA0D71"/>
    <w:rsid w:val="00BB687D"/>
    <w:rsid w:val="00BC76A2"/>
    <w:rsid w:val="00BD028D"/>
    <w:rsid w:val="00BD051F"/>
    <w:rsid w:val="00BD2773"/>
    <w:rsid w:val="00BE3DB9"/>
    <w:rsid w:val="00BE7C01"/>
    <w:rsid w:val="00BF5A50"/>
    <w:rsid w:val="00C01361"/>
    <w:rsid w:val="00C01567"/>
    <w:rsid w:val="00C072C3"/>
    <w:rsid w:val="00C11D6E"/>
    <w:rsid w:val="00C20575"/>
    <w:rsid w:val="00C20A06"/>
    <w:rsid w:val="00C20CFC"/>
    <w:rsid w:val="00C21288"/>
    <w:rsid w:val="00C26A73"/>
    <w:rsid w:val="00C275E5"/>
    <w:rsid w:val="00C3033E"/>
    <w:rsid w:val="00C30985"/>
    <w:rsid w:val="00C3223F"/>
    <w:rsid w:val="00C338B1"/>
    <w:rsid w:val="00C35857"/>
    <w:rsid w:val="00C37BD1"/>
    <w:rsid w:val="00C42F41"/>
    <w:rsid w:val="00C46053"/>
    <w:rsid w:val="00C47B29"/>
    <w:rsid w:val="00C47DF7"/>
    <w:rsid w:val="00C53DAB"/>
    <w:rsid w:val="00C54943"/>
    <w:rsid w:val="00C565DD"/>
    <w:rsid w:val="00C613B9"/>
    <w:rsid w:val="00C63BAC"/>
    <w:rsid w:val="00C65E8A"/>
    <w:rsid w:val="00C67578"/>
    <w:rsid w:val="00C70A5D"/>
    <w:rsid w:val="00C70B6B"/>
    <w:rsid w:val="00C72C54"/>
    <w:rsid w:val="00C775A8"/>
    <w:rsid w:val="00C85635"/>
    <w:rsid w:val="00C86EA5"/>
    <w:rsid w:val="00C94A56"/>
    <w:rsid w:val="00C95016"/>
    <w:rsid w:val="00C96ED1"/>
    <w:rsid w:val="00CA6AA2"/>
    <w:rsid w:val="00CA6FD3"/>
    <w:rsid w:val="00CA7931"/>
    <w:rsid w:val="00CA7F51"/>
    <w:rsid w:val="00CB4568"/>
    <w:rsid w:val="00CC3406"/>
    <w:rsid w:val="00CC433F"/>
    <w:rsid w:val="00CC478B"/>
    <w:rsid w:val="00CC4AB7"/>
    <w:rsid w:val="00CC6331"/>
    <w:rsid w:val="00CD20B1"/>
    <w:rsid w:val="00CE267A"/>
    <w:rsid w:val="00CE5B03"/>
    <w:rsid w:val="00CE6715"/>
    <w:rsid w:val="00CE68F6"/>
    <w:rsid w:val="00CE72F2"/>
    <w:rsid w:val="00CF013E"/>
    <w:rsid w:val="00CF2BE0"/>
    <w:rsid w:val="00D0129F"/>
    <w:rsid w:val="00D06E08"/>
    <w:rsid w:val="00D114BB"/>
    <w:rsid w:val="00D11A23"/>
    <w:rsid w:val="00D146FC"/>
    <w:rsid w:val="00D14BAB"/>
    <w:rsid w:val="00D15547"/>
    <w:rsid w:val="00D17194"/>
    <w:rsid w:val="00D302E6"/>
    <w:rsid w:val="00D31392"/>
    <w:rsid w:val="00D328E2"/>
    <w:rsid w:val="00D44ACA"/>
    <w:rsid w:val="00D46606"/>
    <w:rsid w:val="00D46E5E"/>
    <w:rsid w:val="00D47801"/>
    <w:rsid w:val="00D519F6"/>
    <w:rsid w:val="00D557E2"/>
    <w:rsid w:val="00D56C8E"/>
    <w:rsid w:val="00D57999"/>
    <w:rsid w:val="00D6290E"/>
    <w:rsid w:val="00D634B6"/>
    <w:rsid w:val="00D6595E"/>
    <w:rsid w:val="00D66B52"/>
    <w:rsid w:val="00D72CE9"/>
    <w:rsid w:val="00D74EC7"/>
    <w:rsid w:val="00D84630"/>
    <w:rsid w:val="00D85CD7"/>
    <w:rsid w:val="00D87EA0"/>
    <w:rsid w:val="00D90A77"/>
    <w:rsid w:val="00D9265A"/>
    <w:rsid w:val="00D92A00"/>
    <w:rsid w:val="00D94E2B"/>
    <w:rsid w:val="00D95FD3"/>
    <w:rsid w:val="00DA1AFD"/>
    <w:rsid w:val="00DA20C3"/>
    <w:rsid w:val="00DA2BCC"/>
    <w:rsid w:val="00DB03CB"/>
    <w:rsid w:val="00DB35C1"/>
    <w:rsid w:val="00DB44C7"/>
    <w:rsid w:val="00DB559B"/>
    <w:rsid w:val="00DC5496"/>
    <w:rsid w:val="00DC7BC1"/>
    <w:rsid w:val="00DD0B70"/>
    <w:rsid w:val="00DD139F"/>
    <w:rsid w:val="00DD152B"/>
    <w:rsid w:val="00DD3A4F"/>
    <w:rsid w:val="00DD3ECC"/>
    <w:rsid w:val="00DD4ABC"/>
    <w:rsid w:val="00DE1A6A"/>
    <w:rsid w:val="00DE1F1C"/>
    <w:rsid w:val="00DE3A46"/>
    <w:rsid w:val="00DF0D92"/>
    <w:rsid w:val="00DF2B61"/>
    <w:rsid w:val="00DF3D54"/>
    <w:rsid w:val="00DF58BA"/>
    <w:rsid w:val="00E02AB3"/>
    <w:rsid w:val="00E03412"/>
    <w:rsid w:val="00E05040"/>
    <w:rsid w:val="00E11323"/>
    <w:rsid w:val="00E12426"/>
    <w:rsid w:val="00E141D4"/>
    <w:rsid w:val="00E147BC"/>
    <w:rsid w:val="00E15965"/>
    <w:rsid w:val="00E2497C"/>
    <w:rsid w:val="00E27270"/>
    <w:rsid w:val="00E367EF"/>
    <w:rsid w:val="00E553CF"/>
    <w:rsid w:val="00E56614"/>
    <w:rsid w:val="00E5772C"/>
    <w:rsid w:val="00E64E19"/>
    <w:rsid w:val="00E704FE"/>
    <w:rsid w:val="00E7103D"/>
    <w:rsid w:val="00E72710"/>
    <w:rsid w:val="00E72D29"/>
    <w:rsid w:val="00E731DF"/>
    <w:rsid w:val="00E74A2B"/>
    <w:rsid w:val="00E75D71"/>
    <w:rsid w:val="00E76C49"/>
    <w:rsid w:val="00E80A61"/>
    <w:rsid w:val="00E8226C"/>
    <w:rsid w:val="00E86885"/>
    <w:rsid w:val="00E8790F"/>
    <w:rsid w:val="00E903DA"/>
    <w:rsid w:val="00E958F5"/>
    <w:rsid w:val="00EA0DA0"/>
    <w:rsid w:val="00EA35DD"/>
    <w:rsid w:val="00EA3C66"/>
    <w:rsid w:val="00EA41ED"/>
    <w:rsid w:val="00EA6890"/>
    <w:rsid w:val="00EB60DE"/>
    <w:rsid w:val="00EB61D9"/>
    <w:rsid w:val="00EC0ACD"/>
    <w:rsid w:val="00EC6EF4"/>
    <w:rsid w:val="00ED2313"/>
    <w:rsid w:val="00ED37AE"/>
    <w:rsid w:val="00ED45BB"/>
    <w:rsid w:val="00ED641A"/>
    <w:rsid w:val="00ED69F4"/>
    <w:rsid w:val="00EE0F00"/>
    <w:rsid w:val="00EE57CD"/>
    <w:rsid w:val="00EF16D6"/>
    <w:rsid w:val="00EF54D7"/>
    <w:rsid w:val="00F03E57"/>
    <w:rsid w:val="00F050C4"/>
    <w:rsid w:val="00F11180"/>
    <w:rsid w:val="00F20D31"/>
    <w:rsid w:val="00F2403B"/>
    <w:rsid w:val="00F24323"/>
    <w:rsid w:val="00F30A82"/>
    <w:rsid w:val="00F33986"/>
    <w:rsid w:val="00F40304"/>
    <w:rsid w:val="00F40587"/>
    <w:rsid w:val="00F416BC"/>
    <w:rsid w:val="00F45D68"/>
    <w:rsid w:val="00F47F75"/>
    <w:rsid w:val="00F61837"/>
    <w:rsid w:val="00F64278"/>
    <w:rsid w:val="00F66107"/>
    <w:rsid w:val="00F67DB8"/>
    <w:rsid w:val="00F70232"/>
    <w:rsid w:val="00F7395D"/>
    <w:rsid w:val="00F741EE"/>
    <w:rsid w:val="00F762CA"/>
    <w:rsid w:val="00F807C3"/>
    <w:rsid w:val="00F87439"/>
    <w:rsid w:val="00F94023"/>
    <w:rsid w:val="00F95524"/>
    <w:rsid w:val="00FA2DB5"/>
    <w:rsid w:val="00FA7F37"/>
    <w:rsid w:val="00FB378B"/>
    <w:rsid w:val="00FB4C15"/>
    <w:rsid w:val="00FB7ACA"/>
    <w:rsid w:val="00FC4224"/>
    <w:rsid w:val="00FC6BD2"/>
    <w:rsid w:val="00FC7208"/>
    <w:rsid w:val="00FD07C8"/>
    <w:rsid w:val="00FD2175"/>
    <w:rsid w:val="00FD414D"/>
    <w:rsid w:val="00FD4D33"/>
    <w:rsid w:val="00FD68E0"/>
    <w:rsid w:val="00FE1D54"/>
    <w:rsid w:val="00FE20A5"/>
    <w:rsid w:val="01483505"/>
    <w:rsid w:val="01697AC4"/>
    <w:rsid w:val="018E7B86"/>
    <w:rsid w:val="01CE3A0A"/>
    <w:rsid w:val="020C462B"/>
    <w:rsid w:val="021F0349"/>
    <w:rsid w:val="02DE2C7F"/>
    <w:rsid w:val="02E35293"/>
    <w:rsid w:val="02EC3561"/>
    <w:rsid w:val="037800D1"/>
    <w:rsid w:val="03923BAE"/>
    <w:rsid w:val="03CE5F43"/>
    <w:rsid w:val="03F67248"/>
    <w:rsid w:val="042C570F"/>
    <w:rsid w:val="04A96748"/>
    <w:rsid w:val="04AC3859"/>
    <w:rsid w:val="04AF085F"/>
    <w:rsid w:val="04D27BE2"/>
    <w:rsid w:val="04E6106A"/>
    <w:rsid w:val="05271FFB"/>
    <w:rsid w:val="055406CA"/>
    <w:rsid w:val="059A32A6"/>
    <w:rsid w:val="059C769C"/>
    <w:rsid w:val="05D11D1B"/>
    <w:rsid w:val="06031032"/>
    <w:rsid w:val="0640645B"/>
    <w:rsid w:val="0687062B"/>
    <w:rsid w:val="06A51EF3"/>
    <w:rsid w:val="06CA5F86"/>
    <w:rsid w:val="06E00C8D"/>
    <w:rsid w:val="06F757B1"/>
    <w:rsid w:val="07267E44"/>
    <w:rsid w:val="07592352"/>
    <w:rsid w:val="077A073D"/>
    <w:rsid w:val="07861024"/>
    <w:rsid w:val="07DE24CD"/>
    <w:rsid w:val="07ED0962"/>
    <w:rsid w:val="08722E86"/>
    <w:rsid w:val="087D7F38"/>
    <w:rsid w:val="0895702F"/>
    <w:rsid w:val="08BC5A89"/>
    <w:rsid w:val="08BD2259"/>
    <w:rsid w:val="08DE2D5D"/>
    <w:rsid w:val="08EE08BD"/>
    <w:rsid w:val="09142F7F"/>
    <w:rsid w:val="09577D3C"/>
    <w:rsid w:val="09766533"/>
    <w:rsid w:val="0A882069"/>
    <w:rsid w:val="0AEE39F1"/>
    <w:rsid w:val="0B1803E9"/>
    <w:rsid w:val="0B4772A1"/>
    <w:rsid w:val="0B8A2A72"/>
    <w:rsid w:val="0B9B1CB5"/>
    <w:rsid w:val="0BDF05C2"/>
    <w:rsid w:val="0C1C6F29"/>
    <w:rsid w:val="0C9870EE"/>
    <w:rsid w:val="0CE96EF6"/>
    <w:rsid w:val="0CF91BE4"/>
    <w:rsid w:val="0CFD33F5"/>
    <w:rsid w:val="0D1A5B9C"/>
    <w:rsid w:val="0D57649A"/>
    <w:rsid w:val="0D581ED1"/>
    <w:rsid w:val="0D7E282B"/>
    <w:rsid w:val="0DC96E65"/>
    <w:rsid w:val="0E147F21"/>
    <w:rsid w:val="0E2B5195"/>
    <w:rsid w:val="0E3533A2"/>
    <w:rsid w:val="0EBB3A12"/>
    <w:rsid w:val="0EE4237A"/>
    <w:rsid w:val="0F254DD5"/>
    <w:rsid w:val="0F276507"/>
    <w:rsid w:val="0F305D53"/>
    <w:rsid w:val="0F4B5AD9"/>
    <w:rsid w:val="0F690AEB"/>
    <w:rsid w:val="0F803250"/>
    <w:rsid w:val="0F9E01A6"/>
    <w:rsid w:val="1064047A"/>
    <w:rsid w:val="10AC249F"/>
    <w:rsid w:val="10B87CFC"/>
    <w:rsid w:val="114911BC"/>
    <w:rsid w:val="11B20C52"/>
    <w:rsid w:val="11F970A4"/>
    <w:rsid w:val="12AC7AAB"/>
    <w:rsid w:val="12BE7896"/>
    <w:rsid w:val="132A11A7"/>
    <w:rsid w:val="132E42E0"/>
    <w:rsid w:val="132F6F24"/>
    <w:rsid w:val="13312D38"/>
    <w:rsid w:val="13C461ED"/>
    <w:rsid w:val="13CC3B21"/>
    <w:rsid w:val="13DC0EED"/>
    <w:rsid w:val="140773C4"/>
    <w:rsid w:val="14264FE0"/>
    <w:rsid w:val="14483D28"/>
    <w:rsid w:val="144D4C62"/>
    <w:rsid w:val="146D3D2B"/>
    <w:rsid w:val="14747C33"/>
    <w:rsid w:val="148361D9"/>
    <w:rsid w:val="14B64D09"/>
    <w:rsid w:val="14CC69BE"/>
    <w:rsid w:val="152E5B40"/>
    <w:rsid w:val="1532440A"/>
    <w:rsid w:val="15723CE2"/>
    <w:rsid w:val="15A25EA2"/>
    <w:rsid w:val="15AD23FE"/>
    <w:rsid w:val="15E02F60"/>
    <w:rsid w:val="160E6673"/>
    <w:rsid w:val="16481B85"/>
    <w:rsid w:val="169461F2"/>
    <w:rsid w:val="16CA2E56"/>
    <w:rsid w:val="17056DFB"/>
    <w:rsid w:val="17125CEF"/>
    <w:rsid w:val="17274E7C"/>
    <w:rsid w:val="17475F45"/>
    <w:rsid w:val="177172D8"/>
    <w:rsid w:val="182D2239"/>
    <w:rsid w:val="186A4FAF"/>
    <w:rsid w:val="18D077E4"/>
    <w:rsid w:val="18EA622B"/>
    <w:rsid w:val="18FA2EDF"/>
    <w:rsid w:val="18FC7E25"/>
    <w:rsid w:val="193D5DAA"/>
    <w:rsid w:val="196A4486"/>
    <w:rsid w:val="19720702"/>
    <w:rsid w:val="19AF64AD"/>
    <w:rsid w:val="19C21C4E"/>
    <w:rsid w:val="1A827F52"/>
    <w:rsid w:val="1AE300CE"/>
    <w:rsid w:val="1AF84B73"/>
    <w:rsid w:val="1B100CC1"/>
    <w:rsid w:val="1B3D2FF5"/>
    <w:rsid w:val="1C0743DB"/>
    <w:rsid w:val="1C1918CE"/>
    <w:rsid w:val="1C277718"/>
    <w:rsid w:val="1C7E24ED"/>
    <w:rsid w:val="1D6152DA"/>
    <w:rsid w:val="1D952F7C"/>
    <w:rsid w:val="1DAC618C"/>
    <w:rsid w:val="1DE00840"/>
    <w:rsid w:val="1E214510"/>
    <w:rsid w:val="1E28404A"/>
    <w:rsid w:val="1E2B7061"/>
    <w:rsid w:val="1E302101"/>
    <w:rsid w:val="1E696B3C"/>
    <w:rsid w:val="1E957931"/>
    <w:rsid w:val="1EA227BC"/>
    <w:rsid w:val="1EAD31F8"/>
    <w:rsid w:val="1ED8353E"/>
    <w:rsid w:val="1F0741A3"/>
    <w:rsid w:val="1F0A0301"/>
    <w:rsid w:val="1F2332A4"/>
    <w:rsid w:val="1F28076B"/>
    <w:rsid w:val="1F3D58D3"/>
    <w:rsid w:val="1F730F76"/>
    <w:rsid w:val="1F8D7C46"/>
    <w:rsid w:val="1FA5437C"/>
    <w:rsid w:val="1FD951DE"/>
    <w:rsid w:val="1FEB5341"/>
    <w:rsid w:val="205D2FBC"/>
    <w:rsid w:val="20943124"/>
    <w:rsid w:val="20CC79C6"/>
    <w:rsid w:val="216E6218"/>
    <w:rsid w:val="219F63D1"/>
    <w:rsid w:val="21A4203E"/>
    <w:rsid w:val="21CA0B35"/>
    <w:rsid w:val="21EB3D26"/>
    <w:rsid w:val="2201338C"/>
    <w:rsid w:val="220D20D7"/>
    <w:rsid w:val="225B422F"/>
    <w:rsid w:val="22D36C7A"/>
    <w:rsid w:val="23076958"/>
    <w:rsid w:val="23382A64"/>
    <w:rsid w:val="23445482"/>
    <w:rsid w:val="236773C3"/>
    <w:rsid w:val="23790749"/>
    <w:rsid w:val="23A81EB5"/>
    <w:rsid w:val="23B524C4"/>
    <w:rsid w:val="23D040F2"/>
    <w:rsid w:val="241210BD"/>
    <w:rsid w:val="241F4BA0"/>
    <w:rsid w:val="24A626D7"/>
    <w:rsid w:val="24A81A41"/>
    <w:rsid w:val="24AC1B56"/>
    <w:rsid w:val="24D82326"/>
    <w:rsid w:val="24DF3015"/>
    <w:rsid w:val="24F140E1"/>
    <w:rsid w:val="250514F7"/>
    <w:rsid w:val="25421E16"/>
    <w:rsid w:val="25996EBF"/>
    <w:rsid w:val="25B57118"/>
    <w:rsid w:val="25D128E8"/>
    <w:rsid w:val="26A056CC"/>
    <w:rsid w:val="26B4146F"/>
    <w:rsid w:val="26B446CD"/>
    <w:rsid w:val="26DD1E76"/>
    <w:rsid w:val="279B2E33"/>
    <w:rsid w:val="27D97F51"/>
    <w:rsid w:val="28332450"/>
    <w:rsid w:val="285C0533"/>
    <w:rsid w:val="28BD5315"/>
    <w:rsid w:val="28D13ABD"/>
    <w:rsid w:val="28EC1811"/>
    <w:rsid w:val="28F72F97"/>
    <w:rsid w:val="29177195"/>
    <w:rsid w:val="29284336"/>
    <w:rsid w:val="2936729B"/>
    <w:rsid w:val="297B2F41"/>
    <w:rsid w:val="297E1C81"/>
    <w:rsid w:val="298E6E88"/>
    <w:rsid w:val="29E37F28"/>
    <w:rsid w:val="2A497119"/>
    <w:rsid w:val="2AF47589"/>
    <w:rsid w:val="2BD63120"/>
    <w:rsid w:val="2C097749"/>
    <w:rsid w:val="2C331E12"/>
    <w:rsid w:val="2C366AB3"/>
    <w:rsid w:val="2C567FD4"/>
    <w:rsid w:val="2C874C48"/>
    <w:rsid w:val="2C8A3866"/>
    <w:rsid w:val="2CB31F87"/>
    <w:rsid w:val="2CD81986"/>
    <w:rsid w:val="2D3A0633"/>
    <w:rsid w:val="2DF83A39"/>
    <w:rsid w:val="2E1B4ED9"/>
    <w:rsid w:val="2E2512F8"/>
    <w:rsid w:val="2E793400"/>
    <w:rsid w:val="2ECD7158"/>
    <w:rsid w:val="2EDA0145"/>
    <w:rsid w:val="2F48127E"/>
    <w:rsid w:val="2FBE7CEE"/>
    <w:rsid w:val="301F394A"/>
    <w:rsid w:val="30B60CA0"/>
    <w:rsid w:val="30C94242"/>
    <w:rsid w:val="30F74B66"/>
    <w:rsid w:val="31305298"/>
    <w:rsid w:val="31421658"/>
    <w:rsid w:val="31AA3FF0"/>
    <w:rsid w:val="31C36469"/>
    <w:rsid w:val="31DD08D3"/>
    <w:rsid w:val="31FA4701"/>
    <w:rsid w:val="324078D3"/>
    <w:rsid w:val="329C1497"/>
    <w:rsid w:val="32D83E39"/>
    <w:rsid w:val="32FB7D94"/>
    <w:rsid w:val="330A3F07"/>
    <w:rsid w:val="3342165C"/>
    <w:rsid w:val="334E259C"/>
    <w:rsid w:val="33C376CA"/>
    <w:rsid w:val="33D12D62"/>
    <w:rsid w:val="33E13600"/>
    <w:rsid w:val="340A5FAB"/>
    <w:rsid w:val="341964B7"/>
    <w:rsid w:val="341F0DDF"/>
    <w:rsid w:val="346731CD"/>
    <w:rsid w:val="346B592E"/>
    <w:rsid w:val="34DE6A84"/>
    <w:rsid w:val="35006703"/>
    <w:rsid w:val="3557659E"/>
    <w:rsid w:val="3566288A"/>
    <w:rsid w:val="35786187"/>
    <w:rsid w:val="35AE6A30"/>
    <w:rsid w:val="35C97C4E"/>
    <w:rsid w:val="361C228F"/>
    <w:rsid w:val="36352B5A"/>
    <w:rsid w:val="36932551"/>
    <w:rsid w:val="36D0422F"/>
    <w:rsid w:val="375767DE"/>
    <w:rsid w:val="37BC3D6C"/>
    <w:rsid w:val="37C917DC"/>
    <w:rsid w:val="383C38C6"/>
    <w:rsid w:val="38F216A1"/>
    <w:rsid w:val="39080D93"/>
    <w:rsid w:val="392B491E"/>
    <w:rsid w:val="392C73C4"/>
    <w:rsid w:val="392E0F18"/>
    <w:rsid w:val="3950297B"/>
    <w:rsid w:val="39637620"/>
    <w:rsid w:val="39C647AF"/>
    <w:rsid w:val="39FA547A"/>
    <w:rsid w:val="3A132F26"/>
    <w:rsid w:val="3A186654"/>
    <w:rsid w:val="3AC54CA3"/>
    <w:rsid w:val="3B023801"/>
    <w:rsid w:val="3B0B7B9B"/>
    <w:rsid w:val="3B115942"/>
    <w:rsid w:val="3B181276"/>
    <w:rsid w:val="3B2116F8"/>
    <w:rsid w:val="3B530501"/>
    <w:rsid w:val="3BA76804"/>
    <w:rsid w:val="3BCA011E"/>
    <w:rsid w:val="3BCA16BD"/>
    <w:rsid w:val="3C5D060C"/>
    <w:rsid w:val="3D000214"/>
    <w:rsid w:val="3D163266"/>
    <w:rsid w:val="3D1D70D0"/>
    <w:rsid w:val="3D475E43"/>
    <w:rsid w:val="3D590226"/>
    <w:rsid w:val="3D89782E"/>
    <w:rsid w:val="3DA059A7"/>
    <w:rsid w:val="3DBE3197"/>
    <w:rsid w:val="3E496F40"/>
    <w:rsid w:val="3EA846BF"/>
    <w:rsid w:val="3EC476D8"/>
    <w:rsid w:val="3EF3603A"/>
    <w:rsid w:val="3F1A5C86"/>
    <w:rsid w:val="3F362304"/>
    <w:rsid w:val="3F72756A"/>
    <w:rsid w:val="3FB7241D"/>
    <w:rsid w:val="3FBD4C02"/>
    <w:rsid w:val="3FFF4345"/>
    <w:rsid w:val="40264B75"/>
    <w:rsid w:val="4067563B"/>
    <w:rsid w:val="407248FF"/>
    <w:rsid w:val="407C5340"/>
    <w:rsid w:val="40C003E8"/>
    <w:rsid w:val="40F76D23"/>
    <w:rsid w:val="411E510D"/>
    <w:rsid w:val="412F2D49"/>
    <w:rsid w:val="41344930"/>
    <w:rsid w:val="41E76777"/>
    <w:rsid w:val="420E2D40"/>
    <w:rsid w:val="422E0927"/>
    <w:rsid w:val="424E1A22"/>
    <w:rsid w:val="425828A0"/>
    <w:rsid w:val="42CE301A"/>
    <w:rsid w:val="42EB600A"/>
    <w:rsid w:val="434F5A51"/>
    <w:rsid w:val="43865DFB"/>
    <w:rsid w:val="43CD3894"/>
    <w:rsid w:val="44045484"/>
    <w:rsid w:val="44277E60"/>
    <w:rsid w:val="44BD63A3"/>
    <w:rsid w:val="44F462AF"/>
    <w:rsid w:val="45723093"/>
    <w:rsid w:val="45FE550D"/>
    <w:rsid w:val="460A2104"/>
    <w:rsid w:val="46CE215B"/>
    <w:rsid w:val="46CE486E"/>
    <w:rsid w:val="46EA340A"/>
    <w:rsid w:val="46F26E20"/>
    <w:rsid w:val="470703F1"/>
    <w:rsid w:val="475A7C4A"/>
    <w:rsid w:val="47DB5B06"/>
    <w:rsid w:val="482D3E87"/>
    <w:rsid w:val="488B644B"/>
    <w:rsid w:val="489714D4"/>
    <w:rsid w:val="48C447EC"/>
    <w:rsid w:val="49336301"/>
    <w:rsid w:val="496B2EB9"/>
    <w:rsid w:val="49E64FC1"/>
    <w:rsid w:val="49FF4657"/>
    <w:rsid w:val="4A6C5D6C"/>
    <w:rsid w:val="4A6D4A0F"/>
    <w:rsid w:val="4AD131F0"/>
    <w:rsid w:val="4ADE4F4F"/>
    <w:rsid w:val="4AE9678B"/>
    <w:rsid w:val="4B5742B7"/>
    <w:rsid w:val="4B8D444F"/>
    <w:rsid w:val="4C3B677D"/>
    <w:rsid w:val="4C544A9D"/>
    <w:rsid w:val="4C917BE6"/>
    <w:rsid w:val="4C975D73"/>
    <w:rsid w:val="4CD266DF"/>
    <w:rsid w:val="4CEF54CD"/>
    <w:rsid w:val="4CFE682A"/>
    <w:rsid w:val="4D197B50"/>
    <w:rsid w:val="4D5B1BCC"/>
    <w:rsid w:val="4D7E613A"/>
    <w:rsid w:val="4DF75297"/>
    <w:rsid w:val="4E1C7158"/>
    <w:rsid w:val="4E512E6A"/>
    <w:rsid w:val="4E6238C7"/>
    <w:rsid w:val="4E8353EC"/>
    <w:rsid w:val="4E8B62FC"/>
    <w:rsid w:val="4E9F729C"/>
    <w:rsid w:val="4EAA6232"/>
    <w:rsid w:val="4EC40E21"/>
    <w:rsid w:val="4EEC684A"/>
    <w:rsid w:val="4F566994"/>
    <w:rsid w:val="4F590F49"/>
    <w:rsid w:val="4F5E335C"/>
    <w:rsid w:val="50976E48"/>
    <w:rsid w:val="50CD6207"/>
    <w:rsid w:val="50E50B43"/>
    <w:rsid w:val="518311DB"/>
    <w:rsid w:val="51B678C8"/>
    <w:rsid w:val="51C4585C"/>
    <w:rsid w:val="51D3784E"/>
    <w:rsid w:val="51EB64FE"/>
    <w:rsid w:val="520E2829"/>
    <w:rsid w:val="52611717"/>
    <w:rsid w:val="52AB4326"/>
    <w:rsid w:val="52AB7BA7"/>
    <w:rsid w:val="52B35FD7"/>
    <w:rsid w:val="52BD083D"/>
    <w:rsid w:val="52CF270B"/>
    <w:rsid w:val="52D3735C"/>
    <w:rsid w:val="530117DB"/>
    <w:rsid w:val="543C6199"/>
    <w:rsid w:val="544F47BA"/>
    <w:rsid w:val="547A2728"/>
    <w:rsid w:val="54912FE3"/>
    <w:rsid w:val="54B75C3D"/>
    <w:rsid w:val="54E367BB"/>
    <w:rsid w:val="550B566B"/>
    <w:rsid w:val="55116AA7"/>
    <w:rsid w:val="554405EA"/>
    <w:rsid w:val="55BF6A67"/>
    <w:rsid w:val="55C82AF9"/>
    <w:rsid w:val="565F7902"/>
    <w:rsid w:val="5660454B"/>
    <w:rsid w:val="56AF0889"/>
    <w:rsid w:val="56D23AFE"/>
    <w:rsid w:val="56DF0432"/>
    <w:rsid w:val="570E3A1E"/>
    <w:rsid w:val="57266671"/>
    <w:rsid w:val="575A7CC2"/>
    <w:rsid w:val="57CA0B00"/>
    <w:rsid w:val="5823050C"/>
    <w:rsid w:val="583D1EC5"/>
    <w:rsid w:val="58555460"/>
    <w:rsid w:val="58940565"/>
    <w:rsid w:val="58BD54DE"/>
    <w:rsid w:val="58C514F7"/>
    <w:rsid w:val="58FC4E5D"/>
    <w:rsid w:val="590B3CD5"/>
    <w:rsid w:val="590C2D10"/>
    <w:rsid w:val="591868E2"/>
    <w:rsid w:val="59724B84"/>
    <w:rsid w:val="5973249F"/>
    <w:rsid w:val="59767496"/>
    <w:rsid w:val="59B55F33"/>
    <w:rsid w:val="5A176A5C"/>
    <w:rsid w:val="5A1847CD"/>
    <w:rsid w:val="5AB72EE1"/>
    <w:rsid w:val="5ADF07E6"/>
    <w:rsid w:val="5B14530F"/>
    <w:rsid w:val="5B296730"/>
    <w:rsid w:val="5B2A2BD4"/>
    <w:rsid w:val="5B3721CF"/>
    <w:rsid w:val="5B3C2907"/>
    <w:rsid w:val="5B807A8D"/>
    <w:rsid w:val="5B8878FB"/>
    <w:rsid w:val="5C330C81"/>
    <w:rsid w:val="5C401F2E"/>
    <w:rsid w:val="5D192749"/>
    <w:rsid w:val="5D583AE6"/>
    <w:rsid w:val="5DA66DDE"/>
    <w:rsid w:val="5E6A49EF"/>
    <w:rsid w:val="5F2E7000"/>
    <w:rsid w:val="5F385921"/>
    <w:rsid w:val="5F3A5C83"/>
    <w:rsid w:val="5F8B41B6"/>
    <w:rsid w:val="5FB1798D"/>
    <w:rsid w:val="5FCF62BD"/>
    <w:rsid w:val="5FD06937"/>
    <w:rsid w:val="5FEC5693"/>
    <w:rsid w:val="60096CCC"/>
    <w:rsid w:val="600C3AD0"/>
    <w:rsid w:val="6089214B"/>
    <w:rsid w:val="60A237B9"/>
    <w:rsid w:val="60A42C0C"/>
    <w:rsid w:val="60DF5E68"/>
    <w:rsid w:val="60FB05D4"/>
    <w:rsid w:val="60FD2A2F"/>
    <w:rsid w:val="613250F3"/>
    <w:rsid w:val="61786849"/>
    <w:rsid w:val="61DA4024"/>
    <w:rsid w:val="61DB3921"/>
    <w:rsid w:val="629C2201"/>
    <w:rsid w:val="629E7A04"/>
    <w:rsid w:val="632C3261"/>
    <w:rsid w:val="63D53A4D"/>
    <w:rsid w:val="63D863F5"/>
    <w:rsid w:val="64070298"/>
    <w:rsid w:val="64381E87"/>
    <w:rsid w:val="64CD1640"/>
    <w:rsid w:val="64E32478"/>
    <w:rsid w:val="65066F25"/>
    <w:rsid w:val="65343F60"/>
    <w:rsid w:val="659C70B3"/>
    <w:rsid w:val="65B2579D"/>
    <w:rsid w:val="65D13739"/>
    <w:rsid w:val="660E3C07"/>
    <w:rsid w:val="661E3335"/>
    <w:rsid w:val="661E664B"/>
    <w:rsid w:val="663F6E8B"/>
    <w:rsid w:val="66560D21"/>
    <w:rsid w:val="66A54215"/>
    <w:rsid w:val="66BA1CB1"/>
    <w:rsid w:val="66BA5C6E"/>
    <w:rsid w:val="66C67548"/>
    <w:rsid w:val="66E45EF7"/>
    <w:rsid w:val="670F3EE3"/>
    <w:rsid w:val="673C6387"/>
    <w:rsid w:val="674F3D70"/>
    <w:rsid w:val="675B489C"/>
    <w:rsid w:val="679947E2"/>
    <w:rsid w:val="67DD39F1"/>
    <w:rsid w:val="67F1706D"/>
    <w:rsid w:val="681F73B4"/>
    <w:rsid w:val="686D2352"/>
    <w:rsid w:val="689609C5"/>
    <w:rsid w:val="68CA1C68"/>
    <w:rsid w:val="692F7608"/>
    <w:rsid w:val="697E4CA1"/>
    <w:rsid w:val="69E44896"/>
    <w:rsid w:val="6A3C6569"/>
    <w:rsid w:val="6AE963E3"/>
    <w:rsid w:val="6B1552EE"/>
    <w:rsid w:val="6B327391"/>
    <w:rsid w:val="6B7A04BA"/>
    <w:rsid w:val="6BD774E5"/>
    <w:rsid w:val="6BE34055"/>
    <w:rsid w:val="6BFF59B7"/>
    <w:rsid w:val="6C003871"/>
    <w:rsid w:val="6C2B03CE"/>
    <w:rsid w:val="6C494E84"/>
    <w:rsid w:val="6C5213A2"/>
    <w:rsid w:val="6CA63DE0"/>
    <w:rsid w:val="6D7506C1"/>
    <w:rsid w:val="6DB30911"/>
    <w:rsid w:val="6DC8291B"/>
    <w:rsid w:val="6DFD3C73"/>
    <w:rsid w:val="6E5F4022"/>
    <w:rsid w:val="6EBC62AA"/>
    <w:rsid w:val="6EE62FE5"/>
    <w:rsid w:val="6F1C7CB5"/>
    <w:rsid w:val="6F3009B1"/>
    <w:rsid w:val="6F397D90"/>
    <w:rsid w:val="6F4B2CC1"/>
    <w:rsid w:val="6F721561"/>
    <w:rsid w:val="6F814935"/>
    <w:rsid w:val="6F9838FF"/>
    <w:rsid w:val="6FAC6740"/>
    <w:rsid w:val="6FB2689C"/>
    <w:rsid w:val="6FF132E4"/>
    <w:rsid w:val="70101118"/>
    <w:rsid w:val="705E2B70"/>
    <w:rsid w:val="706E3D83"/>
    <w:rsid w:val="70ED2282"/>
    <w:rsid w:val="70FF7016"/>
    <w:rsid w:val="713711DB"/>
    <w:rsid w:val="716167CC"/>
    <w:rsid w:val="718F76DE"/>
    <w:rsid w:val="71E450F9"/>
    <w:rsid w:val="721D03CE"/>
    <w:rsid w:val="726D3849"/>
    <w:rsid w:val="72B1133A"/>
    <w:rsid w:val="73305461"/>
    <w:rsid w:val="7355456B"/>
    <w:rsid w:val="73634A7D"/>
    <w:rsid w:val="7367521E"/>
    <w:rsid w:val="73720A78"/>
    <w:rsid w:val="73B62373"/>
    <w:rsid w:val="73CC44AF"/>
    <w:rsid w:val="74670834"/>
    <w:rsid w:val="748841B8"/>
    <w:rsid w:val="749C42F1"/>
    <w:rsid w:val="750D2D5A"/>
    <w:rsid w:val="75357D54"/>
    <w:rsid w:val="75742370"/>
    <w:rsid w:val="758D193E"/>
    <w:rsid w:val="75B44B0C"/>
    <w:rsid w:val="75C352F5"/>
    <w:rsid w:val="76327864"/>
    <w:rsid w:val="767D522A"/>
    <w:rsid w:val="76923682"/>
    <w:rsid w:val="76B21465"/>
    <w:rsid w:val="76BB697E"/>
    <w:rsid w:val="77541DD9"/>
    <w:rsid w:val="77C91389"/>
    <w:rsid w:val="77DD1593"/>
    <w:rsid w:val="78263761"/>
    <w:rsid w:val="78271FB5"/>
    <w:rsid w:val="78723C38"/>
    <w:rsid w:val="7883527A"/>
    <w:rsid w:val="78B96744"/>
    <w:rsid w:val="78E33F6B"/>
    <w:rsid w:val="79134BE5"/>
    <w:rsid w:val="79262C38"/>
    <w:rsid w:val="79643FFC"/>
    <w:rsid w:val="79D03A38"/>
    <w:rsid w:val="79D30A0F"/>
    <w:rsid w:val="79EF413C"/>
    <w:rsid w:val="7A0016B7"/>
    <w:rsid w:val="7A0D3432"/>
    <w:rsid w:val="7A150F31"/>
    <w:rsid w:val="7A1D2658"/>
    <w:rsid w:val="7A2D1941"/>
    <w:rsid w:val="7A2E1215"/>
    <w:rsid w:val="7A401675"/>
    <w:rsid w:val="7A915774"/>
    <w:rsid w:val="7AEF309B"/>
    <w:rsid w:val="7B2A7C2F"/>
    <w:rsid w:val="7B402043"/>
    <w:rsid w:val="7B62019D"/>
    <w:rsid w:val="7B634BDD"/>
    <w:rsid w:val="7B953BCC"/>
    <w:rsid w:val="7BA34C19"/>
    <w:rsid w:val="7BDF1E8F"/>
    <w:rsid w:val="7C653B24"/>
    <w:rsid w:val="7C815554"/>
    <w:rsid w:val="7CAF2AE1"/>
    <w:rsid w:val="7CDC44E3"/>
    <w:rsid w:val="7CDE5261"/>
    <w:rsid w:val="7D251686"/>
    <w:rsid w:val="7D690724"/>
    <w:rsid w:val="7DB2334D"/>
    <w:rsid w:val="7DF00B14"/>
    <w:rsid w:val="7E235506"/>
    <w:rsid w:val="7E3A515F"/>
    <w:rsid w:val="7E6B2F0F"/>
    <w:rsid w:val="7E9957F7"/>
    <w:rsid w:val="7EA877E8"/>
    <w:rsid w:val="7F8F4AD9"/>
    <w:rsid w:val="7FB30EDA"/>
    <w:rsid w:val="7FCD0BFF"/>
    <w:rsid w:val="7FDB617D"/>
    <w:rsid w:val="7FE9402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utoSpaceDE w:val="0"/>
      <w:autoSpaceDN w:val="0"/>
      <w:adjustRightInd w:val="0"/>
    </w:pPr>
    <w:rPr>
      <w:rFonts w:ascii="宋体" w:hAnsi="Times New Roman" w:eastAsia="宋体" w:cs="Times New Roman"/>
      <w:kern w:val="0"/>
      <w:sz w:val="24"/>
      <w:szCs w:val="24"/>
      <w:lang w:val="en-US" w:eastAsia="zh-CN" w:bidi="ar-SA"/>
    </w:rPr>
  </w:style>
  <w:style w:type="paragraph" w:styleId="3">
    <w:name w:val="heading 1"/>
    <w:basedOn w:val="1"/>
    <w:next w:val="1"/>
    <w:link w:val="29"/>
    <w:qFormat/>
    <w:uiPriority w:val="9"/>
    <w:pPr>
      <w:keepNext/>
      <w:keepLines/>
      <w:spacing w:before="340" w:after="330" w:line="360" w:lineRule="auto"/>
      <w:outlineLvl w:val="0"/>
    </w:pPr>
    <w:rPr>
      <w:b/>
      <w:bCs/>
      <w:kern w:val="44"/>
      <w:sz w:val="32"/>
      <w:szCs w:val="44"/>
    </w:rPr>
  </w:style>
  <w:style w:type="paragraph" w:styleId="4">
    <w:name w:val="heading 2"/>
    <w:basedOn w:val="1"/>
    <w:next w:val="1"/>
    <w:link w:val="30"/>
    <w:qFormat/>
    <w:uiPriority w:val="9"/>
    <w:pPr>
      <w:keepNext/>
      <w:keepLines/>
      <w:autoSpaceDE/>
      <w:autoSpaceDN/>
      <w:snapToGrid w:val="0"/>
      <w:spacing w:line="360" w:lineRule="auto"/>
      <w:outlineLvl w:val="1"/>
    </w:pPr>
    <w:rPr>
      <w:rFonts w:ascii="Arial" w:hAnsi="Arial"/>
      <w:b/>
      <w:kern w:val="2"/>
      <w:szCs w:val="20"/>
    </w:rPr>
  </w:style>
  <w:style w:type="paragraph" w:styleId="5">
    <w:name w:val="heading 3"/>
    <w:basedOn w:val="1"/>
    <w:next w:val="1"/>
    <w:link w:val="28"/>
    <w:qFormat/>
    <w:uiPriority w:val="9"/>
    <w:pPr>
      <w:keepNext/>
      <w:keepLines/>
      <w:autoSpaceDE/>
      <w:autoSpaceDN/>
      <w:adjustRightInd/>
      <w:spacing w:before="260" w:after="260" w:line="400" w:lineRule="exact"/>
      <w:outlineLvl w:val="2"/>
    </w:pPr>
    <w:rPr>
      <w:rFonts w:ascii="Times New Roman"/>
      <w:kern w:val="2"/>
      <w:sz w:val="28"/>
      <w:szCs w:val="20"/>
    </w:rPr>
  </w:style>
  <w:style w:type="character" w:default="1" w:styleId="23">
    <w:name w:val="Default Paragraph Font"/>
    <w:unhideWhenUsed/>
    <w:qFormat/>
    <w:uiPriority w:val="1"/>
  </w:style>
  <w:style w:type="table" w:default="1" w:styleId="21">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toa heading"/>
    <w:basedOn w:val="1"/>
    <w:next w:val="1"/>
    <w:qFormat/>
    <w:uiPriority w:val="0"/>
    <w:pPr>
      <w:autoSpaceDE w:val="0"/>
      <w:autoSpaceDN w:val="0"/>
      <w:adjustRightInd w:val="0"/>
      <w:snapToGrid w:val="0"/>
      <w:spacing w:before="120" w:line="360" w:lineRule="auto"/>
    </w:pPr>
    <w:rPr>
      <w:rFonts w:ascii="Arial" w:hAnsi="Arial"/>
      <w:snapToGrid w:val="0"/>
      <w:color w:val="000000"/>
      <w:kern w:val="0"/>
      <w:szCs w:val="20"/>
    </w:rPr>
  </w:style>
  <w:style w:type="paragraph" w:styleId="6">
    <w:name w:val="annotation text"/>
    <w:basedOn w:val="1"/>
    <w:link w:val="31"/>
    <w:unhideWhenUsed/>
    <w:qFormat/>
    <w:uiPriority w:val="99"/>
  </w:style>
  <w:style w:type="paragraph" w:styleId="7">
    <w:name w:val="Body Text"/>
    <w:basedOn w:val="1"/>
    <w:next w:val="1"/>
    <w:link w:val="32"/>
    <w:qFormat/>
    <w:uiPriority w:val="99"/>
    <w:pPr>
      <w:ind w:right="-26"/>
      <w:jc w:val="center"/>
    </w:pPr>
    <w:rPr>
      <w:b/>
      <w:bCs/>
      <w:sz w:val="84"/>
      <w:szCs w:val="84"/>
      <w:lang w:val="zh-CN"/>
    </w:rPr>
  </w:style>
  <w:style w:type="paragraph" w:styleId="8">
    <w:name w:val="toc 3"/>
    <w:basedOn w:val="1"/>
    <w:next w:val="1"/>
    <w:unhideWhenUsed/>
    <w:qFormat/>
    <w:uiPriority w:val="39"/>
    <w:pPr>
      <w:widowControl/>
      <w:autoSpaceDE/>
      <w:autoSpaceDN/>
      <w:adjustRightInd/>
      <w:spacing w:after="100" w:line="259" w:lineRule="auto"/>
      <w:ind w:left="440"/>
    </w:pPr>
    <w:rPr>
      <w:rFonts w:ascii="等线" w:hAnsi="等线" w:eastAsia="等线"/>
      <w:sz w:val="22"/>
      <w:szCs w:val="22"/>
    </w:rPr>
  </w:style>
  <w:style w:type="paragraph" w:styleId="9">
    <w:name w:val="Plain Text"/>
    <w:basedOn w:val="1"/>
    <w:link w:val="33"/>
    <w:qFormat/>
    <w:uiPriority w:val="99"/>
    <w:pPr>
      <w:autoSpaceDE/>
      <w:autoSpaceDN/>
      <w:adjustRightInd/>
      <w:jc w:val="both"/>
    </w:pPr>
    <w:rPr>
      <w:rFonts w:hAnsi="Courier New"/>
      <w:kern w:val="2"/>
      <w:sz w:val="21"/>
      <w:szCs w:val="20"/>
    </w:rPr>
  </w:style>
  <w:style w:type="paragraph" w:styleId="10">
    <w:name w:val="Body Text Indent 2"/>
    <w:basedOn w:val="1"/>
    <w:qFormat/>
    <w:uiPriority w:val="0"/>
    <w:pPr>
      <w:snapToGrid w:val="0"/>
      <w:spacing w:line="300" w:lineRule="auto"/>
      <w:ind w:firstLine="540"/>
    </w:pPr>
    <w:rPr>
      <w:spacing w:val="5"/>
      <w:sz w:val="28"/>
    </w:rPr>
  </w:style>
  <w:style w:type="paragraph" w:styleId="11">
    <w:name w:val="Balloon Text"/>
    <w:basedOn w:val="1"/>
    <w:link w:val="34"/>
    <w:unhideWhenUsed/>
    <w:qFormat/>
    <w:uiPriority w:val="99"/>
    <w:rPr>
      <w:sz w:val="18"/>
      <w:szCs w:val="18"/>
    </w:rPr>
  </w:style>
  <w:style w:type="paragraph" w:styleId="12">
    <w:name w:val="footer"/>
    <w:basedOn w:val="1"/>
    <w:link w:val="35"/>
    <w:unhideWhenUsed/>
    <w:qFormat/>
    <w:uiPriority w:val="99"/>
    <w:pPr>
      <w:tabs>
        <w:tab w:val="center" w:pos="4153"/>
        <w:tab w:val="right" w:pos="8306"/>
      </w:tabs>
      <w:autoSpaceDE/>
      <w:autoSpaceDN/>
      <w:adjustRightInd/>
      <w:snapToGrid w:val="0"/>
    </w:pPr>
    <w:rPr>
      <w:rFonts w:ascii="等线" w:hAnsi="等线" w:eastAsia="等线" w:cs="Times New Roman"/>
      <w:kern w:val="2"/>
      <w:sz w:val="18"/>
      <w:szCs w:val="18"/>
    </w:rPr>
  </w:style>
  <w:style w:type="paragraph" w:styleId="13">
    <w:name w:val="header"/>
    <w:basedOn w:val="1"/>
    <w:link w:val="36"/>
    <w:unhideWhenUsed/>
    <w:qFormat/>
    <w:uiPriority w:val="99"/>
    <w:pPr>
      <w:pBdr>
        <w:bottom w:val="single" w:color="auto" w:sz="6" w:space="1"/>
      </w:pBdr>
      <w:tabs>
        <w:tab w:val="center" w:pos="4153"/>
        <w:tab w:val="right" w:pos="8306"/>
      </w:tabs>
      <w:autoSpaceDE/>
      <w:autoSpaceDN/>
      <w:adjustRightInd/>
      <w:snapToGrid w:val="0"/>
      <w:jc w:val="center"/>
    </w:pPr>
    <w:rPr>
      <w:rFonts w:ascii="等线" w:hAnsi="等线" w:eastAsia="等线" w:cs="Times New Roman"/>
      <w:kern w:val="2"/>
      <w:sz w:val="18"/>
      <w:szCs w:val="18"/>
    </w:rPr>
  </w:style>
  <w:style w:type="paragraph" w:styleId="14">
    <w:name w:val="toc 1"/>
    <w:basedOn w:val="1"/>
    <w:next w:val="1"/>
    <w:unhideWhenUsed/>
    <w:qFormat/>
    <w:uiPriority w:val="39"/>
    <w:pPr>
      <w:tabs>
        <w:tab w:val="right" w:leader="dot" w:pos="8296"/>
      </w:tabs>
      <w:spacing w:line="360" w:lineRule="auto"/>
    </w:pPr>
  </w:style>
  <w:style w:type="paragraph" w:styleId="15">
    <w:name w:val="toc 2"/>
    <w:basedOn w:val="1"/>
    <w:next w:val="1"/>
    <w:unhideWhenUsed/>
    <w:qFormat/>
    <w:uiPriority w:val="39"/>
    <w:pPr>
      <w:ind w:left="420" w:leftChars="200"/>
    </w:pPr>
  </w:style>
  <w:style w:type="paragraph" w:styleId="16">
    <w:name w:val="HTML Preformatted"/>
    <w:basedOn w:val="1"/>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7">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18">
    <w:name w:val="Title"/>
    <w:basedOn w:val="1"/>
    <w:next w:val="1"/>
    <w:link w:val="37"/>
    <w:qFormat/>
    <w:uiPriority w:val="10"/>
    <w:pPr>
      <w:spacing w:before="240" w:after="60"/>
      <w:jc w:val="center"/>
      <w:outlineLvl w:val="0"/>
    </w:pPr>
    <w:rPr>
      <w:rFonts w:ascii="Cambria" w:hAnsi="Cambria"/>
      <w:b/>
      <w:bCs/>
      <w:sz w:val="32"/>
      <w:szCs w:val="32"/>
    </w:rPr>
  </w:style>
  <w:style w:type="paragraph" w:styleId="19">
    <w:name w:val="annotation subject"/>
    <w:basedOn w:val="6"/>
    <w:next w:val="6"/>
    <w:link w:val="38"/>
    <w:unhideWhenUsed/>
    <w:qFormat/>
    <w:uiPriority w:val="99"/>
    <w:rPr>
      <w:b/>
      <w:bCs/>
    </w:rPr>
  </w:style>
  <w:style w:type="paragraph" w:styleId="20">
    <w:name w:val="Body Text First Indent"/>
    <w:basedOn w:val="7"/>
    <w:link w:val="39"/>
    <w:unhideWhenUsed/>
    <w:qFormat/>
    <w:uiPriority w:val="99"/>
    <w:pPr>
      <w:spacing w:after="120"/>
      <w:ind w:right="0" w:firstLine="420" w:firstLineChars="100"/>
      <w:jc w:val="left"/>
    </w:pPr>
    <w:rPr>
      <w:b w:val="0"/>
      <w:bCs w:val="0"/>
      <w:sz w:val="24"/>
      <w:szCs w:val="24"/>
      <w:lang w:val="en-US"/>
    </w:rPr>
  </w:style>
  <w:style w:type="table" w:styleId="22">
    <w:name w:val="Table Grid"/>
    <w:basedOn w:val="21"/>
    <w:qFormat/>
    <w:uiPriority w:val="9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qFormat/>
    <w:uiPriority w:val="22"/>
    <w:rPr>
      <w:b/>
    </w:rPr>
  </w:style>
  <w:style w:type="character" w:styleId="25">
    <w:name w:val="page number"/>
    <w:basedOn w:val="23"/>
    <w:qFormat/>
    <w:uiPriority w:val="0"/>
  </w:style>
  <w:style w:type="character" w:styleId="26">
    <w:name w:val="Hyperlink"/>
    <w:basedOn w:val="23"/>
    <w:unhideWhenUsed/>
    <w:qFormat/>
    <w:uiPriority w:val="99"/>
    <w:rPr>
      <w:color w:val="0563C1"/>
      <w:u w:val="single"/>
    </w:rPr>
  </w:style>
  <w:style w:type="character" w:styleId="27">
    <w:name w:val="annotation reference"/>
    <w:basedOn w:val="23"/>
    <w:unhideWhenUsed/>
    <w:qFormat/>
    <w:uiPriority w:val="99"/>
    <w:rPr>
      <w:sz w:val="21"/>
      <w:szCs w:val="21"/>
    </w:rPr>
  </w:style>
  <w:style w:type="character" w:customStyle="1" w:styleId="28">
    <w:name w:val="标题 3 字符"/>
    <w:basedOn w:val="23"/>
    <w:link w:val="5"/>
    <w:qFormat/>
    <w:uiPriority w:val="9"/>
    <w:rPr>
      <w:rFonts w:ascii="Times New Roman" w:hAnsi="Times New Roman" w:eastAsia="宋体" w:cs="Times New Roman"/>
      <w:b/>
      <w:sz w:val="28"/>
      <w:szCs w:val="20"/>
    </w:rPr>
  </w:style>
  <w:style w:type="character" w:customStyle="1" w:styleId="29">
    <w:name w:val="标题 1 字符"/>
    <w:basedOn w:val="23"/>
    <w:link w:val="3"/>
    <w:qFormat/>
    <w:uiPriority w:val="9"/>
    <w:rPr>
      <w:rFonts w:ascii="宋体" w:hAnsi="Times New Roman" w:eastAsia="宋体" w:cs="Times New Roman"/>
      <w:b/>
      <w:bCs/>
      <w:kern w:val="44"/>
      <w:sz w:val="32"/>
      <w:szCs w:val="44"/>
    </w:rPr>
  </w:style>
  <w:style w:type="character" w:customStyle="1" w:styleId="30">
    <w:name w:val="标题 2 字符"/>
    <w:basedOn w:val="23"/>
    <w:link w:val="4"/>
    <w:qFormat/>
    <w:uiPriority w:val="9"/>
    <w:rPr>
      <w:rFonts w:ascii="Arial" w:hAnsi="Arial" w:eastAsia="宋体" w:cs="Times New Roman"/>
      <w:b/>
      <w:sz w:val="24"/>
      <w:szCs w:val="20"/>
    </w:rPr>
  </w:style>
  <w:style w:type="character" w:customStyle="1" w:styleId="31">
    <w:name w:val="批注文字 字符"/>
    <w:basedOn w:val="23"/>
    <w:link w:val="6"/>
    <w:semiHidden/>
    <w:qFormat/>
    <w:uiPriority w:val="99"/>
    <w:rPr>
      <w:rFonts w:ascii="宋体" w:hAnsi="Times New Roman" w:eastAsia="宋体" w:cs="Times New Roman"/>
      <w:kern w:val="0"/>
      <w:sz w:val="24"/>
      <w:szCs w:val="24"/>
    </w:rPr>
  </w:style>
  <w:style w:type="character" w:customStyle="1" w:styleId="32">
    <w:name w:val="正文文本 字符"/>
    <w:basedOn w:val="23"/>
    <w:link w:val="7"/>
    <w:qFormat/>
    <w:uiPriority w:val="99"/>
    <w:rPr>
      <w:rFonts w:ascii="宋体" w:hAnsi="Times New Roman" w:eastAsia="宋体" w:cs="Times New Roman"/>
      <w:b/>
      <w:bCs/>
      <w:kern w:val="0"/>
      <w:sz w:val="84"/>
      <w:szCs w:val="84"/>
      <w:lang w:val="zh-CN"/>
    </w:rPr>
  </w:style>
  <w:style w:type="character" w:customStyle="1" w:styleId="33">
    <w:name w:val="纯文本 字符1"/>
    <w:link w:val="9"/>
    <w:qFormat/>
    <w:uiPriority w:val="99"/>
    <w:rPr>
      <w:rFonts w:ascii="宋体" w:hAnsi="Courier New" w:eastAsia="宋体" w:cs="Times New Roman"/>
      <w:szCs w:val="20"/>
    </w:rPr>
  </w:style>
  <w:style w:type="character" w:customStyle="1" w:styleId="34">
    <w:name w:val="批注框文本 字符"/>
    <w:basedOn w:val="23"/>
    <w:link w:val="11"/>
    <w:semiHidden/>
    <w:qFormat/>
    <w:uiPriority w:val="99"/>
    <w:rPr>
      <w:rFonts w:ascii="宋体" w:hAnsi="Times New Roman" w:eastAsia="宋体" w:cs="Times New Roman"/>
      <w:kern w:val="0"/>
      <w:sz w:val="18"/>
      <w:szCs w:val="18"/>
    </w:rPr>
  </w:style>
  <w:style w:type="character" w:customStyle="1" w:styleId="35">
    <w:name w:val="页脚 字符"/>
    <w:basedOn w:val="23"/>
    <w:link w:val="12"/>
    <w:qFormat/>
    <w:uiPriority w:val="99"/>
    <w:rPr>
      <w:sz w:val="18"/>
      <w:szCs w:val="18"/>
    </w:rPr>
  </w:style>
  <w:style w:type="character" w:customStyle="1" w:styleId="36">
    <w:name w:val="页眉 字符"/>
    <w:basedOn w:val="23"/>
    <w:link w:val="13"/>
    <w:qFormat/>
    <w:uiPriority w:val="99"/>
    <w:rPr>
      <w:sz w:val="18"/>
      <w:szCs w:val="18"/>
    </w:rPr>
  </w:style>
  <w:style w:type="character" w:customStyle="1" w:styleId="37">
    <w:name w:val="标题 字符1"/>
    <w:link w:val="18"/>
    <w:qFormat/>
    <w:uiPriority w:val="10"/>
    <w:rPr>
      <w:rFonts w:ascii="Cambria" w:hAnsi="Cambria" w:eastAsia="宋体" w:cs="Times New Roman"/>
      <w:b/>
      <w:bCs/>
      <w:kern w:val="0"/>
      <w:sz w:val="32"/>
      <w:szCs w:val="32"/>
    </w:rPr>
  </w:style>
  <w:style w:type="character" w:customStyle="1" w:styleId="38">
    <w:name w:val="批注主题 字符"/>
    <w:basedOn w:val="31"/>
    <w:link w:val="19"/>
    <w:semiHidden/>
    <w:qFormat/>
    <w:uiPriority w:val="99"/>
    <w:rPr>
      <w:rFonts w:ascii="宋体" w:hAnsi="Times New Roman" w:eastAsia="宋体" w:cs="Times New Roman"/>
      <w:b/>
      <w:bCs/>
      <w:kern w:val="0"/>
      <w:sz w:val="24"/>
      <w:szCs w:val="24"/>
    </w:rPr>
  </w:style>
  <w:style w:type="character" w:customStyle="1" w:styleId="39">
    <w:name w:val="正文文本首行缩进 字符"/>
    <w:basedOn w:val="32"/>
    <w:link w:val="20"/>
    <w:semiHidden/>
    <w:qFormat/>
    <w:uiPriority w:val="99"/>
    <w:rPr>
      <w:rFonts w:ascii="宋体" w:hAnsi="Times New Roman" w:eastAsia="宋体" w:cs="Times New Roman"/>
      <w:b w:val="0"/>
      <w:bCs w:val="0"/>
      <w:kern w:val="0"/>
      <w:sz w:val="24"/>
      <w:szCs w:val="24"/>
      <w:lang w:val="zh-CN"/>
    </w:rPr>
  </w:style>
  <w:style w:type="paragraph" w:customStyle="1" w:styleId="40">
    <w:name w:val="文档正文"/>
    <w:basedOn w:val="1"/>
    <w:qFormat/>
    <w:uiPriority w:val="0"/>
    <w:pPr>
      <w:spacing w:line="360" w:lineRule="auto"/>
    </w:pPr>
    <w:rPr>
      <w:rFonts w:cs="Arial"/>
      <w:bCs/>
    </w:rPr>
  </w:style>
  <w:style w:type="character" w:customStyle="1" w:styleId="41">
    <w:name w:val="纯文本 字符"/>
    <w:basedOn w:val="23"/>
    <w:semiHidden/>
    <w:qFormat/>
    <w:uiPriority w:val="99"/>
    <w:rPr>
      <w:rFonts w:ascii="等线" w:hAnsi="Courier New" w:cs="Courier New"/>
      <w:kern w:val="0"/>
      <w:sz w:val="24"/>
      <w:szCs w:val="24"/>
    </w:rPr>
  </w:style>
  <w:style w:type="character" w:customStyle="1" w:styleId="42">
    <w:name w:val="标题 字符"/>
    <w:basedOn w:val="23"/>
    <w:qFormat/>
    <w:uiPriority w:val="10"/>
    <w:rPr>
      <w:rFonts w:ascii="等线 Light" w:hAnsi="等线 Light" w:eastAsia="等线 Light" w:cs="Times New Roman"/>
      <w:b/>
      <w:bCs/>
      <w:kern w:val="0"/>
      <w:sz w:val="32"/>
      <w:szCs w:val="32"/>
    </w:rPr>
  </w:style>
  <w:style w:type="paragraph" w:customStyle="1" w:styleId="43">
    <w:name w:val="TOC Heading"/>
    <w:basedOn w:val="3"/>
    <w:next w:val="1"/>
    <w:unhideWhenUsed/>
    <w:qFormat/>
    <w:uiPriority w:val="39"/>
    <w:pPr>
      <w:widowControl/>
      <w:autoSpaceDE/>
      <w:autoSpaceDN/>
      <w:adjustRightInd/>
      <w:spacing w:before="240" w:after="0" w:line="259" w:lineRule="auto"/>
      <w:outlineLvl w:val="9"/>
    </w:pPr>
    <w:rPr>
      <w:rFonts w:ascii="等线 Light" w:hAnsi="等线 Light" w:eastAsia="等线 Light" w:cs="Times New Roman"/>
      <w:b w:val="0"/>
      <w:bCs w:val="0"/>
      <w:color w:val="2F5496"/>
      <w:kern w:val="0"/>
      <w:szCs w:val="32"/>
    </w:rPr>
  </w:style>
  <w:style w:type="paragraph" w:customStyle="1" w:styleId="44">
    <w:name w:val="Default"/>
    <w:qFormat/>
    <w:uiPriority w:val="0"/>
    <w:pPr>
      <w:widowControl w:val="0"/>
      <w:autoSpaceDE w:val="0"/>
      <w:autoSpaceDN w:val="0"/>
      <w:adjustRightInd w:val="0"/>
    </w:pPr>
    <w:rPr>
      <w:rFonts w:ascii="宋体" w:hAnsi="宋体" w:eastAsia="宋体" w:cs="宋体"/>
      <w:color w:val="000000"/>
      <w:kern w:val="0"/>
      <w:sz w:val="24"/>
      <w:szCs w:val="24"/>
      <w:lang w:val="en-US" w:eastAsia="zh-CN" w:bidi="ar-SA"/>
    </w:rPr>
  </w:style>
  <w:style w:type="paragraph" w:customStyle="1" w:styleId="45">
    <w:name w:val="reader-word-layer"/>
    <w:basedOn w:val="1"/>
    <w:qFormat/>
    <w:uiPriority w:val="0"/>
    <w:pPr>
      <w:widowControl/>
      <w:autoSpaceDE/>
      <w:autoSpaceDN/>
      <w:adjustRightInd/>
      <w:spacing w:before="100" w:beforeAutospacing="1" w:after="100" w:afterAutospacing="1"/>
    </w:pPr>
    <w:rPr>
      <w:rFonts w:hAnsi="宋体" w:cs="宋体"/>
    </w:rPr>
  </w:style>
  <w:style w:type="paragraph" w:customStyle="1" w:styleId="46">
    <w:name w:val="列出段落1"/>
    <w:basedOn w:val="1"/>
    <w:qFormat/>
    <w:uiPriority w:val="34"/>
    <w:pPr>
      <w:autoSpaceDE/>
      <w:autoSpaceDN/>
      <w:adjustRightInd/>
      <w:ind w:firstLine="420" w:firstLineChars="200"/>
      <w:jc w:val="both"/>
    </w:pPr>
    <w:rPr>
      <w:rFonts w:ascii="Calibri" w:hAnsi="Calibri"/>
      <w:kern w:val="2"/>
      <w:sz w:val="21"/>
      <w:szCs w:val="22"/>
    </w:rPr>
  </w:style>
  <w:style w:type="paragraph" w:customStyle="1" w:styleId="47">
    <w:name w:val="Table Paragraph"/>
    <w:basedOn w:val="1"/>
    <w:qFormat/>
    <w:uiPriority w:val="1"/>
    <w:pPr>
      <w:autoSpaceDE/>
      <w:autoSpaceDN/>
      <w:adjustRightInd/>
      <w:jc w:val="both"/>
    </w:pPr>
    <w:rPr>
      <w:rFonts w:ascii="Calibri" w:hAnsi="Calibri"/>
      <w:kern w:val="2"/>
      <w:sz w:val="21"/>
    </w:rPr>
  </w:style>
  <w:style w:type="paragraph" w:customStyle="1" w:styleId="48">
    <w:name w:val="彩色列表 - 强调文字颜色 11"/>
    <w:basedOn w:val="1"/>
    <w:qFormat/>
    <w:uiPriority w:val="34"/>
    <w:pPr>
      <w:autoSpaceDE/>
      <w:autoSpaceDN/>
      <w:adjustRightInd/>
      <w:ind w:firstLine="420" w:firstLineChars="200"/>
      <w:jc w:val="both"/>
    </w:pPr>
    <w:rPr>
      <w:rFonts w:ascii="Calibri" w:hAnsi="Calibri"/>
      <w:kern w:val="2"/>
      <w:sz w:val="21"/>
    </w:rPr>
  </w:style>
  <w:style w:type="paragraph" w:styleId="49">
    <w:name w:val="List Paragraph"/>
    <w:basedOn w:val="1"/>
    <w:qFormat/>
    <w:uiPriority w:val="99"/>
    <w:pPr>
      <w:ind w:firstLine="420" w:firstLineChars="200"/>
    </w:pPr>
  </w:style>
  <w:style w:type="character" w:customStyle="1" w:styleId="50">
    <w:name w:val="font141"/>
    <w:basedOn w:val="23"/>
    <w:qFormat/>
    <w:uiPriority w:val="0"/>
    <w:rPr>
      <w:rFonts w:ascii="宋体" w:hAnsi="宋体" w:eastAsia="宋体" w:cs="宋体"/>
      <w:color w:val="000000"/>
      <w:sz w:val="20"/>
      <w:szCs w:val="20"/>
      <w:u w:val="none"/>
    </w:rPr>
  </w:style>
  <w:style w:type="character" w:customStyle="1" w:styleId="51">
    <w:name w:val="font01"/>
    <w:basedOn w:val="23"/>
    <w:qFormat/>
    <w:uiPriority w:val="0"/>
    <w:rPr>
      <w:rFonts w:hint="eastAsia" w:ascii="宋体" w:hAnsi="宋体" w:eastAsia="宋体" w:cs="宋体"/>
      <w:color w:val="000000"/>
      <w:sz w:val="22"/>
      <w:szCs w:val="22"/>
      <w:u w:val="none"/>
    </w:rPr>
  </w:style>
  <w:style w:type="paragraph" w:customStyle="1" w:styleId="52">
    <w:name w:val="CM标题2"/>
    <w:basedOn w:val="4"/>
    <w:next w:val="53"/>
    <w:qFormat/>
    <w:uiPriority w:val="0"/>
    <w:pPr>
      <w:numPr>
        <w:ilvl w:val="0"/>
        <w:numId w:val="1"/>
      </w:numPr>
      <w:tabs>
        <w:tab w:val="left" w:pos="8286"/>
      </w:tabs>
      <w:spacing w:before="50" w:beforeLines="50" w:after="50" w:afterLines="50" w:line="240" w:lineRule="auto"/>
      <w:jc w:val="left"/>
    </w:pPr>
    <w:rPr>
      <w:rFonts w:ascii="Calibri" w:hAnsi="Calibri" w:eastAsia="黑体"/>
      <w:sz w:val="22"/>
      <w:szCs w:val="26"/>
    </w:rPr>
  </w:style>
  <w:style w:type="paragraph" w:customStyle="1" w:styleId="53">
    <w:name w:val="CM正文不缩进"/>
    <w:basedOn w:val="1"/>
    <w:qFormat/>
    <w:uiPriority w:val="0"/>
    <w:pPr>
      <w:autoSpaceDE w:val="0"/>
      <w:autoSpaceDN w:val="0"/>
      <w:adjustRightInd w:val="0"/>
      <w:snapToGrid w:val="0"/>
      <w:spacing w:line="480" w:lineRule="exact"/>
    </w:pPr>
    <w:rPr>
      <w:rFonts w:ascii="Calibri" w:hAnsi="Calibri"/>
      <w:b/>
      <w:snapToGrid w:val="0"/>
      <w:sz w:val="24"/>
      <w:szCs w:val="21"/>
    </w:rPr>
  </w:style>
  <w:style w:type="paragraph" w:customStyle="1" w:styleId="54">
    <w:name w:val="CM正文缩进"/>
    <w:basedOn w:val="1"/>
    <w:qFormat/>
    <w:uiPriority w:val="0"/>
    <w:pPr>
      <w:spacing w:before="50" w:beforeLines="50" w:after="50" w:afterLines="50" w:line="480" w:lineRule="exact"/>
      <w:ind w:firstLine="200" w:firstLineChars="200"/>
    </w:pPr>
    <w:rPr>
      <w:rFonts w:ascii="Calibri" w:hAnsi="Calibri"/>
      <w:sz w:val="22"/>
      <w:szCs w:val="22"/>
    </w:rPr>
  </w:style>
  <w:style w:type="paragraph" w:customStyle="1" w:styleId="55">
    <w:name w:val="WPSOffice手动目录 1"/>
    <w:qFormat/>
    <w:uiPriority w:val="0"/>
    <w:pPr>
      <w:ind w:leftChars="0"/>
    </w:pPr>
    <w:rPr>
      <w:rFonts w:ascii="Times New Roman" w:hAnsi="Times New Roman" w:eastAsia="宋体" w:cs="Times New Roman"/>
      <w:sz w:val="20"/>
      <w:szCs w:val="20"/>
    </w:rPr>
  </w:style>
  <w:style w:type="character" w:customStyle="1" w:styleId="56">
    <w:name w:val="font11"/>
    <w:basedOn w:val="23"/>
    <w:qFormat/>
    <w:uiPriority w:val="0"/>
    <w:rPr>
      <w:rFonts w:hint="eastAsia" w:ascii="宋体" w:hAnsi="宋体" w:eastAsia="宋体" w:cs="宋体"/>
      <w:color w:val="000000"/>
      <w:sz w:val="30"/>
      <w:szCs w:val="30"/>
      <w:u w:val="none"/>
    </w:rPr>
  </w:style>
  <w:style w:type="character" w:customStyle="1" w:styleId="57">
    <w:name w:val="font21"/>
    <w:basedOn w:val="23"/>
    <w:qFormat/>
    <w:uiPriority w:val="0"/>
    <w:rPr>
      <w:rFonts w:hint="default" w:ascii="Times New Roman" w:hAnsi="Times New Roman" w:cs="Times New Roman"/>
      <w:color w:val="000000"/>
      <w:sz w:val="30"/>
      <w:szCs w:val="30"/>
      <w:u w:val="none"/>
    </w:rPr>
  </w:style>
  <w:style w:type="paragraph" w:customStyle="1" w:styleId="58">
    <w:name w:val="Table Text"/>
    <w:basedOn w:val="1"/>
    <w:semiHidden/>
    <w:qFormat/>
    <w:uiPriority w:val="0"/>
    <w:rPr>
      <w:rFonts w:ascii="宋体" w:hAnsi="宋体" w:eastAsia="宋体" w:cs="宋体"/>
      <w:sz w:val="27"/>
      <w:szCs w:val="27"/>
      <w:lang w:val="en-US" w:eastAsia="en-US" w:bidi="ar-SA"/>
    </w:rPr>
  </w:style>
  <w:style w:type="table" w:customStyle="1" w:styleId="59">
    <w:name w:val="Table Normal"/>
    <w:unhideWhenUsed/>
    <w:qFormat/>
    <w:uiPriority w:val="0"/>
    <w:tblPr>
      <w:tblCellMar>
        <w:top w:w="0" w:type="dxa"/>
        <w:left w:w="0" w:type="dxa"/>
        <w:bottom w:w="0" w:type="dxa"/>
        <w:right w:w="0" w:type="dxa"/>
      </w:tblCellMar>
    </w:tblPr>
  </w:style>
  <w:style w:type="character" w:customStyle="1" w:styleId="60">
    <w:name w:val="font161"/>
    <w:basedOn w:val="23"/>
    <w:qFormat/>
    <w:uiPriority w:val="0"/>
    <w:rPr>
      <w:rFonts w:ascii="仿宋_GB2312" w:eastAsia="仿宋_GB2312" w:cs="仿宋_GB2312"/>
      <w:b/>
      <w:bCs/>
      <w:color w:val="000000"/>
      <w:sz w:val="28"/>
      <w:szCs w:val="28"/>
      <w:u w:val="none"/>
    </w:rPr>
  </w:style>
  <w:style w:type="character" w:customStyle="1" w:styleId="61">
    <w:name w:val="font31"/>
    <w:basedOn w:val="23"/>
    <w:qFormat/>
    <w:uiPriority w:val="0"/>
    <w:rPr>
      <w:rFonts w:hint="default" w:ascii="Times New Roman" w:hAnsi="Times New Roman" w:cs="Times New Roman"/>
      <w:color w:val="000000"/>
      <w:sz w:val="24"/>
      <w:szCs w:val="24"/>
      <w:u w:val="none"/>
    </w:rPr>
  </w:style>
  <w:style w:type="character" w:customStyle="1" w:styleId="62">
    <w:name w:val="font71"/>
    <w:basedOn w:val="23"/>
    <w:qFormat/>
    <w:uiPriority w:val="0"/>
    <w:rPr>
      <w:rFonts w:hint="eastAsia" w:ascii="仿宋_GB2312" w:eastAsia="仿宋_GB2312" w:cs="仿宋_GB2312"/>
      <w:color w:val="000000"/>
      <w:sz w:val="24"/>
      <w:szCs w:val="24"/>
      <w:u w:val="none"/>
    </w:rPr>
  </w:style>
  <w:style w:type="character" w:customStyle="1" w:styleId="63">
    <w:name w:val="font81"/>
    <w:basedOn w:val="23"/>
    <w:qFormat/>
    <w:uiPriority w:val="0"/>
    <w:rPr>
      <w:rFonts w:hint="default" w:ascii="Times New Roman" w:hAnsi="Times New Roman" w:cs="Times New Roman"/>
      <w:color w:val="000000"/>
      <w:sz w:val="24"/>
      <w:szCs w:val="24"/>
      <w:u w:val="none"/>
    </w:rPr>
  </w:style>
  <w:style w:type="character" w:customStyle="1" w:styleId="64">
    <w:name w:val="font181"/>
    <w:basedOn w:val="23"/>
    <w:qFormat/>
    <w:uiPriority w:val="0"/>
    <w:rPr>
      <w:rFonts w:hint="eastAsia" w:ascii="仿宋_GB2312" w:eastAsia="仿宋_GB2312" w:cs="仿宋_GB2312"/>
      <w:color w:val="000000"/>
      <w:sz w:val="20"/>
      <w:szCs w:val="20"/>
      <w:u w:val="none"/>
    </w:rPr>
  </w:style>
  <w:style w:type="character" w:customStyle="1" w:styleId="65">
    <w:name w:val="font41"/>
    <w:basedOn w:val="23"/>
    <w:qFormat/>
    <w:uiPriority w:val="0"/>
    <w:rPr>
      <w:rFonts w:hint="eastAsia" w:ascii="仿宋_GB2312" w:eastAsia="仿宋_GB2312" w:cs="仿宋_GB2312"/>
      <w:color w:val="000000"/>
      <w:sz w:val="24"/>
      <w:szCs w:val="24"/>
      <w:u w:val="none"/>
    </w:rPr>
  </w:style>
  <w:style w:type="character" w:customStyle="1" w:styleId="66">
    <w:name w:val="font61"/>
    <w:basedOn w:val="23"/>
    <w:qFormat/>
    <w:uiPriority w:val="0"/>
    <w:rPr>
      <w:rFonts w:hint="eastAsia" w:ascii="仿宋_GB2312" w:eastAsia="仿宋_GB2312" w:cs="仿宋_GB2312"/>
      <w:color w:val="000000"/>
      <w:sz w:val="24"/>
      <w:szCs w:val="24"/>
      <w:u w:val="none"/>
    </w:rPr>
  </w:style>
  <w:style w:type="character" w:customStyle="1" w:styleId="67">
    <w:name w:val="font261"/>
    <w:basedOn w:val="23"/>
    <w:qFormat/>
    <w:uiPriority w:val="0"/>
    <w:rPr>
      <w:rFonts w:hint="default" w:ascii="仿宋_GB2312" w:eastAsia="仿宋_GB2312" w:cs="仿宋_GB2312"/>
      <w:b/>
      <w:bCs/>
      <w:color w:val="000000"/>
      <w:sz w:val="24"/>
      <w:szCs w:val="24"/>
      <w:u w:val="none"/>
    </w:rPr>
  </w:style>
  <w:style w:type="character" w:customStyle="1" w:styleId="68">
    <w:name w:val="font271"/>
    <w:basedOn w:val="23"/>
    <w:qFormat/>
    <w:uiPriority w:val="0"/>
    <w:rPr>
      <w:rFonts w:hint="eastAsia" w:ascii="宋体" w:hAnsi="宋体" w:eastAsia="宋体" w:cs="宋体"/>
      <w:color w:val="000000"/>
      <w:sz w:val="24"/>
      <w:szCs w:val="24"/>
      <w:u w:val="none"/>
    </w:rPr>
  </w:style>
  <w:style w:type="paragraph" w:customStyle="1" w:styleId="69">
    <w:name w:val="正文文本缩进 21"/>
    <w:basedOn w:val="1"/>
    <w:qFormat/>
    <w:uiPriority w:val="0"/>
    <w:pPr>
      <w:adjustRightInd w:val="0"/>
      <w:spacing w:line="480" w:lineRule="auto"/>
      <w:ind w:firstLine="540"/>
      <w:textAlignment w:val="baseline"/>
    </w:pPr>
    <w:rPr>
      <w:rFonts w:ascii="Calibri" w:hAnsi="Calibri" w:eastAsia="宋体" w:cs="Times New Roman"/>
      <w:sz w:val="21"/>
      <w:szCs w:val="21"/>
    </w:rPr>
  </w:style>
  <w:style w:type="character" w:customStyle="1" w:styleId="70">
    <w:name w:val="font51"/>
    <w:basedOn w:val="23"/>
    <w:qFormat/>
    <w:uiPriority w:val="0"/>
    <w:rPr>
      <w:rFonts w:hint="default" w:ascii="仿宋_GB2312" w:eastAsia="仿宋_GB2312" w:cs="仿宋_GB2312"/>
      <w:color w:val="000000"/>
      <w:sz w:val="28"/>
      <w:szCs w:val="28"/>
      <w:u w:val="none"/>
    </w:rPr>
  </w:style>
  <w:style w:type="character" w:customStyle="1" w:styleId="71">
    <w:name w:val="font112"/>
    <w:basedOn w:val="23"/>
    <w:qFormat/>
    <w:uiPriority w:val="0"/>
    <w:rPr>
      <w:rFonts w:hint="default" w:ascii="仿宋_GB2312" w:eastAsia="仿宋_GB2312" w:cs="仿宋_GB2312"/>
      <w:color w:val="000000"/>
      <w:sz w:val="24"/>
      <w:szCs w:val="24"/>
      <w:u w:val="none"/>
    </w:rPr>
  </w:style>
  <w:style w:type="character" w:customStyle="1" w:styleId="72">
    <w:name w:val="font101"/>
    <w:basedOn w:val="23"/>
    <w:qFormat/>
    <w:uiPriority w:val="0"/>
    <w:rPr>
      <w:rFonts w:hint="default" w:ascii="仿宋_GB2312" w:eastAsia="仿宋_GB2312" w:cs="仿宋_GB2312"/>
      <w:color w:val="000000"/>
      <w:sz w:val="24"/>
      <w:szCs w:val="24"/>
      <w:u w:val="none"/>
    </w:rPr>
  </w:style>
  <w:style w:type="character" w:customStyle="1" w:styleId="73">
    <w:name w:val="font91"/>
    <w:basedOn w:val="23"/>
    <w:qFormat/>
    <w:uiPriority w:val="0"/>
    <w:rPr>
      <w:rFonts w:hint="eastAsia" w:ascii="仿宋_GB2312" w:eastAsia="仿宋_GB2312" w:cs="仿宋_GB2312"/>
      <w:color w:val="000000"/>
      <w:sz w:val="24"/>
      <w:szCs w:val="24"/>
      <w:u w:val="none"/>
    </w:rPr>
  </w:style>
  <w:style w:type="paragraph" w:customStyle="1" w:styleId="74">
    <w:name w:val="表格"/>
    <w:basedOn w:val="1"/>
    <w:qFormat/>
    <w:uiPriority w:val="0"/>
    <w:pPr>
      <w:widowControl/>
      <w:spacing w:line="240" w:lineRule="atLeast"/>
      <w:ind w:firstLine="0" w:firstLineChars="0"/>
      <w:jc w:val="center"/>
      <w:textAlignment w:val="center"/>
    </w:pPr>
    <w:rPr>
      <w:rFonts w:hint="eastAsia" w:ascii="仿宋" w:hAnsi="仿宋" w:eastAsia="宋体" w:cs="仿宋"/>
      <w:bCs/>
      <w:color w:val="000000"/>
      <w:kern w:val="0"/>
      <w:sz w:val="21"/>
      <w:szCs w:val="24"/>
      <w:u w:val="none"/>
      <w:lang w:bidi="ar"/>
    </w:rPr>
  </w:style>
  <w:style w:type="paragraph" w:customStyle="1" w:styleId="75">
    <w:name w:val=" Char"/>
    <w:basedOn w:val="1"/>
    <w:qFormat/>
    <w:uiPriority w:val="0"/>
    <w:pPr>
      <w:widowControl/>
      <w:autoSpaceDE/>
      <w:autoSpaceDN/>
      <w:adjustRightInd/>
      <w:spacing w:before="0" w:after="160" w:line="240" w:lineRule="exact"/>
      <w:jc w:val="center"/>
    </w:pPr>
    <w:rPr>
      <w:rFonts w:ascii="Times New Roman" w:eastAsia="宋体"/>
      <w:kern w:val="2"/>
      <w:sz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10.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header" Target="header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36</Pages>
  <Words>3417</Words>
  <Characters>3698</Characters>
  <Lines>1</Lines>
  <Paragraphs>1</Paragraphs>
  <TotalTime>11</TotalTime>
  <ScaleCrop>false</ScaleCrop>
  <LinksUpToDate>false</LinksUpToDate>
  <CharactersWithSpaces>3894</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2021-04-26T02:40:00Z</dcterms:created>
  <dc:creator>政</dc:creator>
  <cp:lastModifiedBy>陈嘉杨</cp:lastModifiedBy>
  <cp:lastPrinted>2019-12-11T08:22:00Z</cp:lastPrinted>
  <dcterms:modified xsi:type="dcterms:W3CDTF">2026-05-06T08:27:51Z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614A181489F24DDBBEA182C78D0CD76D_13</vt:lpwstr>
  </property>
  <property fmtid="{D5CDD505-2E9C-101B-9397-08002B2CF9AE}" pid="4" name="KSOTemplateDocerSaveRecord">
    <vt:lpwstr>eyJoZGlkIjoiNWE1MDM0MGI0Y2IzYzBhMzU2ODNmMjdhNThiNzE3MzIiLCJ1c2VySWQiOiI1MjUzNjEzNzAifQ==</vt:lpwstr>
  </property>
</Properties>
</file>