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东莞市众源环境投资有限公司除臭剂等物资采购项目</w:t>
      </w:r>
    </w:p>
    <w:p>
      <w:pPr>
        <w:pStyle w:val="2"/>
        <w:rPr>
          <w:rFonts w:hint="eastAsia"/>
        </w:rPr>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22</w:t>
      </w:r>
      <w:bookmarkStart w:id="37" w:name="_GoBack"/>
      <w:bookmarkEnd w:id="37"/>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10</w:t>
          </w:r>
          <w:r>
            <w:rPr>
              <w:rFonts w:ascii="Times New Roman"/>
              <w:sz w:val="28"/>
              <w:szCs w:val="28"/>
            </w:rPr>
            <w:fldChar w:fldCharType="end"/>
          </w:r>
        </w:p>
        <w:p>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0</w:t>
          </w:r>
        </w:p>
        <w:p>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2</w:t>
          </w:r>
        </w:p>
        <w:p>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60" w:lineRule="auto"/>
        <w:rPr>
          <w:rFonts w:hAnsi="宋体" w:cs="宋体"/>
        </w:rPr>
      </w:pPr>
      <w:r>
        <w:rPr>
          <w:rFonts w:hint="eastAsia" w:hAnsi="宋体" w:cs="宋体"/>
        </w:rPr>
        <w:t>各供应商：</w:t>
      </w:r>
    </w:p>
    <w:p>
      <w:pPr>
        <w:spacing w:line="360" w:lineRule="auto"/>
        <w:ind w:firstLine="480" w:firstLineChars="200"/>
        <w:rPr>
          <w:rFonts w:hAnsi="宋体" w:cs="宋体"/>
        </w:rPr>
      </w:pPr>
      <w:r>
        <w:rPr>
          <w:rFonts w:hint="eastAsia" w:hAnsi="宋体" w:cs="宋体"/>
        </w:rPr>
        <w:t>我公司的</w:t>
      </w:r>
      <w:r>
        <w:rPr>
          <w:rFonts w:hint="eastAsia" w:hAnsi="宋体" w:cs="宋体"/>
          <w:u w:val="single"/>
        </w:rPr>
        <w:t>“东莞市众源环境投资有限公司除臭剂等物资采购项目”</w:t>
      </w:r>
      <w:r>
        <w:rPr>
          <w:rFonts w:hint="eastAsia" w:hAnsi="宋体" w:cs="宋体"/>
        </w:rPr>
        <w:t>正式开展，现邀请贵司参与本项目的询价采购。具体采购信息如下：</w:t>
      </w:r>
    </w:p>
    <w:p>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53</w:t>
      </w:r>
    </w:p>
    <w:p>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东莞市众源环境投资有限公司除臭剂等物资采购项目</w:t>
      </w:r>
    </w:p>
    <w:p>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cs="宋体"/>
          <w:color w:val="auto"/>
          <w:kern w:val="2"/>
          <w:sz w:val="24"/>
          <w:szCs w:val="24"/>
          <w:highlight w:val="none"/>
          <w:lang w:val="en-US" w:eastAsia="zh-CN"/>
        </w:rPr>
        <w:t>120</w:t>
      </w:r>
      <w:r>
        <w:rPr>
          <w:rFonts w:hint="eastAsia" w:ascii="Times New Roman" w:hAnsi="Times New Roman" w:eastAsia="宋体" w:cs="宋体"/>
          <w:color w:val="auto"/>
          <w:kern w:val="2"/>
          <w:sz w:val="24"/>
          <w:szCs w:val="24"/>
          <w:highlight w:val="none"/>
          <w:lang w:val="en-US" w:eastAsia="zh-CN"/>
        </w:rPr>
        <w:t>,</w:t>
      </w:r>
      <w:r>
        <w:rPr>
          <w:rFonts w:hint="eastAsia" w:ascii="Times New Roman" w:cs="宋体"/>
          <w:color w:val="auto"/>
          <w:kern w:val="2"/>
          <w:sz w:val="24"/>
          <w:szCs w:val="24"/>
          <w:highlight w:val="none"/>
          <w:lang w:val="en-US" w:eastAsia="zh-CN"/>
        </w:rPr>
        <w:t>870</w:t>
      </w:r>
      <w:r>
        <w:rPr>
          <w:rFonts w:hint="eastAsia" w:ascii="Times New Roman" w:hAnsi="Times New Roman" w:eastAsia="宋体" w:cs="宋体"/>
          <w:color w:val="auto"/>
          <w:kern w:val="2"/>
          <w:sz w:val="24"/>
          <w:szCs w:val="24"/>
          <w:highlight w:val="none"/>
          <w:lang w:val="en-US" w:eastAsia="zh-CN"/>
        </w:rPr>
        <w:t>.</w:t>
      </w:r>
      <w:r>
        <w:rPr>
          <w:rFonts w:hint="eastAsia" w:ascii="Times New Roman" w:cs="宋体"/>
          <w:color w:val="auto"/>
          <w:kern w:val="2"/>
          <w:sz w:val="24"/>
          <w:szCs w:val="24"/>
          <w:highlight w:val="none"/>
          <w:lang w:val="en-US" w:eastAsia="zh-CN"/>
        </w:rPr>
        <w:t>30</w:t>
      </w:r>
      <w:r>
        <w:rPr>
          <w:rFonts w:ascii="Times New Roman"/>
        </w:rPr>
        <w:t>元</w:t>
      </w:r>
      <w:r>
        <w:rPr>
          <w:rFonts w:ascii="Times New Roman"/>
          <w:bCs/>
          <w:color w:val="000000"/>
          <w:szCs w:val="21"/>
        </w:rPr>
        <w:t>。</w:t>
      </w:r>
    </w:p>
    <w:p>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除臭剂等物资</w:t>
      </w:r>
      <w:r>
        <w:rPr>
          <w:rFonts w:hint="eastAsia" w:hAnsi="宋体" w:cs="宋体"/>
        </w:rPr>
        <w:t>（具体详见用户需求书）</w:t>
      </w:r>
    </w:p>
    <w:p>
      <w:pPr>
        <w:spacing w:line="300" w:lineRule="auto"/>
        <w:ind w:firstLine="424" w:firstLineChars="177"/>
        <w:rPr>
          <w:rFonts w:hAnsi="宋体" w:cs="宋体"/>
        </w:rPr>
      </w:pPr>
      <w:r>
        <w:rPr>
          <w:rFonts w:hint="eastAsia" w:hAnsi="宋体" w:cs="宋体"/>
        </w:rPr>
        <w:t>五、资质要求：</w:t>
      </w:r>
    </w:p>
    <w:p>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w:t>
      </w:r>
      <w:r>
        <w:rPr>
          <w:rFonts w:hint="eastAsia" w:ascii="Times New Roman"/>
          <w:lang w:val="en-US" w:eastAsia="zh-CN"/>
        </w:rPr>
        <w:t>除臭剂、吨袋、防水布供货业绩，业绩可为一份或多份，种类涵盖前述物资</w:t>
      </w:r>
      <w:r>
        <w:rPr>
          <w:rFonts w:hAnsi="宋体" w:cs="宋体"/>
        </w:rPr>
        <w:t>（合同签订日期为</w:t>
      </w:r>
      <w:r>
        <w:rPr>
          <w:rFonts w:ascii="Times New Roman"/>
        </w:rPr>
        <w:t>2023年1月1日或以后）；</w:t>
      </w:r>
    </w:p>
    <w:p>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pPr>
        <w:spacing w:line="360" w:lineRule="auto"/>
        <w:ind w:left="566" w:leftChars="236" w:firstLine="285"/>
        <w:rPr>
          <w:rFonts w:hint="eastAsia" w:hAnsi="宋体" w:cs="宋体"/>
          <w:color w:val="000000" w:themeColor="text1"/>
          <w14:textFill>
            <w14:solidFill>
              <w14:schemeClr w14:val="tx1"/>
            </w14:solidFill>
          </w14:textFill>
        </w:rPr>
      </w:pPr>
    </w:p>
    <w:p>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pPr>
        <w:spacing w:line="360" w:lineRule="auto"/>
        <w:ind w:firstLine="422"/>
        <w:outlineLvl w:val="9"/>
        <w:rPr>
          <w:rFonts w:hint="eastAsia" w:ascii="宋体" w:hAnsi="宋体" w:eastAsia="宋体" w:cs="宋体"/>
          <w:b/>
          <w:color w:val="auto"/>
          <w:sz w:val="21"/>
          <w:szCs w:val="21"/>
          <w:highlight w:val="none"/>
          <w:lang w:eastAsia="zh-CN"/>
        </w:rPr>
      </w:pPr>
      <w:bookmarkStart w:id="6" w:name="_Toc447045087"/>
      <w:bookmarkStart w:id="7" w:name="_Toc447044600"/>
      <w:bookmarkStart w:id="8" w:name="_Toc447044476"/>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zh-CN"/>
        </w:rPr>
        <w:t>项目</w:t>
      </w:r>
      <w:r>
        <w:rPr>
          <w:rFonts w:hint="eastAsia" w:ascii="宋体" w:hAnsi="宋体" w:eastAsia="宋体" w:cs="宋体"/>
          <w:b/>
          <w:color w:val="auto"/>
          <w:sz w:val="21"/>
          <w:szCs w:val="21"/>
          <w:highlight w:val="none"/>
          <w:lang w:val="en-US" w:eastAsia="zh-CN"/>
        </w:rPr>
        <w:t>概况</w:t>
      </w:r>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：东莞市</w:t>
      </w:r>
      <w:r>
        <w:rPr>
          <w:rFonts w:hint="eastAsia" w:ascii="宋体" w:hAnsi="宋体" w:eastAsia="宋体" w:cs="宋体"/>
          <w:color w:val="auto"/>
          <w:sz w:val="21"/>
          <w:szCs w:val="21"/>
          <w:highlight w:val="none"/>
          <w:lang w:val="en-US" w:eastAsia="zh-CN"/>
        </w:rPr>
        <w:t>众源环境投资</w:t>
      </w:r>
      <w:r>
        <w:rPr>
          <w:rFonts w:hint="eastAsia" w:ascii="宋体" w:hAnsi="宋体" w:eastAsia="宋体" w:cs="宋体"/>
          <w:color w:val="auto"/>
          <w:sz w:val="21"/>
          <w:szCs w:val="21"/>
          <w:highlight w:val="none"/>
        </w:rPr>
        <w:t>有限公司</w:t>
      </w:r>
    </w:p>
    <w:p>
      <w:pPr>
        <w:spacing w:line="360" w:lineRule="auto"/>
        <w:ind w:firstLine="420" w:firstLineChars="200"/>
        <w:jc w:val="both"/>
        <w:outlineLvl w:val="9"/>
        <w:rPr>
          <w:rFonts w:hint="eastAsia" w:hAnsi="宋体" w:cs="宋体"/>
          <w:kern w:val="2"/>
          <w:sz w:val="21"/>
          <w:szCs w:val="21"/>
          <w:highlight w:val="none"/>
          <w:lang w:val="en-US" w:eastAsia="zh-CN"/>
        </w:rPr>
      </w:pPr>
      <w:r>
        <w:rPr>
          <w:rFonts w:hint="eastAsia" w:ascii="宋体" w:hAnsi="宋体" w:eastAsia="宋体" w:cs="宋体"/>
          <w:color w:val="auto"/>
          <w:sz w:val="21"/>
          <w:szCs w:val="21"/>
          <w:highlight w:val="none"/>
        </w:rPr>
        <w:t>采购内容：</w:t>
      </w:r>
      <w:r>
        <w:rPr>
          <w:rFonts w:hAnsi="宋体"/>
          <w:color w:val="auto"/>
          <w:sz w:val="21"/>
          <w:szCs w:val="21"/>
          <w:highlight w:val="none"/>
        </w:rPr>
        <w:t>本次采购</w:t>
      </w:r>
      <w:r>
        <w:rPr>
          <w:rFonts w:hint="eastAsia" w:hAnsi="宋体"/>
          <w:sz w:val="21"/>
          <w:szCs w:val="21"/>
          <w:highlight w:val="none"/>
          <w:lang w:val="en-US" w:eastAsia="zh-CN"/>
        </w:rPr>
        <w:t>东莞市水务投资控股集团净水有限公司</w:t>
      </w:r>
      <w:r>
        <w:rPr>
          <w:rFonts w:hAnsi="宋体"/>
          <w:color w:val="auto"/>
          <w:sz w:val="21"/>
          <w:szCs w:val="21"/>
          <w:highlight w:val="none"/>
        </w:rPr>
        <w:t>旗下</w:t>
      </w:r>
      <w:r>
        <w:rPr>
          <w:rFonts w:hint="eastAsia" w:ascii="宋体" w:hAnsi="宋体" w:eastAsia="宋体" w:cs="宋体"/>
          <w:color w:val="auto"/>
          <w:kern w:val="2"/>
          <w:sz w:val="21"/>
          <w:szCs w:val="21"/>
          <w:highlight w:val="none"/>
          <w:lang w:val="en-US" w:eastAsia="zh-CN"/>
        </w:rPr>
        <w:t>运营项目包括</w:t>
      </w:r>
      <w:r>
        <w:rPr>
          <w:rFonts w:hint="eastAsia" w:ascii="宋体" w:hAnsi="宋体" w:eastAsia="宋体" w:cs="宋体"/>
          <w:color w:val="auto"/>
          <w:sz w:val="21"/>
          <w:szCs w:val="21"/>
          <w:highlight w:val="none"/>
        </w:rPr>
        <w:t>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污泥减量化项目</w:t>
      </w:r>
      <w:r>
        <w:rPr>
          <w:rFonts w:hint="eastAsia" w:ascii="宋体" w:hAnsi="宋体" w:eastAsia="宋体" w:cs="宋体"/>
          <w:color w:val="auto"/>
          <w:sz w:val="21"/>
          <w:szCs w:val="21"/>
          <w:highlight w:val="none"/>
        </w:rPr>
        <w:t>（以下称作“运营项目”）</w:t>
      </w:r>
      <w:r>
        <w:rPr>
          <w:rFonts w:hint="eastAsia" w:ascii="宋体" w:hAnsi="宋体" w:eastAsia="宋体" w:cs="宋体"/>
          <w:color w:val="auto"/>
          <w:sz w:val="21"/>
          <w:szCs w:val="21"/>
          <w:highlight w:val="none"/>
          <w:lang w:val="en-US" w:eastAsia="zh-CN"/>
        </w:rPr>
        <w:t>临时堆放半干化污泥所需物资</w:t>
      </w:r>
      <w:r>
        <w:rPr>
          <w:rFonts w:hAnsi="宋体"/>
          <w:color w:val="auto"/>
          <w:sz w:val="21"/>
          <w:szCs w:val="21"/>
          <w:highlight w:val="none"/>
        </w:rPr>
        <w:t>：</w:t>
      </w:r>
      <w:r>
        <w:rPr>
          <w:rFonts w:hint="eastAsia" w:hAnsi="宋体"/>
          <w:color w:val="auto"/>
          <w:sz w:val="21"/>
          <w:szCs w:val="21"/>
          <w:highlight w:val="none"/>
          <w:lang w:val="en-US" w:eastAsia="zh-CN"/>
        </w:rPr>
        <w:t>除臭剂</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防水布、吨袋等</w:t>
      </w:r>
      <w:r>
        <w:rPr>
          <w:rFonts w:hint="eastAsia" w:hAnsi="宋体"/>
          <w:color w:val="auto"/>
          <w:sz w:val="21"/>
          <w:szCs w:val="21"/>
          <w:highlight w:val="none"/>
          <w:lang w:eastAsia="zh-CN"/>
        </w:rPr>
        <w:t>，</w:t>
      </w:r>
      <w:r>
        <w:rPr>
          <w:rFonts w:hint="eastAsia" w:hAnsi="宋体" w:cs="宋体"/>
          <w:kern w:val="2"/>
          <w:sz w:val="21"/>
          <w:szCs w:val="21"/>
          <w:highlight w:val="none"/>
        </w:rPr>
        <w:t>以</w:t>
      </w:r>
      <w:r>
        <w:rPr>
          <w:rFonts w:hint="eastAsia" w:hAnsi="宋体" w:cs="宋体"/>
          <w:kern w:val="2"/>
          <w:sz w:val="21"/>
          <w:szCs w:val="21"/>
          <w:highlight w:val="none"/>
          <w:lang w:val="en-US" w:eastAsia="zh-CN"/>
        </w:rPr>
        <w:t>降低对环境的影响。</w:t>
      </w:r>
    </w:p>
    <w:p>
      <w:pPr>
        <w:autoSpaceDE/>
        <w:autoSpaceDN/>
        <w:adjustRightInd/>
        <w:spacing w:line="360" w:lineRule="auto"/>
        <w:ind w:firstLine="420" w:firstLineChars="200"/>
        <w:rPr>
          <w:rFonts w:hAnsi="宋体"/>
          <w:sz w:val="21"/>
          <w:szCs w:val="21"/>
          <w:highlight w:val="none"/>
        </w:rPr>
      </w:pPr>
      <w:r>
        <w:rPr>
          <w:rFonts w:hAnsi="宋体"/>
          <w:sz w:val="21"/>
          <w:szCs w:val="21"/>
          <w:highlight w:val="none"/>
        </w:rPr>
        <w:t>本</w:t>
      </w:r>
      <w:r>
        <w:rPr>
          <w:rFonts w:hint="eastAsia" w:hAnsi="宋体"/>
          <w:sz w:val="21"/>
          <w:szCs w:val="21"/>
          <w:highlight w:val="none"/>
        </w:rPr>
        <w:t>项目</w:t>
      </w:r>
      <w:r>
        <w:rPr>
          <w:rFonts w:hAnsi="宋体"/>
          <w:sz w:val="21"/>
          <w:szCs w:val="21"/>
          <w:highlight w:val="none"/>
        </w:rPr>
        <w:t>采购</w:t>
      </w:r>
      <w:r>
        <w:rPr>
          <w:rFonts w:hint="eastAsia" w:hAnsi="宋体"/>
          <w:sz w:val="21"/>
          <w:szCs w:val="21"/>
          <w:highlight w:val="none"/>
        </w:rPr>
        <w:t>1家单位作为</w:t>
      </w:r>
      <w:r>
        <w:rPr>
          <w:rFonts w:hint="eastAsia" w:hAnsi="宋体"/>
          <w:sz w:val="21"/>
          <w:szCs w:val="21"/>
          <w:highlight w:val="none"/>
          <w:lang w:val="en-US" w:eastAsia="zh-CN"/>
        </w:rPr>
        <w:t>运营项目除臭剂等物资</w:t>
      </w:r>
      <w:r>
        <w:rPr>
          <w:rFonts w:hint="eastAsia" w:hAnsi="宋体"/>
          <w:sz w:val="21"/>
          <w:szCs w:val="21"/>
          <w:highlight w:val="none"/>
        </w:rPr>
        <w:t>的供应商</w:t>
      </w:r>
      <w:r>
        <w:rPr>
          <w:rFonts w:hAnsi="宋体"/>
          <w:sz w:val="21"/>
          <w:szCs w:val="21"/>
          <w:highlight w:val="none"/>
        </w:rPr>
        <w:t>。</w:t>
      </w:r>
    </w:p>
    <w:p>
      <w:pPr>
        <w:spacing w:line="360" w:lineRule="auto"/>
        <w:ind w:firstLine="420" w:firstLineChars="200"/>
        <w:jc w:val="both"/>
        <w:outlineLvl w:val="9"/>
        <w:rPr>
          <w:rFonts w:hint="eastAsia" w:ascii="宋体" w:hAnsi="宋体" w:eastAsia="宋体" w:cs="宋体"/>
          <w:color w:val="auto"/>
          <w:sz w:val="21"/>
          <w:szCs w:val="21"/>
          <w:highlight w:val="none"/>
          <w:lang w:val="en-US" w:eastAsia="zh-CN"/>
        </w:rPr>
      </w:pPr>
      <w:r>
        <w:rPr>
          <w:rFonts w:hint="eastAsia" w:hAnsi="宋体"/>
          <w:sz w:val="21"/>
          <w:szCs w:val="21"/>
          <w:highlight w:val="none"/>
        </w:rPr>
        <w:t>供货服务期自</w:t>
      </w:r>
      <w:r>
        <w:rPr>
          <w:rFonts w:hint="eastAsia" w:hAnsi="宋体"/>
          <w:sz w:val="21"/>
          <w:szCs w:val="21"/>
          <w:highlight w:val="none"/>
          <w:lang w:val="en-US" w:eastAsia="zh-CN"/>
        </w:rPr>
        <w:t>2026年4月</w:t>
      </w:r>
      <w:r>
        <w:rPr>
          <w:rFonts w:hint="eastAsia" w:hAnsi="宋体"/>
          <w:sz w:val="21"/>
          <w:szCs w:val="21"/>
          <w:highlight w:val="none"/>
          <w:u w:val="single"/>
          <w:lang w:val="en-US" w:eastAsia="zh-CN"/>
        </w:rPr>
        <w:t xml:space="preserve">  </w:t>
      </w:r>
      <w:r>
        <w:rPr>
          <w:rFonts w:hint="eastAsia" w:hAnsi="宋体"/>
          <w:sz w:val="21"/>
          <w:szCs w:val="21"/>
          <w:highlight w:val="none"/>
          <w:lang w:val="en-US" w:eastAsia="zh-CN"/>
        </w:rPr>
        <w:t>日起（合同签订之日）至质保期完成。</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二、</w:t>
      </w:r>
      <w:r>
        <w:rPr>
          <w:rFonts w:hint="eastAsia" w:ascii="宋体" w:hAnsi="宋体" w:eastAsia="宋体" w:cs="宋体"/>
          <w:b/>
          <w:color w:val="auto"/>
          <w:sz w:val="21"/>
          <w:szCs w:val="21"/>
          <w:highlight w:val="none"/>
        </w:rPr>
        <w:t>货物采购需求</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1 </w:t>
      </w:r>
      <w:r>
        <w:rPr>
          <w:rFonts w:hint="eastAsia" w:ascii="宋体" w:hAnsi="宋体" w:eastAsia="宋体" w:cs="宋体"/>
          <w:b/>
          <w:color w:val="auto"/>
          <w:sz w:val="21"/>
          <w:szCs w:val="21"/>
          <w:highlight w:val="none"/>
        </w:rPr>
        <w:t>采购货物情况</w:t>
      </w:r>
    </w:p>
    <w:p>
      <w:pPr>
        <w:widowControl/>
        <w:spacing w:line="360" w:lineRule="auto"/>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采购货物清单：详见</w:t>
      </w:r>
      <w:r>
        <w:rPr>
          <w:rFonts w:hint="eastAsia" w:ascii="宋体" w:hAnsi="宋体" w:eastAsia="宋体" w:cs="宋体"/>
          <w:color w:val="auto"/>
          <w:sz w:val="21"/>
          <w:szCs w:val="21"/>
          <w:highlight w:val="none"/>
          <w:lang w:val="en-US" w:eastAsia="zh-CN"/>
        </w:rPr>
        <w:t>下表。</w:t>
      </w:r>
    </w:p>
    <w:tbl>
      <w:tblPr>
        <w:tblStyle w:val="20"/>
        <w:tblW w:w="83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700"/>
        <w:gridCol w:w="1906"/>
        <w:gridCol w:w="1440"/>
        <w:gridCol w:w="1614"/>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hAnsi="宋体" w:cs="宋体"/>
                <w:b/>
                <w:bCs/>
                <w:i w:val="0"/>
                <w:iCs w:val="0"/>
                <w:color w:val="000000"/>
                <w:kern w:val="0"/>
                <w:sz w:val="21"/>
                <w:szCs w:val="21"/>
                <w:u w:val="none"/>
                <w:lang w:val="en-US" w:eastAsia="zh-CN" w:bidi="ar"/>
              </w:rPr>
              <w:t>物资名称</w:t>
            </w:r>
          </w:p>
        </w:tc>
        <w:tc>
          <w:tcPr>
            <w:tcW w:w="1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b/>
                <w:bCs/>
                <w:sz w:val="21"/>
                <w:szCs w:val="21"/>
              </w:rPr>
              <w:t>规格要求</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hAnsi="宋体" w:cs="宋体"/>
                <w:b/>
                <w:bCs/>
                <w:i w:val="0"/>
                <w:iCs w:val="0"/>
                <w:color w:val="000000"/>
                <w:kern w:val="0"/>
                <w:sz w:val="18"/>
                <w:szCs w:val="18"/>
                <w:u w:val="none"/>
                <w:lang w:val="en-US" w:eastAsia="zh-CN" w:bidi="ar"/>
              </w:rPr>
              <w:t>数量</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Helvetica Neue" w:hAnsi="Helvetica Neue" w:eastAsia="Helvetica Neue" w:cs="Helvetica Neue"/>
                <w:b/>
                <w:bCs/>
                <w:i w:val="0"/>
                <w:iCs w:val="0"/>
                <w:color w:val="000000"/>
                <w:sz w:val="18"/>
                <w:szCs w:val="18"/>
                <w:u w:val="none"/>
              </w:rPr>
            </w:pPr>
            <w:r>
              <w:rPr>
                <w:rFonts w:hint="default" w:ascii="Helvetica Neue" w:hAnsi="Helvetica Neue" w:eastAsia="Helvetica Neue" w:cs="Helvetica Neue"/>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9"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0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0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4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Helvetica Neue" w:hAnsi="Helvetica Neue" w:eastAsia="Helvetica Neue" w:cs="Helvetica Neue"/>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sz w:val="21"/>
                <w:szCs w:val="21"/>
                <w:lang w:val="en-US"/>
              </w:rPr>
            </w:pPr>
            <w:r>
              <w:rPr>
                <w:rFonts w:hint="eastAsia"/>
                <w:sz w:val="21"/>
                <w:szCs w:val="21"/>
                <w:lang w:val="en-US" w:eastAsia="zh-CN"/>
              </w:rPr>
              <w:t>25KG除臭剂</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rPr>
            </w:pPr>
            <w:r>
              <w:rPr>
                <w:rFonts w:hint="eastAsia"/>
                <w:sz w:val="21"/>
                <w:szCs w:val="21"/>
              </w:rPr>
              <w:t>25公斤/桶</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rPr>
            </w:pPr>
            <w:r>
              <w:rPr>
                <w:rFonts w:hint="eastAsia"/>
                <w:sz w:val="21"/>
                <w:szCs w:val="21"/>
              </w:rPr>
              <w:t>桶</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rPr>
            </w:pPr>
            <w:r>
              <w:rPr>
                <w:rFonts w:hint="eastAsia"/>
                <w:sz w:val="21"/>
                <w:szCs w:val="21"/>
                <w:lang w:val="en-US" w:eastAsia="zh-CN"/>
              </w:rPr>
              <w:t>16</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吨袋</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90*90*110厘米，承重1吨</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个</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4560</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3</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防水布</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绿色PE篷布5X30米</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张</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56</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20"/>
                <w:szCs w:val="20"/>
                <w:u w:val="none"/>
              </w:rPr>
            </w:pPr>
          </w:p>
        </w:tc>
      </w:tr>
    </w:tbl>
    <w:p>
      <w:pPr>
        <w:widowControl/>
        <w:spacing w:line="360" w:lineRule="auto"/>
        <w:ind w:firstLine="420"/>
        <w:outlineLvl w:val="9"/>
        <w:rPr>
          <w:rFonts w:hint="eastAsia" w:ascii="宋体" w:hAnsi="宋体" w:eastAsia="宋体" w:cs="宋体"/>
          <w:color w:val="auto"/>
          <w:sz w:val="21"/>
          <w:szCs w:val="21"/>
          <w:highlight w:val="none"/>
        </w:rPr>
      </w:pPr>
    </w:p>
    <w:p>
      <w:pPr>
        <w:widowControl/>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 </w:t>
      </w:r>
      <w:r>
        <w:rPr>
          <w:rFonts w:hint="eastAsia" w:ascii="宋体" w:hAnsi="宋体" w:eastAsia="宋体" w:cs="宋体"/>
          <w:b/>
          <w:color w:val="auto"/>
          <w:sz w:val="21"/>
          <w:szCs w:val="21"/>
          <w:highlight w:val="none"/>
        </w:rPr>
        <w:t>交货要求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ascii="宋体" w:hAnsi="宋体"/>
          <w:sz w:val="24"/>
          <w:szCs w:val="24"/>
        </w:rPr>
        <w:t>(</w:t>
      </w:r>
      <w:r>
        <w:rPr>
          <w:rFonts w:hint="eastAsia" w:ascii="宋体" w:hAnsi="宋体"/>
          <w:sz w:val="24"/>
          <w:szCs w:val="24"/>
        </w:rPr>
        <w:t>1)</w:t>
      </w:r>
      <w:r>
        <w:rPr>
          <w:rFonts w:hint="eastAsia" w:hAnsi="宋体"/>
          <w:sz w:val="24"/>
          <w:szCs w:val="24"/>
          <w:lang w:val="en-US" w:eastAsia="zh-CN"/>
        </w:rPr>
        <w:t xml:space="preserve"> </w:t>
      </w:r>
      <w:r>
        <w:rPr>
          <w:rFonts w:hint="default" w:ascii="Times New Roman" w:hAnsi="Times New Roman" w:cs="Times New Roman"/>
        </w:rPr>
        <w:t>交货</w:t>
      </w:r>
      <w:r>
        <w:rPr>
          <w:rFonts w:hint="eastAsia" w:ascii="Times New Roman" w:cs="Times New Roman"/>
          <w:lang w:val="en-US" w:eastAsia="zh-CN"/>
        </w:rPr>
        <w:t>时间</w:t>
      </w:r>
      <w:r>
        <w:rPr>
          <w:rFonts w:hint="default" w:ascii="Times New Roman" w:hAnsi="Times New Roman" w:cs="Times New Roman"/>
        </w:rPr>
        <w:t>：</w:t>
      </w:r>
      <w:r>
        <w:rPr>
          <w:rFonts w:hint="eastAsia" w:hAnsi="宋体" w:cs="宋体"/>
          <w:b/>
          <w:color w:val="auto"/>
          <w:sz w:val="21"/>
          <w:szCs w:val="21"/>
          <w:highlight w:val="none"/>
          <w:lang w:val="en-US" w:eastAsia="zh-CN"/>
        </w:rPr>
        <w:t>供货单位</w:t>
      </w:r>
      <w:r>
        <w:rPr>
          <w:rFonts w:hint="eastAsia" w:hAnsi="宋体"/>
          <w:color w:val="000000" w:themeColor="text1"/>
          <w:sz w:val="24"/>
          <w:highlight w:val="none"/>
          <w14:textFill>
            <w14:solidFill>
              <w14:schemeClr w14:val="tx1"/>
            </w14:solidFill>
          </w14:textFill>
        </w:rPr>
        <w:t>在签订合同后</w:t>
      </w:r>
      <w:r>
        <w:rPr>
          <w:rFonts w:hAnsi="宋体"/>
          <w:color w:val="000000" w:themeColor="text1"/>
          <w:sz w:val="24"/>
          <w:highlight w:val="none"/>
          <w14:textFill>
            <w14:solidFill>
              <w14:schemeClr w14:val="tx1"/>
            </w14:solidFill>
          </w14:textFill>
        </w:rPr>
        <w:t>5</w:t>
      </w:r>
      <w:r>
        <w:rPr>
          <w:rFonts w:hint="eastAsia" w:hAnsi="宋体"/>
          <w:color w:val="000000" w:themeColor="text1"/>
          <w:sz w:val="24"/>
          <w:highlight w:val="none"/>
          <w14:textFill>
            <w14:solidFill>
              <w14:schemeClr w14:val="tx1"/>
            </w14:solidFill>
          </w14:textFill>
        </w:rPr>
        <w:t>日内完成</w:t>
      </w:r>
      <w:r>
        <w:rPr>
          <w:rFonts w:hint="default" w:ascii="Times New Roman" w:hAnsi="Times New Roman" w:cs="Times New Roman"/>
          <w:color w:val="000000" w:themeColor="text1"/>
          <w:highlight w:val="none"/>
          <w:lang w:val="en-US" w:eastAsia="zh-CN"/>
          <w14:textFill>
            <w14:solidFill>
              <w14:schemeClr w14:val="tx1"/>
            </w14:solidFill>
          </w14:textFill>
        </w:rPr>
        <w:t>所有清单货物的货到现场</w:t>
      </w:r>
      <w:r>
        <w:rPr>
          <w:rFonts w:hint="eastAsia" w:hAnsi="宋体"/>
          <w:color w:val="000000" w:themeColor="text1"/>
          <w:sz w:val="24"/>
          <w:highlight w:val="none"/>
          <w14:textFill>
            <w14:solidFill>
              <w14:schemeClr w14:val="tx1"/>
            </w14:solidFill>
          </w14:textFill>
        </w:rPr>
        <w:t>，对于</w:t>
      </w:r>
      <w:r>
        <w:rPr>
          <w:rFonts w:hint="eastAsia" w:hAnsi="宋体"/>
          <w:sz w:val="24"/>
        </w:rPr>
        <w:t>部分货源不充足需要订购的</w:t>
      </w:r>
      <w:r>
        <w:rPr>
          <w:rFonts w:hint="eastAsia" w:hAnsi="宋体"/>
          <w:sz w:val="24"/>
          <w:lang w:val="en-US" w:eastAsia="zh-CN"/>
        </w:rPr>
        <w:t>货物</w:t>
      </w:r>
      <w:r>
        <w:rPr>
          <w:rFonts w:hint="eastAsia" w:hAnsi="宋体"/>
          <w:sz w:val="24"/>
        </w:rPr>
        <w:t>，</w:t>
      </w:r>
      <w:r>
        <w:rPr>
          <w:rFonts w:hint="eastAsia" w:hAnsi="宋体" w:cs="宋体"/>
          <w:b/>
          <w:color w:val="auto"/>
          <w:sz w:val="21"/>
          <w:szCs w:val="21"/>
          <w:highlight w:val="none"/>
          <w:lang w:val="en-US" w:eastAsia="zh-CN"/>
        </w:rPr>
        <w:t>供货单位</w:t>
      </w:r>
      <w:r>
        <w:rPr>
          <w:rFonts w:hint="eastAsia" w:hAnsi="宋体"/>
          <w:sz w:val="24"/>
        </w:rPr>
        <w:t>需跟</w:t>
      </w:r>
      <w:r>
        <w:rPr>
          <w:rFonts w:hint="eastAsia" w:hAnsi="宋体"/>
          <w:sz w:val="24"/>
          <w:lang w:val="en-US" w:eastAsia="zh-CN"/>
        </w:rPr>
        <w:t>采购人</w:t>
      </w:r>
      <w:r>
        <w:rPr>
          <w:rFonts w:hint="eastAsia" w:hAnsi="宋体"/>
          <w:sz w:val="24"/>
        </w:rPr>
        <w:t>进行沟通并经</w:t>
      </w:r>
      <w:r>
        <w:rPr>
          <w:rFonts w:hint="eastAsia" w:hAnsi="宋体"/>
          <w:sz w:val="24"/>
          <w:lang w:val="en-US" w:eastAsia="zh-CN"/>
        </w:rPr>
        <w:t>采购人</w:t>
      </w:r>
      <w:r>
        <w:rPr>
          <w:rFonts w:hint="eastAsia" w:hAnsi="宋体"/>
          <w:sz w:val="24"/>
        </w:rPr>
        <w:t>同意后，可延长交货期。</w:t>
      </w:r>
    </w:p>
    <w:p>
      <w:pPr>
        <w:numPr>
          <w:ilvl w:val="0"/>
          <w:numId w:val="0"/>
        </w:numPr>
        <w:autoSpaceDE w:val="0"/>
        <w:autoSpaceDN w:val="0"/>
        <w:snapToGrid/>
        <w:ind w:left="0" w:leftChars="0" w:firstLine="480" w:firstLineChars="200"/>
        <w:jc w:val="left"/>
        <w:rPr>
          <w:rFonts w:hint="eastAsia" w:ascii="宋体" w:hAnsi="宋体"/>
          <w:sz w:val="24"/>
          <w:szCs w:val="24"/>
          <w:highlight w:val="yellow"/>
        </w:rPr>
      </w:pPr>
      <w:r>
        <w:rPr>
          <w:rFonts w:ascii="宋体" w:hAnsi="宋体"/>
          <w:sz w:val="24"/>
          <w:szCs w:val="24"/>
        </w:rPr>
        <w:t>(</w:t>
      </w:r>
      <w:r>
        <w:rPr>
          <w:rFonts w:hint="eastAsia" w:ascii="宋体" w:hAnsi="宋体"/>
          <w:sz w:val="24"/>
          <w:szCs w:val="24"/>
        </w:rPr>
        <w:t>2)</w:t>
      </w:r>
      <w:r>
        <w:rPr>
          <w:rFonts w:hint="eastAsia" w:hAnsi="宋体"/>
          <w:sz w:val="24"/>
          <w:szCs w:val="24"/>
          <w:lang w:val="en-US" w:eastAsia="zh-CN"/>
        </w:rPr>
        <w:t xml:space="preserve"> </w:t>
      </w:r>
      <w:r>
        <w:rPr>
          <w:rFonts w:hint="default" w:ascii="Times New Roman" w:hAnsi="Times New Roman" w:cs="Times New Roman"/>
        </w:rPr>
        <w:t>交货地点、方式：</w:t>
      </w:r>
      <w:r>
        <w:rPr>
          <w:rFonts w:hint="eastAsia" w:ascii="宋体" w:hAnsi="宋体"/>
          <w:sz w:val="24"/>
          <w:szCs w:val="24"/>
        </w:rPr>
        <w:t>交货地点</w:t>
      </w:r>
      <w:r>
        <w:rPr>
          <w:rFonts w:hint="eastAsia" w:ascii="宋体" w:hAnsi="宋体"/>
          <w:sz w:val="24"/>
          <w:szCs w:val="24"/>
          <w:lang w:eastAsia="zh-CN"/>
        </w:rPr>
        <w:t>：</w:t>
      </w:r>
      <w:r>
        <w:rPr>
          <w:rFonts w:hint="eastAsia"/>
          <w:sz w:val="24"/>
          <w:szCs w:val="24"/>
          <w:lang w:val="en-US" w:eastAsia="zh-CN"/>
        </w:rPr>
        <w:t xml:space="preserve"> 采购人指定的厂区（详见用户需求书）</w:t>
      </w:r>
      <w:r>
        <w:rPr>
          <w:rFonts w:hint="eastAsia" w:ascii="宋体" w:hAnsi="宋体"/>
          <w:sz w:val="24"/>
          <w:szCs w:val="24"/>
          <w:highlight w:val="none"/>
        </w:rPr>
        <w:t>。</w:t>
      </w:r>
    </w:p>
    <w:p>
      <w:pPr>
        <w:pStyle w:val="19"/>
        <w:tabs>
          <w:tab w:val="left" w:pos="1218"/>
          <w:tab w:val="left" w:pos="3544"/>
        </w:tabs>
        <w:spacing w:line="360" w:lineRule="auto"/>
        <w:ind w:left="0" w:leftChars="0" w:firstLine="480" w:firstLineChars="20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采购人</w:t>
      </w:r>
      <w:r>
        <w:rPr>
          <w:rFonts w:hint="eastAsia" w:ascii="宋体" w:hAnsi="宋体" w:eastAsia="宋体" w:cs="Times New Roman"/>
          <w:sz w:val="24"/>
          <w:szCs w:val="24"/>
          <w:lang w:val="en-US" w:eastAsia="zh-CN" w:bidi="ar-SA"/>
        </w:rPr>
        <w:t>如需变更交货地点，</w:t>
      </w:r>
      <w:r>
        <w:rPr>
          <w:rFonts w:hint="eastAsia" w:cs="Times New Roman"/>
          <w:sz w:val="24"/>
          <w:szCs w:val="24"/>
          <w:lang w:val="en-US" w:eastAsia="zh-CN" w:bidi="ar-SA"/>
        </w:rPr>
        <w:t>采购人</w:t>
      </w:r>
      <w:r>
        <w:rPr>
          <w:rFonts w:hint="eastAsia" w:ascii="宋体" w:hAnsi="宋体" w:eastAsia="宋体" w:cs="Times New Roman"/>
          <w:sz w:val="24"/>
          <w:szCs w:val="24"/>
          <w:lang w:val="en-US" w:eastAsia="zh-CN" w:bidi="ar-SA"/>
        </w:rPr>
        <w:t xml:space="preserve">应在原定的最后交货日 1 </w:t>
      </w:r>
      <w:r>
        <w:rPr>
          <w:rFonts w:hint="eastAsia" w:cs="Times New Roman"/>
          <w:sz w:val="24"/>
          <w:szCs w:val="24"/>
          <w:lang w:val="en-US" w:eastAsia="zh-CN" w:bidi="ar-SA"/>
        </w:rPr>
        <w:t>日</w:t>
      </w:r>
      <w:r>
        <w:rPr>
          <w:rFonts w:hint="eastAsia" w:ascii="宋体" w:hAnsi="宋体" w:eastAsia="宋体" w:cs="Times New Roman"/>
          <w:sz w:val="24"/>
          <w:szCs w:val="24"/>
          <w:lang w:val="en-US" w:eastAsia="zh-CN" w:bidi="ar-SA"/>
        </w:rPr>
        <w:t>前通知</w:t>
      </w:r>
      <w:r>
        <w:rPr>
          <w:rFonts w:hint="eastAsia" w:hAnsi="宋体" w:cs="宋体"/>
          <w:b/>
          <w:color w:val="auto"/>
          <w:sz w:val="21"/>
          <w:szCs w:val="21"/>
          <w:highlight w:val="none"/>
          <w:lang w:val="en-US" w:eastAsia="zh-CN"/>
        </w:rPr>
        <w:t>供货单位</w:t>
      </w:r>
      <w:r>
        <w:rPr>
          <w:rFonts w:hint="eastAsia" w:ascii="宋体" w:hAnsi="宋体" w:eastAsia="宋体" w:cs="Times New Roman"/>
          <w:sz w:val="24"/>
          <w:szCs w:val="24"/>
          <w:lang w:val="en-US" w:eastAsia="zh-CN" w:bidi="ar-SA"/>
        </w:rPr>
        <w:t>。</w:t>
      </w:r>
      <w:r>
        <w:rPr>
          <w:rFonts w:hint="eastAsia" w:hAnsi="宋体" w:cs="宋体"/>
          <w:b/>
          <w:color w:val="auto"/>
          <w:sz w:val="21"/>
          <w:szCs w:val="21"/>
          <w:highlight w:val="none"/>
          <w:lang w:val="en-US" w:eastAsia="zh-CN"/>
        </w:rPr>
        <w:t>供货单位</w:t>
      </w:r>
      <w:r>
        <w:rPr>
          <w:rFonts w:hint="eastAsia" w:cs="Times New Roman"/>
          <w:sz w:val="24"/>
          <w:szCs w:val="24"/>
          <w:lang w:val="en-US" w:eastAsia="zh-CN" w:bidi="ar-SA"/>
        </w:rPr>
        <w:t>应配合按照变更后的交货地点进行送货，采购人无需因此额外支付其他费用，</w:t>
      </w:r>
      <w:r>
        <w:rPr>
          <w:rFonts w:hint="eastAsia" w:hAnsi="宋体" w:cs="宋体"/>
          <w:b/>
          <w:color w:val="auto"/>
          <w:sz w:val="21"/>
          <w:szCs w:val="21"/>
          <w:highlight w:val="none"/>
          <w:lang w:val="en-US" w:eastAsia="zh-CN"/>
        </w:rPr>
        <w:t>供货单位</w:t>
      </w:r>
      <w:r>
        <w:rPr>
          <w:rFonts w:hint="eastAsia" w:cs="Times New Roman"/>
          <w:sz w:val="24"/>
          <w:szCs w:val="24"/>
          <w:lang w:val="en-US" w:eastAsia="zh-CN" w:bidi="ar-SA"/>
        </w:rPr>
        <w:t>也不得以此为由延长交货时间</w:t>
      </w:r>
      <w:r>
        <w:rPr>
          <w:rFonts w:hint="eastAsia" w:ascii="宋体" w:hAnsi="宋体" w:eastAsia="宋体" w:cs="Times New Roman"/>
          <w:sz w:val="24"/>
          <w:szCs w:val="24"/>
          <w:lang w:val="en-US" w:eastAsia="zh-CN" w:bidi="ar-SA"/>
        </w:rPr>
        <w:t>。</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由于</w:t>
      </w:r>
      <w:r>
        <w:rPr>
          <w:rFonts w:hint="eastAsia" w:hAnsi="宋体" w:cs="宋体"/>
          <w:b/>
          <w:color w:val="auto"/>
          <w:sz w:val="21"/>
          <w:szCs w:val="21"/>
          <w:highlight w:val="none"/>
          <w:lang w:val="en-US" w:eastAsia="zh-CN"/>
        </w:rPr>
        <w:t>供货单位</w:t>
      </w:r>
      <w:r>
        <w:rPr>
          <w:rFonts w:hint="default" w:ascii="Times New Roman" w:hAnsi="Times New Roman" w:cs="Times New Roman"/>
          <w:lang w:val="en-US" w:eastAsia="zh-CN"/>
        </w:rPr>
        <w:t>使用第三方送货服务导致货物未能经过双方共同验收、未送到指定地点的，</w:t>
      </w:r>
      <w:r>
        <w:rPr>
          <w:rFonts w:hint="eastAsia" w:ascii="Times New Roman" w:cs="Times New Roman"/>
          <w:lang w:val="en-US" w:eastAsia="zh-CN"/>
        </w:rPr>
        <w:t>采购人</w:t>
      </w:r>
      <w:r>
        <w:rPr>
          <w:rFonts w:hint="default" w:ascii="Times New Roman" w:hAnsi="Times New Roman" w:cs="Times New Roman"/>
          <w:lang w:val="en-US" w:eastAsia="zh-CN"/>
        </w:rPr>
        <w:t>有权拒绝收货。</w:t>
      </w:r>
      <w:r>
        <w:rPr>
          <w:rFonts w:hint="default" w:ascii="Times New Roman" w:hAnsi="Times New Roman" w:cs="Times New Roman"/>
        </w:rPr>
        <w:t>未经</w:t>
      </w:r>
      <w:r>
        <w:rPr>
          <w:rFonts w:hint="eastAsia" w:ascii="Times New Roman" w:cs="Times New Roman"/>
          <w:lang w:val="en-US" w:eastAsia="zh-CN"/>
        </w:rPr>
        <w:t>采购人</w:t>
      </w:r>
      <w:r>
        <w:rPr>
          <w:rFonts w:hint="default" w:ascii="Times New Roman" w:hAnsi="Times New Roman" w:cs="Times New Roman"/>
        </w:rPr>
        <w:t>同意，</w:t>
      </w:r>
      <w:r>
        <w:rPr>
          <w:rFonts w:hint="eastAsia" w:hAnsi="宋体" w:cs="宋体"/>
          <w:b/>
          <w:color w:val="auto"/>
          <w:sz w:val="21"/>
          <w:szCs w:val="21"/>
          <w:highlight w:val="none"/>
          <w:lang w:val="en-US" w:eastAsia="zh-CN"/>
        </w:rPr>
        <w:t>供货单位</w:t>
      </w:r>
      <w:r>
        <w:rPr>
          <w:rFonts w:hint="default" w:ascii="Times New Roman" w:hAnsi="Times New Roman" w:cs="Times New Roman"/>
        </w:rPr>
        <w:t>或</w:t>
      </w:r>
      <w:r>
        <w:rPr>
          <w:rFonts w:hint="eastAsia" w:hAnsi="宋体" w:cs="宋体"/>
          <w:b/>
          <w:color w:val="auto"/>
          <w:sz w:val="21"/>
          <w:szCs w:val="21"/>
          <w:highlight w:val="none"/>
          <w:lang w:val="en-US" w:eastAsia="zh-CN"/>
        </w:rPr>
        <w:t>供货单位</w:t>
      </w:r>
      <w:r>
        <w:rPr>
          <w:rFonts w:hint="default" w:ascii="Times New Roman" w:hAnsi="Times New Roman" w:cs="Times New Roman"/>
        </w:rPr>
        <w:t>委托的第三方送货服务仅将货物放置在门口/门卫室，而没有送货至</w:t>
      </w:r>
      <w:r>
        <w:rPr>
          <w:rFonts w:hint="eastAsia" w:ascii="Times New Roman" w:cs="Times New Roman"/>
          <w:lang w:val="en-US" w:eastAsia="zh-CN"/>
        </w:rPr>
        <w:t>采购人</w:t>
      </w:r>
      <w:r>
        <w:rPr>
          <w:rFonts w:hint="default" w:ascii="Times New Roman" w:hAnsi="Times New Roman" w:cs="Times New Roman"/>
        </w:rPr>
        <w:t>指定的地点的，视为</w:t>
      </w:r>
      <w:r>
        <w:rPr>
          <w:rFonts w:hint="eastAsia" w:hAnsi="宋体" w:cs="宋体"/>
          <w:b/>
          <w:color w:val="auto"/>
          <w:sz w:val="21"/>
          <w:szCs w:val="21"/>
          <w:highlight w:val="none"/>
          <w:lang w:val="en-US" w:eastAsia="zh-CN"/>
        </w:rPr>
        <w:t>供货单位</w:t>
      </w:r>
      <w:r>
        <w:rPr>
          <w:rFonts w:hint="default" w:ascii="Times New Roman" w:hAnsi="Times New Roman" w:cs="Times New Roman"/>
        </w:rPr>
        <w:t>未履行送货义务，</w:t>
      </w:r>
      <w:r>
        <w:rPr>
          <w:rFonts w:hint="eastAsia" w:ascii="Times New Roman" w:cs="Times New Roman"/>
          <w:lang w:val="en-US" w:eastAsia="zh-CN"/>
        </w:rPr>
        <w:t>采购人</w:t>
      </w:r>
      <w:r>
        <w:rPr>
          <w:rFonts w:hint="default" w:ascii="Times New Roman" w:hAnsi="Times New Roman" w:cs="Times New Roman"/>
        </w:rPr>
        <w:t>有权拒绝接受货物且不予支付货款。上述情况下</w:t>
      </w:r>
      <w:r>
        <w:rPr>
          <w:rFonts w:hint="eastAsia" w:ascii="Times New Roman" w:cs="Times New Roman"/>
          <w:lang w:val="en-US" w:eastAsia="zh-CN"/>
        </w:rPr>
        <w:t>采购人</w:t>
      </w:r>
      <w:r>
        <w:rPr>
          <w:rFonts w:hint="default" w:ascii="Times New Roman" w:hAnsi="Times New Roman" w:cs="Times New Roman"/>
        </w:rPr>
        <w:t>不负保管责任，货物未按照</w:t>
      </w:r>
      <w:r>
        <w:rPr>
          <w:rFonts w:hint="eastAsia" w:ascii="Times New Roman" w:cs="Times New Roman"/>
          <w:lang w:val="en-US" w:eastAsia="zh-CN"/>
        </w:rPr>
        <w:t>采购人</w:t>
      </w:r>
      <w:r>
        <w:rPr>
          <w:rFonts w:hint="default" w:ascii="Times New Roman" w:hAnsi="Times New Roman" w:cs="Times New Roman"/>
        </w:rPr>
        <w:t>要求放置而造成的损毁、灭失风险概由</w:t>
      </w:r>
      <w:r>
        <w:rPr>
          <w:rFonts w:hint="eastAsia" w:hAnsi="宋体" w:cs="宋体"/>
          <w:b/>
          <w:color w:val="auto"/>
          <w:sz w:val="21"/>
          <w:szCs w:val="21"/>
          <w:highlight w:val="none"/>
          <w:lang w:val="en-US" w:eastAsia="zh-CN"/>
        </w:rPr>
        <w:t>供货单位</w:t>
      </w:r>
      <w:r>
        <w:rPr>
          <w:rFonts w:hint="default" w:ascii="Times New Roman" w:hAnsi="Times New Roman" w:cs="Times New Roman"/>
        </w:rPr>
        <w:t>承担。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 w:val="24"/>
        </w:rPr>
      </w:pPr>
      <w:r>
        <w:rPr>
          <w:rFonts w:ascii="宋体" w:hAnsi="宋体"/>
          <w:sz w:val="24"/>
          <w:szCs w:val="24"/>
        </w:rPr>
        <w:t>(</w:t>
      </w:r>
      <w:r>
        <w:rPr>
          <w:rFonts w:hint="eastAsia" w:ascii="宋体" w:hAnsi="宋体"/>
          <w:sz w:val="24"/>
          <w:szCs w:val="24"/>
        </w:rPr>
        <w:t xml:space="preserve">3) </w:t>
      </w:r>
      <w:r>
        <w:rPr>
          <w:rFonts w:ascii="宋体" w:hAnsi="宋体"/>
          <w:sz w:val="24"/>
          <w:szCs w:val="24"/>
        </w:rPr>
        <w:t>交货方式与</w:t>
      </w:r>
      <w:r>
        <w:rPr>
          <w:rFonts w:hint="eastAsia" w:ascii="宋体" w:hAnsi="宋体"/>
          <w:sz w:val="24"/>
          <w:szCs w:val="24"/>
        </w:rPr>
        <w:t>风险</w:t>
      </w:r>
      <w:r>
        <w:rPr>
          <w:rFonts w:ascii="宋体" w:hAnsi="宋体"/>
          <w:sz w:val="24"/>
          <w:szCs w:val="24"/>
        </w:rPr>
        <w:t>承担：</w:t>
      </w:r>
      <w:r>
        <w:rPr>
          <w:rFonts w:hint="eastAsia" w:ascii="宋体" w:hAnsi="宋体"/>
          <w:sz w:val="24"/>
          <w:szCs w:val="24"/>
        </w:rPr>
        <w:t>在货物移交给</w:t>
      </w:r>
      <w:r>
        <w:rPr>
          <w:rFonts w:hint="eastAsia" w:hAnsi="宋体"/>
          <w:sz w:val="24"/>
          <w:szCs w:val="24"/>
          <w:lang w:val="en-US" w:eastAsia="zh-CN"/>
        </w:rPr>
        <w:t>采购人</w:t>
      </w:r>
      <w:r>
        <w:rPr>
          <w:rFonts w:hint="eastAsia" w:ascii="宋体" w:hAnsi="宋体"/>
          <w:sz w:val="24"/>
          <w:szCs w:val="24"/>
        </w:rPr>
        <w:t>并</w:t>
      </w:r>
      <w:r>
        <w:rPr>
          <w:rFonts w:ascii="宋体" w:hAnsi="宋体"/>
          <w:sz w:val="24"/>
          <w:szCs w:val="24"/>
        </w:rPr>
        <w:t>经</w:t>
      </w:r>
      <w:r>
        <w:rPr>
          <w:rFonts w:hint="eastAsia" w:hAnsi="宋体"/>
          <w:sz w:val="24"/>
          <w:szCs w:val="24"/>
          <w:lang w:val="en-US" w:eastAsia="zh-CN"/>
        </w:rPr>
        <w:t>采购人</w:t>
      </w:r>
      <w:r>
        <w:rPr>
          <w:rFonts w:ascii="宋体" w:hAnsi="宋体"/>
          <w:sz w:val="24"/>
          <w:szCs w:val="24"/>
        </w:rPr>
        <w:t>验收</w:t>
      </w:r>
      <w:r>
        <w:rPr>
          <w:rFonts w:hint="eastAsia" w:ascii="宋体" w:hAnsi="宋体"/>
          <w:sz w:val="24"/>
          <w:szCs w:val="24"/>
        </w:rPr>
        <w:t>合格前，货物的毁损、灭失的风险和责任均由</w:t>
      </w:r>
      <w:r>
        <w:rPr>
          <w:rFonts w:hint="eastAsia" w:ascii="宋体" w:hAnsi="宋体"/>
          <w:sz w:val="24"/>
          <w:szCs w:val="24"/>
          <w:lang w:eastAsia="zh-CN"/>
        </w:rPr>
        <w:t>乙方</w:t>
      </w:r>
      <w:r>
        <w:rPr>
          <w:rFonts w:hint="eastAsia" w:ascii="宋体" w:hAnsi="宋体"/>
          <w:sz w:val="24"/>
          <w:szCs w:val="24"/>
        </w:rPr>
        <w:t>承担。</w:t>
      </w:r>
    </w:p>
    <w:p>
      <w:pPr>
        <w:numPr>
          <w:ilvl w:val="0"/>
          <w:numId w:val="0"/>
        </w:numPr>
        <w:spacing w:line="360" w:lineRule="auto"/>
        <w:ind w:left="480" w:firstLine="0" w:firstLineChars="0"/>
        <w:rPr>
          <w:rFonts w:hint="eastAsia" w:ascii="宋体" w:hAnsi="宋体"/>
          <w:b/>
          <w:sz w:val="24"/>
          <w:szCs w:val="24"/>
        </w:rPr>
      </w:pPr>
      <w:r>
        <w:rPr>
          <w:rFonts w:ascii="宋体" w:hAnsi="宋体"/>
          <w:sz w:val="24"/>
          <w:szCs w:val="24"/>
        </w:rPr>
        <w:t>(</w:t>
      </w:r>
      <w:r>
        <w:rPr>
          <w:rFonts w:hint="eastAsia" w:ascii="宋体" w:hAnsi="宋体"/>
          <w:sz w:val="24"/>
          <w:szCs w:val="24"/>
        </w:rPr>
        <w:t xml:space="preserve">4) </w:t>
      </w:r>
      <w:r>
        <w:rPr>
          <w:rFonts w:hint="eastAsia" w:ascii="Times New Roman" w:cs="Times New Roman"/>
          <w:lang w:val="en-US" w:eastAsia="zh-CN"/>
        </w:rPr>
        <w:t>供货范围：</w:t>
      </w:r>
      <w:r>
        <w:rPr>
          <w:rFonts w:hint="eastAsia" w:hAnsi="宋体" w:cs="宋体"/>
          <w:b/>
          <w:color w:val="auto"/>
          <w:sz w:val="21"/>
          <w:szCs w:val="21"/>
          <w:highlight w:val="none"/>
          <w:lang w:val="en-US" w:eastAsia="zh-CN"/>
        </w:rPr>
        <w:t>供货单位</w:t>
      </w:r>
      <w:r>
        <w:rPr>
          <w:rFonts w:hint="eastAsia" w:ascii="宋体" w:hAnsi="宋体"/>
          <w:sz w:val="24"/>
          <w:szCs w:val="24"/>
        </w:rPr>
        <w:t>提供清单货物。</w:t>
      </w:r>
      <w:r>
        <w:rPr>
          <w:rFonts w:hint="eastAsia" w:hAnsi="宋体" w:cs="宋体"/>
          <w:b/>
          <w:color w:val="auto"/>
          <w:sz w:val="21"/>
          <w:szCs w:val="21"/>
          <w:highlight w:val="none"/>
          <w:lang w:val="en-US" w:eastAsia="zh-CN"/>
        </w:rPr>
        <w:t>供货单位</w:t>
      </w:r>
      <w:r>
        <w:rPr>
          <w:rFonts w:hint="eastAsia" w:ascii="宋体" w:hAnsi="宋体"/>
          <w:sz w:val="24"/>
          <w:szCs w:val="24"/>
        </w:rPr>
        <w:t>负责所供货物的</w:t>
      </w:r>
      <w:r>
        <w:rPr>
          <w:rFonts w:hint="eastAsia" w:hAnsi="宋体"/>
          <w:sz w:val="24"/>
          <w:szCs w:val="24"/>
          <w:lang w:val="en-US" w:eastAsia="zh-CN"/>
        </w:rPr>
        <w:t>运输、装卸、验收</w:t>
      </w:r>
      <w:r>
        <w:rPr>
          <w:rFonts w:hint="eastAsia" w:ascii="宋体" w:hAnsi="宋体"/>
          <w:sz w:val="24"/>
          <w:szCs w:val="24"/>
        </w:rPr>
        <w:t>及售后服务。</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3 </w:t>
      </w:r>
      <w:r>
        <w:rPr>
          <w:rFonts w:hint="eastAsia" w:ascii="宋体" w:hAnsi="宋体" w:eastAsia="宋体" w:cs="宋体"/>
          <w:b/>
          <w:color w:val="auto"/>
          <w:sz w:val="21"/>
          <w:szCs w:val="21"/>
          <w:highlight w:val="none"/>
        </w:rPr>
        <w:t>质量要求</w:t>
      </w:r>
    </w:p>
    <w:p>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1) </w:t>
      </w:r>
      <w:r>
        <w:rPr>
          <w:rFonts w:hint="eastAsia" w:hAnsi="宋体" w:cs="宋体"/>
          <w:b/>
          <w:color w:val="auto"/>
          <w:sz w:val="21"/>
          <w:szCs w:val="21"/>
          <w:highlight w:val="none"/>
          <w:lang w:val="en-US" w:eastAsia="zh-CN"/>
        </w:rPr>
        <w:t>供货单位</w:t>
      </w:r>
      <w:r>
        <w:rPr>
          <w:rFonts w:hint="eastAsia" w:ascii="宋体" w:hAnsi="宋体"/>
          <w:sz w:val="24"/>
          <w:szCs w:val="24"/>
        </w:rPr>
        <w:t>所供</w:t>
      </w:r>
      <w:r>
        <w:rPr>
          <w:rFonts w:hAnsi="宋体"/>
          <w:sz w:val="24"/>
        </w:rPr>
        <w:t>货物</w:t>
      </w:r>
      <w:r>
        <w:rPr>
          <w:rFonts w:hint="eastAsia" w:hAnsi="宋体"/>
          <w:sz w:val="24"/>
        </w:rPr>
        <w:t>必须是全新的，</w:t>
      </w:r>
      <w:r>
        <w:rPr>
          <w:rFonts w:hAnsi="宋体"/>
          <w:sz w:val="24"/>
        </w:rPr>
        <w:t>应具备该类产品的功能要求，无瑕疵和缺陷，质量为合格产品</w:t>
      </w:r>
      <w:r>
        <w:rPr>
          <w:rFonts w:hint="eastAsia" w:hAnsi="宋体"/>
          <w:sz w:val="24"/>
        </w:rPr>
        <w:t>。</w:t>
      </w:r>
      <w:r>
        <w:rPr>
          <w:rFonts w:hAnsi="宋体"/>
          <w:sz w:val="24"/>
        </w:rPr>
        <w:t xml:space="preserve"> </w:t>
      </w:r>
    </w:p>
    <w:p>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 所供货物应按照相关的参考标准即相关的质量标准、试验程序、操作规范安装验收规范来完成。</w:t>
      </w:r>
    </w:p>
    <w:p>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3) </w:t>
      </w:r>
      <w:r>
        <w:rPr>
          <w:rFonts w:hAnsi="宋体"/>
          <w:sz w:val="24"/>
        </w:rPr>
        <w:t>所有货物须满足国家及行业环保和质量标准。</w:t>
      </w:r>
    </w:p>
    <w:p>
      <w:pPr>
        <w:spacing w:line="360" w:lineRule="auto"/>
        <w:ind w:firstLine="480" w:firstLineChars="200"/>
        <w:jc w:val="left"/>
        <w:rPr>
          <w:rFonts w:hAnsi="宋体"/>
          <w:sz w:val="24"/>
        </w:rPr>
      </w:pPr>
      <w:r>
        <w:rPr>
          <w:rFonts w:ascii="宋体" w:hAnsi="宋体"/>
          <w:sz w:val="24"/>
          <w:szCs w:val="24"/>
        </w:rPr>
        <w:t>(</w:t>
      </w:r>
      <w:r>
        <w:rPr>
          <w:rFonts w:hint="eastAsia" w:ascii="宋体" w:hAnsi="宋体"/>
          <w:sz w:val="24"/>
          <w:szCs w:val="24"/>
        </w:rPr>
        <w:t xml:space="preserve">4) </w:t>
      </w:r>
      <w:r>
        <w:rPr>
          <w:rFonts w:hint="eastAsia" w:hAnsi="宋体"/>
          <w:sz w:val="24"/>
        </w:rPr>
        <w:t>货物</w:t>
      </w:r>
      <w:r>
        <w:rPr>
          <w:rFonts w:hAnsi="宋体"/>
          <w:sz w:val="24"/>
        </w:rPr>
        <w:t>的规格</w:t>
      </w:r>
      <w:r>
        <w:rPr>
          <w:rFonts w:hint="eastAsia" w:hAnsi="宋体"/>
          <w:sz w:val="24"/>
        </w:rPr>
        <w:t>、</w:t>
      </w:r>
      <w:r>
        <w:rPr>
          <w:rFonts w:hAnsi="宋体"/>
          <w:sz w:val="24"/>
        </w:rPr>
        <w:t>型号参数必须和清单要求一致。</w:t>
      </w:r>
    </w:p>
    <w:p>
      <w:pPr>
        <w:pStyle w:val="28"/>
        <w:autoSpaceDE/>
        <w:autoSpaceDN/>
        <w:adjustRightInd/>
        <w:spacing w:line="360" w:lineRule="auto"/>
        <w:jc w:val="both"/>
        <w:outlineLvl w:val="9"/>
        <w:rPr>
          <w:rFonts w:hint="eastAsia" w:ascii="宋体" w:hAnsi="宋体" w:eastAsia="宋体" w:cs="宋体"/>
          <w:color w:val="auto"/>
          <w:sz w:val="21"/>
          <w:szCs w:val="21"/>
          <w:highlight w:val="none"/>
        </w:rPr>
      </w:pPr>
      <w:r>
        <w:rPr>
          <w:rFonts w:ascii="宋体" w:hAnsi="宋体"/>
          <w:sz w:val="24"/>
          <w:szCs w:val="24"/>
        </w:rPr>
        <w:t>(</w:t>
      </w:r>
      <w:r>
        <w:rPr>
          <w:rFonts w:hint="eastAsia" w:ascii="宋体" w:hAnsi="宋体"/>
          <w:sz w:val="24"/>
          <w:szCs w:val="24"/>
        </w:rPr>
        <w:t xml:space="preserve">5) </w:t>
      </w:r>
      <w:r>
        <w:rPr>
          <w:rFonts w:hint="eastAsia" w:hAnsi="宋体" w:cs="宋体"/>
          <w:b/>
          <w:color w:val="auto"/>
          <w:sz w:val="21"/>
          <w:szCs w:val="21"/>
          <w:highlight w:val="none"/>
          <w:lang w:val="en-US" w:eastAsia="zh-CN"/>
        </w:rPr>
        <w:t>供货单位</w:t>
      </w:r>
      <w:r>
        <w:rPr>
          <w:rFonts w:hint="eastAsia" w:ascii="宋体" w:hAnsi="宋体"/>
          <w:sz w:val="24"/>
          <w:szCs w:val="24"/>
        </w:rPr>
        <w:t>所供货物必须与适用设备相匹配，所供货物的安装、使用无需对适用设备进行任何的改造。待</w:t>
      </w:r>
      <w:r>
        <w:rPr>
          <w:rFonts w:hint="eastAsia" w:hAnsi="宋体"/>
          <w:sz w:val="24"/>
          <w:szCs w:val="24"/>
          <w:lang w:val="en-US" w:eastAsia="zh-CN"/>
        </w:rPr>
        <w:t>采购人</w:t>
      </w:r>
      <w:r>
        <w:rPr>
          <w:rFonts w:hint="eastAsia" w:ascii="宋体" w:hAnsi="宋体"/>
          <w:sz w:val="24"/>
          <w:szCs w:val="24"/>
        </w:rPr>
        <w:t>将所供适用设备安装后，可立即投入全功能运行</w:t>
      </w:r>
      <w:r>
        <w:rPr>
          <w:rFonts w:hint="eastAsia" w:ascii="宋体" w:hAnsi="宋体" w:eastAsia="宋体" w:cs="宋体"/>
          <w:color w:val="auto"/>
          <w:sz w:val="21"/>
          <w:szCs w:val="21"/>
          <w:highlight w:val="none"/>
        </w:rPr>
        <w:t>。</w:t>
      </w:r>
    </w:p>
    <w:p>
      <w:pPr>
        <w:spacing w:line="360" w:lineRule="auto"/>
        <w:ind w:firstLine="422"/>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、验收要求</w:t>
      </w:r>
    </w:p>
    <w:p>
      <w:pPr>
        <w:numPr>
          <w:ilvl w:val="0"/>
          <w:numId w:val="0"/>
        </w:numPr>
        <w:spacing w:line="360" w:lineRule="auto"/>
        <w:ind w:firstLine="480" w:firstLineChars="200"/>
        <w:jc w:val="left"/>
        <w:rPr>
          <w:rFonts w:hint="eastAsia" w:ascii="宋体" w:hAnsi="宋体"/>
          <w:sz w:val="24"/>
          <w:szCs w:val="24"/>
        </w:rPr>
      </w:pPr>
      <w:r>
        <w:rPr>
          <w:rFonts w:hint="eastAsia" w:ascii="宋体" w:hAnsi="宋体" w:eastAsia="宋体" w:cs="Times New Roman"/>
          <w:sz w:val="24"/>
          <w:szCs w:val="24"/>
          <w:lang w:val="en-US" w:eastAsia="zh-CN" w:bidi="ar-SA"/>
        </w:rPr>
        <w:t>(</w:t>
      </w:r>
      <w:r>
        <w:rPr>
          <w:rFonts w:hint="eastAsia" w:hAnsi="宋体" w:cs="Times New Roman"/>
          <w:sz w:val="24"/>
          <w:szCs w:val="24"/>
          <w:lang w:val="en-US" w:eastAsia="zh-CN" w:bidi="ar-SA"/>
        </w:rPr>
        <w:t>1</w:t>
      </w:r>
      <w:r>
        <w:rPr>
          <w:rFonts w:hint="eastAsia" w:ascii="宋体" w:hAnsi="宋体" w:eastAsia="宋体" w:cs="Times New Roman"/>
          <w:sz w:val="24"/>
          <w:szCs w:val="24"/>
          <w:lang w:val="en-US" w:eastAsia="zh-CN" w:bidi="ar-SA"/>
        </w:rPr>
        <w:t>)</w:t>
      </w:r>
      <w:r>
        <w:rPr>
          <w:rFonts w:hint="eastAsia" w:ascii="宋体" w:hAnsi="宋体"/>
          <w:sz w:val="24"/>
          <w:szCs w:val="24"/>
        </w:rPr>
        <w:t>验收：货物运抵交货地点后，</w:t>
      </w:r>
      <w:r>
        <w:rPr>
          <w:rFonts w:hint="eastAsia" w:hAnsi="宋体"/>
          <w:sz w:val="24"/>
          <w:szCs w:val="24"/>
          <w:lang w:val="en-US" w:eastAsia="zh-CN"/>
        </w:rPr>
        <w:t>采购人</w:t>
      </w:r>
      <w:r>
        <w:rPr>
          <w:rFonts w:hint="eastAsia" w:ascii="宋体" w:hAnsi="宋体"/>
          <w:sz w:val="24"/>
          <w:szCs w:val="24"/>
        </w:rPr>
        <w:t>（含</w:t>
      </w:r>
      <w:r>
        <w:rPr>
          <w:rFonts w:hint="eastAsia" w:hAnsi="宋体"/>
          <w:sz w:val="24"/>
          <w:szCs w:val="24"/>
          <w:lang w:val="en-US" w:eastAsia="zh-CN"/>
        </w:rPr>
        <w:t>采购人</w:t>
      </w:r>
      <w:r>
        <w:rPr>
          <w:rFonts w:hint="eastAsia" w:ascii="宋体" w:hAnsi="宋体"/>
          <w:sz w:val="24"/>
          <w:szCs w:val="24"/>
        </w:rPr>
        <w:t>委托的第三方）、</w:t>
      </w:r>
      <w:r>
        <w:rPr>
          <w:rFonts w:hint="eastAsia" w:hAnsi="宋体" w:cs="宋体"/>
          <w:b/>
          <w:color w:val="auto"/>
          <w:sz w:val="21"/>
          <w:szCs w:val="21"/>
          <w:highlight w:val="none"/>
          <w:lang w:val="en-US" w:eastAsia="zh-CN"/>
        </w:rPr>
        <w:t>供货单位</w:t>
      </w:r>
      <w:r>
        <w:rPr>
          <w:rFonts w:hint="eastAsia" w:ascii="宋体" w:hAnsi="宋体"/>
          <w:sz w:val="24"/>
          <w:szCs w:val="24"/>
        </w:rPr>
        <w:t>代表共同验货。</w:t>
      </w:r>
      <w:r>
        <w:rPr>
          <w:rFonts w:hint="eastAsia" w:hAnsi="宋体"/>
          <w:sz w:val="24"/>
          <w:szCs w:val="24"/>
          <w:lang w:val="en-US" w:eastAsia="zh-CN"/>
        </w:rPr>
        <w:t>采购人</w:t>
      </w:r>
      <w:r>
        <w:rPr>
          <w:rFonts w:hint="eastAsia" w:ascii="宋体" w:hAnsi="宋体"/>
          <w:sz w:val="24"/>
          <w:szCs w:val="24"/>
        </w:rPr>
        <w:t>按照合同及采购文件、报价文件、国家相关法律法规以及规范的要求等相关的规定，对货物的品种、型号规格、数量、外观质量、资料进行清点和全面的检验，并作详细的记录。验收合格后，</w:t>
      </w:r>
      <w:r>
        <w:rPr>
          <w:rFonts w:hint="eastAsia" w:hAnsi="宋体" w:cs="宋体"/>
          <w:b/>
          <w:color w:val="auto"/>
          <w:sz w:val="21"/>
          <w:szCs w:val="21"/>
          <w:highlight w:val="none"/>
          <w:lang w:val="en-US" w:eastAsia="zh-CN"/>
        </w:rPr>
        <w:t>供货单位</w:t>
      </w:r>
      <w:r>
        <w:rPr>
          <w:rFonts w:hint="eastAsia" w:ascii="宋体" w:hAnsi="宋体"/>
          <w:sz w:val="24"/>
          <w:szCs w:val="24"/>
        </w:rPr>
        <w:t>出具相关签收手续。货物经</w:t>
      </w:r>
      <w:r>
        <w:rPr>
          <w:rFonts w:hint="eastAsia" w:hAnsi="宋体" w:cs="宋体"/>
          <w:b/>
          <w:color w:val="auto"/>
          <w:sz w:val="21"/>
          <w:szCs w:val="21"/>
          <w:highlight w:val="none"/>
          <w:lang w:val="en-US" w:eastAsia="zh-CN"/>
        </w:rPr>
        <w:t>供货单位</w:t>
      </w:r>
      <w:r>
        <w:rPr>
          <w:rFonts w:hint="eastAsia" w:ascii="宋体" w:hAnsi="宋体"/>
          <w:sz w:val="24"/>
          <w:szCs w:val="24"/>
        </w:rPr>
        <w:t>根据上述约定验收符合全部要求，</w:t>
      </w:r>
      <w:r>
        <w:rPr>
          <w:rFonts w:hint="eastAsia" w:hAnsi="宋体" w:cs="宋体"/>
          <w:b/>
          <w:color w:val="auto"/>
          <w:sz w:val="21"/>
          <w:szCs w:val="21"/>
          <w:highlight w:val="none"/>
          <w:lang w:val="en-US" w:eastAsia="zh-CN"/>
        </w:rPr>
        <w:t>供货单位</w:t>
      </w:r>
      <w:r>
        <w:rPr>
          <w:rFonts w:hint="eastAsia" w:ascii="宋体" w:hAnsi="宋体"/>
          <w:sz w:val="24"/>
          <w:szCs w:val="24"/>
        </w:rPr>
        <w:t>移交完所有资料文档</w:t>
      </w:r>
      <w:r>
        <w:rPr>
          <w:rFonts w:hint="eastAsia" w:hAnsi="宋体"/>
          <w:sz w:val="24"/>
          <w:szCs w:val="24"/>
          <w:lang w:val="en-US" w:eastAsia="zh-CN"/>
        </w:rPr>
        <w:t>并经验收合格后</w:t>
      </w:r>
      <w:r>
        <w:rPr>
          <w:rFonts w:hint="eastAsia" w:ascii="宋体" w:hAnsi="宋体"/>
          <w:sz w:val="24"/>
          <w:szCs w:val="24"/>
        </w:rPr>
        <w:t>，</w:t>
      </w:r>
      <w:r>
        <w:rPr>
          <w:rFonts w:hint="eastAsia" w:hAnsi="宋体"/>
          <w:sz w:val="24"/>
          <w:szCs w:val="24"/>
          <w:lang w:val="en-US" w:eastAsia="zh-CN"/>
        </w:rPr>
        <w:t>采购人与</w:t>
      </w:r>
      <w:r>
        <w:rPr>
          <w:rFonts w:hint="eastAsia" w:hAnsi="宋体" w:cs="宋体"/>
          <w:b/>
          <w:color w:val="auto"/>
          <w:sz w:val="21"/>
          <w:szCs w:val="21"/>
          <w:highlight w:val="none"/>
          <w:lang w:val="en-US" w:eastAsia="zh-CN"/>
        </w:rPr>
        <w:t>供货单位</w:t>
      </w:r>
      <w:r>
        <w:rPr>
          <w:rFonts w:hint="eastAsia" w:ascii="宋体" w:hAnsi="宋体"/>
          <w:sz w:val="24"/>
          <w:szCs w:val="24"/>
          <w:lang w:eastAsia="zh-CN"/>
        </w:rPr>
        <w:t>双方共同出具验收报告并由双方书面确认验收结果</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2) 如发现货物的品种、型号规格、数量、外观质量、资料与合同不符，或货物短缺、质次、损坏等问题，应作详细记录，</w:t>
      </w:r>
      <w:r>
        <w:rPr>
          <w:rFonts w:hint="eastAsia" w:hAnsi="宋体"/>
          <w:sz w:val="24"/>
          <w:szCs w:val="24"/>
          <w:lang w:val="en-US" w:eastAsia="zh-CN"/>
        </w:rPr>
        <w:t>采购人</w:t>
      </w:r>
      <w:r>
        <w:rPr>
          <w:rFonts w:hint="eastAsia" w:ascii="宋体" w:hAnsi="宋体"/>
          <w:sz w:val="24"/>
          <w:szCs w:val="24"/>
        </w:rPr>
        <w:t>可拒绝收货，或由</w:t>
      </w:r>
      <w:r>
        <w:rPr>
          <w:rFonts w:hint="eastAsia" w:hAnsi="宋体" w:cs="宋体"/>
          <w:b/>
          <w:color w:val="auto"/>
          <w:sz w:val="21"/>
          <w:szCs w:val="21"/>
          <w:highlight w:val="none"/>
          <w:lang w:val="en-US" w:eastAsia="zh-CN"/>
        </w:rPr>
        <w:t>供货单位</w:t>
      </w:r>
      <w:r>
        <w:rPr>
          <w:rFonts w:hint="eastAsia" w:ascii="宋体" w:hAnsi="宋体"/>
          <w:sz w:val="24"/>
          <w:szCs w:val="24"/>
        </w:rPr>
        <w:t>在</w:t>
      </w:r>
      <w:r>
        <w:rPr>
          <w:rFonts w:hint="eastAsia" w:hAnsi="宋体"/>
          <w:sz w:val="24"/>
          <w:szCs w:val="24"/>
          <w:lang w:val="en-US" w:eastAsia="zh-CN"/>
        </w:rPr>
        <w:t>采购人要求</w:t>
      </w:r>
      <w:r>
        <w:rPr>
          <w:rFonts w:hint="eastAsia" w:ascii="宋体" w:hAnsi="宋体"/>
          <w:sz w:val="24"/>
          <w:szCs w:val="24"/>
        </w:rPr>
        <w:t>的时间内立即、无条件为</w:t>
      </w:r>
      <w:r>
        <w:rPr>
          <w:rFonts w:hint="eastAsia" w:hAnsi="宋体"/>
          <w:sz w:val="24"/>
          <w:szCs w:val="24"/>
          <w:lang w:val="en-US" w:eastAsia="zh-CN"/>
        </w:rPr>
        <w:t>采购人</w:t>
      </w:r>
      <w:r>
        <w:rPr>
          <w:rFonts w:hint="eastAsia" w:ascii="宋体" w:hAnsi="宋体"/>
          <w:sz w:val="24"/>
          <w:szCs w:val="24"/>
        </w:rPr>
        <w:t>调换或补齐，调换或补齐后的货物，</w:t>
      </w:r>
      <w:r>
        <w:rPr>
          <w:rFonts w:hint="eastAsia" w:hAnsi="宋体"/>
          <w:sz w:val="24"/>
          <w:szCs w:val="24"/>
          <w:lang w:val="en-US" w:eastAsia="zh-CN"/>
        </w:rPr>
        <w:t>采购人</w:t>
      </w:r>
      <w:r>
        <w:rPr>
          <w:rFonts w:hint="eastAsia" w:ascii="宋体" w:hAnsi="宋体"/>
          <w:sz w:val="24"/>
          <w:szCs w:val="24"/>
        </w:rPr>
        <w:t>有权按照本条有关验收的</w:t>
      </w:r>
      <w:r>
        <w:rPr>
          <w:rFonts w:hint="eastAsia" w:hAnsi="宋体"/>
          <w:sz w:val="24"/>
          <w:szCs w:val="24"/>
          <w:lang w:val="en-US" w:eastAsia="zh-CN"/>
        </w:rPr>
        <w:t>要求</w:t>
      </w:r>
      <w:r>
        <w:rPr>
          <w:rFonts w:hint="eastAsia" w:ascii="宋体" w:hAnsi="宋体"/>
          <w:sz w:val="24"/>
          <w:szCs w:val="24"/>
        </w:rPr>
        <w:t>进行验收，由此产生的制造、修理和运费及保险费等费用均应由</w:t>
      </w:r>
      <w:r>
        <w:rPr>
          <w:rFonts w:hint="eastAsia" w:hAnsi="宋体" w:cs="宋体"/>
          <w:b/>
          <w:color w:val="auto"/>
          <w:sz w:val="21"/>
          <w:szCs w:val="21"/>
          <w:highlight w:val="none"/>
          <w:lang w:val="en-US" w:eastAsia="zh-CN"/>
        </w:rPr>
        <w:t>供货单位</w:t>
      </w:r>
      <w:r>
        <w:rPr>
          <w:rFonts w:hint="eastAsia" w:ascii="宋体" w:hAnsi="宋体"/>
          <w:sz w:val="24"/>
          <w:szCs w:val="24"/>
        </w:rPr>
        <w:t>或其他责任方负担，与</w:t>
      </w:r>
      <w:r>
        <w:rPr>
          <w:rFonts w:hint="eastAsia" w:hAnsi="宋体"/>
          <w:sz w:val="24"/>
          <w:szCs w:val="24"/>
          <w:lang w:val="en-US" w:eastAsia="zh-CN"/>
        </w:rPr>
        <w:t>采购人</w:t>
      </w:r>
      <w:r>
        <w:rPr>
          <w:rFonts w:hint="eastAsia" w:ascii="宋体" w:hAnsi="宋体"/>
          <w:sz w:val="24"/>
          <w:szCs w:val="24"/>
        </w:rPr>
        <w:t>无关。</w:t>
      </w:r>
    </w:p>
    <w:p>
      <w:pPr>
        <w:spacing w:line="360" w:lineRule="auto"/>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3) 由于非</w:t>
      </w:r>
      <w:r>
        <w:rPr>
          <w:rFonts w:hint="eastAsia" w:hAnsi="宋体"/>
          <w:sz w:val="24"/>
          <w:szCs w:val="24"/>
          <w:lang w:val="en-US" w:eastAsia="zh-CN"/>
        </w:rPr>
        <w:t>采购人</w:t>
      </w:r>
      <w:r>
        <w:rPr>
          <w:rFonts w:hint="eastAsia" w:ascii="宋体" w:hAnsi="宋体"/>
          <w:sz w:val="24"/>
          <w:szCs w:val="24"/>
        </w:rPr>
        <w:t>原因而引起货物的修理或更换的时间，以不影响生产为原则，否则将视为逾期交货。</w:t>
      </w:r>
    </w:p>
    <w:p>
      <w:pPr>
        <w:spacing w:line="360" w:lineRule="auto"/>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 xml:space="preserve">4) </w:t>
      </w:r>
      <w:r>
        <w:rPr>
          <w:rFonts w:hint="eastAsia" w:hAnsi="宋体"/>
          <w:sz w:val="24"/>
          <w:szCs w:val="24"/>
          <w:lang w:val="en-US" w:eastAsia="zh-CN"/>
        </w:rPr>
        <w:t>采购人</w:t>
      </w:r>
      <w:r>
        <w:rPr>
          <w:rFonts w:hint="eastAsia" w:ascii="宋体" w:hAnsi="宋体"/>
          <w:sz w:val="24"/>
          <w:szCs w:val="24"/>
        </w:rPr>
        <w:t>根据本条规定对货物所做出的验收，仅作为起算付款及质保期之用，不为双方对于货物质量的最终认定。货物经验收合格后，</w:t>
      </w:r>
      <w:r>
        <w:rPr>
          <w:rFonts w:hint="eastAsia" w:hAnsi="宋体" w:cs="宋体"/>
          <w:b/>
          <w:color w:val="auto"/>
          <w:sz w:val="21"/>
          <w:szCs w:val="21"/>
          <w:highlight w:val="none"/>
          <w:lang w:val="en-US" w:eastAsia="zh-CN"/>
        </w:rPr>
        <w:t>供货单位</w:t>
      </w:r>
      <w:r>
        <w:rPr>
          <w:rFonts w:hint="eastAsia" w:ascii="宋体" w:hAnsi="宋体"/>
          <w:sz w:val="24"/>
          <w:szCs w:val="24"/>
        </w:rPr>
        <w:t>仍应在质保期内对产品质量承担保证责任。</w:t>
      </w:r>
    </w:p>
    <w:p>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 货物在验收合格前，其损耗、毁损、灭失等风险及责任由</w:t>
      </w:r>
      <w:r>
        <w:rPr>
          <w:rFonts w:hint="eastAsia" w:hAnsi="宋体" w:cs="宋体"/>
          <w:b/>
          <w:color w:val="auto"/>
          <w:sz w:val="21"/>
          <w:szCs w:val="21"/>
          <w:highlight w:val="none"/>
          <w:lang w:val="en-US" w:eastAsia="zh-CN"/>
        </w:rPr>
        <w:t>供货单位</w:t>
      </w:r>
      <w:r>
        <w:rPr>
          <w:rFonts w:hint="eastAsia" w:ascii="宋体" w:hAnsi="宋体"/>
          <w:sz w:val="24"/>
          <w:szCs w:val="24"/>
        </w:rPr>
        <w:t>承担，如因发生前述情形，导致</w:t>
      </w:r>
      <w:r>
        <w:rPr>
          <w:rFonts w:hint="eastAsia" w:hAnsi="宋体" w:cs="宋体"/>
          <w:b/>
          <w:color w:val="auto"/>
          <w:sz w:val="21"/>
          <w:szCs w:val="21"/>
          <w:highlight w:val="none"/>
          <w:lang w:val="en-US" w:eastAsia="zh-CN"/>
        </w:rPr>
        <w:t>供货单位</w:t>
      </w:r>
      <w:r>
        <w:rPr>
          <w:rFonts w:hint="eastAsia" w:ascii="宋体" w:hAnsi="宋体"/>
          <w:sz w:val="24"/>
          <w:szCs w:val="24"/>
        </w:rPr>
        <w:t>所供应的货物不能通过</w:t>
      </w:r>
      <w:r>
        <w:rPr>
          <w:rFonts w:hint="eastAsia" w:hAnsi="宋体"/>
          <w:sz w:val="24"/>
          <w:szCs w:val="24"/>
          <w:lang w:val="en-US" w:eastAsia="zh-CN"/>
        </w:rPr>
        <w:t>采购人</w:t>
      </w:r>
      <w:r>
        <w:rPr>
          <w:rFonts w:hint="eastAsia" w:ascii="宋体" w:hAnsi="宋体"/>
          <w:sz w:val="24"/>
          <w:szCs w:val="24"/>
        </w:rPr>
        <w:t>验收的，</w:t>
      </w:r>
      <w:r>
        <w:rPr>
          <w:rFonts w:hint="eastAsia" w:hAnsi="宋体" w:cs="宋体"/>
          <w:b/>
          <w:color w:val="auto"/>
          <w:sz w:val="21"/>
          <w:szCs w:val="21"/>
          <w:highlight w:val="none"/>
          <w:lang w:val="en-US" w:eastAsia="zh-CN"/>
        </w:rPr>
        <w:t>供货单位</w:t>
      </w:r>
      <w:r>
        <w:rPr>
          <w:rFonts w:hint="eastAsia" w:ascii="宋体" w:hAnsi="宋体"/>
          <w:sz w:val="24"/>
          <w:szCs w:val="24"/>
        </w:rPr>
        <w:t>应按</w:t>
      </w:r>
      <w:r>
        <w:rPr>
          <w:rFonts w:hint="eastAsia" w:hAnsi="宋体"/>
          <w:sz w:val="24"/>
          <w:szCs w:val="24"/>
          <w:lang w:val="en-US" w:eastAsia="zh-CN"/>
        </w:rPr>
        <w:t>采购人</w:t>
      </w:r>
      <w:r>
        <w:rPr>
          <w:rFonts w:hint="eastAsia"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费用由乙方承担</w:t>
      </w:r>
      <w:r>
        <w:rPr>
          <w:rFonts w:hint="eastAsia" w:ascii="宋体" w:hAnsi="宋体"/>
          <w:sz w:val="24"/>
          <w:szCs w:val="24"/>
        </w:rPr>
        <w:t>。</w:t>
      </w:r>
    </w:p>
    <w:p>
      <w:pPr>
        <w:spacing w:line="360" w:lineRule="auto"/>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 xml:space="preserve"> 验收过程中，如对检验记录不能取得一致意见时，一方可委托货物交付地的权威的第三方检验机构联合进行检验。检验结果具有约束力，检验费用由责任方负担。</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、质保及售后要求</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000000"/>
          <w:kern w:val="0"/>
          <w:sz w:val="24"/>
        </w:rPr>
      </w:pPr>
      <w:r>
        <w:rPr>
          <w:rFonts w:hint="eastAsia" w:ascii="宋体" w:hAnsi="宋体" w:eastAsia="宋体" w:cs="宋体"/>
          <w:color w:val="auto"/>
          <w:sz w:val="21"/>
          <w:szCs w:val="21"/>
          <w:highlight w:val="none"/>
        </w:rPr>
        <w:t xml:space="preserve">(1) </w:t>
      </w:r>
      <w:r>
        <w:rPr>
          <w:rFonts w:hint="eastAsia" w:ascii="宋体" w:hAnsi="宋体"/>
          <w:sz w:val="24"/>
          <w:szCs w:val="24"/>
        </w:rPr>
        <w:t>货物质保期为</w:t>
      </w:r>
      <w:r>
        <w:rPr>
          <w:rFonts w:hint="eastAsia" w:hAnsi="宋体"/>
          <w:sz w:val="24"/>
          <w:szCs w:val="24"/>
          <w:lang w:val="en-US" w:eastAsia="zh-CN"/>
        </w:rPr>
        <w:t>1</w:t>
      </w:r>
      <w:r>
        <w:rPr>
          <w:rFonts w:hint="eastAsia" w:ascii="宋体" w:hAnsi="宋体"/>
          <w:sz w:val="24"/>
          <w:szCs w:val="24"/>
        </w:rPr>
        <w:t>个月，自验收合格之日起算。</w:t>
      </w:r>
      <w:r>
        <w:rPr>
          <w:rFonts w:hint="eastAsia" w:hAnsi="宋体"/>
          <w:sz w:val="24"/>
        </w:rPr>
        <w:t>质保期内</w:t>
      </w:r>
      <w:r>
        <w:rPr>
          <w:rFonts w:hint="eastAsia" w:hAnsi="宋体" w:cs="宋体"/>
          <w:b/>
          <w:color w:val="auto"/>
          <w:sz w:val="21"/>
          <w:szCs w:val="21"/>
          <w:highlight w:val="none"/>
          <w:lang w:val="en-US" w:eastAsia="zh-CN"/>
        </w:rPr>
        <w:t>供货单位</w:t>
      </w:r>
      <w:r>
        <w:rPr>
          <w:rFonts w:hint="eastAsia" w:hAnsi="宋体"/>
          <w:sz w:val="24"/>
        </w:rPr>
        <w:t>对</w:t>
      </w:r>
      <w:r>
        <w:rPr>
          <w:rFonts w:hint="eastAsia" w:hAnsi="宋体"/>
          <w:sz w:val="24"/>
          <w:lang w:val="en-US" w:eastAsia="zh-CN"/>
        </w:rPr>
        <w:t>非甲方原因</w:t>
      </w:r>
      <w:r>
        <w:rPr>
          <w:rFonts w:hint="eastAsia" w:hAnsi="宋体"/>
          <w:sz w:val="24"/>
        </w:rPr>
        <w:t>的出现的不符合合同要求的、有问题的地方应免费提供维修以及其它售后服务，质保期内所有服务由</w:t>
      </w:r>
      <w:r>
        <w:rPr>
          <w:rFonts w:hint="eastAsia" w:hAnsi="宋体" w:cs="宋体"/>
          <w:b/>
          <w:color w:val="auto"/>
          <w:sz w:val="21"/>
          <w:szCs w:val="21"/>
          <w:highlight w:val="none"/>
          <w:lang w:val="en-US" w:eastAsia="zh-CN"/>
        </w:rPr>
        <w:t>供货单位</w:t>
      </w:r>
      <w:r>
        <w:rPr>
          <w:rFonts w:hint="eastAsia" w:hAnsi="宋体"/>
          <w:sz w:val="24"/>
        </w:rPr>
        <w:t>上门进行，且不得另行收取任何费用。</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 xml:space="preserve"> </w:t>
      </w:r>
      <w:r>
        <w:rPr>
          <w:rFonts w:hint="eastAsia" w:ascii="宋体" w:hAnsi="宋体"/>
          <w:sz w:val="24"/>
          <w:szCs w:val="24"/>
        </w:rPr>
        <w:t>质保期内，若</w:t>
      </w:r>
      <w:r>
        <w:rPr>
          <w:rFonts w:hint="eastAsia"/>
          <w:lang w:val="en-US" w:eastAsia="zh-CN"/>
        </w:rPr>
        <w:t>货物经更换一次仍不能正常使用的</w:t>
      </w:r>
      <w:r>
        <w:rPr>
          <w:rFonts w:hint="eastAsia" w:ascii="宋体" w:hAnsi="宋体"/>
          <w:sz w:val="24"/>
          <w:szCs w:val="24"/>
        </w:rPr>
        <w:t>，</w:t>
      </w:r>
      <w:r>
        <w:rPr>
          <w:rFonts w:hint="eastAsia" w:hAnsi="宋体"/>
          <w:sz w:val="24"/>
          <w:szCs w:val="24"/>
          <w:lang w:val="en-US" w:eastAsia="zh-CN"/>
        </w:rPr>
        <w:t>有权不支付该货物款项。</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cs="Times New Roman"/>
          <w:color w:val="000000"/>
          <w:kern w:val="0"/>
          <w:sz w:val="24"/>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default" w:ascii="Times New Roman" w:hAnsi="Times New Roman" w:cs="Times New Roman"/>
          <w:color w:val="000000"/>
          <w:kern w:val="0"/>
          <w:sz w:val="24"/>
        </w:rPr>
        <w:t>质量保修责任：在质量保证期内发现项目无论由于任何原因存在隐藏缺陷、安装问题、工艺问题或使用不良的，或出现其他质量问题的，</w:t>
      </w:r>
      <w:r>
        <w:rPr>
          <w:rFonts w:hint="eastAsia" w:hAnsi="宋体" w:cs="宋体"/>
          <w:b/>
          <w:color w:val="auto"/>
          <w:sz w:val="21"/>
          <w:szCs w:val="21"/>
          <w:highlight w:val="none"/>
          <w:lang w:val="en-US" w:eastAsia="zh-CN"/>
        </w:rPr>
        <w:t>供货单位</w:t>
      </w:r>
      <w:r>
        <w:rPr>
          <w:rFonts w:hint="default" w:ascii="Times New Roman" w:hAnsi="Times New Roman" w:cs="Times New Roman"/>
          <w:color w:val="000000"/>
          <w:kern w:val="0"/>
          <w:sz w:val="24"/>
        </w:rPr>
        <w:t>应根据</w:t>
      </w:r>
      <w:r>
        <w:rPr>
          <w:rFonts w:hint="eastAsia" w:ascii="Times New Roman" w:cs="Times New Roman"/>
          <w:color w:val="000000"/>
          <w:kern w:val="0"/>
          <w:sz w:val="24"/>
          <w:lang w:val="en-US" w:eastAsia="zh-CN"/>
        </w:rPr>
        <w:t>采购人</w:t>
      </w:r>
      <w:r>
        <w:rPr>
          <w:rFonts w:hint="default" w:ascii="Times New Roman" w:hAnsi="Times New Roman" w:cs="Times New Roman"/>
          <w:color w:val="000000"/>
          <w:kern w:val="0"/>
          <w:sz w:val="24"/>
        </w:rPr>
        <w:t>指示无条件在3个工作日内进行维修或更换。</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cs="Times New Roma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default" w:ascii="Times New Roman" w:hAnsi="Times New Roman" w:cs="Times New Roman"/>
        </w:rPr>
        <w:t>货物质量保证期内发生的全部服务费用（含达到本合同相关要求的更换货物或退货）由</w:t>
      </w:r>
      <w:r>
        <w:rPr>
          <w:rFonts w:hint="eastAsia" w:hAnsi="宋体" w:cs="宋体"/>
          <w:b/>
          <w:color w:val="auto"/>
          <w:sz w:val="21"/>
          <w:szCs w:val="21"/>
          <w:highlight w:val="none"/>
          <w:lang w:val="en-US" w:eastAsia="zh-CN"/>
        </w:rPr>
        <w:t>供货单位</w:t>
      </w:r>
      <w:r>
        <w:rPr>
          <w:rFonts w:hint="default" w:ascii="Times New Roman" w:hAnsi="Times New Roman" w:cs="Times New Roman"/>
        </w:rPr>
        <w:t>承担，包括但不限于由</w:t>
      </w:r>
      <w:r>
        <w:rPr>
          <w:rFonts w:hint="eastAsia" w:hAnsi="宋体" w:cs="宋体"/>
          <w:b/>
          <w:color w:val="auto"/>
          <w:sz w:val="21"/>
          <w:szCs w:val="21"/>
          <w:highlight w:val="none"/>
          <w:lang w:val="en-US" w:eastAsia="zh-CN"/>
        </w:rPr>
        <w:t>供货单位</w:t>
      </w:r>
      <w:r>
        <w:rPr>
          <w:rFonts w:hint="default" w:ascii="Times New Roman" w:hAnsi="Times New Roman" w:cs="Times New Roman"/>
        </w:rPr>
        <w:t>承担完成货物质量保证其内所有工作而产生的维修费、运费、装卸费、购置费、测试费、人工费、交通费等各项费用（包括进口关税和增值税等）。</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cs="Times New Roman"/>
          <w:color w:val="000000"/>
          <w:kern w:val="0"/>
          <w:sz w:val="24"/>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hAnsi="宋体" w:cs="宋体"/>
          <w:b/>
          <w:color w:val="auto"/>
          <w:sz w:val="21"/>
          <w:szCs w:val="21"/>
          <w:highlight w:val="none"/>
          <w:lang w:val="en-US" w:eastAsia="zh-CN"/>
        </w:rPr>
        <w:t>供货单位</w:t>
      </w:r>
      <w:r>
        <w:rPr>
          <w:rFonts w:hint="default" w:ascii="Times New Roman" w:hAnsi="Times New Roman" w:cs="Times New Roman"/>
          <w:color w:val="000000"/>
          <w:kern w:val="0"/>
          <w:sz w:val="24"/>
        </w:rPr>
        <w:t>未按上述要求提供售后服务的，</w:t>
      </w:r>
      <w:r>
        <w:rPr>
          <w:rFonts w:hint="eastAsia" w:ascii="Times New Roman" w:cs="Times New Roman"/>
          <w:color w:val="000000"/>
          <w:kern w:val="0"/>
          <w:sz w:val="24"/>
          <w:lang w:val="en-US" w:eastAsia="zh-CN"/>
        </w:rPr>
        <w:t>采购人</w:t>
      </w:r>
      <w:r>
        <w:rPr>
          <w:rFonts w:hint="default" w:ascii="Times New Roman" w:hAnsi="Times New Roman" w:cs="Times New Roman"/>
          <w:color w:val="000000"/>
          <w:kern w:val="0"/>
          <w:sz w:val="24"/>
        </w:rPr>
        <w:t>有权委托其他第三方提供相关服务，因此产生的费用</w:t>
      </w:r>
      <w:r>
        <w:rPr>
          <w:rFonts w:hint="eastAsia" w:ascii="Times New Roman" w:cs="Times New Roman"/>
          <w:color w:val="000000"/>
          <w:kern w:val="0"/>
          <w:sz w:val="24"/>
          <w:lang w:val="en-US" w:eastAsia="zh-CN"/>
        </w:rPr>
        <w:t>以及因此造成的损失</w:t>
      </w:r>
      <w:r>
        <w:rPr>
          <w:rFonts w:hint="default" w:ascii="Times New Roman" w:hAnsi="Times New Roman" w:cs="Times New Roman"/>
          <w:color w:val="000000"/>
          <w:kern w:val="0"/>
          <w:sz w:val="24"/>
        </w:rPr>
        <w:t>全部由</w:t>
      </w:r>
      <w:r>
        <w:rPr>
          <w:rFonts w:hint="eastAsia" w:hAnsi="宋体" w:cs="宋体"/>
          <w:b/>
          <w:color w:val="auto"/>
          <w:sz w:val="21"/>
          <w:szCs w:val="21"/>
          <w:highlight w:val="none"/>
          <w:lang w:val="en-US" w:eastAsia="zh-CN"/>
        </w:rPr>
        <w:t>供货单位</w:t>
      </w:r>
      <w:r>
        <w:rPr>
          <w:rFonts w:hint="default" w:ascii="Times New Roman" w:hAnsi="Times New Roman" w:cs="Times New Roman"/>
          <w:color w:val="000000"/>
          <w:kern w:val="0"/>
          <w:sz w:val="24"/>
        </w:rPr>
        <w:t>承担。</w:t>
      </w:r>
    </w:p>
    <w:p>
      <w:pPr>
        <w:rPr>
          <w:rFonts w:ascii="Times New Roman" w:hAnsi="Times New Roman" w:eastAsia="宋体" w:cs="宋体"/>
          <w:color w:val="auto"/>
          <w:highlight w:val="none"/>
        </w:rPr>
      </w:pPr>
    </w:p>
    <w:p>
      <w:pPr>
        <w:spacing w:line="360" w:lineRule="auto"/>
        <w:ind w:firstLine="422"/>
        <w:outlineLvl w:val="9"/>
        <w:rPr>
          <w:rFonts w:hint="default" w:ascii="宋体" w:hAnsi="宋体" w:eastAsia="宋体" w:cs="宋体"/>
          <w:color w:val="auto"/>
          <w:sz w:val="21"/>
          <w:szCs w:val="21"/>
          <w:highlight w:val="none"/>
          <w:lang w:val="en-US"/>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收货地址及需求详细</w:t>
      </w:r>
    </w:p>
    <w:tbl>
      <w:tblPr>
        <w:tblStyle w:val="20"/>
        <w:tblW w:w="84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926"/>
        <w:gridCol w:w="1867"/>
        <w:gridCol w:w="1426"/>
        <w:gridCol w:w="1200"/>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序号</w:t>
            </w:r>
          </w:p>
        </w:tc>
        <w:tc>
          <w:tcPr>
            <w:tcW w:w="1926" w:type="dxa"/>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厂区名称</w:t>
            </w:r>
          </w:p>
        </w:tc>
        <w:tc>
          <w:tcPr>
            <w:tcW w:w="186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地址</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25KG除臭剂（单位：桶）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吨袋（个）</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防雨布(规格：5M*30M0张)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9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高埗镇污水处理厂二期</w:t>
            </w:r>
          </w:p>
        </w:tc>
        <w:tc>
          <w:tcPr>
            <w:tcW w:w="186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东莞市高埗镇低涌村南蛇头</w:t>
            </w:r>
          </w:p>
        </w:tc>
        <w:tc>
          <w:tcPr>
            <w:tcW w:w="14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2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b/>
                <w:bCs/>
                <w:i w:val="0"/>
                <w:iCs w:val="0"/>
                <w:color w:val="000000"/>
                <w:sz w:val="20"/>
                <w:szCs w:val="20"/>
                <w:u w:val="none"/>
              </w:rPr>
            </w:pPr>
            <w:r>
              <w:rPr>
                <w:rFonts w:hint="default" w:ascii="Helvetica Neue" w:hAnsi="Helvetica Neue" w:eastAsia="Helvetica Neue" w:cs="Helvetica Neue"/>
                <w:b/>
                <w:bCs/>
                <w:i w:val="0"/>
                <w:iCs w:val="0"/>
                <w:color w:val="000000"/>
                <w:kern w:val="0"/>
                <w:sz w:val="20"/>
                <w:szCs w:val="20"/>
                <w:u w:val="none"/>
                <w:lang w:val="en-US" w:eastAsia="zh-CN" w:bidi="ar"/>
              </w:rPr>
              <w:t>虎门宁洲污水处理厂二期</w:t>
            </w:r>
          </w:p>
        </w:tc>
        <w:tc>
          <w:tcPr>
            <w:tcW w:w="186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东莞市虎门镇南栅民昌路九巷5号</w:t>
            </w:r>
          </w:p>
        </w:tc>
        <w:tc>
          <w:tcPr>
            <w:tcW w:w="1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9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虎门宁洲污水处理厂三期</w:t>
            </w:r>
          </w:p>
        </w:tc>
        <w:tc>
          <w:tcPr>
            <w:tcW w:w="18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东莞市虎门镇南栅民昌路九巷5号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沙田镇福绿沙污水处理厂二期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东莞市沙田镇福禄沙村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市区污水处理厂一二期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东莞市南城区石鼓村王洲</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市区污水处理厂及截污管网三期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东莞市南城区石鼓村王洲</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lang w:val="en-US" w:eastAsia="zh-CN" w:bidi="ar-SA"/>
              </w:rPr>
            </w:pPr>
            <w:r>
              <w:rPr>
                <w:rFonts w:hint="eastAsia" w:ascii="等线" w:hAnsi="等线" w:eastAsia="等线" w:cs="等线"/>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lang w:val="en-US" w:eastAsia="zh-CN" w:bidi="ar-SA"/>
              </w:rPr>
            </w:pPr>
            <w:r>
              <w:rPr>
                <w:rFonts w:hint="eastAsia" w:ascii="等线" w:hAnsi="等线" w:eastAsia="等线" w:cs="等线"/>
                <w:b/>
                <w:bCs/>
                <w:i w:val="0"/>
                <w:iCs w:val="0"/>
                <w:color w:val="000000"/>
                <w:kern w:val="0"/>
                <w:sz w:val="20"/>
                <w:szCs w:val="20"/>
                <w:u w:val="none"/>
                <w:lang w:val="en-US" w:eastAsia="zh-CN" w:bidi="ar"/>
              </w:rPr>
              <w:t>1800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长安新区污水处理厂</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东莞市长安镇乌沙社区乌沙滩</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17FF9"/>
                <w:sz w:val="22"/>
                <w:szCs w:val="22"/>
                <w:u w:val="none"/>
                <w:lang w:val="en-US" w:eastAsia="zh-CN" w:bidi="ar-SA"/>
              </w:rPr>
            </w:pPr>
            <w:r>
              <w:rPr>
                <w:rFonts w:hint="eastAsia" w:ascii="宋体" w:hAnsi="宋体" w:eastAsia="宋体" w:cs="宋体"/>
                <w:b/>
                <w:bCs/>
                <w:i w:val="0"/>
                <w:iCs w:val="0"/>
                <w:color w:val="417FF9"/>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b/>
                <w:bCs/>
                <w:i w:val="0"/>
                <w:iCs w:val="0"/>
                <w:color w:val="000000"/>
                <w:sz w:val="18"/>
                <w:szCs w:val="18"/>
                <w:u w:val="none"/>
              </w:rPr>
            </w:pPr>
            <w:r>
              <w:rPr>
                <w:rFonts w:hint="default" w:ascii="Helvetica Neue" w:hAnsi="Helvetica Neue" w:eastAsia="Helvetica Neue" w:cs="Helvetica Neue"/>
                <w:b/>
                <w:bCs/>
                <w:i w:val="0"/>
                <w:iCs w:val="0"/>
                <w:color w:val="000000"/>
                <w:kern w:val="0"/>
                <w:sz w:val="18"/>
                <w:szCs w:val="18"/>
                <w:u w:val="none"/>
                <w:lang w:val="en-US" w:eastAsia="zh-CN" w:bidi="ar"/>
              </w:rPr>
              <w:t>中堂污水处理厂二期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广东省东莞中堂镇东向村水闸口</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 w:hAnsi="����" w:eastAsia="����" w:cs="����"/>
                <w:b/>
                <w:bCs/>
                <w:i w:val="0"/>
                <w:iCs w:val="0"/>
                <w:color w:val="FF0000"/>
                <w:sz w:val="20"/>
                <w:szCs w:val="20"/>
                <w:u w:val="none"/>
              </w:rPr>
            </w:pPr>
            <w:r>
              <w:rPr>
                <w:rFonts w:hint="default" w:ascii="����" w:hAnsi="����" w:eastAsia="����" w:cs="����"/>
                <w:b/>
                <w:bCs/>
                <w:i w:val="0"/>
                <w:iCs w:val="0"/>
                <w:color w:val="FF0000"/>
                <w:kern w:val="0"/>
                <w:sz w:val="20"/>
                <w:szCs w:val="20"/>
                <w:u w:val="none"/>
                <w:lang w:val="en-US" w:eastAsia="zh-CN" w:bidi="ar"/>
              </w:rPr>
              <w:t>常平镇东部污水处理厂二期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东莞市常平镇沙湖口村常平东部污水处理厂</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FF0000"/>
                <w:sz w:val="20"/>
                <w:szCs w:val="20"/>
                <w:u w:val="none"/>
              </w:rPr>
            </w:pPr>
            <w:r>
              <w:rPr>
                <w:rFonts w:hint="default" w:ascii="Arial" w:hAnsi="Arial" w:eastAsia="宋体" w:cs="Arial"/>
                <w:b/>
                <w:bCs/>
                <w:i w:val="0"/>
                <w:iCs w:val="0"/>
                <w:color w:val="FF0000"/>
                <w:kern w:val="0"/>
                <w:sz w:val="20"/>
                <w:szCs w:val="20"/>
                <w:u w:val="none"/>
                <w:lang w:val="en-US" w:eastAsia="zh-CN" w:bidi="ar"/>
              </w:rPr>
              <w:t>凤岗竹塘污水处理厂二期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东莞市凤岗镇竹塘村浸校组</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92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b/>
                <w:bCs/>
                <w:i w:val="0"/>
                <w:iCs w:val="0"/>
                <w:color w:val="000000"/>
                <w:sz w:val="20"/>
                <w:szCs w:val="20"/>
                <w:u w:val="none"/>
              </w:rPr>
            </w:pPr>
            <w:r>
              <w:rPr>
                <w:rFonts w:hint="default" w:ascii="Helvetica Neue" w:hAnsi="Helvetica Neue" w:eastAsia="Helvetica Neue" w:cs="Helvetica Neue"/>
                <w:b/>
                <w:bCs/>
                <w:i w:val="0"/>
                <w:iCs w:val="0"/>
                <w:color w:val="000000"/>
                <w:kern w:val="0"/>
                <w:sz w:val="20"/>
                <w:szCs w:val="20"/>
                <w:u w:val="none"/>
                <w:lang w:val="en-US" w:eastAsia="zh-CN" w:bidi="ar"/>
              </w:rPr>
              <w:t>塘厦白泥湖污水处理厂</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rPr>
              <w:t>东莞市塘厦镇南一横路21号</w:t>
            </w:r>
          </w:p>
        </w:tc>
        <w:tc>
          <w:tcPr>
            <w:tcW w:w="14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3</w:t>
            </w:r>
          </w:p>
        </w:tc>
        <w:tc>
          <w:tcPr>
            <w:tcW w:w="12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12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9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清溪厦坭污水处理厂二期</w:t>
            </w:r>
          </w:p>
        </w:tc>
        <w:tc>
          <w:tcPr>
            <w:tcW w:w="186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清溪镇厦坭村江背路75号</w:t>
            </w:r>
          </w:p>
        </w:tc>
        <w:tc>
          <w:tcPr>
            <w:tcW w:w="14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926" w:type="dxa"/>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FF0000"/>
                <w:sz w:val="20"/>
                <w:szCs w:val="20"/>
                <w:u w:val="none"/>
              </w:rPr>
            </w:pPr>
            <w:r>
              <w:rPr>
                <w:rFonts w:hint="default" w:ascii="Arial" w:hAnsi="Arial" w:eastAsia="宋体" w:cs="Arial"/>
                <w:b/>
                <w:bCs/>
                <w:i w:val="0"/>
                <w:iCs w:val="0"/>
                <w:color w:val="FF0000"/>
                <w:kern w:val="0"/>
                <w:sz w:val="20"/>
                <w:szCs w:val="20"/>
                <w:u w:val="none"/>
                <w:lang w:val="en-US" w:eastAsia="zh-CN" w:bidi="ar"/>
              </w:rPr>
              <w:t>东城牛山污水处理厂二期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东莞市东城街道象山路7号20栋101室</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92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东城东部污水处理项目-温塘污水处理厂</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sz w:val="20"/>
                <w:szCs w:val="20"/>
                <w:u w:val="none"/>
              </w:rPr>
              <w:t>东莞市东城街道创盈路东城段86号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600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大岭山连马污水处理厂二期</w:t>
            </w:r>
          </w:p>
        </w:tc>
        <w:tc>
          <w:tcPr>
            <w:tcW w:w="186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东莞市大朗镇杨沙路153号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r>
              <w:rPr>
                <w:rFonts w:hint="eastAsia" w:hAnsi="宋体" w:cs="宋体"/>
                <w:b/>
                <w:bCs/>
                <w:i w:val="0"/>
                <w:iCs w:val="0"/>
                <w:color w:val="000000"/>
                <w:kern w:val="0"/>
                <w:sz w:val="22"/>
                <w:szCs w:val="22"/>
                <w:u w:val="none"/>
                <w:lang w:val="en-US" w:eastAsia="zh-CN" w:bidi="ar"/>
              </w:rPr>
              <w:t>6</w:t>
            </w:r>
          </w:p>
        </w:tc>
        <w:tc>
          <w:tcPr>
            <w:tcW w:w="192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汉仪书宋二KW" w:hAnsi="汉仪书宋二KW" w:eastAsia="汉仪书宋二KW" w:cs="汉仪书宋二KW"/>
                <w:b/>
                <w:bCs/>
                <w:i w:val="0"/>
                <w:iCs w:val="0"/>
                <w:color w:val="000000"/>
                <w:sz w:val="20"/>
                <w:szCs w:val="20"/>
                <w:u w:val="none"/>
              </w:rPr>
            </w:pPr>
            <w:r>
              <w:rPr>
                <w:rFonts w:hint="default" w:ascii="汉仪书宋二KW" w:hAnsi="汉仪书宋二KW" w:eastAsia="汉仪书宋二KW" w:cs="汉仪书宋二KW"/>
                <w:b/>
                <w:bCs/>
                <w:i w:val="0"/>
                <w:iCs w:val="0"/>
                <w:color w:val="000000"/>
                <w:kern w:val="0"/>
                <w:sz w:val="20"/>
                <w:szCs w:val="20"/>
                <w:u w:val="none"/>
                <w:lang w:val="en-US" w:eastAsia="zh-CN" w:bidi="ar"/>
              </w:rPr>
              <w:t>黄江污水处理厂二期工程</w:t>
            </w:r>
          </w:p>
        </w:tc>
        <w:tc>
          <w:tcPr>
            <w:tcW w:w="1867"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东莞市黄江镇合路村创业一路</w:t>
            </w:r>
          </w:p>
        </w:tc>
        <w:tc>
          <w:tcPr>
            <w:tcW w:w="1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4</w:t>
            </w: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80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r>
              <w:rPr>
                <w:rFonts w:hint="eastAsia" w:hAnsi="宋体" w:cs="宋体"/>
                <w:b/>
                <w:bCs/>
                <w:i w:val="0"/>
                <w:iCs w:val="0"/>
                <w:color w:val="000000"/>
                <w:kern w:val="0"/>
                <w:sz w:val="22"/>
                <w:szCs w:val="22"/>
                <w:u w:val="none"/>
                <w:lang w:val="en-US" w:eastAsia="zh-CN" w:bidi="ar"/>
              </w:rPr>
              <w:t>7</w:t>
            </w:r>
          </w:p>
        </w:tc>
        <w:tc>
          <w:tcPr>
            <w:tcW w:w="19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寮步竹园污水处理厂三期</w:t>
            </w:r>
          </w:p>
        </w:tc>
        <w:tc>
          <w:tcPr>
            <w:tcW w:w="18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东莞市寮步镇竹园村横岭工业区18号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600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hAnsi="宋体" w:cs="宋体"/>
                <w:b/>
                <w:bCs/>
                <w:i w:val="0"/>
                <w:iCs w:val="0"/>
                <w:color w:val="000000"/>
                <w:kern w:val="0"/>
                <w:sz w:val="22"/>
                <w:szCs w:val="22"/>
                <w:u w:val="none"/>
                <w:lang w:val="en-US" w:eastAsia="zh-CN" w:bidi="ar"/>
              </w:rPr>
              <w:t>18</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松山湖北部污水处理厂二期</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东莞松山湖高新技术产业开发区工业西三路</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1</w:t>
            </w:r>
          </w:p>
        </w:tc>
        <w:tc>
          <w:tcPr>
            <w:tcW w:w="12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0</w:t>
            </w:r>
          </w:p>
        </w:tc>
        <w:tc>
          <w:tcPr>
            <w:tcW w:w="125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hAnsi="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12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4560</w:t>
            </w:r>
          </w:p>
        </w:tc>
        <w:tc>
          <w:tcPr>
            <w:tcW w:w="125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56</w:t>
            </w:r>
          </w:p>
        </w:tc>
      </w:tr>
    </w:tbl>
    <w:p>
      <w:pPr>
        <w:numPr>
          <w:ilvl w:val="0"/>
          <w:numId w:val="0"/>
        </w:numPr>
        <w:autoSpaceDE/>
        <w:autoSpaceDN/>
        <w:adjustRightInd/>
        <w:spacing w:line="360" w:lineRule="auto"/>
        <w:jc w:val="both"/>
        <w:rPr>
          <w:rFonts w:hAnsi="宋体"/>
          <w:b/>
          <w:sz w:val="21"/>
          <w:szCs w:val="21"/>
          <w:highlight w:val="none"/>
        </w:rPr>
      </w:pPr>
      <w:r>
        <w:rPr>
          <w:rFonts w:hint="eastAsia" w:hAnsi="宋体" w:cs="Times New Roman"/>
          <w:b/>
          <w:sz w:val="21"/>
          <w:szCs w:val="21"/>
          <w:lang w:val="en-US" w:eastAsia="zh-CN" w:bidi="ar-SA"/>
        </w:rPr>
        <w:t>六</w:t>
      </w:r>
      <w:r>
        <w:rPr>
          <w:rFonts w:hint="eastAsia" w:ascii="宋体" w:hAnsi="宋体" w:eastAsia="宋体" w:cs="Times New Roman"/>
          <w:b/>
          <w:sz w:val="21"/>
          <w:szCs w:val="21"/>
          <w:lang w:val="en-US" w:eastAsia="zh-CN" w:bidi="ar-SA"/>
        </w:rPr>
        <w:t>、</w:t>
      </w:r>
      <w:r>
        <w:rPr>
          <w:rFonts w:hint="eastAsia" w:ascii="Times New Roman" w:hAnsi="Calibri"/>
          <w:b/>
          <w:sz w:val="21"/>
          <w:szCs w:val="21"/>
          <w:highlight w:val="none"/>
          <w:lang w:val="en-US" w:eastAsia="zh-CN"/>
        </w:rPr>
        <w:t>货物的结算</w:t>
      </w:r>
    </w:p>
    <w:p>
      <w:pPr>
        <w:autoSpaceDE/>
        <w:autoSpaceDN/>
        <w:adjustRightInd/>
        <w:spacing w:line="360" w:lineRule="auto"/>
        <w:rPr>
          <w:rFonts w:hint="eastAsia" w:hAnsi="宋体"/>
          <w:sz w:val="21"/>
          <w:szCs w:val="21"/>
          <w:highlight w:val="none"/>
        </w:rPr>
      </w:pPr>
      <w:r>
        <w:rPr>
          <w:rFonts w:hint="eastAsia" w:hAnsi="宋体" w:cs="宋体"/>
          <w:sz w:val="21"/>
          <w:szCs w:val="21"/>
          <w:highlight w:val="none"/>
        </w:rPr>
        <w:t xml:space="preserve">    1、</w:t>
      </w:r>
      <w:r>
        <w:rPr>
          <w:rFonts w:hint="eastAsia" w:hAnsi="宋体" w:cs="宋体"/>
          <w:b/>
          <w:color w:val="auto"/>
          <w:sz w:val="21"/>
          <w:szCs w:val="21"/>
          <w:highlight w:val="none"/>
          <w:lang w:val="en-US" w:eastAsia="zh-CN"/>
        </w:rPr>
        <w:t>供货单位</w:t>
      </w:r>
      <w:r>
        <w:rPr>
          <w:rFonts w:hint="eastAsia" w:hAnsi="宋体" w:cs="宋体"/>
          <w:sz w:val="21"/>
          <w:szCs w:val="21"/>
          <w:highlight w:val="none"/>
        </w:rPr>
        <w:t>完成</w:t>
      </w:r>
      <w:r>
        <w:rPr>
          <w:rFonts w:hint="eastAsia" w:hAnsi="宋体" w:cs="宋体"/>
          <w:sz w:val="21"/>
          <w:szCs w:val="21"/>
          <w:highlight w:val="none"/>
          <w:lang w:val="en-US" w:eastAsia="zh-CN"/>
        </w:rPr>
        <w:t>全部</w:t>
      </w:r>
      <w:r>
        <w:rPr>
          <w:rFonts w:hint="eastAsia" w:hAnsi="宋体" w:cs="宋体"/>
          <w:sz w:val="21"/>
          <w:szCs w:val="21"/>
          <w:highlight w:val="none"/>
        </w:rPr>
        <w:t>清单货物的货到现场并经采购人运营项目收到货物并</w:t>
      </w:r>
      <w:r>
        <w:rPr>
          <w:rFonts w:hint="eastAsia" w:hAnsi="宋体" w:cs="宋体"/>
          <w:sz w:val="21"/>
          <w:szCs w:val="21"/>
          <w:highlight w:val="none"/>
          <w:lang w:val="en-US" w:eastAsia="zh-CN"/>
        </w:rPr>
        <w:t>最终</w:t>
      </w:r>
      <w:r>
        <w:rPr>
          <w:rFonts w:hint="eastAsia" w:hAnsi="宋体" w:cs="宋体"/>
          <w:sz w:val="21"/>
          <w:szCs w:val="21"/>
          <w:highlight w:val="none"/>
        </w:rPr>
        <w:t>验收</w:t>
      </w:r>
      <w:r>
        <w:rPr>
          <w:rFonts w:hint="eastAsia" w:hAnsi="宋体" w:cs="宋体"/>
          <w:sz w:val="21"/>
          <w:szCs w:val="21"/>
          <w:highlight w:val="none"/>
          <w:lang w:val="en-US" w:eastAsia="zh-CN"/>
        </w:rPr>
        <w:t>合格</w:t>
      </w:r>
      <w:r>
        <w:rPr>
          <w:rFonts w:hint="eastAsia" w:hAnsi="宋体" w:cs="宋体"/>
          <w:sz w:val="21"/>
          <w:szCs w:val="21"/>
          <w:highlight w:val="none"/>
        </w:rPr>
        <w:t>后，</w:t>
      </w:r>
      <w:r>
        <w:rPr>
          <w:rFonts w:hint="eastAsia" w:hAnsi="宋体" w:cs="宋体"/>
          <w:b/>
          <w:color w:val="auto"/>
          <w:sz w:val="21"/>
          <w:szCs w:val="21"/>
          <w:highlight w:val="none"/>
          <w:lang w:val="en-US" w:eastAsia="zh-CN"/>
        </w:rPr>
        <w:t>供货单位</w:t>
      </w:r>
      <w:r>
        <w:rPr>
          <w:rFonts w:hint="eastAsia" w:hAnsi="宋体" w:cs="宋体"/>
          <w:sz w:val="21"/>
          <w:szCs w:val="21"/>
          <w:highlight w:val="none"/>
        </w:rPr>
        <w:t>按采购人要求向</w:t>
      </w:r>
      <w:r>
        <w:rPr>
          <w:rFonts w:hint="eastAsia" w:hAnsi="宋体" w:cs="宋体"/>
          <w:sz w:val="21"/>
          <w:szCs w:val="21"/>
          <w:highlight w:val="none"/>
          <w:lang w:val="en-US" w:eastAsia="zh-CN"/>
        </w:rPr>
        <w:t>采购人</w:t>
      </w:r>
      <w:r>
        <w:rPr>
          <w:rFonts w:hint="eastAsia" w:hAnsi="宋体" w:cs="宋体"/>
          <w:sz w:val="21"/>
          <w:szCs w:val="21"/>
          <w:highlight w:val="none"/>
        </w:rPr>
        <w:t>提交请款报告及请款金额等额、合法、有效的增值税专用发票，</w:t>
      </w:r>
      <w:r>
        <w:rPr>
          <w:rFonts w:hint="eastAsia" w:hAnsi="宋体" w:cs="宋体"/>
          <w:b/>
          <w:color w:val="auto"/>
          <w:sz w:val="21"/>
          <w:szCs w:val="21"/>
          <w:highlight w:val="none"/>
          <w:lang w:val="en-US" w:eastAsia="zh-CN"/>
        </w:rPr>
        <w:t>供货单位</w:t>
      </w:r>
      <w:r>
        <w:rPr>
          <w:rFonts w:hint="eastAsia" w:hAnsi="宋体" w:cs="宋体"/>
          <w:sz w:val="21"/>
          <w:szCs w:val="21"/>
          <w:highlight w:val="none"/>
        </w:rPr>
        <w:t>在收到前述材料并确认无误后30个工作日内，采购人支付对应</w:t>
      </w:r>
      <w:r>
        <w:rPr>
          <w:rFonts w:hint="eastAsia" w:hAnsi="宋体" w:cs="宋体"/>
          <w:sz w:val="21"/>
          <w:szCs w:val="21"/>
          <w:highlight w:val="none"/>
          <w:lang w:val="en-US" w:eastAsia="zh-CN"/>
        </w:rPr>
        <w:t>剩余应支付</w:t>
      </w:r>
      <w:r>
        <w:rPr>
          <w:rFonts w:hint="eastAsia" w:hAnsi="宋体" w:cs="宋体"/>
          <w:sz w:val="21"/>
          <w:szCs w:val="21"/>
          <w:highlight w:val="none"/>
        </w:rPr>
        <w:t>合同价的100%及对应税额款项给</w:t>
      </w:r>
      <w:r>
        <w:rPr>
          <w:rFonts w:hint="eastAsia" w:hAnsi="宋体" w:cs="宋体"/>
          <w:b/>
          <w:bCs/>
          <w:sz w:val="21"/>
          <w:szCs w:val="21"/>
          <w:highlight w:val="none"/>
          <w:lang w:val="en-US" w:eastAsia="zh-CN"/>
        </w:rPr>
        <w:t>供货单位</w:t>
      </w:r>
      <w:r>
        <w:rPr>
          <w:rFonts w:hint="eastAsia" w:hAnsi="宋体" w:cs="宋体"/>
          <w:sz w:val="21"/>
          <w:szCs w:val="21"/>
          <w:highlight w:val="none"/>
        </w:rPr>
        <w:t>。</w:t>
      </w:r>
    </w:p>
    <w:p>
      <w:pPr>
        <w:autoSpaceDE/>
        <w:autoSpaceDN/>
        <w:adjustRightInd/>
        <w:spacing w:line="360" w:lineRule="auto"/>
        <w:ind w:firstLine="420"/>
        <w:jc w:val="both"/>
        <w:rPr>
          <w:rFonts w:hint="eastAsia" w:hAnsi="宋体" w:eastAsia="宋体" w:cs="宋体"/>
          <w:sz w:val="21"/>
          <w:szCs w:val="21"/>
          <w:highlight w:val="none"/>
          <w:lang w:val="en-US" w:eastAsia="zh-CN"/>
        </w:rPr>
      </w:pPr>
      <w:r>
        <w:rPr>
          <w:rFonts w:hint="eastAsia" w:hAnsi="宋体" w:cs="宋体"/>
          <w:sz w:val="21"/>
          <w:szCs w:val="21"/>
          <w:highlight w:val="none"/>
          <w:lang w:val="en-US" w:eastAsia="zh-CN"/>
        </w:rPr>
        <w:t>2</w:t>
      </w:r>
      <w:r>
        <w:rPr>
          <w:rFonts w:hint="eastAsia" w:hAnsi="宋体" w:eastAsia="宋体" w:cs="宋体"/>
          <w:sz w:val="21"/>
          <w:szCs w:val="21"/>
          <w:highlight w:val="none"/>
          <w:lang w:val="en-US" w:eastAsia="zh-CN"/>
        </w:rPr>
        <w:t xml:space="preserve">、支付方式：支付方式为银行转账或银行承兑汇票，汇票期限不超过三个月，款项支付方式由采购人决定。 </w:t>
      </w:r>
    </w:p>
    <w:p>
      <w:pPr>
        <w:pStyle w:val="2"/>
        <w:rPr>
          <w:rFonts w:ascii="Times New Roman" w:hAnsi="Times New Roman" w:eastAsia="宋体" w:cs="宋体"/>
          <w:color w:val="auto"/>
          <w:highlight w:val="none"/>
        </w:rPr>
      </w:pPr>
    </w:p>
    <w:p>
      <w:pPr>
        <w:rPr>
          <w:rFonts w:ascii="Times New Roman" w:hAnsi="Times New Roman" w:eastAsia="宋体" w:cs="宋体"/>
          <w:color w:val="auto"/>
          <w:highlight w:val="none"/>
        </w:rPr>
      </w:pPr>
    </w:p>
    <w:p>
      <w:pPr>
        <w:pStyle w:val="2"/>
        <w:rPr>
          <w:rFonts w:ascii="Times New Roman" w:hAnsi="Times New Roman" w:eastAsia="宋体" w:cs="宋体"/>
          <w:color w:val="auto"/>
          <w:highlight w:val="none"/>
        </w:rPr>
      </w:pPr>
    </w:p>
    <w:p>
      <w:pPr>
        <w:rPr>
          <w:rFonts w:ascii="Times New Roman" w:hAnsi="Times New Roman" w:eastAsia="宋体" w:cs="宋体"/>
          <w:color w:val="auto"/>
          <w:highlight w:val="none"/>
        </w:rPr>
      </w:pPr>
    </w:p>
    <w:p>
      <w:pPr>
        <w:pStyle w:val="2"/>
        <w:rPr>
          <w:rFonts w:ascii="Times New Roman" w:hAnsi="Times New Roman" w:eastAsia="宋体" w:cs="宋体"/>
          <w:color w:val="auto"/>
          <w:highlight w:val="none"/>
        </w:rPr>
      </w:pPr>
    </w:p>
    <w:p>
      <w:pPr>
        <w:spacing w:line="360" w:lineRule="auto"/>
        <w:rPr>
          <w:rFonts w:ascii="Times New Roman"/>
          <w:szCs w:val="21"/>
        </w:rPr>
      </w:pPr>
    </w:p>
    <w:bookmarkEnd w:id="6"/>
    <w:bookmarkEnd w:id="7"/>
    <w:bookmarkEnd w:id="8"/>
    <w:p>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pPr>
        <w:spacing w:line="360" w:lineRule="auto"/>
        <w:jc w:val="center"/>
        <w:rPr>
          <w:b/>
          <w:color w:val="000000" w:themeColor="text1"/>
          <w14:textFill>
            <w14:solidFill>
              <w14:schemeClr w14:val="tx1"/>
            </w14:solidFill>
          </w14:textFill>
        </w:rPr>
      </w:pPr>
    </w:p>
    <w:p>
      <w:pPr>
        <w:wordWrap w:val="0"/>
        <w:spacing w:line="360" w:lineRule="auto"/>
        <w:jc w:val="right"/>
        <w:rPr>
          <w:rFonts w:hint="default" w:ascii="Times New Roman" w:hAnsi="Times New Roman" w:cs="Times New Roman"/>
        </w:rPr>
      </w:pPr>
      <w:r>
        <w:rPr>
          <w:rFonts w:hint="eastAsia" w:ascii="Times New Roman"/>
          <w:sz w:val="28"/>
          <w:szCs w:val="28"/>
          <w:lang w:eastAsia="zh-CN"/>
        </w:rPr>
        <w:tab/>
      </w:r>
      <w:r>
        <w:rPr>
          <w:rFonts w:hint="eastAsia" w:ascii="Times New Roman"/>
          <w:sz w:val="28"/>
          <w:szCs w:val="28"/>
        </w:rPr>
        <w:t xml:space="preserve"> </w:t>
      </w:r>
      <w:r>
        <w:rPr>
          <w:rFonts w:ascii="Times New Roman"/>
          <w:sz w:val="28"/>
          <w:szCs w:val="28"/>
        </w:rPr>
        <w:t xml:space="preserve"> </w:t>
      </w:r>
      <w:r>
        <w:rPr>
          <w:rFonts w:hint="eastAsia" w:ascii="Times New Roman"/>
          <w:sz w:val="28"/>
          <w:szCs w:val="28"/>
          <w:lang w:eastAsia="zh-CN"/>
        </w:rPr>
        <w:tab/>
      </w:r>
      <w:r>
        <w:rPr>
          <w:rFonts w:hint="default" w:ascii="Times New Roman" w:hAnsi="Times New Roman" w:cs="Times New Roman"/>
        </w:rPr>
        <w:t xml:space="preserve">合同编号：     </w:t>
      </w:r>
    </w:p>
    <w:p>
      <w:pPr>
        <w:spacing w:line="360" w:lineRule="auto"/>
        <w:jc w:val="center"/>
        <w:rPr>
          <w:rFonts w:hint="default" w:ascii="Times New Roman" w:hAnsi="Times New Roman" w:cs="Times New Roman"/>
        </w:rPr>
      </w:pPr>
    </w:p>
    <w:p>
      <w:pPr>
        <w:spacing w:line="360" w:lineRule="auto"/>
        <w:rPr>
          <w:rFonts w:hint="default" w:ascii="Times New Roman" w:hAnsi="Times New Roman" w:cs="Times New Roman"/>
        </w:rPr>
      </w:pPr>
    </w:p>
    <w:p>
      <w:pPr>
        <w:pStyle w:val="2"/>
        <w:rPr>
          <w:rFonts w:hint="default" w:ascii="Times New Roman" w:hAnsi="Times New Roman" w:cs="Times New Roman"/>
        </w:rPr>
      </w:pPr>
    </w:p>
    <w:p>
      <w:pPr>
        <w:spacing w:line="360" w:lineRule="auto"/>
        <w:jc w:val="center"/>
        <w:rPr>
          <w:rFonts w:hint="eastAsia" w:ascii="Times New Roman" w:cs="Times New Roman"/>
          <w:b/>
          <w:sz w:val="44"/>
          <w:szCs w:val="44"/>
          <w:lang w:val="en-US" w:eastAsia="zh-CN"/>
        </w:rPr>
      </w:pPr>
      <w:r>
        <w:rPr>
          <w:rFonts w:hint="eastAsia" w:ascii="Times New Roman" w:cs="Times New Roman"/>
          <w:b/>
          <w:sz w:val="44"/>
          <w:szCs w:val="44"/>
          <w:lang w:val="en-US" w:eastAsia="zh-CN"/>
        </w:rPr>
        <w:t>东莞市众源环境投资有限公司</w:t>
      </w:r>
    </w:p>
    <w:p>
      <w:pPr>
        <w:spacing w:line="360" w:lineRule="auto"/>
        <w:jc w:val="center"/>
        <w:rPr>
          <w:rFonts w:hint="default" w:ascii="Times New Roman" w:hAnsi="Times New Roman" w:cs="Times New Roman"/>
          <w:b/>
          <w:sz w:val="44"/>
          <w:szCs w:val="44"/>
        </w:rPr>
      </w:pPr>
      <w:r>
        <w:rPr>
          <w:rFonts w:hint="eastAsia" w:ascii="Times New Roman" w:cs="Times New Roman"/>
          <w:b/>
          <w:sz w:val="44"/>
          <w:szCs w:val="44"/>
          <w:lang w:val="en-US" w:eastAsia="zh-CN"/>
        </w:rPr>
        <w:t>除臭剂等物资</w:t>
      </w:r>
      <w:r>
        <w:rPr>
          <w:rFonts w:hint="default" w:ascii="Times New Roman" w:hAnsi="Times New Roman" w:cs="Times New Roman"/>
          <w:b/>
          <w:sz w:val="44"/>
          <w:szCs w:val="44"/>
        </w:rPr>
        <w:t>采购项目合同</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ind w:firstLine="1800" w:firstLineChars="600"/>
        <w:rPr>
          <w:rFonts w:hint="default" w:ascii="Times New Roman" w:hAnsi="Times New Roman" w:eastAsia="宋体" w:cs="Times New Roman"/>
          <w:b/>
          <w:bCs/>
          <w:sz w:val="30"/>
          <w:szCs w:val="30"/>
          <w:u w:val="single"/>
          <w:lang w:val="en-US" w:eastAsia="zh-CN"/>
        </w:rPr>
      </w:pPr>
      <w:r>
        <w:rPr>
          <w:rFonts w:hint="default" w:ascii="Times New Roman" w:hAnsi="Times New Roman" w:cs="Times New Roman"/>
          <w:sz w:val="30"/>
          <w:szCs w:val="30"/>
          <w:lang w:val="en-US" w:eastAsia="zh-CN"/>
        </w:rPr>
        <w:t>甲</w:t>
      </w:r>
      <w:r>
        <w:rPr>
          <w:rFonts w:hint="default" w:ascii="Times New Roman" w:hAnsi="Times New Roman" w:cs="Times New Roman"/>
          <w:sz w:val="30"/>
          <w:szCs w:val="30"/>
        </w:rPr>
        <w:t>方：</w:t>
      </w:r>
      <w:r>
        <w:rPr>
          <w:rFonts w:hint="eastAsia" w:ascii="Times New Roman" w:cs="Times New Roman"/>
          <w:sz w:val="30"/>
          <w:szCs w:val="30"/>
          <w:u w:val="single"/>
          <w:lang w:val="en-US" w:eastAsia="zh-CN"/>
        </w:rPr>
        <w:t xml:space="preserve">                         </w:t>
      </w:r>
    </w:p>
    <w:p>
      <w:pPr>
        <w:spacing w:line="360" w:lineRule="auto"/>
        <w:ind w:firstLine="1800" w:firstLineChars="600"/>
        <w:rPr>
          <w:rFonts w:hint="default" w:ascii="Times New Roman" w:hAnsi="Times New Roman" w:cs="Times New Roman"/>
          <w:sz w:val="30"/>
          <w:szCs w:val="30"/>
        </w:rPr>
      </w:pPr>
    </w:p>
    <w:p>
      <w:pPr>
        <w:spacing w:line="360" w:lineRule="auto"/>
        <w:ind w:firstLine="1800" w:firstLineChars="600"/>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乙</w:t>
      </w:r>
      <w:r>
        <w:rPr>
          <w:rFonts w:hint="default" w:ascii="Times New Roman" w:hAnsi="Times New Roman" w:cs="Times New Roman"/>
          <w:sz w:val="30"/>
          <w:szCs w:val="30"/>
        </w:rPr>
        <w:t>方：</w:t>
      </w:r>
      <w:r>
        <w:rPr>
          <w:rFonts w:hint="eastAsia" w:ascii="Times New Roman" w:cs="Times New Roman"/>
          <w:color w:val="000000"/>
          <w:sz w:val="30"/>
          <w:szCs w:val="30"/>
          <w:u w:val="single"/>
          <w:lang w:val="en-US" w:eastAsia="zh-CN"/>
        </w:rPr>
        <w:t xml:space="preserve">                         </w:t>
      </w:r>
    </w:p>
    <w:p>
      <w:pPr>
        <w:tabs>
          <w:tab w:val="left" w:pos="2400"/>
        </w:tabs>
        <w:autoSpaceDE/>
        <w:autoSpaceDN/>
        <w:spacing w:line="360" w:lineRule="auto"/>
        <w:ind w:firstLine="0" w:firstLineChars="0"/>
        <w:jc w:val="left"/>
        <w:rPr>
          <w:rFonts w:hint="default" w:ascii="Times New Roman" w:hAnsi="Times New Roman" w:eastAsia="宋体" w:cs="Times New Roman"/>
          <w:u w:val="single"/>
          <w:lang w:val="en-US" w:eastAsia="zh-CN"/>
        </w:rPr>
      </w:pPr>
      <w:r>
        <w:rPr>
          <w:rFonts w:hint="default" w:ascii="Times New Roman" w:hAnsi="Times New Roman" w:cs="Times New Roman"/>
        </w:rPr>
        <w:br w:type="page"/>
      </w:r>
      <w:r>
        <w:rPr>
          <w:rFonts w:hint="default" w:ascii="Times New Roman" w:hAnsi="Times New Roman" w:cs="Times New Roman"/>
          <w:b/>
          <w:bCs/>
          <w:lang w:val="en-US" w:eastAsia="zh-CN"/>
        </w:rPr>
        <w:t>甲</w:t>
      </w:r>
      <w:r>
        <w:rPr>
          <w:rFonts w:hint="default" w:ascii="Times New Roman" w:hAnsi="Times New Roman" w:cs="Times New Roman"/>
          <w:b/>
        </w:rPr>
        <w:t>方：</w:t>
      </w:r>
      <w:r>
        <w:rPr>
          <w:rFonts w:hint="eastAsia" w:ascii="Times New Roman" w:cs="Times New Roman"/>
          <w:b/>
          <w:lang w:val="en-US" w:eastAsia="zh-CN"/>
        </w:rPr>
        <w:t xml:space="preserve">                                  </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rPr>
        <w:t>地址：</w:t>
      </w:r>
      <w:r>
        <w:rPr>
          <w:rFonts w:hint="eastAsia" w:ascii="Times New Roman" w:cs="Times New Roman"/>
          <w:u w:val="single"/>
          <w:lang w:val="en-US" w:eastAsia="zh-CN"/>
        </w:rPr>
        <w:t xml:space="preserve">                                  </w:t>
      </w:r>
    </w:p>
    <w:p>
      <w:pPr>
        <w:spacing w:line="360" w:lineRule="auto"/>
        <w:rPr>
          <w:rFonts w:hint="default" w:ascii="Times New Roman" w:hAnsi="Times New Roman" w:eastAsia="宋体" w:cs="Times New Roman"/>
          <w:color w:val="000000"/>
          <w:lang w:val="en-US" w:eastAsia="zh-CN"/>
        </w:rPr>
      </w:pPr>
      <w:r>
        <w:rPr>
          <w:rFonts w:hint="default" w:ascii="Times New Roman" w:hAnsi="Times New Roman" w:cs="Times New Roman"/>
          <w:b/>
          <w:color w:val="000000"/>
          <w:lang w:val="en-US" w:eastAsia="zh-CN"/>
        </w:rPr>
        <w:t>乙</w:t>
      </w:r>
      <w:r>
        <w:rPr>
          <w:rFonts w:hint="default" w:ascii="Times New Roman" w:hAnsi="Times New Roman" w:cs="Times New Roman"/>
          <w:b/>
          <w:color w:val="000000"/>
        </w:rPr>
        <w:t>方：</w:t>
      </w:r>
      <w:r>
        <w:rPr>
          <w:rFonts w:hint="eastAsia" w:ascii="Times New Roman" w:cs="Times New Roman"/>
          <w:u w:val="single"/>
          <w:lang w:val="en-US" w:eastAsia="zh-CN"/>
        </w:rPr>
        <w:t xml:space="preserve">                                  </w:t>
      </w:r>
    </w:p>
    <w:p>
      <w:pPr>
        <w:spacing w:line="360" w:lineRule="auto"/>
        <w:rPr>
          <w:rFonts w:hint="default" w:ascii="Times New Roman" w:hAnsi="Times New Roman" w:cs="Times New Roman"/>
          <w:color w:val="000000"/>
          <w:u w:val="single"/>
          <w:lang w:val="en-US"/>
        </w:rPr>
      </w:pPr>
      <w:r>
        <w:rPr>
          <w:rFonts w:hint="default" w:ascii="Times New Roman" w:hAnsi="Times New Roman" w:cs="Times New Roman"/>
          <w:color w:val="000000"/>
        </w:rPr>
        <w:t>地址：</w:t>
      </w:r>
      <w:r>
        <w:rPr>
          <w:rFonts w:hint="eastAsia" w:ascii="Times New Roman" w:cs="Times New Roman"/>
          <w:color w:val="000000"/>
          <w:u w:val="single"/>
          <w:lang w:val="en-US" w:eastAsia="zh-CN"/>
        </w:rPr>
        <w:t xml:space="preserve">                                   </w:t>
      </w:r>
    </w:p>
    <w:p>
      <w:pPr>
        <w:spacing w:line="360" w:lineRule="auto"/>
        <w:rPr>
          <w:rFonts w:hint="default" w:ascii="Times New Roman" w:hAnsi="Times New Roman" w:cs="Times New Roman"/>
          <w:color w:val="000000"/>
          <w:u w:val="single"/>
        </w:rPr>
      </w:pPr>
    </w:p>
    <w:p>
      <w:pPr>
        <w:spacing w:line="360" w:lineRule="auto"/>
        <w:ind w:firstLine="480" w:firstLineChars="200"/>
        <w:rPr>
          <w:rFonts w:hint="default" w:ascii="Times New Roman" w:hAnsi="Times New Roman" w:cs="Times New Roman"/>
          <w:bCs/>
          <w:u w:val="single"/>
        </w:rPr>
      </w:pPr>
      <w:r>
        <w:rPr>
          <w:rFonts w:hint="default" w:ascii="Times New Roman" w:hAnsi="Times New Roman" w:cs="Times New Roman"/>
        </w:rPr>
        <w:t>经甲方询价，现确定甲方向乙方采购</w:t>
      </w:r>
      <w:r>
        <w:rPr>
          <w:rFonts w:hint="eastAsia" w:ascii="Times New Roman" w:cs="Times New Roman"/>
          <w:u w:val="single"/>
          <w:lang w:val="en-US" w:eastAsia="zh-CN"/>
        </w:rPr>
        <w:t xml:space="preserve">        </w:t>
      </w:r>
      <w:r>
        <w:rPr>
          <w:rFonts w:hint="default" w:ascii="Times New Roman" w:hAnsi="Times New Roman" w:cs="Times New Roman"/>
        </w:rPr>
        <w:t>。根据《中华人民共和国民法典》等法律法规的规定，经双方平等协商，双方</w:t>
      </w:r>
      <w:r>
        <w:rPr>
          <w:rFonts w:hint="eastAsia" w:ascii="Times New Roman" w:cs="Times New Roman"/>
          <w:u w:val="single"/>
          <w:lang w:val="en-US" w:eastAsia="zh-CN"/>
        </w:rPr>
        <w:t xml:space="preserve">          </w:t>
      </w:r>
      <w:r>
        <w:rPr>
          <w:rFonts w:hint="default" w:ascii="Times New Roman" w:hAnsi="Times New Roman" w:cs="Times New Roman"/>
        </w:rPr>
        <w:t>（以下称“货物”）</w:t>
      </w:r>
      <w:r>
        <w:rPr>
          <w:rFonts w:hint="default" w:ascii="Times New Roman" w:hAnsi="Times New Roman" w:cs="Times New Roman"/>
          <w:lang w:val="en-US" w:eastAsia="zh-CN"/>
        </w:rPr>
        <w:t>采购</w:t>
      </w:r>
      <w:r>
        <w:rPr>
          <w:rFonts w:hint="default" w:ascii="Times New Roman" w:hAnsi="Times New Roman" w:cs="Times New Roman"/>
        </w:rPr>
        <w:t>事宜，签订本合同。</w:t>
      </w:r>
    </w:p>
    <w:p>
      <w:pPr>
        <w:spacing w:line="360" w:lineRule="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rPr>
      </w:pPr>
      <w:bookmarkStart w:id="11" w:name="_Toc27495478"/>
      <w:r>
        <w:rPr>
          <w:rFonts w:hint="default" w:ascii="Times New Roman" w:hAnsi="Times New Roman" w:cs="Times New Roman"/>
          <w:b/>
        </w:rPr>
        <w:t>合同</w:t>
      </w:r>
      <w:bookmarkEnd w:id="11"/>
      <w:r>
        <w:rPr>
          <w:rFonts w:hint="eastAsia" w:ascii="Times New Roman" w:cs="Times New Roman"/>
          <w:b/>
          <w:lang w:val="en-US" w:eastAsia="zh-CN"/>
        </w:rPr>
        <w:t>范围</w:t>
      </w:r>
    </w:p>
    <w:p>
      <w:pPr>
        <w:numPr>
          <w:ilvl w:val="0"/>
          <w:numId w:val="0"/>
        </w:numPr>
        <w:spacing w:line="360" w:lineRule="auto"/>
        <w:ind w:left="480" w:leftChars="0" w:firstLine="0" w:firstLineChars="0"/>
        <w:rPr>
          <w:rFonts w:hint="default" w:ascii="Times New Roman" w:hAnsi="Times New Roman" w:cs="Times New Roman"/>
        </w:rPr>
      </w:pPr>
      <w:r>
        <w:rPr>
          <w:rFonts w:hint="default" w:ascii="Times New Roman" w:hAnsi="Times New Roman" w:eastAsia="宋体" w:cs="Times New Roman"/>
          <w:sz w:val="24"/>
          <w:szCs w:val="24"/>
          <w:lang w:val="en-US" w:eastAsia="zh-CN" w:bidi="ar-SA"/>
        </w:rPr>
        <w:t>1、</w:t>
      </w:r>
      <w:r>
        <w:rPr>
          <w:rFonts w:hint="default" w:ascii="Times New Roman" w:hAnsi="Times New Roman" w:cs="Times New Roman"/>
          <w:lang w:val="en-US" w:eastAsia="zh-CN"/>
        </w:rPr>
        <w:t>采购清单详见</w:t>
      </w:r>
      <w:r>
        <w:rPr>
          <w:rFonts w:hint="default" w:ascii="Times New Roman" w:hAnsi="Times New Roman" w:cs="Times New Roman"/>
        </w:rPr>
        <w:t>《用户需求书》</w:t>
      </w:r>
      <w:r>
        <w:rPr>
          <w:rFonts w:hint="default" w:ascii="Times New Roman" w:hAnsi="Times New Roman" w:cs="Times New Roman"/>
          <w:lang w:eastAsia="zh-CN"/>
        </w:rPr>
        <w:t>。</w:t>
      </w:r>
    </w:p>
    <w:p>
      <w:pPr>
        <w:numPr>
          <w:ilvl w:val="0"/>
          <w:numId w:val="0"/>
        </w:numPr>
        <w:spacing w:line="360" w:lineRule="auto"/>
        <w:ind w:left="0"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2、</w:t>
      </w:r>
      <w:r>
        <w:rPr>
          <w:rFonts w:hint="eastAsia" w:hAnsi="宋体" w:cs="宋体"/>
          <w:szCs w:val="21"/>
          <w:lang w:val="en-US" w:eastAsia="zh-CN"/>
        </w:rPr>
        <w:t>供货服务期自2026年4月</w:t>
      </w:r>
      <w:r>
        <w:rPr>
          <w:rFonts w:hint="eastAsia" w:hAnsi="宋体" w:cs="宋体"/>
          <w:szCs w:val="21"/>
          <w:u w:val="single"/>
          <w:lang w:val="en-US" w:eastAsia="zh-CN"/>
        </w:rPr>
        <w:t xml:space="preserve">  </w:t>
      </w:r>
      <w:r>
        <w:rPr>
          <w:rFonts w:hint="eastAsia" w:hAnsi="宋体" w:cs="宋体"/>
          <w:szCs w:val="21"/>
          <w:lang w:val="en-US" w:eastAsia="zh-CN"/>
        </w:rPr>
        <w:t>日起至全部质保期完成</w:t>
      </w:r>
      <w:r>
        <w:rPr>
          <w:rFonts w:hint="eastAsia" w:hAnsi="宋体" w:cs="宋体"/>
          <w:szCs w:val="21"/>
          <w:lang w:eastAsia="zh-CN"/>
        </w:rPr>
        <w:t>。</w:t>
      </w:r>
    </w:p>
    <w:p>
      <w:pPr>
        <w:numPr>
          <w:ilvl w:val="0"/>
          <w:numId w:val="0"/>
        </w:numPr>
        <w:spacing w:line="360" w:lineRule="auto"/>
        <w:ind w:left="0"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3、</w:t>
      </w:r>
      <w:r>
        <w:rPr>
          <w:rFonts w:hint="default" w:ascii="Times New Roman" w:hAnsi="Times New Roman" w:cs="Times New Roman"/>
        </w:rPr>
        <w:t>乙方需按照合</w:t>
      </w:r>
      <w:r>
        <w:rPr>
          <w:rFonts w:hint="default" w:ascii="Times New Roman" w:hAnsi="Times New Roman" w:cs="Times New Roman"/>
          <w:color w:val="000000" w:themeColor="text1"/>
          <w14:textFill>
            <w14:solidFill>
              <w14:schemeClr w14:val="tx1"/>
            </w14:solidFill>
          </w14:textFill>
        </w:rPr>
        <w:t>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pPr>
        <w:spacing w:line="360" w:lineRule="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lang w:val="en-US" w:eastAsia="zh-CN"/>
          <w14:textFill>
            <w14:solidFill>
              <w14:schemeClr w14:val="tx1"/>
            </w14:solidFill>
          </w14:textFill>
        </w:rPr>
        <w:t>质量要求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default" w:ascii="Times New Roman" w:hAnsi="Times New Roman" w:cs="Times New Roman"/>
          <w:bCs/>
          <w:sz w:val="24"/>
        </w:rPr>
      </w:pPr>
      <w:r>
        <w:rPr>
          <w:rFonts w:hint="eastAsia" w:ascii="Times New Roman" w:cs="Times New Roman"/>
          <w:sz w:val="24"/>
          <w:lang w:val="en-US" w:eastAsia="zh-CN"/>
        </w:rPr>
        <w:t>1、质量要求</w:t>
      </w:r>
    </w:p>
    <w:p>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1) </w:t>
      </w:r>
      <w:r>
        <w:rPr>
          <w:rFonts w:hint="eastAsia" w:ascii="宋体" w:hAnsi="宋体"/>
          <w:sz w:val="24"/>
          <w:szCs w:val="24"/>
          <w:lang w:eastAsia="zh-CN"/>
        </w:rPr>
        <w:t>乙方</w:t>
      </w:r>
      <w:r>
        <w:rPr>
          <w:rFonts w:hint="eastAsia" w:ascii="宋体" w:hAnsi="宋体"/>
          <w:sz w:val="24"/>
          <w:szCs w:val="24"/>
        </w:rPr>
        <w:t>所供</w:t>
      </w:r>
      <w:r>
        <w:rPr>
          <w:rFonts w:hAnsi="宋体"/>
          <w:sz w:val="24"/>
        </w:rPr>
        <w:t>货物</w:t>
      </w:r>
      <w:r>
        <w:rPr>
          <w:rFonts w:hint="eastAsia" w:hAnsi="宋体"/>
          <w:sz w:val="24"/>
        </w:rPr>
        <w:t>必须是全新的，</w:t>
      </w:r>
      <w:r>
        <w:rPr>
          <w:rFonts w:hAnsi="宋体"/>
          <w:sz w:val="24"/>
        </w:rPr>
        <w:t>应具备该类产品的功能要求，无瑕疵和缺陷，质量为合格产品</w:t>
      </w:r>
      <w:r>
        <w:rPr>
          <w:rFonts w:hint="eastAsia" w:hAnsi="宋体"/>
          <w:sz w:val="24"/>
        </w:rPr>
        <w:t>。</w:t>
      </w:r>
      <w:r>
        <w:rPr>
          <w:rFonts w:hAnsi="宋体"/>
          <w:sz w:val="24"/>
        </w:rPr>
        <w:t xml:space="preserve"> </w:t>
      </w:r>
    </w:p>
    <w:p>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 所供货物应按照相关的参考标准即相关的质量标准、试验程序、操作规范安装验收规范来完成。</w:t>
      </w:r>
    </w:p>
    <w:p>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3) </w:t>
      </w:r>
      <w:r>
        <w:rPr>
          <w:rFonts w:hAnsi="宋体"/>
          <w:sz w:val="24"/>
        </w:rPr>
        <w:t>所有货物须满足国家及行业环保和质量标准。</w:t>
      </w:r>
    </w:p>
    <w:p>
      <w:pPr>
        <w:spacing w:line="360" w:lineRule="auto"/>
        <w:ind w:firstLine="480" w:firstLineChars="200"/>
        <w:jc w:val="left"/>
        <w:rPr>
          <w:rFonts w:hAnsi="宋体"/>
          <w:sz w:val="24"/>
        </w:rPr>
      </w:pPr>
      <w:r>
        <w:rPr>
          <w:rFonts w:ascii="宋体" w:hAnsi="宋体"/>
          <w:sz w:val="24"/>
          <w:szCs w:val="24"/>
        </w:rPr>
        <w:t>(</w:t>
      </w:r>
      <w:r>
        <w:rPr>
          <w:rFonts w:hint="eastAsia" w:ascii="宋体" w:hAnsi="宋体"/>
          <w:sz w:val="24"/>
          <w:szCs w:val="24"/>
        </w:rPr>
        <w:t xml:space="preserve">4) </w:t>
      </w:r>
      <w:r>
        <w:rPr>
          <w:rFonts w:hint="eastAsia" w:hAnsi="宋体"/>
          <w:sz w:val="24"/>
        </w:rPr>
        <w:t>货物</w:t>
      </w:r>
      <w:r>
        <w:rPr>
          <w:rFonts w:hAnsi="宋体"/>
          <w:sz w:val="24"/>
        </w:rPr>
        <w:t>的规格</w:t>
      </w:r>
      <w:r>
        <w:rPr>
          <w:rFonts w:hint="eastAsia" w:hAnsi="宋体"/>
          <w:sz w:val="24"/>
        </w:rPr>
        <w:t>、</w:t>
      </w:r>
      <w:r>
        <w:rPr>
          <w:rFonts w:hAnsi="宋体"/>
          <w:sz w:val="24"/>
        </w:rPr>
        <w:t>型号参数必须和清单要求一致。</w:t>
      </w:r>
    </w:p>
    <w:p>
      <w:pPr>
        <w:tabs>
          <w:tab w:val="left" w:pos="567"/>
        </w:tabs>
        <w:spacing w:line="360" w:lineRule="auto"/>
        <w:ind w:firstLine="480" w:firstLineChars="200"/>
        <w:rPr>
          <w:rFonts w:hint="default" w:ascii="Times New Roman" w:hAnsi="Times New Roman" w:cs="Times New Roman"/>
          <w:color w:val="000000"/>
          <w:kern w:val="0"/>
          <w:sz w:val="24"/>
        </w:rPr>
      </w:pPr>
      <w:r>
        <w:rPr>
          <w:rFonts w:ascii="宋体" w:hAnsi="宋体"/>
          <w:sz w:val="24"/>
          <w:szCs w:val="24"/>
        </w:rPr>
        <w:t>(</w:t>
      </w:r>
      <w:r>
        <w:rPr>
          <w:rFonts w:hint="eastAsia" w:ascii="宋体" w:hAnsi="宋体"/>
          <w:sz w:val="24"/>
          <w:szCs w:val="24"/>
        </w:rPr>
        <w:t xml:space="preserve">5) </w:t>
      </w:r>
      <w:r>
        <w:rPr>
          <w:rFonts w:hint="eastAsia" w:ascii="宋体" w:hAnsi="宋体"/>
          <w:sz w:val="24"/>
          <w:szCs w:val="24"/>
          <w:lang w:eastAsia="zh-CN"/>
        </w:rPr>
        <w:t>乙方</w:t>
      </w:r>
      <w:r>
        <w:rPr>
          <w:rFonts w:hint="eastAsia" w:ascii="宋体" w:hAnsi="宋体"/>
          <w:sz w:val="24"/>
          <w:szCs w:val="24"/>
        </w:rPr>
        <w:t>所供货物必须与适用设备相匹配，所供货物的安装、使用无需对适用设备进行任何的改造。待</w:t>
      </w:r>
      <w:r>
        <w:rPr>
          <w:rFonts w:hint="eastAsia" w:ascii="宋体" w:hAnsi="宋体"/>
          <w:sz w:val="24"/>
          <w:szCs w:val="24"/>
          <w:lang w:eastAsia="zh-CN"/>
        </w:rPr>
        <w:t>甲方</w:t>
      </w:r>
      <w:r>
        <w:rPr>
          <w:rFonts w:hint="eastAsia" w:ascii="宋体" w:hAnsi="宋体"/>
          <w:sz w:val="24"/>
          <w:szCs w:val="24"/>
        </w:rPr>
        <w:t>将所供适用设备安装后，可立即投入全功能运行。</w:t>
      </w:r>
      <w:r>
        <w:rPr>
          <w:rFonts w:ascii="宋体" w:hAnsi="宋体"/>
          <w:sz w:val="24"/>
        </w:rPr>
        <w:t xml:space="preserve"> </w:t>
      </w:r>
      <w:r>
        <w:rPr>
          <w:rFonts w:hint="default" w:ascii="Times New Roman" w:hAnsi="Times New Roman" w:cs="Times New Roman"/>
          <w:bCs/>
          <w:sz w:val="24"/>
        </w:rPr>
        <w:t xml:space="preserve">  </w:t>
      </w:r>
    </w:p>
    <w:p>
      <w:pPr>
        <w:pStyle w:val="19"/>
        <w:tabs>
          <w:tab w:val="left" w:pos="1218"/>
          <w:tab w:val="left" w:pos="3544"/>
        </w:tabs>
        <w:spacing w:line="360" w:lineRule="auto"/>
        <w:ind w:left="0" w:leftChars="0" w:firstLine="0" w:firstLineChars="0"/>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2" w:name="_Toc27495480"/>
      <w:r>
        <w:rPr>
          <w:rFonts w:hint="default" w:ascii="Times New Roman" w:hAnsi="Times New Roman" w:cs="Times New Roman"/>
          <w:b/>
          <w:lang w:val="en-US" w:eastAsia="zh-CN"/>
        </w:rPr>
        <w:t>交货约定</w:t>
      </w:r>
      <w:bookmarkEnd w:id="12"/>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eastAsia="宋体" w:cs="Times New Roman"/>
          <w:sz w:val="24"/>
          <w:szCs w:val="24"/>
          <w:lang w:val="en-US" w:eastAsia="zh-CN" w:bidi="ar-SA"/>
        </w:rPr>
        <w:t>1、</w:t>
      </w:r>
      <w:r>
        <w:rPr>
          <w:rFonts w:hint="default" w:ascii="Times New Roman" w:hAnsi="Times New Roman" w:cs="Times New Roman"/>
        </w:rPr>
        <w:t>交货</w:t>
      </w:r>
      <w:r>
        <w:rPr>
          <w:rFonts w:hint="eastAsia" w:ascii="Times New Roman" w:cs="Times New Roman"/>
          <w:lang w:val="en-US" w:eastAsia="zh-CN"/>
        </w:rPr>
        <w:t>时间</w:t>
      </w:r>
      <w:r>
        <w:rPr>
          <w:rFonts w:hint="default" w:ascii="Times New Roman" w:hAnsi="Times New Roman" w:cs="Times New Roman"/>
        </w:rPr>
        <w:t>：</w:t>
      </w:r>
      <w:r>
        <w:rPr>
          <w:rFonts w:hint="eastAsia" w:hAnsi="宋体"/>
          <w:color w:val="000000" w:themeColor="text1"/>
          <w:sz w:val="24"/>
          <w:highlight w:val="none"/>
          <w:lang w:eastAsia="zh-CN"/>
          <w14:textFill>
            <w14:solidFill>
              <w14:schemeClr w14:val="tx1"/>
            </w14:solidFill>
          </w14:textFill>
        </w:rPr>
        <w:t>乙方</w:t>
      </w:r>
      <w:r>
        <w:rPr>
          <w:rFonts w:hint="eastAsia" w:hAnsi="宋体"/>
          <w:color w:val="000000" w:themeColor="text1"/>
          <w:sz w:val="24"/>
          <w:highlight w:val="none"/>
          <w14:textFill>
            <w14:solidFill>
              <w14:schemeClr w14:val="tx1"/>
            </w14:solidFill>
          </w14:textFill>
        </w:rPr>
        <w:t>在签订合同后</w:t>
      </w:r>
      <w:r>
        <w:rPr>
          <w:rFonts w:hAnsi="宋体"/>
          <w:color w:val="000000" w:themeColor="text1"/>
          <w:sz w:val="24"/>
          <w:highlight w:val="none"/>
          <w14:textFill>
            <w14:solidFill>
              <w14:schemeClr w14:val="tx1"/>
            </w14:solidFill>
          </w14:textFill>
        </w:rPr>
        <w:t>5</w:t>
      </w:r>
      <w:r>
        <w:rPr>
          <w:rFonts w:hint="eastAsia" w:hAnsi="宋体"/>
          <w:color w:val="000000" w:themeColor="text1"/>
          <w:sz w:val="24"/>
          <w:highlight w:val="none"/>
          <w14:textFill>
            <w14:solidFill>
              <w14:schemeClr w14:val="tx1"/>
            </w14:solidFill>
          </w14:textFill>
        </w:rPr>
        <w:t>日内完成</w:t>
      </w:r>
      <w:r>
        <w:rPr>
          <w:rFonts w:hint="default" w:ascii="Times New Roman" w:hAnsi="Times New Roman" w:cs="Times New Roman"/>
          <w:color w:val="000000" w:themeColor="text1"/>
          <w:highlight w:val="none"/>
          <w:lang w:val="en-US" w:eastAsia="zh-CN"/>
          <w14:textFill>
            <w14:solidFill>
              <w14:schemeClr w14:val="tx1"/>
            </w14:solidFill>
          </w14:textFill>
        </w:rPr>
        <w:t>所有清单货物的货到现场</w:t>
      </w:r>
      <w:r>
        <w:rPr>
          <w:rFonts w:hint="eastAsia" w:hAnsi="宋体"/>
          <w:color w:val="000000" w:themeColor="text1"/>
          <w:sz w:val="24"/>
          <w:highlight w:val="none"/>
          <w14:textFill>
            <w14:solidFill>
              <w14:schemeClr w14:val="tx1"/>
            </w14:solidFill>
          </w14:textFill>
        </w:rPr>
        <w:t>，对于</w:t>
      </w:r>
      <w:r>
        <w:rPr>
          <w:rFonts w:hint="eastAsia" w:hAnsi="宋体"/>
          <w:sz w:val="24"/>
        </w:rPr>
        <w:t>部分货源不充足需要订购的</w:t>
      </w:r>
      <w:r>
        <w:rPr>
          <w:rFonts w:hint="eastAsia" w:hAnsi="宋体"/>
          <w:sz w:val="24"/>
          <w:lang w:val="en-US" w:eastAsia="zh-CN"/>
        </w:rPr>
        <w:t>货物</w:t>
      </w:r>
      <w:r>
        <w:rPr>
          <w:rFonts w:hint="eastAsia" w:hAnsi="宋体"/>
          <w:sz w:val="24"/>
        </w:rPr>
        <w:t>，</w:t>
      </w:r>
      <w:r>
        <w:rPr>
          <w:rFonts w:hint="eastAsia" w:hAnsi="宋体"/>
          <w:sz w:val="24"/>
          <w:lang w:eastAsia="zh-CN"/>
        </w:rPr>
        <w:t>乙方</w:t>
      </w:r>
      <w:r>
        <w:rPr>
          <w:rFonts w:hint="eastAsia" w:hAnsi="宋体"/>
          <w:sz w:val="24"/>
        </w:rPr>
        <w:t>需跟</w:t>
      </w:r>
      <w:r>
        <w:rPr>
          <w:rFonts w:hint="eastAsia" w:hAnsi="宋体"/>
          <w:sz w:val="24"/>
          <w:lang w:eastAsia="zh-CN"/>
        </w:rPr>
        <w:t>甲方</w:t>
      </w:r>
      <w:r>
        <w:rPr>
          <w:rFonts w:hint="eastAsia" w:hAnsi="宋体"/>
          <w:sz w:val="24"/>
        </w:rPr>
        <w:t>进行沟通并经</w:t>
      </w:r>
      <w:r>
        <w:rPr>
          <w:rFonts w:hint="eastAsia" w:hAnsi="宋体"/>
          <w:sz w:val="24"/>
          <w:lang w:eastAsia="zh-CN"/>
        </w:rPr>
        <w:t>甲方</w:t>
      </w:r>
      <w:r>
        <w:rPr>
          <w:rFonts w:hint="eastAsia" w:hAnsi="宋体"/>
          <w:sz w:val="24"/>
        </w:rPr>
        <w:t>同意后，可延长交货期。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eastAsia="宋体" w:cs="Times New Roman"/>
          <w:sz w:val="24"/>
          <w:szCs w:val="24"/>
          <w:lang w:val="en-US" w:eastAsia="zh-CN" w:bidi="ar-SA"/>
        </w:rPr>
        <w:t>2、</w:t>
      </w:r>
      <w:r>
        <w:rPr>
          <w:rFonts w:hint="default" w:ascii="Times New Roman" w:hAnsi="Times New Roman" w:cs="Times New Roman"/>
        </w:rPr>
        <w:t>交货地点、方式：</w:t>
      </w:r>
    </w:p>
    <w:p>
      <w:pPr>
        <w:pStyle w:val="19"/>
        <w:tabs>
          <w:tab w:val="left" w:pos="1218"/>
          <w:tab w:val="left" w:pos="3544"/>
        </w:tabs>
        <w:spacing w:line="360" w:lineRule="auto"/>
        <w:ind w:left="0" w:leftChars="0" w:firstLine="480" w:firstLineChars="200"/>
        <w:jc w:val="left"/>
        <w:rPr>
          <w:rFonts w:hint="eastAsia" w:ascii="宋体" w:hAnsi="宋体"/>
          <w:sz w:val="24"/>
          <w:szCs w:val="24"/>
          <w:highlight w:val="yellow"/>
        </w:rPr>
      </w:pPr>
      <w:r>
        <w:rPr>
          <w:rFonts w:hint="eastAsia" w:ascii="宋体" w:hAnsi="宋体"/>
          <w:sz w:val="24"/>
          <w:szCs w:val="24"/>
        </w:rPr>
        <w:t>交货地点</w:t>
      </w:r>
      <w:r>
        <w:rPr>
          <w:rFonts w:hint="eastAsia" w:ascii="宋体" w:hAnsi="宋体"/>
          <w:sz w:val="24"/>
          <w:szCs w:val="24"/>
          <w:lang w:eastAsia="zh-CN"/>
        </w:rPr>
        <w:t>：</w:t>
      </w:r>
      <w:r>
        <w:rPr>
          <w:rFonts w:hint="eastAsia"/>
          <w:sz w:val="24"/>
          <w:szCs w:val="24"/>
          <w:lang w:val="en-US" w:eastAsia="zh-CN"/>
        </w:rPr>
        <w:t xml:space="preserve"> 甲方指定的厂区（详见用户需求书）</w:t>
      </w:r>
      <w:r>
        <w:rPr>
          <w:rFonts w:hint="eastAsia" w:ascii="宋体" w:hAnsi="宋体"/>
          <w:sz w:val="24"/>
          <w:szCs w:val="24"/>
          <w:highlight w:val="none"/>
        </w:rPr>
        <w:t>。</w:t>
      </w:r>
    </w:p>
    <w:p>
      <w:pPr>
        <w:pStyle w:val="19"/>
        <w:tabs>
          <w:tab w:val="left" w:pos="1218"/>
          <w:tab w:val="left" w:pos="3544"/>
        </w:tabs>
        <w:spacing w:line="360" w:lineRule="auto"/>
        <w:ind w:left="0" w:leftChars="0" w:firstLine="480" w:firstLineChars="20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甲方</w:t>
      </w:r>
      <w:r>
        <w:rPr>
          <w:rFonts w:hint="eastAsia" w:ascii="宋体" w:hAnsi="宋体" w:eastAsia="宋体" w:cs="Times New Roman"/>
          <w:sz w:val="24"/>
          <w:szCs w:val="24"/>
          <w:lang w:val="en-US" w:eastAsia="zh-CN" w:bidi="ar-SA"/>
        </w:rPr>
        <w:t>如需变更交货地点，</w:t>
      </w:r>
      <w:r>
        <w:rPr>
          <w:rFonts w:hint="eastAsia" w:cs="Times New Roman"/>
          <w:sz w:val="24"/>
          <w:szCs w:val="24"/>
          <w:lang w:val="en-US" w:eastAsia="zh-CN" w:bidi="ar-SA"/>
        </w:rPr>
        <w:t>甲方</w:t>
      </w:r>
      <w:r>
        <w:rPr>
          <w:rFonts w:hint="eastAsia" w:ascii="宋体" w:hAnsi="宋体" w:eastAsia="宋体" w:cs="Times New Roman"/>
          <w:sz w:val="24"/>
          <w:szCs w:val="24"/>
          <w:lang w:val="en-US" w:eastAsia="zh-CN" w:bidi="ar-SA"/>
        </w:rPr>
        <w:t xml:space="preserve">应在原定的最后交货日 1 </w:t>
      </w:r>
      <w:r>
        <w:rPr>
          <w:rFonts w:hint="eastAsia" w:cs="Times New Roman"/>
          <w:sz w:val="24"/>
          <w:szCs w:val="24"/>
          <w:lang w:val="en-US" w:eastAsia="zh-CN" w:bidi="ar-SA"/>
        </w:rPr>
        <w:t>日</w:t>
      </w:r>
      <w:r>
        <w:rPr>
          <w:rFonts w:hint="eastAsia" w:ascii="宋体" w:hAnsi="宋体" w:eastAsia="宋体" w:cs="Times New Roman"/>
          <w:sz w:val="24"/>
          <w:szCs w:val="24"/>
          <w:lang w:val="en-US" w:eastAsia="zh-CN" w:bidi="ar-SA"/>
        </w:rPr>
        <w:t>前通知</w:t>
      </w:r>
      <w:r>
        <w:rPr>
          <w:rFonts w:hint="eastAsia" w:cs="Times New Roman"/>
          <w:sz w:val="24"/>
          <w:szCs w:val="24"/>
          <w:lang w:val="en-US" w:eastAsia="zh-CN" w:bidi="ar-SA"/>
        </w:rPr>
        <w:t>乙方，乙方应配合按照变更后的交货地点进行送货，甲方无需因此额外支付其他费用，乙方也不得以此为由延长交货时间</w:t>
      </w:r>
      <w:r>
        <w:rPr>
          <w:rFonts w:hint="eastAsia" w:ascii="宋体" w:hAnsi="宋体" w:eastAsia="宋体" w:cs="Times New Roman"/>
          <w:sz w:val="24"/>
          <w:szCs w:val="24"/>
          <w:lang w:val="en-US" w:eastAsia="zh-CN" w:bidi="ar-SA"/>
        </w:rPr>
        <w:t>。</w:t>
      </w:r>
      <w:r>
        <w:rPr>
          <w:rFonts w:hint="eastAsia" w:cs="Times New Roman"/>
          <w:sz w:val="24"/>
          <w:szCs w:val="24"/>
          <w:lang w:val="en-US" w:eastAsia="zh-CN" w:bidi="ar-SA"/>
        </w:rPr>
        <w:t>乙方</w:t>
      </w:r>
      <w:r>
        <w:rPr>
          <w:rFonts w:hint="eastAsia" w:ascii="宋体" w:hAnsi="宋体" w:eastAsia="宋体" w:cs="Times New Roman"/>
          <w:sz w:val="24"/>
          <w:szCs w:val="24"/>
          <w:lang w:val="en-US" w:eastAsia="zh-CN" w:bidi="ar-SA"/>
        </w:rPr>
        <w:t>负责将货物运输至</w:t>
      </w:r>
      <w:r>
        <w:rPr>
          <w:rFonts w:hint="eastAsia" w:cs="Times New Roman"/>
          <w:sz w:val="24"/>
          <w:szCs w:val="24"/>
          <w:lang w:val="en-US" w:eastAsia="zh-CN" w:bidi="ar-SA"/>
        </w:rPr>
        <w:t>甲方</w:t>
      </w:r>
      <w:r>
        <w:rPr>
          <w:rFonts w:hint="eastAsia" w:ascii="宋体" w:hAnsi="宋体" w:eastAsia="宋体" w:cs="Times New Roman"/>
          <w:sz w:val="24"/>
          <w:szCs w:val="24"/>
          <w:lang w:val="en-US" w:eastAsia="zh-CN" w:bidi="ar-SA"/>
        </w:rPr>
        <w:t>指定位置。</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由于乙方使用第三方送货服务导致货物未能经过双方共同验收、未送到指定地点的，甲方有权拒绝收货。</w:t>
      </w:r>
      <w:r>
        <w:rPr>
          <w:rFonts w:hint="default" w:ascii="Times New Roman" w:hAnsi="Times New Roman" w:cs="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eastAsia="宋体" w:cs="Times New Roman"/>
          <w:sz w:val="24"/>
          <w:szCs w:val="24"/>
          <w:lang w:val="en-US" w:eastAsia="zh-CN" w:bidi="ar-SA"/>
        </w:rPr>
        <w:t>3、</w:t>
      </w:r>
      <w:r>
        <w:rPr>
          <w:rFonts w:ascii="宋体" w:hAnsi="宋体"/>
          <w:sz w:val="24"/>
          <w:szCs w:val="24"/>
        </w:rPr>
        <w:t>交货方式与</w:t>
      </w:r>
      <w:r>
        <w:rPr>
          <w:rFonts w:hint="eastAsia" w:ascii="宋体" w:hAnsi="宋体"/>
          <w:sz w:val="24"/>
          <w:szCs w:val="24"/>
        </w:rPr>
        <w:t>风险</w:t>
      </w:r>
      <w:r>
        <w:rPr>
          <w:rFonts w:ascii="宋体" w:hAnsi="宋体"/>
          <w:sz w:val="24"/>
          <w:szCs w:val="24"/>
        </w:rPr>
        <w:t>承担：</w:t>
      </w:r>
      <w:r>
        <w:rPr>
          <w:rFonts w:hint="eastAsia" w:ascii="宋体" w:hAnsi="宋体"/>
          <w:sz w:val="24"/>
          <w:szCs w:val="24"/>
        </w:rPr>
        <w:t>在货物移交给</w:t>
      </w:r>
      <w:r>
        <w:rPr>
          <w:rFonts w:hint="eastAsia" w:ascii="宋体" w:hAnsi="宋体"/>
          <w:sz w:val="24"/>
          <w:szCs w:val="24"/>
          <w:lang w:eastAsia="zh-CN"/>
        </w:rPr>
        <w:t>甲方</w:t>
      </w:r>
      <w:r>
        <w:rPr>
          <w:rFonts w:hint="eastAsia" w:ascii="宋体" w:hAnsi="宋体"/>
          <w:sz w:val="24"/>
          <w:szCs w:val="24"/>
        </w:rPr>
        <w:t>并</w:t>
      </w:r>
      <w:r>
        <w:rPr>
          <w:rFonts w:ascii="宋体" w:hAnsi="宋体"/>
          <w:sz w:val="24"/>
          <w:szCs w:val="24"/>
        </w:rPr>
        <w:t>经</w:t>
      </w:r>
      <w:r>
        <w:rPr>
          <w:rFonts w:hint="eastAsia" w:ascii="宋体" w:hAnsi="宋体"/>
          <w:sz w:val="24"/>
          <w:szCs w:val="24"/>
          <w:lang w:eastAsia="zh-CN"/>
        </w:rPr>
        <w:t>甲方</w:t>
      </w:r>
      <w:r>
        <w:rPr>
          <w:rFonts w:ascii="宋体" w:hAnsi="宋体"/>
          <w:sz w:val="24"/>
          <w:szCs w:val="24"/>
        </w:rPr>
        <w:t>验收</w:t>
      </w:r>
      <w:r>
        <w:rPr>
          <w:rFonts w:hint="eastAsia" w:ascii="宋体" w:hAnsi="宋体"/>
          <w:sz w:val="24"/>
          <w:szCs w:val="24"/>
        </w:rPr>
        <w:t>合格前，货物的毁损、灭失的风险和责任均由</w:t>
      </w:r>
      <w:r>
        <w:rPr>
          <w:rFonts w:hint="eastAsia" w:ascii="宋体" w:hAnsi="宋体"/>
          <w:sz w:val="24"/>
          <w:szCs w:val="24"/>
          <w:lang w:eastAsia="zh-CN"/>
        </w:rPr>
        <w:t>乙方</w:t>
      </w:r>
      <w:r>
        <w:rPr>
          <w:rFonts w:hint="eastAsia" w:ascii="宋体" w:hAnsi="宋体"/>
          <w:sz w:val="24"/>
          <w:szCs w:val="24"/>
        </w:rPr>
        <w:t>承担。</w:t>
      </w:r>
    </w:p>
    <w:p>
      <w:pPr>
        <w:numPr>
          <w:ilvl w:val="0"/>
          <w:numId w:val="0"/>
        </w:numPr>
        <w:spacing w:line="360" w:lineRule="auto"/>
        <w:ind w:left="480" w:leftChars="0" w:firstLine="0" w:firstLineChars="0"/>
        <w:rPr>
          <w:rFonts w:hint="default" w:ascii="Times New Roman" w:hAnsi="Times New Roman" w:cs="Times New Roman"/>
          <w:lang w:val="en-US" w:eastAsia="zh-CN"/>
        </w:rPr>
      </w:pPr>
      <w:r>
        <w:rPr>
          <w:rFonts w:hint="default" w:ascii="Times New Roman" w:hAnsi="Times New Roman" w:eastAsia="宋体" w:cs="Times New Roman"/>
          <w:sz w:val="24"/>
          <w:szCs w:val="24"/>
          <w:lang w:val="en-US" w:eastAsia="zh-CN" w:bidi="ar-SA"/>
        </w:rPr>
        <w:t>4、</w:t>
      </w:r>
      <w:r>
        <w:rPr>
          <w:rFonts w:hint="eastAsia" w:ascii="Times New Roman" w:cs="Times New Roman"/>
          <w:lang w:val="en-US" w:eastAsia="zh-CN"/>
        </w:rPr>
        <w:t>供货范围</w:t>
      </w:r>
    </w:p>
    <w:p>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 xml:space="preserve">1) </w:t>
      </w:r>
      <w:r>
        <w:rPr>
          <w:rFonts w:hint="eastAsia" w:ascii="宋体" w:hAnsi="宋体"/>
          <w:sz w:val="24"/>
          <w:szCs w:val="24"/>
          <w:lang w:eastAsia="zh-CN"/>
        </w:rPr>
        <w:t>乙方</w:t>
      </w:r>
      <w:r>
        <w:rPr>
          <w:rFonts w:hint="eastAsia" w:ascii="宋体" w:hAnsi="宋体"/>
          <w:sz w:val="24"/>
          <w:szCs w:val="24"/>
        </w:rPr>
        <w:t>提供清单货物。</w:t>
      </w:r>
    </w:p>
    <w:p>
      <w:pPr>
        <w:tabs>
          <w:tab w:val="left" w:pos="567"/>
        </w:tabs>
        <w:spacing w:line="360" w:lineRule="auto"/>
        <w:ind w:firstLine="480" w:firstLineChars="200"/>
        <w:rPr>
          <w:rFonts w:hint="eastAsia" w:ascii="宋体" w:hAnsi="宋体"/>
          <w:b/>
          <w:sz w:val="24"/>
          <w:szCs w:val="24"/>
        </w:rPr>
      </w:pPr>
      <w:r>
        <w:rPr>
          <w:rFonts w:ascii="宋体" w:hAnsi="宋体"/>
          <w:sz w:val="24"/>
          <w:szCs w:val="24"/>
        </w:rPr>
        <w:t>(</w:t>
      </w:r>
      <w:r>
        <w:rPr>
          <w:rFonts w:hint="eastAsia" w:ascii="宋体" w:hAnsi="宋体"/>
          <w:sz w:val="24"/>
          <w:szCs w:val="24"/>
        </w:rPr>
        <w:t xml:space="preserve">2) </w:t>
      </w:r>
      <w:r>
        <w:rPr>
          <w:rFonts w:hint="eastAsia" w:ascii="宋体" w:hAnsi="宋体"/>
          <w:sz w:val="24"/>
          <w:szCs w:val="24"/>
          <w:lang w:eastAsia="zh-CN"/>
        </w:rPr>
        <w:t>乙方</w:t>
      </w:r>
      <w:r>
        <w:rPr>
          <w:rFonts w:hint="eastAsia" w:ascii="宋体" w:hAnsi="宋体"/>
          <w:sz w:val="24"/>
          <w:szCs w:val="24"/>
        </w:rPr>
        <w:t>负责所供货物的</w:t>
      </w:r>
      <w:r>
        <w:rPr>
          <w:rFonts w:hint="eastAsia" w:hAnsi="宋体"/>
          <w:sz w:val="24"/>
          <w:szCs w:val="24"/>
          <w:lang w:val="en-US" w:eastAsia="zh-CN"/>
        </w:rPr>
        <w:t>运输、装卸、</w:t>
      </w:r>
      <w:r>
        <w:rPr>
          <w:rFonts w:hint="eastAsia" w:ascii="宋体" w:hAnsi="宋体"/>
          <w:sz w:val="24"/>
          <w:szCs w:val="24"/>
        </w:rPr>
        <w:t>验收及售后服务。</w:t>
      </w:r>
    </w:p>
    <w:p>
      <w:pPr>
        <w:spacing w:line="360" w:lineRule="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lang w:val="en-US" w:eastAsia="zh-CN"/>
        </w:rPr>
      </w:pPr>
      <w:r>
        <w:rPr>
          <w:rFonts w:hint="default" w:ascii="Times New Roman" w:hAnsi="Times New Roman" w:cs="Times New Roman"/>
          <w:b/>
          <w:lang w:val="en-US" w:eastAsia="zh-CN"/>
        </w:rPr>
        <w:t>包装</w:t>
      </w:r>
      <w:r>
        <w:rPr>
          <w:rFonts w:hint="eastAsia" w:ascii="Times New Roman" w:cs="Times New Roman"/>
          <w:b/>
          <w:lang w:val="en-US" w:eastAsia="zh-CN"/>
        </w:rPr>
        <w:t>外观</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Cs w:val="21"/>
        </w:rPr>
      </w:pPr>
      <w:r>
        <w:rPr>
          <w:rFonts w:hint="default" w:ascii="Times New Roman" w:hAnsi="Times New Roman" w:cs="Times New Roman"/>
          <w:lang w:val="en-US" w:eastAsia="zh-CN"/>
        </w:rPr>
        <w:t>乙方所供货物的包装均应有良好的防湿、防锈、防潮、防雨、防腐及防碰撞</w:t>
      </w:r>
    </w:p>
    <w:p>
      <w:pPr>
        <w:numPr>
          <w:ilvl w:val="0"/>
          <w:numId w:val="0"/>
        </w:numPr>
        <w:spacing w:line="360" w:lineRule="auto"/>
        <w:rPr>
          <w:rFonts w:hint="default" w:ascii="Times New Roman" w:hAnsi="Times New Roman" w:cs="Times New Roman"/>
          <w:szCs w:val="21"/>
        </w:rPr>
      </w:pPr>
      <w:r>
        <w:rPr>
          <w:rFonts w:hint="default" w:ascii="Times New Roman" w:hAnsi="Times New Roman" w:cs="Times New Roman"/>
          <w:lang w:val="en-US" w:eastAsia="zh-CN"/>
        </w:rPr>
        <w:t>的措施，且货物的包装、运输方式均应符合国家及行业相关标准及规定。外包装应保证产品不受划伤、碰损，在运输过程中不应产生变形，同时运输过程中不应在阳光下暴晒，不应与易燃物质混合装运。</w:t>
      </w:r>
    </w:p>
    <w:p>
      <w:pPr>
        <w:numPr>
          <w:ilvl w:val="0"/>
          <w:numId w:val="2"/>
        </w:numPr>
        <w:spacing w:line="360" w:lineRule="auto"/>
        <w:ind w:left="480" w:leftChars="0" w:firstLine="0" w:firstLineChars="0"/>
        <w:rPr>
          <w:rFonts w:hint="default" w:ascii="Times New Roman" w:hAnsi="Times New Roman" w:cs="Times New Roman"/>
          <w:szCs w:val="21"/>
        </w:rPr>
      </w:pPr>
      <w:r>
        <w:rPr>
          <w:rFonts w:hint="default" w:ascii="Times New Roman" w:hAnsi="Times New Roman" w:cs="Times New Roman"/>
          <w:lang w:val="en-US" w:eastAsia="zh-CN"/>
        </w:rPr>
        <w:t>除合同另有规定外，乙方提供的全部货物均应按标准保护措施进行包装。该</w:t>
      </w:r>
    </w:p>
    <w:p>
      <w:pPr>
        <w:numPr>
          <w:ilvl w:val="0"/>
          <w:numId w:val="0"/>
        </w:numPr>
        <w:spacing w:line="360" w:lineRule="auto"/>
        <w:rPr>
          <w:rFonts w:hint="default" w:ascii="Times New Roman" w:hAnsi="Times New Roman" w:cs="Times New Roman"/>
          <w:szCs w:val="21"/>
        </w:rPr>
      </w:pPr>
      <w:r>
        <w:rPr>
          <w:rFonts w:hint="default" w:ascii="Times New Roman" w:hAnsi="Times New Roman" w:cs="Times New Roman"/>
          <w:lang w:val="en-US" w:eastAsia="zh-CN"/>
        </w:rPr>
        <w:t>包装应适应于远距离运输、防潮、防震、防锈和防野蛮装卸，以确保货物安全无损运抵指定地点。由于包装不善所引起的货物毁灭损失风险均由乙方承担。</w:t>
      </w:r>
    </w:p>
    <w:p>
      <w:pPr>
        <w:numPr>
          <w:ilvl w:val="0"/>
          <w:numId w:val="2"/>
        </w:numPr>
        <w:spacing w:line="360" w:lineRule="auto"/>
        <w:ind w:left="48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乙方所供货物应为制造商原装出厂，且包装箱与设备出厂批号应一致。</w:t>
      </w:r>
    </w:p>
    <w:p>
      <w:pPr>
        <w:spacing w:line="360" w:lineRule="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3" w:name="_Toc27495481"/>
      <w:r>
        <w:rPr>
          <w:rFonts w:hint="default" w:ascii="Times New Roman" w:hAnsi="Times New Roman" w:cs="Times New Roman"/>
          <w:b/>
          <w:lang w:val="en-US" w:eastAsia="zh-CN"/>
        </w:rPr>
        <w:t>验收</w:t>
      </w:r>
      <w:bookmarkEnd w:id="13"/>
      <w:r>
        <w:rPr>
          <w:rFonts w:hint="default" w:ascii="Times New Roman" w:hAnsi="Times New Roman" w:cs="Times New Roman"/>
          <w:b/>
          <w:lang w:val="en-US" w:eastAsia="zh-CN"/>
        </w:rPr>
        <w:t>要求</w:t>
      </w:r>
    </w:p>
    <w:p>
      <w:pPr>
        <w:numPr>
          <w:ilvl w:val="0"/>
          <w:numId w:val="0"/>
        </w:numPr>
        <w:spacing w:line="360" w:lineRule="auto"/>
        <w:ind w:firstLine="480" w:firstLineChars="200"/>
        <w:jc w:val="left"/>
        <w:rPr>
          <w:rFonts w:hint="eastAsia" w:ascii="宋体" w:hAnsi="宋体"/>
          <w:sz w:val="24"/>
          <w:szCs w:val="24"/>
        </w:rPr>
      </w:pPr>
      <w:r>
        <w:rPr>
          <w:rFonts w:hint="eastAsia" w:ascii="宋体" w:hAnsi="宋体" w:eastAsia="宋体" w:cs="Times New Roman"/>
          <w:sz w:val="24"/>
          <w:szCs w:val="24"/>
          <w:lang w:val="en-US" w:eastAsia="zh-CN" w:bidi="ar-SA"/>
        </w:rPr>
        <w:t>1</w:t>
      </w:r>
      <w:r>
        <w:rPr>
          <w:rFonts w:hint="eastAsia" w:hAnsi="宋体" w:cs="Times New Roman"/>
          <w:sz w:val="24"/>
          <w:szCs w:val="24"/>
          <w:lang w:val="en-US" w:eastAsia="zh-CN" w:bidi="ar-SA"/>
        </w:rPr>
        <w:t>、</w:t>
      </w:r>
      <w:r>
        <w:rPr>
          <w:rFonts w:hint="eastAsia" w:ascii="宋体" w:hAnsi="宋体"/>
          <w:sz w:val="24"/>
          <w:szCs w:val="24"/>
        </w:rPr>
        <w:t>验收：货物运抵交货地点后，</w:t>
      </w:r>
      <w:r>
        <w:rPr>
          <w:rFonts w:hint="eastAsia" w:ascii="宋体" w:hAnsi="宋体"/>
          <w:sz w:val="24"/>
          <w:szCs w:val="24"/>
          <w:lang w:eastAsia="zh-CN"/>
        </w:rPr>
        <w:t>甲方</w:t>
      </w:r>
      <w:r>
        <w:rPr>
          <w:rFonts w:hint="eastAsia" w:ascii="宋体" w:hAnsi="宋体"/>
          <w:sz w:val="24"/>
          <w:szCs w:val="24"/>
        </w:rPr>
        <w:t>（含</w:t>
      </w:r>
      <w:r>
        <w:rPr>
          <w:rFonts w:hint="eastAsia" w:ascii="宋体" w:hAnsi="宋体"/>
          <w:sz w:val="24"/>
          <w:szCs w:val="24"/>
          <w:lang w:eastAsia="zh-CN"/>
        </w:rPr>
        <w:t>甲方</w:t>
      </w:r>
      <w:r>
        <w:rPr>
          <w:rFonts w:hint="eastAsia" w:ascii="宋体" w:hAnsi="宋体"/>
          <w:sz w:val="24"/>
          <w:szCs w:val="24"/>
        </w:rPr>
        <w:t>委托的第三方）、</w:t>
      </w:r>
      <w:r>
        <w:rPr>
          <w:rFonts w:hint="eastAsia" w:ascii="宋体" w:hAnsi="宋体"/>
          <w:sz w:val="24"/>
          <w:szCs w:val="24"/>
          <w:lang w:eastAsia="zh-CN"/>
        </w:rPr>
        <w:t>乙方</w:t>
      </w:r>
      <w:r>
        <w:rPr>
          <w:rFonts w:hint="eastAsia" w:ascii="宋体" w:hAnsi="宋体"/>
          <w:sz w:val="24"/>
          <w:szCs w:val="24"/>
        </w:rPr>
        <w:t>代表共同验货。</w:t>
      </w:r>
      <w:r>
        <w:rPr>
          <w:rFonts w:hint="eastAsia" w:ascii="宋体" w:hAnsi="宋体"/>
          <w:sz w:val="24"/>
          <w:szCs w:val="24"/>
          <w:lang w:eastAsia="zh-CN"/>
        </w:rPr>
        <w:t>甲方</w:t>
      </w:r>
      <w:r>
        <w:rPr>
          <w:rFonts w:hint="eastAsia" w:ascii="宋体" w:hAnsi="宋体"/>
          <w:sz w:val="24"/>
          <w:szCs w:val="24"/>
        </w:rPr>
        <w:t>按照合同及采购文件、报价文件、国家相关法律法规以及规范的要求等相关的规定，对货物的品种、型号规格、数量、外观质量、资料进行清点和全面的检验，并作详细的记录。验收合格后，</w:t>
      </w:r>
      <w:r>
        <w:rPr>
          <w:rFonts w:hint="eastAsia" w:ascii="宋体" w:hAnsi="宋体"/>
          <w:sz w:val="24"/>
          <w:szCs w:val="24"/>
          <w:lang w:eastAsia="zh-CN"/>
        </w:rPr>
        <w:t>甲方</w:t>
      </w:r>
      <w:r>
        <w:rPr>
          <w:rFonts w:hint="eastAsia" w:ascii="宋体" w:hAnsi="宋体"/>
          <w:sz w:val="24"/>
          <w:szCs w:val="24"/>
        </w:rPr>
        <w:t>出具相关签收手续。货物经</w:t>
      </w:r>
      <w:r>
        <w:rPr>
          <w:rFonts w:hint="eastAsia" w:ascii="宋体" w:hAnsi="宋体"/>
          <w:sz w:val="24"/>
          <w:szCs w:val="24"/>
          <w:lang w:eastAsia="zh-CN"/>
        </w:rPr>
        <w:t>甲方</w:t>
      </w:r>
      <w:r>
        <w:rPr>
          <w:rFonts w:hint="eastAsia" w:ascii="宋体" w:hAnsi="宋体"/>
          <w:sz w:val="24"/>
          <w:szCs w:val="24"/>
        </w:rPr>
        <w:t>根据上述约定验收符合全部要求，</w:t>
      </w:r>
      <w:r>
        <w:rPr>
          <w:rFonts w:hint="eastAsia" w:ascii="宋体" w:hAnsi="宋体"/>
          <w:sz w:val="24"/>
          <w:szCs w:val="24"/>
          <w:lang w:eastAsia="zh-CN"/>
        </w:rPr>
        <w:t>乙方</w:t>
      </w:r>
      <w:r>
        <w:rPr>
          <w:rFonts w:hint="eastAsia" w:ascii="宋体" w:hAnsi="宋体"/>
          <w:sz w:val="24"/>
          <w:szCs w:val="24"/>
        </w:rPr>
        <w:t>移交完所有资料文档</w:t>
      </w:r>
      <w:r>
        <w:rPr>
          <w:rFonts w:hint="eastAsia" w:hAnsi="宋体"/>
          <w:sz w:val="24"/>
          <w:szCs w:val="24"/>
          <w:lang w:val="en-US" w:eastAsia="zh-CN"/>
        </w:rPr>
        <w:t>并经验收合格后</w:t>
      </w:r>
      <w:r>
        <w:rPr>
          <w:rFonts w:hint="eastAsia" w:ascii="宋体" w:hAnsi="宋体"/>
          <w:sz w:val="24"/>
          <w:szCs w:val="24"/>
        </w:rPr>
        <w:t>，</w:t>
      </w:r>
      <w:r>
        <w:rPr>
          <w:rFonts w:hint="eastAsia" w:ascii="宋体" w:hAnsi="宋体"/>
          <w:sz w:val="24"/>
          <w:szCs w:val="24"/>
          <w:lang w:eastAsia="zh-CN"/>
        </w:rPr>
        <w:t>甲乙双方共同出具验收报告并由双方书面确认验收结果</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hAnsi="宋体"/>
          <w:sz w:val="24"/>
          <w:szCs w:val="24"/>
          <w:lang w:val="en-US" w:eastAsia="zh-CN"/>
        </w:rPr>
        <w:t>2、</w:t>
      </w:r>
      <w:r>
        <w:rPr>
          <w:rFonts w:hint="eastAsia" w:ascii="宋体" w:hAnsi="宋体"/>
          <w:sz w:val="24"/>
          <w:szCs w:val="24"/>
        </w:rPr>
        <w:t>如发现货物的品种、型号规格、数量、外观质量、资料与合同不符，或货物短缺、质次、损坏等问题，应作详细记录，</w:t>
      </w:r>
      <w:r>
        <w:rPr>
          <w:rFonts w:hint="eastAsia" w:ascii="宋体" w:hAnsi="宋体"/>
          <w:sz w:val="24"/>
          <w:szCs w:val="24"/>
          <w:lang w:eastAsia="zh-CN"/>
        </w:rPr>
        <w:t>甲方</w:t>
      </w:r>
      <w:r>
        <w:rPr>
          <w:rFonts w:hint="eastAsia" w:ascii="宋体" w:hAnsi="宋体"/>
          <w:sz w:val="24"/>
          <w:szCs w:val="24"/>
        </w:rPr>
        <w:t>可拒绝收货，或由</w:t>
      </w:r>
      <w:r>
        <w:rPr>
          <w:rFonts w:hint="eastAsia" w:ascii="宋体" w:hAnsi="宋体"/>
          <w:sz w:val="24"/>
          <w:szCs w:val="24"/>
          <w:lang w:eastAsia="zh-CN"/>
        </w:rPr>
        <w:t>乙方</w:t>
      </w:r>
      <w:r>
        <w:rPr>
          <w:rFonts w:hint="eastAsia" w:ascii="宋体" w:hAnsi="宋体"/>
          <w:sz w:val="24"/>
          <w:szCs w:val="24"/>
        </w:rPr>
        <w:t>在</w:t>
      </w:r>
      <w:r>
        <w:rPr>
          <w:rFonts w:hint="eastAsia" w:ascii="宋体" w:hAnsi="宋体"/>
          <w:sz w:val="24"/>
          <w:szCs w:val="24"/>
          <w:lang w:eastAsia="zh-CN"/>
        </w:rPr>
        <w:t>甲方</w:t>
      </w:r>
      <w:r>
        <w:rPr>
          <w:rFonts w:hint="eastAsia" w:hAnsi="宋体"/>
          <w:sz w:val="24"/>
          <w:szCs w:val="24"/>
          <w:lang w:val="en-US" w:eastAsia="zh-CN"/>
        </w:rPr>
        <w:t>要求</w:t>
      </w:r>
      <w:r>
        <w:rPr>
          <w:rFonts w:hint="eastAsia" w:ascii="宋体" w:hAnsi="宋体"/>
          <w:sz w:val="24"/>
          <w:szCs w:val="24"/>
        </w:rPr>
        <w:t>的时间内立即、无条件为</w:t>
      </w:r>
      <w:r>
        <w:rPr>
          <w:rFonts w:hint="eastAsia" w:ascii="宋体" w:hAnsi="宋体"/>
          <w:sz w:val="24"/>
          <w:szCs w:val="24"/>
          <w:lang w:eastAsia="zh-CN"/>
        </w:rPr>
        <w:t>甲方</w:t>
      </w:r>
      <w:r>
        <w:rPr>
          <w:rFonts w:hint="eastAsia" w:ascii="宋体" w:hAnsi="宋体"/>
          <w:sz w:val="24"/>
          <w:szCs w:val="24"/>
        </w:rPr>
        <w:t>调换或补齐，调换或补齐后的货物，</w:t>
      </w:r>
      <w:r>
        <w:rPr>
          <w:rFonts w:hint="eastAsia" w:ascii="宋体" w:hAnsi="宋体"/>
          <w:sz w:val="24"/>
          <w:szCs w:val="24"/>
          <w:lang w:eastAsia="zh-CN"/>
        </w:rPr>
        <w:t>甲方</w:t>
      </w:r>
      <w:r>
        <w:rPr>
          <w:rFonts w:hint="eastAsia" w:ascii="宋体" w:hAnsi="宋体"/>
          <w:sz w:val="24"/>
          <w:szCs w:val="24"/>
        </w:rPr>
        <w:t>有权按照本条有关验收的规定进行验收，由此产生的制造、修理和运费及保险费等费用均应由</w:t>
      </w:r>
      <w:r>
        <w:rPr>
          <w:rFonts w:hint="eastAsia" w:ascii="宋体" w:hAnsi="宋体"/>
          <w:sz w:val="24"/>
          <w:szCs w:val="24"/>
          <w:lang w:eastAsia="zh-CN"/>
        </w:rPr>
        <w:t>乙方</w:t>
      </w:r>
      <w:r>
        <w:rPr>
          <w:rFonts w:hint="eastAsia" w:ascii="宋体" w:hAnsi="宋体"/>
          <w:sz w:val="24"/>
          <w:szCs w:val="24"/>
        </w:rPr>
        <w:t>或其他责任方负担，与</w:t>
      </w:r>
      <w:r>
        <w:rPr>
          <w:rFonts w:hint="eastAsia" w:ascii="宋体" w:hAnsi="宋体"/>
          <w:sz w:val="24"/>
          <w:szCs w:val="24"/>
          <w:lang w:eastAsia="zh-CN"/>
        </w:rPr>
        <w:t>甲方</w:t>
      </w:r>
      <w:r>
        <w:rPr>
          <w:rFonts w:hint="eastAsia" w:ascii="宋体" w:hAnsi="宋体"/>
          <w:sz w:val="24"/>
          <w:szCs w:val="24"/>
        </w:rPr>
        <w:t>无关。</w:t>
      </w:r>
    </w:p>
    <w:p>
      <w:pPr>
        <w:spacing w:line="360" w:lineRule="auto"/>
        <w:ind w:firstLine="480" w:firstLineChars="200"/>
        <w:jc w:val="left"/>
        <w:rPr>
          <w:rFonts w:hint="eastAsia" w:ascii="宋体" w:hAnsi="宋体"/>
          <w:sz w:val="24"/>
          <w:szCs w:val="24"/>
        </w:rPr>
      </w:pPr>
      <w:r>
        <w:rPr>
          <w:rFonts w:hint="eastAsia" w:hAnsi="宋体"/>
          <w:sz w:val="24"/>
          <w:szCs w:val="24"/>
          <w:lang w:val="en-US" w:eastAsia="zh-CN"/>
        </w:rPr>
        <w:t>3、</w:t>
      </w:r>
      <w:r>
        <w:rPr>
          <w:rFonts w:hint="eastAsia" w:ascii="宋体" w:hAnsi="宋体"/>
          <w:sz w:val="24"/>
          <w:szCs w:val="24"/>
        </w:rPr>
        <w:t>由于非</w:t>
      </w:r>
      <w:r>
        <w:rPr>
          <w:rFonts w:hint="eastAsia" w:ascii="宋体" w:hAnsi="宋体"/>
          <w:sz w:val="24"/>
          <w:szCs w:val="24"/>
          <w:lang w:eastAsia="zh-CN"/>
        </w:rPr>
        <w:t>甲方</w:t>
      </w:r>
      <w:r>
        <w:rPr>
          <w:rFonts w:hint="eastAsia" w:ascii="宋体" w:hAnsi="宋体"/>
          <w:sz w:val="24"/>
          <w:szCs w:val="24"/>
        </w:rPr>
        <w:t>原因而引起货物的修理或更换的时间，以不影响生产为原则，否则将视为逾期交货。</w:t>
      </w:r>
    </w:p>
    <w:p>
      <w:pPr>
        <w:spacing w:line="360" w:lineRule="auto"/>
        <w:ind w:firstLine="480" w:firstLineChars="200"/>
        <w:jc w:val="left"/>
        <w:rPr>
          <w:rFonts w:hint="eastAsia" w:ascii="宋体" w:hAnsi="宋体"/>
          <w:sz w:val="24"/>
          <w:szCs w:val="24"/>
        </w:rPr>
      </w:pPr>
      <w:r>
        <w:rPr>
          <w:rFonts w:hint="eastAsia" w:hAnsi="宋体"/>
          <w:sz w:val="24"/>
          <w:szCs w:val="24"/>
          <w:lang w:val="en-US" w:eastAsia="zh-CN"/>
        </w:rPr>
        <w:t>4、</w:t>
      </w:r>
      <w:r>
        <w:rPr>
          <w:rFonts w:hint="eastAsia" w:ascii="宋体" w:hAnsi="宋体"/>
          <w:sz w:val="24"/>
          <w:szCs w:val="24"/>
          <w:lang w:eastAsia="zh-CN"/>
        </w:rPr>
        <w:t>甲方</w:t>
      </w:r>
      <w:r>
        <w:rPr>
          <w:rFonts w:hint="eastAsia" w:ascii="宋体" w:hAnsi="宋体"/>
          <w:sz w:val="24"/>
          <w:szCs w:val="24"/>
        </w:rPr>
        <w:t>根据本条规定对货物所做出的验收，仅作为起算付款及质保期之用，不为双方对于货物质量的最终认定。货物经验收合格后，</w:t>
      </w:r>
      <w:r>
        <w:rPr>
          <w:rFonts w:hint="eastAsia" w:ascii="宋体" w:hAnsi="宋体"/>
          <w:sz w:val="24"/>
          <w:szCs w:val="24"/>
          <w:lang w:eastAsia="zh-CN"/>
        </w:rPr>
        <w:t>乙方</w:t>
      </w:r>
      <w:r>
        <w:rPr>
          <w:rFonts w:hint="eastAsia" w:ascii="宋体" w:hAnsi="宋体"/>
          <w:sz w:val="24"/>
          <w:szCs w:val="24"/>
        </w:rPr>
        <w:t>仍应在质保期内对产品质量承担保证责任。</w:t>
      </w:r>
    </w:p>
    <w:p>
      <w:pPr>
        <w:spacing w:line="360" w:lineRule="auto"/>
        <w:ind w:firstLine="480" w:firstLineChars="200"/>
        <w:jc w:val="left"/>
        <w:rPr>
          <w:rFonts w:hint="eastAsia" w:ascii="宋体" w:hAnsi="宋体"/>
          <w:sz w:val="24"/>
          <w:szCs w:val="24"/>
        </w:rPr>
      </w:pPr>
      <w:r>
        <w:rPr>
          <w:rFonts w:hint="eastAsia" w:hAnsi="宋体"/>
          <w:sz w:val="24"/>
          <w:szCs w:val="24"/>
          <w:lang w:val="en-US" w:eastAsia="zh-CN"/>
        </w:rPr>
        <w:t>5、</w:t>
      </w:r>
      <w:r>
        <w:rPr>
          <w:rFonts w:hint="eastAsia" w:ascii="宋体" w:hAnsi="宋体"/>
          <w:sz w:val="24"/>
          <w:szCs w:val="24"/>
        </w:rPr>
        <w:t>货物在验收合格前，其损耗、毁损、灭失等风险及责任由</w:t>
      </w:r>
      <w:r>
        <w:rPr>
          <w:rFonts w:hint="eastAsia" w:ascii="宋体" w:hAnsi="宋体"/>
          <w:sz w:val="24"/>
          <w:szCs w:val="24"/>
          <w:lang w:eastAsia="zh-CN"/>
        </w:rPr>
        <w:t>乙方</w:t>
      </w:r>
      <w:r>
        <w:rPr>
          <w:rFonts w:hint="eastAsia" w:ascii="宋体" w:hAnsi="宋体"/>
          <w:sz w:val="24"/>
          <w:szCs w:val="24"/>
        </w:rPr>
        <w:t>承担，如因发生前述情形，导致</w:t>
      </w:r>
      <w:r>
        <w:rPr>
          <w:rFonts w:hint="eastAsia" w:ascii="宋体" w:hAnsi="宋体"/>
          <w:sz w:val="24"/>
          <w:szCs w:val="24"/>
          <w:lang w:eastAsia="zh-CN"/>
        </w:rPr>
        <w:t>乙方</w:t>
      </w:r>
      <w:r>
        <w:rPr>
          <w:rFonts w:hint="eastAsia" w:ascii="宋体" w:hAnsi="宋体"/>
          <w:sz w:val="24"/>
          <w:szCs w:val="24"/>
        </w:rPr>
        <w:t>所供应的货物不能通过</w:t>
      </w:r>
      <w:r>
        <w:rPr>
          <w:rFonts w:hint="eastAsia" w:ascii="宋体" w:hAnsi="宋体"/>
          <w:sz w:val="24"/>
          <w:szCs w:val="24"/>
          <w:lang w:eastAsia="zh-CN"/>
        </w:rPr>
        <w:t>甲方</w:t>
      </w:r>
      <w:r>
        <w:rPr>
          <w:rFonts w:hint="eastAsia" w:ascii="宋体" w:hAnsi="宋体"/>
          <w:sz w:val="24"/>
          <w:szCs w:val="24"/>
        </w:rPr>
        <w:t>验收的，</w:t>
      </w:r>
      <w:r>
        <w:rPr>
          <w:rFonts w:hint="eastAsia" w:ascii="宋体" w:hAnsi="宋体"/>
          <w:sz w:val="24"/>
          <w:szCs w:val="24"/>
          <w:lang w:eastAsia="zh-CN"/>
        </w:rPr>
        <w:t>乙方</w:t>
      </w:r>
      <w:r>
        <w:rPr>
          <w:rFonts w:hint="eastAsia" w:ascii="宋体" w:hAnsi="宋体"/>
          <w:sz w:val="24"/>
          <w:szCs w:val="24"/>
        </w:rPr>
        <w:t>应按</w:t>
      </w:r>
      <w:r>
        <w:rPr>
          <w:rFonts w:hint="eastAsia" w:ascii="宋体" w:hAnsi="宋体"/>
          <w:sz w:val="24"/>
          <w:szCs w:val="24"/>
          <w:lang w:eastAsia="zh-CN"/>
        </w:rPr>
        <w:t>甲方</w:t>
      </w:r>
      <w:r>
        <w:rPr>
          <w:rFonts w:hint="eastAsia"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费用由乙方承担</w:t>
      </w:r>
      <w:r>
        <w:rPr>
          <w:rFonts w:hint="eastAsia" w:ascii="宋体" w:hAnsi="宋体"/>
          <w:sz w:val="24"/>
          <w:szCs w:val="24"/>
        </w:rPr>
        <w:t>。</w:t>
      </w:r>
    </w:p>
    <w:p>
      <w:pPr>
        <w:spacing w:line="360" w:lineRule="auto"/>
        <w:ind w:firstLine="480" w:firstLineChars="200"/>
        <w:jc w:val="left"/>
        <w:rPr>
          <w:rFonts w:hint="eastAsia" w:ascii="宋体" w:hAnsi="宋体"/>
          <w:sz w:val="24"/>
          <w:szCs w:val="24"/>
        </w:rPr>
      </w:pPr>
      <w:r>
        <w:rPr>
          <w:rFonts w:hint="eastAsia" w:hAnsi="宋体"/>
          <w:sz w:val="24"/>
          <w:szCs w:val="24"/>
          <w:lang w:val="en-US" w:eastAsia="zh-CN"/>
        </w:rPr>
        <w:t>6、</w:t>
      </w:r>
      <w:r>
        <w:rPr>
          <w:rFonts w:hint="eastAsia" w:ascii="宋体" w:hAnsi="宋体"/>
          <w:sz w:val="24"/>
          <w:szCs w:val="24"/>
        </w:rPr>
        <w:t>验收过程中，如对检验记录不能取得一致意见时，一方可委托货物交付地的权威的第三方检验机构联合进行检验。检验结果具有约束力，检验费用由责任方负担。</w:t>
      </w:r>
    </w:p>
    <w:p>
      <w:pPr>
        <w:pStyle w:val="19"/>
        <w:tabs>
          <w:tab w:val="left" w:pos="1218"/>
          <w:tab w:val="left" w:pos="3544"/>
        </w:tabs>
        <w:spacing w:line="360" w:lineRule="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4" w:name="_Toc27495483"/>
      <w:r>
        <w:rPr>
          <w:rFonts w:hint="default" w:ascii="Times New Roman" w:hAnsi="Times New Roman" w:cs="Times New Roman"/>
          <w:b/>
          <w:lang w:val="en-US" w:eastAsia="zh-CN"/>
        </w:rPr>
        <w:t>价款要求及付款方式</w:t>
      </w:r>
      <w:bookmarkEnd w:id="14"/>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eastAsia="宋体" w:cs="Times New Roman"/>
          <w:sz w:val="24"/>
          <w:szCs w:val="24"/>
          <w:lang w:val="en-US" w:eastAsia="zh-CN" w:bidi="ar-SA"/>
        </w:rPr>
        <w:t>1、</w:t>
      </w:r>
      <w:r>
        <w:rPr>
          <w:rFonts w:hint="default" w:ascii="Times New Roman" w:hAnsi="Times New Roman" w:cs="Times New Roman"/>
        </w:rPr>
        <w:t>本合同价（即销售额，不含乙方销项税额）为</w:t>
      </w:r>
      <w:r>
        <w:rPr>
          <w:rFonts w:hint="default" w:ascii="Times New Roman" w:hAnsi="Times New Roman" w:cs="Times New Roman"/>
          <w:u w:val="single"/>
        </w:rPr>
        <w:t>¥</w:t>
      </w:r>
      <w:r>
        <w:rPr>
          <w:rFonts w:hint="eastAsia" w:ascii="Times New Roman" w:cs="Times New Roman"/>
          <w:u w:val="single"/>
          <w:lang w:val="en-US" w:eastAsia="zh-CN"/>
        </w:rPr>
        <w:t xml:space="preserve">         </w:t>
      </w:r>
      <w:r>
        <w:rPr>
          <w:rFonts w:hint="default" w:ascii="Times New Roman" w:hAnsi="Times New Roman" w:cs="Times New Roman"/>
          <w:u w:val="single"/>
        </w:rPr>
        <w:t>元</w:t>
      </w:r>
      <w:r>
        <w:rPr>
          <w:rFonts w:hint="default" w:ascii="Times New Roman" w:hAnsi="Times New Roman" w:cs="Times New Roman"/>
        </w:rPr>
        <w:t>（大写人民</w:t>
      </w:r>
    </w:p>
    <w:p>
      <w:pPr>
        <w:spacing w:line="360" w:lineRule="auto"/>
        <w:jc w:val="left"/>
        <w:rPr>
          <w:rFonts w:hint="eastAsia" w:ascii="Times New Roman" w:hAnsi="Times New Roman" w:eastAsia="宋体" w:cs="Times New Roman"/>
          <w:lang w:eastAsia="zh-CN"/>
        </w:rPr>
      </w:pPr>
      <w:r>
        <w:rPr>
          <w:rFonts w:hint="default" w:ascii="Times New Roman" w:hAnsi="Times New Roman" w:cs="Times New Roman"/>
        </w:rPr>
        <w:t>币</w:t>
      </w:r>
      <w:r>
        <w:rPr>
          <w:rFonts w:hint="eastAsia" w:ascii="Times New Roman" w:cs="Times New Roman"/>
          <w:u w:val="single"/>
          <w:lang w:val="en-US" w:eastAsia="zh-CN"/>
        </w:rPr>
        <w:t xml:space="preserve">           </w:t>
      </w:r>
      <w:r>
        <w:rPr>
          <w:rFonts w:hint="default" w:ascii="Times New Roman" w:hAnsi="Times New Roman" w:cs="Times New Roman"/>
        </w:rPr>
        <w:t>）。以上合同价（即销售额，不含乙方销项税额）</w:t>
      </w:r>
      <w:r>
        <w:rPr>
          <w:rFonts w:hint="eastAsia" w:ascii="宋体" w:hAnsi="宋体"/>
          <w:sz w:val="24"/>
          <w:szCs w:val="24"/>
        </w:rPr>
        <w:t>包含但不限于本合同项下所供货物及其配备的附件，备品备件的采购、制造、检测、试验、送货、装卸（含二次搬运至</w:t>
      </w:r>
      <w:r>
        <w:rPr>
          <w:rFonts w:hint="eastAsia" w:ascii="宋体" w:hAnsi="宋体"/>
          <w:sz w:val="24"/>
          <w:szCs w:val="24"/>
          <w:lang w:val="en-US" w:eastAsia="zh-CN"/>
        </w:rPr>
        <w:t>甲方</w:t>
      </w:r>
      <w:r>
        <w:rPr>
          <w:rFonts w:hint="eastAsia" w:ascii="宋体" w:hAnsi="宋体"/>
          <w:sz w:val="24"/>
          <w:szCs w:val="24"/>
        </w:rPr>
        <w:t>指定交货或仓储地点)、人工费、材料费、运费、</w:t>
      </w:r>
      <w:r>
        <w:rPr>
          <w:rFonts w:hint="eastAsia" w:hAnsi="宋体"/>
          <w:sz w:val="24"/>
          <w:szCs w:val="24"/>
          <w:lang w:val="en-US" w:eastAsia="zh-CN"/>
        </w:rPr>
        <w:t>乙方</w:t>
      </w:r>
      <w:r>
        <w:rPr>
          <w:rFonts w:hint="eastAsia" w:ascii="宋体" w:hAnsi="宋体"/>
          <w:sz w:val="24"/>
          <w:szCs w:val="24"/>
        </w:rPr>
        <w:t>销项税额以外的税费、保险、现场仓储、质保期免费上门提供售后服务等相关服务的全部费用。在本合同履行过程中，合同价(即销售额，不含乙方销项税额)不随法律法规政策、物价人工、</w:t>
      </w:r>
      <w:r>
        <w:rPr>
          <w:rFonts w:hint="eastAsia" w:hAnsi="宋体"/>
          <w:sz w:val="24"/>
          <w:szCs w:val="24"/>
          <w:lang w:val="en-US" w:eastAsia="zh-CN"/>
        </w:rPr>
        <w:t>供货服务</w:t>
      </w:r>
      <w:r>
        <w:rPr>
          <w:rFonts w:hint="eastAsia" w:ascii="宋体" w:hAnsi="宋体"/>
          <w:sz w:val="24"/>
          <w:szCs w:val="24"/>
        </w:rPr>
        <w:t>期调整而进行调整</w:t>
      </w:r>
      <w:r>
        <w:rPr>
          <w:rFonts w:hint="eastAsia" w:hAnsi="宋体"/>
          <w:sz w:val="24"/>
          <w:szCs w:val="24"/>
          <w:lang w:eastAsia="zh-CN"/>
        </w:rPr>
        <w:t>，</w:t>
      </w:r>
      <w:r>
        <w:rPr>
          <w:rFonts w:hint="eastAsia" w:ascii="宋体" w:hAnsi="宋体"/>
          <w:sz w:val="24"/>
          <w:szCs w:val="24"/>
        </w:rPr>
        <w:t>未经</w:t>
      </w:r>
      <w:r>
        <w:rPr>
          <w:rFonts w:hint="eastAsia" w:ascii="宋体" w:hAnsi="宋体"/>
          <w:sz w:val="24"/>
          <w:szCs w:val="24"/>
          <w:lang w:val="en-US" w:eastAsia="zh-CN"/>
        </w:rPr>
        <w:t>甲方</w:t>
      </w:r>
      <w:r>
        <w:rPr>
          <w:rFonts w:hint="eastAsia" w:ascii="宋体" w:hAnsi="宋体"/>
          <w:sz w:val="24"/>
          <w:szCs w:val="24"/>
        </w:rPr>
        <w:t>书面确认，</w:t>
      </w:r>
      <w:r>
        <w:rPr>
          <w:rFonts w:hint="eastAsia" w:ascii="宋体" w:hAnsi="宋体"/>
          <w:sz w:val="24"/>
          <w:szCs w:val="24"/>
          <w:lang w:val="en-US" w:eastAsia="zh-CN"/>
        </w:rPr>
        <w:t>乙方</w:t>
      </w:r>
      <w:r>
        <w:rPr>
          <w:rFonts w:hint="eastAsia" w:ascii="宋体" w:hAnsi="宋体"/>
          <w:sz w:val="24"/>
          <w:szCs w:val="24"/>
        </w:rPr>
        <w:t>无权另行收取其它任何费用</w:t>
      </w:r>
      <w:r>
        <w:rPr>
          <w:rFonts w:hint="eastAsia" w:ascii="宋体" w:hAnsi="宋体"/>
          <w:sz w:val="24"/>
          <w:szCs w:val="24"/>
          <w:lang w:eastAsia="zh-CN"/>
        </w:rPr>
        <w:t>。</w:t>
      </w:r>
    </w:p>
    <w:p>
      <w:pPr>
        <w:numPr>
          <w:ilvl w:val="0"/>
          <w:numId w:val="0"/>
        </w:numPr>
        <w:spacing w:line="360" w:lineRule="auto"/>
        <w:ind w:left="480" w:leftChars="0" w:firstLine="0" w:firstLineChars="0"/>
        <w:rPr>
          <w:rFonts w:hint="default" w:ascii="Times New Roman" w:hAnsi="Times New Roman" w:cs="Times New Roman"/>
        </w:rPr>
      </w:pPr>
      <w:r>
        <w:rPr>
          <w:rFonts w:hint="default" w:ascii="Times New Roman" w:hAnsi="Times New Roman" w:eastAsia="宋体" w:cs="Times New Roman"/>
          <w:sz w:val="24"/>
          <w:szCs w:val="24"/>
          <w:lang w:val="en-US" w:eastAsia="zh-CN" w:bidi="ar-SA"/>
        </w:rPr>
        <w:t>2、</w:t>
      </w:r>
      <w:r>
        <w:rPr>
          <w:rFonts w:hint="default" w:ascii="Times New Roman" w:hAnsi="Times New Roman" w:cs="Times New Roman"/>
        </w:rPr>
        <w:t>依法计得并根据本合同约定确定的销项税额由甲方承担。根据《中华人民共</w:t>
      </w:r>
    </w:p>
    <w:p>
      <w:pPr>
        <w:numPr>
          <w:ilvl w:val="0"/>
          <w:numId w:val="0"/>
        </w:numPr>
        <w:spacing w:line="360" w:lineRule="auto"/>
        <w:rPr>
          <w:rFonts w:hint="default" w:ascii="Times New Roman" w:hAnsi="Times New Roman" w:cs="Times New Roman"/>
        </w:rPr>
      </w:pPr>
      <w:r>
        <w:rPr>
          <w:rFonts w:hint="default" w:ascii="Times New Roman" w:hAnsi="Times New Roman" w:cs="Times New Roman"/>
        </w:rPr>
        <w:t>和国增值税</w:t>
      </w:r>
      <w:r>
        <w:rPr>
          <w:rFonts w:hint="eastAsia" w:ascii="Times New Roman" w:cs="Times New Roman"/>
          <w:lang w:val="en-US" w:eastAsia="zh-CN"/>
        </w:rPr>
        <w:t>法</w:t>
      </w:r>
      <w:r>
        <w:rPr>
          <w:rFonts w:hint="default" w:ascii="Times New Roman" w:hAnsi="Times New Roman" w:cs="Times New Roman"/>
        </w:rPr>
        <w:t>》及</w:t>
      </w:r>
      <w:r>
        <w:rPr>
          <w:rFonts w:hint="eastAsia" w:ascii="Times New Roman" w:cs="Times New Roman"/>
          <w:lang w:val="en-US" w:eastAsia="zh-CN"/>
        </w:rPr>
        <w:t>其实施条例相关规定</w:t>
      </w:r>
      <w:r>
        <w:rPr>
          <w:rFonts w:hint="default" w:ascii="Times New Roman" w:hAnsi="Times New Roman" w:cs="Times New Roman"/>
        </w:rPr>
        <w:t>，本合同项目的增值税税率为</w:t>
      </w:r>
      <w:r>
        <w:rPr>
          <w:rFonts w:hint="eastAsia" w:ascii="Times New Roman" w:cs="Times New Roman"/>
          <w:u w:val="single"/>
          <w:lang w:val="en-US" w:eastAsia="zh-CN"/>
        </w:rPr>
        <w:t xml:space="preserve">   </w:t>
      </w:r>
      <w:r>
        <w:rPr>
          <w:rFonts w:hint="default" w:ascii="Times New Roman" w:hAnsi="Times New Roman" w:cs="Times New Roman"/>
          <w:u w:val="single"/>
          <w:lang w:val="en-US" w:eastAsia="zh-CN"/>
        </w:rPr>
        <w:t>%</w:t>
      </w:r>
      <w:r>
        <w:rPr>
          <w:rFonts w:hint="default" w:ascii="Times New Roman" w:hAnsi="Times New Roman" w:cs="Times New Roman"/>
        </w:rPr>
        <w:t>，对应的销项税额为</w:t>
      </w:r>
      <w:r>
        <w:rPr>
          <w:rFonts w:hint="default" w:ascii="Times New Roman" w:hAnsi="Times New Roman" w:cs="Times New Roman"/>
          <w:u w:val="single"/>
        </w:rPr>
        <w:t>¥</w:t>
      </w:r>
      <w:r>
        <w:rPr>
          <w:rFonts w:hint="eastAsia" w:ascii="Times New Roman" w:cs="Times New Roman"/>
          <w:u w:val="single"/>
          <w:lang w:val="en-US" w:eastAsia="zh-CN"/>
        </w:rPr>
        <w:t xml:space="preserve">        </w:t>
      </w:r>
      <w:r>
        <w:rPr>
          <w:rFonts w:hint="default" w:ascii="Times New Roman" w:hAnsi="Times New Roman" w:cs="Times New Roman"/>
          <w:u w:val="single"/>
        </w:rPr>
        <w:t>元</w:t>
      </w:r>
      <w:r>
        <w:rPr>
          <w:rFonts w:hint="default" w:ascii="Times New Roman" w:hAnsi="Times New Roman" w:cs="Times New Roman"/>
        </w:rPr>
        <w:t>（大写人民币</w:t>
      </w:r>
      <w:r>
        <w:rPr>
          <w:rFonts w:hint="eastAsia" w:ascii="Times New Roman" w:cs="Times New Roman"/>
          <w:u w:val="single"/>
          <w:lang w:val="en-US" w:eastAsia="zh-CN"/>
        </w:rPr>
        <w:t xml:space="preserve">        </w:t>
      </w:r>
      <w:r>
        <w:rPr>
          <w:rFonts w:hint="default" w:ascii="Times New Roman" w:hAnsi="Times New Roman" w:cs="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28"/>
        <w:spacing w:line="360" w:lineRule="auto"/>
        <w:ind w:firstLine="480"/>
        <w:rPr>
          <w:rFonts w:hint="default" w:ascii="Times New Roman" w:hAnsi="Times New Roman" w:cs="Times New Roman"/>
        </w:rPr>
      </w:pPr>
      <w:r>
        <w:rPr>
          <w:rFonts w:hint="default" w:ascii="Times New Roman" w:hAnsi="Times New Roman" w:cs="Times New Roman"/>
        </w:rPr>
        <w:t>因乙方未按法定税率计算税额或未根据本合同约定出具对应税额的增值税专用发票等原因导致甲方多支付税额的，乙方必须退还甲方，给甲方造成损失的，乙方须向甲方赔偿相应损失。</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eastAsia="宋体" w:cs="Times New Roman"/>
          <w:sz w:val="24"/>
          <w:szCs w:val="24"/>
          <w:lang w:val="en-US" w:eastAsia="zh-CN" w:bidi="ar-SA"/>
        </w:rPr>
        <w:t>3、</w:t>
      </w:r>
      <w:r>
        <w:rPr>
          <w:rFonts w:hint="default" w:ascii="Times New Roman" w:hAnsi="Times New Roman" w:cs="Times New Roman"/>
        </w:rPr>
        <w:t>合同价税合计为</w:t>
      </w:r>
      <w:r>
        <w:rPr>
          <w:rFonts w:hint="default" w:ascii="Times New Roman" w:hAnsi="Times New Roman" w:cs="Times New Roman"/>
          <w:u w:val="single"/>
        </w:rPr>
        <w:t>¥</w:t>
      </w:r>
      <w:r>
        <w:rPr>
          <w:rFonts w:hint="eastAsia" w:ascii="Times New Roman" w:cs="Times New Roman"/>
          <w:u w:val="single"/>
          <w:lang w:val="en-US" w:eastAsia="zh-CN"/>
        </w:rPr>
        <w:t xml:space="preserve">       </w:t>
      </w:r>
      <w:r>
        <w:rPr>
          <w:rFonts w:hint="default" w:ascii="Times New Roman" w:hAnsi="Times New Roman" w:cs="Times New Roman"/>
          <w:u w:val="single"/>
        </w:rPr>
        <w:t>元</w:t>
      </w:r>
      <w:r>
        <w:rPr>
          <w:rFonts w:hint="default" w:ascii="Times New Roman" w:hAnsi="Times New Roman" w:cs="Times New Roman"/>
        </w:rPr>
        <w:t>（大写人民币</w:t>
      </w:r>
      <w:r>
        <w:rPr>
          <w:rFonts w:hint="eastAsia" w:ascii="Times New Roman" w:cs="Times New Roman"/>
          <w:u w:val="single"/>
          <w:lang w:val="en-US" w:eastAsia="zh-CN"/>
        </w:rPr>
        <w:t xml:space="preserve">           </w:t>
      </w:r>
      <w:r>
        <w:rPr>
          <w:rFonts w:hint="default" w:ascii="Times New Roman" w:hAnsi="Times New Roman" w:cs="Times New Roman"/>
        </w:rPr>
        <w:t>），合同履行期间根据本条第2项规定调整销项税额的，结算合同价税合计对应调整。</w:t>
      </w:r>
    </w:p>
    <w:p>
      <w:pPr>
        <w:numPr>
          <w:ilvl w:val="0"/>
          <w:numId w:val="0"/>
        </w:numPr>
        <w:spacing w:line="360" w:lineRule="auto"/>
        <w:rPr>
          <w:rFonts w:hint="default" w:ascii="Times New Roman" w:hAnsi="Times New Roman" w:cs="Times New Roman"/>
        </w:rPr>
      </w:pPr>
      <w:r>
        <w:rPr>
          <w:rFonts w:hint="eastAsia" w:ascii="Times New Roman" w:cs="Times New Roman"/>
          <w:lang w:val="en-US" w:eastAsia="zh-CN"/>
        </w:rPr>
        <w:t xml:space="preserve">    4、</w:t>
      </w:r>
      <w:r>
        <w:rPr>
          <w:rFonts w:hint="default" w:ascii="Times New Roman" w:hAnsi="Times New Roman" w:cs="Times New Roman"/>
        </w:rPr>
        <w:t>合同履约过程中，乙方根据本合同约定需向甲方支付违约金、赔偿金或其他应付费用的，乙方应在收到甲方书面通知后【</w:t>
      </w:r>
      <w:r>
        <w:rPr>
          <w:rFonts w:hint="eastAsia" w:ascii="Times New Roman" w:cs="Times New Roman"/>
          <w:lang w:val="en-US" w:eastAsia="zh-CN"/>
        </w:rPr>
        <w:t>5</w:t>
      </w:r>
      <w:r>
        <w:rPr>
          <w:rFonts w:hint="default" w:ascii="Times New Roman" w:hAnsi="Times New Roman" w:cs="Times New Roman"/>
        </w:rPr>
        <w:t>】个工作日内，向甲方支付经双方确认的违约金、赔偿金或其他应付费用。甲方在足额收到乙方支付的上述款项后，才按照本合同约定向乙方支付对应合同价款及税额；因乙方未及时足额支付前述款项导致甲方逾期付款的，甲方不构成违约，乙方也不得以此为由拒绝或迟延履行合同义务。若乙方对需支付的款项金额有异议，应在收到甲方通知后【</w:t>
      </w:r>
      <w:r>
        <w:rPr>
          <w:rFonts w:hint="eastAsia" w:ascii="Times New Roman" w:cs="Times New Roman"/>
          <w:lang w:val="en-US" w:eastAsia="zh-CN"/>
        </w:rPr>
        <w:t>3.</w:t>
      </w:r>
      <w:r>
        <w:rPr>
          <w:rFonts w:hint="default" w:ascii="Times New Roman" w:hAnsi="Times New Roman" w:cs="Times New Roman"/>
        </w:rPr>
        <w:t>】个工作日内与甲方协商，协商不成的可按本合同约定的争议解决方式处理，若乙方未在前述期限内书面提出异议并提供充分证据予以证明的，视为乙方认可无异议。若乙方未按时足额支付前述费用的，甲方有权直接从未付合同款项中扣除前述款项，且乙方必须按照扣除前述款项前的合同价（销售额）开具增值税专用发票，保证增值税税额符合法律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hAnsi="Times New Roman" w:cs="Times New Roman"/>
        </w:rPr>
      </w:pPr>
      <w:r>
        <w:rPr>
          <w:rFonts w:hint="eastAsia" w:ascii="Times New Roman" w:cs="Times New Roman"/>
          <w:color w:val="auto"/>
          <w:kern w:val="0"/>
          <w:sz w:val="24"/>
          <w:lang w:val="en-US" w:eastAsia="zh-CN"/>
        </w:rPr>
        <w:t>5、</w:t>
      </w:r>
      <w:r>
        <w:rPr>
          <w:rFonts w:hint="eastAsia" w:ascii="Times New Roman" w:cs="Times New Roman"/>
          <w:color w:val="auto"/>
          <w:kern w:val="0"/>
          <w:sz w:val="24"/>
          <w:lang w:eastAsia="zh-CN"/>
        </w:rPr>
        <w:t>乙方</w:t>
      </w:r>
      <w:r>
        <w:rPr>
          <w:rFonts w:hint="eastAsia" w:ascii="Times New Roman" w:cs="Times New Roman"/>
          <w:color w:val="auto"/>
          <w:kern w:val="0"/>
          <w:sz w:val="24"/>
        </w:rPr>
        <w:t>完成</w:t>
      </w:r>
      <w:r>
        <w:rPr>
          <w:rFonts w:hint="eastAsia" w:ascii="Times New Roman" w:cs="Times New Roman"/>
          <w:color w:val="auto"/>
          <w:kern w:val="0"/>
          <w:sz w:val="24"/>
          <w:lang w:val="en-US" w:eastAsia="zh-CN"/>
        </w:rPr>
        <w:t>全部</w:t>
      </w:r>
      <w:r>
        <w:rPr>
          <w:rFonts w:hint="eastAsia" w:ascii="Times New Roman" w:cs="Times New Roman"/>
          <w:color w:val="auto"/>
          <w:kern w:val="0"/>
          <w:sz w:val="24"/>
        </w:rPr>
        <w:t>清单货物的货到现场并经</w:t>
      </w:r>
      <w:r>
        <w:rPr>
          <w:rFonts w:hint="eastAsia" w:ascii="Times New Roman" w:cs="Times New Roman"/>
          <w:color w:val="auto"/>
          <w:kern w:val="0"/>
          <w:sz w:val="24"/>
          <w:lang w:eastAsia="zh-CN"/>
        </w:rPr>
        <w:t>甲方</w:t>
      </w:r>
      <w:r>
        <w:rPr>
          <w:rFonts w:hint="eastAsia" w:ascii="Times New Roman" w:cs="Times New Roman"/>
          <w:color w:val="auto"/>
          <w:kern w:val="0"/>
          <w:sz w:val="24"/>
        </w:rPr>
        <w:t>验收合格后，</w:t>
      </w:r>
      <w:r>
        <w:rPr>
          <w:rFonts w:hint="eastAsia" w:ascii="Times New Roman" w:cs="Times New Roman"/>
          <w:color w:val="auto"/>
          <w:kern w:val="0"/>
          <w:sz w:val="24"/>
          <w:lang w:eastAsia="zh-CN"/>
        </w:rPr>
        <w:t>乙方</w:t>
      </w:r>
      <w:r>
        <w:rPr>
          <w:rFonts w:hint="eastAsia" w:ascii="Times New Roman" w:cs="Times New Roman"/>
          <w:color w:val="auto"/>
          <w:kern w:val="0"/>
          <w:sz w:val="24"/>
        </w:rPr>
        <w:t>按</w:t>
      </w:r>
      <w:r>
        <w:rPr>
          <w:rFonts w:hint="eastAsia" w:ascii="Times New Roman" w:cs="Times New Roman"/>
          <w:color w:val="auto"/>
          <w:kern w:val="0"/>
          <w:sz w:val="24"/>
          <w:lang w:eastAsia="zh-CN"/>
        </w:rPr>
        <w:t>甲方</w:t>
      </w:r>
      <w:r>
        <w:rPr>
          <w:rFonts w:hint="eastAsia" w:ascii="Times New Roman" w:cs="Times New Roman"/>
          <w:color w:val="auto"/>
          <w:kern w:val="0"/>
          <w:sz w:val="24"/>
        </w:rPr>
        <w:t>要求向</w:t>
      </w:r>
      <w:r>
        <w:rPr>
          <w:rFonts w:hint="eastAsia" w:ascii="Times New Roman" w:cs="Times New Roman"/>
          <w:color w:val="auto"/>
          <w:kern w:val="0"/>
          <w:sz w:val="24"/>
          <w:lang w:eastAsia="zh-CN"/>
        </w:rPr>
        <w:t>甲方</w:t>
      </w:r>
      <w:r>
        <w:rPr>
          <w:rFonts w:hint="eastAsia" w:ascii="Times New Roman" w:cs="Times New Roman"/>
          <w:color w:val="auto"/>
          <w:kern w:val="0"/>
          <w:sz w:val="24"/>
        </w:rPr>
        <w:t>提交请款报告及请款金额等额、合法、有效的增值税专用发票，</w:t>
      </w:r>
      <w:r>
        <w:rPr>
          <w:rFonts w:hint="eastAsia" w:ascii="Times New Roman" w:cs="Times New Roman"/>
          <w:color w:val="auto"/>
          <w:kern w:val="0"/>
          <w:sz w:val="24"/>
          <w:lang w:eastAsia="zh-CN"/>
        </w:rPr>
        <w:t>甲方</w:t>
      </w:r>
      <w:r>
        <w:rPr>
          <w:rFonts w:hint="eastAsia" w:ascii="Times New Roman" w:cs="Times New Roman"/>
          <w:color w:val="auto"/>
          <w:kern w:val="0"/>
          <w:sz w:val="24"/>
        </w:rPr>
        <w:t>在收到前述材料并确认无误后</w:t>
      </w:r>
      <w:r>
        <w:rPr>
          <w:rFonts w:hint="eastAsia" w:ascii="Times New Roman" w:cs="Times New Roman"/>
          <w:color w:val="auto"/>
          <w:kern w:val="0"/>
          <w:sz w:val="24"/>
          <w:lang w:val="en-US" w:eastAsia="zh-CN"/>
        </w:rPr>
        <w:t>30</w:t>
      </w:r>
      <w:r>
        <w:rPr>
          <w:rFonts w:hint="eastAsia" w:ascii="Times New Roman" w:cs="Times New Roman"/>
          <w:color w:val="auto"/>
          <w:kern w:val="0"/>
          <w:sz w:val="24"/>
        </w:rPr>
        <w:t>个工作日内，</w:t>
      </w:r>
      <w:r>
        <w:rPr>
          <w:rFonts w:hint="eastAsia" w:ascii="Times New Roman" w:cs="Times New Roman"/>
          <w:color w:val="auto"/>
          <w:kern w:val="0"/>
          <w:sz w:val="24"/>
          <w:lang w:eastAsia="zh-CN"/>
        </w:rPr>
        <w:t>甲方</w:t>
      </w:r>
      <w:r>
        <w:rPr>
          <w:rFonts w:hint="eastAsia"/>
          <w:lang w:val="en-US" w:eastAsia="zh-CN"/>
        </w:rPr>
        <w:t>支付对应项目剩余应支付合同价的100%及对应税额</w:t>
      </w:r>
      <w:r>
        <w:rPr>
          <w:rFonts w:hint="eastAsia" w:ascii="Times New Roman" w:cs="Times New Roman"/>
          <w:color w:val="auto"/>
          <w:kern w:val="0"/>
          <w:sz w:val="24"/>
        </w:rPr>
        <w:t>给</w:t>
      </w:r>
      <w:r>
        <w:rPr>
          <w:rFonts w:hint="eastAsia" w:ascii="Times New Roman" w:cs="Times New Roman"/>
          <w:color w:val="auto"/>
          <w:kern w:val="0"/>
          <w:sz w:val="24"/>
          <w:lang w:eastAsia="zh-CN"/>
        </w:rPr>
        <w:t>乙方</w:t>
      </w:r>
      <w:r>
        <w:rPr>
          <w:rFonts w:hint="eastAsia" w:ascii="Times New Roman" w:cs="Times New Roman"/>
          <w:color w:val="auto"/>
          <w:kern w:val="0"/>
          <w:sz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hAnsi="Times New Roman" w:cs="Times New Roman"/>
        </w:rPr>
      </w:pPr>
      <w:r>
        <w:rPr>
          <w:rFonts w:hint="eastAsia" w:ascii="Times New Roman" w:cs="Times New Roman"/>
          <w:lang w:val="en-US" w:eastAsia="zh-CN"/>
        </w:rPr>
        <w:t>6、</w:t>
      </w:r>
      <w:r>
        <w:rPr>
          <w:rFonts w:hint="eastAsia" w:ascii="Times New Roman" w:hAnsi="Times New Roman" w:cs="Times New Roman"/>
        </w:rPr>
        <w:t>以上款项由甲方直接以银行转账或银行承兑汇票形式支付给乙方，汇票期限不超过三个月，每期款项支付方式由甲方决定。乙方逾期提交请款材料</w:t>
      </w:r>
      <w:r>
        <w:rPr>
          <w:rFonts w:hint="eastAsia" w:ascii="Times New Roman" w:hAnsi="Times New Roman" w:cs="Times New Roman"/>
          <w:lang w:val="en-US" w:eastAsia="zh-CN"/>
        </w:rPr>
        <w:t>及发票</w:t>
      </w:r>
      <w:r>
        <w:rPr>
          <w:rFonts w:hint="eastAsia" w:ascii="Times New Roman" w:hAnsi="Times New Roman" w:cs="Times New Roman"/>
        </w:rPr>
        <w:t>或提交材料不符合甲方要求的，甲方有权顺延支付</w:t>
      </w:r>
      <w:r>
        <w:rPr>
          <w:rFonts w:hint="eastAsia" w:ascii="Times New Roman" w:hAnsi="Times New Roman" w:cs="Times New Roman"/>
          <w:lang w:val="en-US" w:eastAsia="zh-CN"/>
        </w:rPr>
        <w:t>时间</w:t>
      </w:r>
      <w:r>
        <w:rPr>
          <w:rFonts w:hint="eastAsia" w:ascii="Times New Roman" w:hAnsi="Times New Roman" w:cs="Times New Roman"/>
        </w:rPr>
        <w:t>，并不承担逾期付款的违约责任，由于乙方提供的发票不符合税法规定，给甲方造成的损失由乙方承担赔偿责任，乙方不得以此延迟而拒绝</w:t>
      </w:r>
      <w:r>
        <w:rPr>
          <w:rFonts w:hint="eastAsia" w:ascii="Times New Roman" w:cs="Times New Roman"/>
          <w:lang w:val="en-US" w:eastAsia="zh-CN"/>
        </w:rPr>
        <w:t>或迟延</w:t>
      </w:r>
      <w:r>
        <w:rPr>
          <w:rFonts w:hint="eastAsia" w:ascii="Times New Roman" w:hAnsi="Times New Roman" w:cs="Times New Roman"/>
        </w:rPr>
        <w:t>履行合同义务。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hAnsi="Times New Roman" w:cs="Times New Roman"/>
        </w:rPr>
      </w:pPr>
      <w:r>
        <w:rPr>
          <w:rFonts w:hint="eastAsia" w:ascii="Times New Roman" w:cs="Times New Roman"/>
          <w:lang w:val="en-US" w:eastAsia="zh-CN"/>
        </w:rPr>
        <w:t>7、</w:t>
      </w:r>
      <w:r>
        <w:rPr>
          <w:rFonts w:hint="eastAsia" w:ascii="Times New Roman" w:hAnsi="Times New Roman" w:cs="Times New Roman"/>
        </w:rPr>
        <w:t>乙方收款账号：</w:t>
      </w:r>
    </w:p>
    <w:p>
      <w:pPr>
        <w:numPr>
          <w:ilvl w:val="0"/>
          <w:numId w:val="0"/>
        </w:numPr>
        <w:spacing w:line="360" w:lineRule="auto"/>
        <w:ind w:left="0" w:firstLine="960" w:firstLineChars="400"/>
        <w:rPr>
          <w:rFonts w:hint="eastAsia" w:ascii="Times New Roman" w:hAnsi="Times New Roman" w:eastAsia="宋体" w:cs="Times New Roman"/>
          <w:color w:val="auto"/>
          <w:u w:val="none"/>
          <w:lang w:val="en-US" w:eastAsia="zh-CN"/>
        </w:rPr>
      </w:pPr>
      <w:r>
        <w:rPr>
          <w:rFonts w:hint="eastAsia" w:ascii="Times New Roman" w:hAnsi="Times New Roman" w:cs="Times New Roman"/>
          <w:color w:val="auto"/>
        </w:rPr>
        <w:t>户名：</w:t>
      </w:r>
      <w:r>
        <w:rPr>
          <w:rFonts w:hint="eastAsia" w:ascii="Times New Roman" w:cs="Times New Roman"/>
          <w:color w:val="auto"/>
          <w:u w:val="none"/>
          <w:lang w:val="en-US" w:eastAsia="zh-CN"/>
        </w:rPr>
        <w:t xml:space="preserve">                       </w:t>
      </w:r>
    </w:p>
    <w:p>
      <w:pPr>
        <w:numPr>
          <w:ilvl w:val="0"/>
          <w:numId w:val="0"/>
        </w:numPr>
        <w:spacing w:line="360" w:lineRule="auto"/>
        <w:ind w:left="480" w:firstLine="480" w:firstLineChars="200"/>
        <w:rPr>
          <w:rFonts w:hint="eastAsia" w:ascii="Times New Roman" w:hAnsi="Times New Roman" w:eastAsia="宋体" w:cs="Times New Roman"/>
          <w:color w:val="auto"/>
          <w:u w:val="none"/>
          <w:lang w:val="en-US" w:eastAsia="zh-CN"/>
        </w:rPr>
      </w:pPr>
      <w:r>
        <w:rPr>
          <w:rFonts w:hint="eastAsia" w:ascii="Times New Roman" w:hAnsi="Times New Roman" w:cs="Times New Roman"/>
          <w:color w:val="auto"/>
        </w:rPr>
        <w:t>开户行：</w:t>
      </w:r>
      <w:r>
        <w:rPr>
          <w:rFonts w:hint="eastAsia" w:ascii="Times New Roman" w:cs="Times New Roman"/>
          <w:color w:val="auto"/>
          <w:u w:val="none"/>
          <w:lang w:val="en-US" w:eastAsia="zh-CN"/>
        </w:rPr>
        <w:t xml:space="preserve">                     </w:t>
      </w:r>
    </w:p>
    <w:p>
      <w:pPr>
        <w:numPr>
          <w:ilvl w:val="0"/>
          <w:numId w:val="0"/>
        </w:numPr>
        <w:spacing w:line="360" w:lineRule="auto"/>
        <w:ind w:left="480" w:firstLine="480" w:firstLineChars="200"/>
        <w:rPr>
          <w:rFonts w:hint="eastAsia" w:ascii="Times New Roman" w:hAnsi="Times New Roman" w:cs="Times New Roman"/>
          <w:color w:val="auto"/>
          <w:u w:val="none"/>
        </w:rPr>
      </w:pPr>
      <w:r>
        <w:rPr>
          <w:rFonts w:hint="eastAsia" w:ascii="Times New Roman" w:hAnsi="Times New Roman" w:cs="Times New Roman"/>
          <w:color w:val="auto"/>
        </w:rPr>
        <w:t>账号：</w:t>
      </w:r>
      <w:r>
        <w:rPr>
          <w:rFonts w:hint="eastAsia" w:ascii="Times New Roman" w:cs="Times New Roman"/>
          <w:color w:val="auto"/>
          <w:u w:val="none"/>
          <w:lang w:val="en-US" w:eastAsia="zh-CN"/>
        </w:rPr>
        <w:t xml:space="preserve">                       </w:t>
      </w:r>
      <w:r>
        <w:rPr>
          <w:rFonts w:hint="eastAsia" w:ascii="Times New Roman" w:hAnsi="Times New Roman" w:cs="Times New Roman"/>
          <w:color w:val="auto"/>
        </w:rPr>
        <w:t xml:space="preserve"> </w:t>
      </w:r>
    </w:p>
    <w:p>
      <w:pPr>
        <w:spacing w:line="360" w:lineRule="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5" w:name="_Toc27495484"/>
      <w:r>
        <w:rPr>
          <w:rFonts w:hint="default" w:ascii="Times New Roman" w:hAnsi="Times New Roman" w:cs="Times New Roman"/>
          <w:b/>
          <w:lang w:val="en-US" w:eastAsia="zh-CN"/>
        </w:rPr>
        <w:t>质保期及售后服务</w:t>
      </w:r>
      <w:bookmarkEnd w:id="15"/>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szCs w:val="24"/>
          <w:lang w:val="en-US" w:eastAsia="zh-CN" w:bidi="ar-SA"/>
        </w:rPr>
        <w:t>1、</w:t>
      </w:r>
      <w:r>
        <w:rPr>
          <w:rFonts w:hint="eastAsia" w:ascii="宋体" w:hAnsi="宋体"/>
          <w:sz w:val="24"/>
          <w:szCs w:val="24"/>
        </w:rPr>
        <w:t>货物质保期为</w:t>
      </w:r>
      <w:r>
        <w:rPr>
          <w:rFonts w:hint="eastAsia" w:hAnsi="宋体"/>
          <w:sz w:val="24"/>
          <w:szCs w:val="24"/>
          <w:lang w:val="en-US" w:eastAsia="zh-CN"/>
        </w:rPr>
        <w:t>1个月</w:t>
      </w:r>
      <w:r>
        <w:rPr>
          <w:rFonts w:hint="eastAsia" w:ascii="宋体" w:hAnsi="宋体"/>
          <w:sz w:val="24"/>
          <w:szCs w:val="24"/>
        </w:rPr>
        <w:t>，自验收合格之日起算。</w:t>
      </w:r>
      <w:r>
        <w:rPr>
          <w:rFonts w:hint="eastAsia" w:hAnsi="宋体"/>
          <w:sz w:val="24"/>
        </w:rPr>
        <w:t>质保期内</w:t>
      </w:r>
      <w:r>
        <w:rPr>
          <w:rFonts w:hint="eastAsia" w:hAnsi="宋体"/>
          <w:sz w:val="24"/>
          <w:lang w:val="en-US" w:eastAsia="zh-CN"/>
        </w:rPr>
        <w:t>乙方</w:t>
      </w:r>
      <w:r>
        <w:rPr>
          <w:rFonts w:hint="eastAsia" w:hAnsi="宋体"/>
          <w:sz w:val="24"/>
        </w:rPr>
        <w:t>对</w:t>
      </w:r>
      <w:r>
        <w:rPr>
          <w:rFonts w:hint="eastAsia" w:hAnsi="宋体"/>
          <w:sz w:val="24"/>
          <w:lang w:val="en-US" w:eastAsia="zh-CN"/>
        </w:rPr>
        <w:t>货物</w:t>
      </w:r>
      <w:r>
        <w:rPr>
          <w:rFonts w:hint="eastAsia" w:hAnsi="宋体"/>
          <w:sz w:val="24"/>
        </w:rPr>
        <w:t>出现</w:t>
      </w:r>
      <w:r>
        <w:rPr>
          <w:rFonts w:hint="eastAsia" w:hAnsi="宋体"/>
          <w:sz w:val="24"/>
          <w:lang w:val="en-US" w:eastAsia="zh-CN"/>
        </w:rPr>
        <w:t>非甲方原因</w:t>
      </w:r>
      <w:r>
        <w:rPr>
          <w:rFonts w:hint="eastAsia" w:hAnsi="宋体"/>
          <w:sz w:val="24"/>
        </w:rPr>
        <w:t>的不符合合同要求的、有问题的地方应免费提供</w:t>
      </w:r>
      <w:r>
        <w:rPr>
          <w:rFonts w:hint="eastAsia" w:hAnsi="宋体"/>
          <w:sz w:val="24"/>
          <w:lang w:val="en-US" w:eastAsia="zh-CN"/>
        </w:rPr>
        <w:t>更换</w:t>
      </w:r>
      <w:r>
        <w:rPr>
          <w:rFonts w:hint="eastAsia" w:hAnsi="宋体"/>
          <w:sz w:val="24"/>
        </w:rPr>
        <w:t>以及其它售后服务，质保期内所有服务由</w:t>
      </w:r>
      <w:r>
        <w:rPr>
          <w:rFonts w:hint="eastAsia" w:hAnsi="宋体"/>
          <w:sz w:val="24"/>
          <w:lang w:val="en-US" w:eastAsia="zh-CN"/>
        </w:rPr>
        <w:t>乙方</w:t>
      </w:r>
      <w:r>
        <w:rPr>
          <w:rFonts w:hint="eastAsia" w:hAnsi="宋体"/>
          <w:sz w:val="24"/>
        </w:rPr>
        <w:t>上门进行，且不得另行收取任何费用。</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default"/>
        </w:rPr>
      </w:pPr>
      <w:r>
        <w:rPr>
          <w:rFonts w:hint="default" w:ascii="Times New Roman" w:hAnsi="Times New Roman" w:eastAsia="宋体" w:cs="Times New Roman"/>
          <w:sz w:val="24"/>
          <w:szCs w:val="24"/>
          <w:lang w:val="en-US" w:eastAsia="zh-CN" w:bidi="ar-SA"/>
        </w:rPr>
        <w:t>2、</w:t>
      </w:r>
      <w:r>
        <w:rPr>
          <w:rFonts w:hint="eastAsia" w:ascii="宋体" w:hAnsi="宋体"/>
          <w:sz w:val="24"/>
          <w:szCs w:val="24"/>
        </w:rPr>
        <w:t>质保期内，若</w:t>
      </w:r>
      <w:r>
        <w:rPr>
          <w:rFonts w:hint="eastAsia"/>
          <w:lang w:val="en-US" w:eastAsia="zh-CN"/>
        </w:rPr>
        <w:t>货物经更换一次仍不能正常使用的</w:t>
      </w:r>
      <w:r>
        <w:rPr>
          <w:rFonts w:hint="eastAsia" w:ascii="宋体" w:hAnsi="宋体"/>
          <w:sz w:val="24"/>
          <w:szCs w:val="24"/>
        </w:rPr>
        <w:t>，</w:t>
      </w:r>
      <w:r>
        <w:rPr>
          <w:rFonts w:hint="eastAsia" w:hAnsi="宋体"/>
          <w:sz w:val="24"/>
          <w:szCs w:val="24"/>
          <w:lang w:val="en-US" w:eastAsia="zh-CN"/>
        </w:rPr>
        <w:t>有权不支付该货物款项，作退货处理。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szCs w:val="24"/>
          <w:lang w:val="en-US" w:eastAsia="zh-CN" w:bidi="ar-SA"/>
        </w:rPr>
        <w:t>3、</w:t>
      </w:r>
      <w:r>
        <w:rPr>
          <w:rFonts w:hint="default" w:ascii="Times New Roman" w:hAnsi="Times New Roman" w:cs="Times New Roman"/>
          <w:color w:val="000000"/>
          <w:kern w:val="0"/>
          <w:sz w:val="24"/>
        </w:rPr>
        <w:t>质量责任：在质量保证期内发现项目无论由于任何原因存在隐藏缺陷、</w:t>
      </w:r>
      <w:r>
        <w:rPr>
          <w:rFonts w:hint="eastAsia" w:ascii="Times New Roman" w:cs="Times New Roman"/>
          <w:color w:val="000000"/>
          <w:kern w:val="0"/>
          <w:sz w:val="24"/>
          <w:lang w:val="en-US" w:eastAsia="zh-CN"/>
        </w:rPr>
        <w:t>质量</w:t>
      </w:r>
      <w:r>
        <w:rPr>
          <w:rFonts w:hint="default" w:ascii="Times New Roman" w:hAnsi="Times New Roman" w:cs="Times New Roman"/>
          <w:color w:val="000000"/>
          <w:kern w:val="0"/>
          <w:sz w:val="24"/>
        </w:rPr>
        <w:t>问题、工艺问题或使用不良的，或出现其他质量问题的，</w:t>
      </w:r>
      <w:r>
        <w:rPr>
          <w:rFonts w:hint="default" w:ascii="Times New Roman" w:hAnsi="Times New Roman" w:cs="Times New Roman"/>
          <w:color w:val="000000"/>
          <w:kern w:val="0"/>
          <w:sz w:val="24"/>
          <w:lang w:eastAsia="zh-CN"/>
        </w:rPr>
        <w:t>乙方</w:t>
      </w:r>
      <w:r>
        <w:rPr>
          <w:rFonts w:hint="default" w:ascii="Times New Roman" w:hAnsi="Times New Roman" w:cs="Times New Roman"/>
          <w:color w:val="000000"/>
          <w:kern w:val="0"/>
          <w:sz w:val="24"/>
        </w:rPr>
        <w:t>应根据</w:t>
      </w:r>
      <w:r>
        <w:rPr>
          <w:rFonts w:hint="default" w:ascii="Times New Roman" w:hAnsi="Times New Roman" w:cs="Times New Roman"/>
          <w:color w:val="000000"/>
          <w:kern w:val="0"/>
          <w:sz w:val="24"/>
          <w:lang w:eastAsia="zh-CN"/>
        </w:rPr>
        <w:t>甲方</w:t>
      </w:r>
      <w:r>
        <w:rPr>
          <w:rFonts w:hint="default" w:ascii="Times New Roman" w:hAnsi="Times New Roman" w:cs="Times New Roman"/>
          <w:color w:val="000000"/>
          <w:kern w:val="0"/>
          <w:sz w:val="24"/>
        </w:rPr>
        <w:t>指示无条件在3个工作日内进行更换</w:t>
      </w:r>
      <w:r>
        <w:rPr>
          <w:rFonts w:hint="eastAsia" w:ascii="Times New Roman" w:cs="Times New Roman"/>
          <w:color w:val="000000"/>
          <w:kern w:val="0"/>
          <w:sz w:val="24"/>
          <w:lang w:eastAsia="zh-CN"/>
        </w:rPr>
        <w:t>，</w:t>
      </w:r>
      <w:r>
        <w:rPr>
          <w:rFonts w:hint="eastAsia" w:ascii="Times New Roman" w:cs="Times New Roman"/>
          <w:color w:val="000000"/>
          <w:kern w:val="0"/>
          <w:sz w:val="24"/>
          <w:lang w:val="en-US" w:eastAsia="zh-CN"/>
        </w:rPr>
        <w:t>更换后货物的质保期从完成更换并经甲方验收合格之日重新起算</w:t>
      </w:r>
      <w:r>
        <w:rPr>
          <w:rFonts w:hint="default" w:ascii="Times New Roman" w:hAnsi="Times New Roman" w:cs="Times New Roman"/>
          <w:color w:val="000000"/>
          <w:kern w:val="0"/>
          <w:sz w:val="24"/>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eastAsia="宋体" w:cs="Times New Roman"/>
          <w:sz w:val="24"/>
          <w:szCs w:val="24"/>
          <w:lang w:val="en-US" w:eastAsia="zh-CN" w:bidi="ar-SA"/>
        </w:rPr>
        <w:t>4、</w:t>
      </w:r>
      <w:r>
        <w:rPr>
          <w:rFonts w:hint="default" w:ascii="Times New Roman" w:hAnsi="Times New Roman" w:cs="Times New Roman"/>
        </w:rPr>
        <w:t>货物质量保证期内发生的全部服务费用（含达到本合同相关要求的更换货物或退货）由乙方承担，包括但不限于由乙方承担完成货物质量保证</w:t>
      </w:r>
      <w:r>
        <w:rPr>
          <w:rFonts w:hint="eastAsia" w:ascii="Times New Roman" w:cs="Times New Roman"/>
          <w:lang w:val="en-US" w:eastAsia="zh-CN"/>
        </w:rPr>
        <w:t>期</w:t>
      </w:r>
      <w:r>
        <w:rPr>
          <w:rFonts w:hint="default" w:ascii="Times New Roman" w:hAnsi="Times New Roman" w:cs="Times New Roman"/>
        </w:rPr>
        <w:t>内所有工作而产生的维修费、运费、装卸费、购置费、测试费、人工费、交通费等各项费用（包括进口关税和增值税等）。</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szCs w:val="24"/>
          <w:lang w:val="en-US" w:eastAsia="zh-CN" w:bidi="ar-SA"/>
        </w:rPr>
        <w:t>5、</w:t>
      </w:r>
      <w:r>
        <w:rPr>
          <w:rFonts w:hint="default" w:ascii="Times New Roman" w:hAnsi="Times New Roman" w:cs="Times New Roman"/>
          <w:color w:val="000000"/>
          <w:kern w:val="0"/>
          <w:sz w:val="24"/>
          <w:lang w:eastAsia="zh-CN"/>
        </w:rPr>
        <w:t>乙方</w:t>
      </w:r>
      <w:r>
        <w:rPr>
          <w:rFonts w:hint="default" w:ascii="Times New Roman" w:hAnsi="Times New Roman" w:cs="Times New Roman"/>
          <w:color w:val="000000"/>
          <w:kern w:val="0"/>
          <w:sz w:val="24"/>
        </w:rPr>
        <w:t>未按上述要求提供售后服务的，</w:t>
      </w:r>
      <w:r>
        <w:rPr>
          <w:rFonts w:hint="default" w:ascii="Times New Roman" w:hAnsi="Times New Roman" w:cs="Times New Roman"/>
          <w:color w:val="000000"/>
          <w:kern w:val="0"/>
          <w:sz w:val="24"/>
          <w:lang w:eastAsia="zh-CN"/>
        </w:rPr>
        <w:t>甲方</w:t>
      </w:r>
      <w:r>
        <w:rPr>
          <w:rFonts w:hint="default" w:ascii="Times New Roman" w:hAnsi="Times New Roman" w:cs="Times New Roman"/>
          <w:color w:val="000000"/>
          <w:kern w:val="0"/>
          <w:sz w:val="24"/>
        </w:rPr>
        <w:t>有权</w:t>
      </w:r>
      <w:r>
        <w:rPr>
          <w:rFonts w:hint="eastAsia" w:ascii="Times New Roman" w:cs="Times New Roman"/>
          <w:color w:val="000000"/>
          <w:kern w:val="0"/>
          <w:sz w:val="24"/>
          <w:lang w:val="en-US" w:eastAsia="zh-CN"/>
        </w:rPr>
        <w:t>自行</w:t>
      </w:r>
      <w:r>
        <w:rPr>
          <w:rFonts w:hint="default" w:ascii="Times New Roman" w:hAnsi="Times New Roman" w:cs="Times New Roman"/>
          <w:color w:val="000000"/>
          <w:kern w:val="0"/>
          <w:sz w:val="24"/>
        </w:rPr>
        <w:t>委托其他第三方提供相关服务，因此产生的费用</w:t>
      </w:r>
      <w:r>
        <w:rPr>
          <w:rFonts w:hint="eastAsia" w:ascii="Times New Roman" w:cs="Times New Roman"/>
          <w:color w:val="000000"/>
          <w:kern w:val="0"/>
          <w:sz w:val="24"/>
          <w:lang w:val="en-US" w:eastAsia="zh-CN"/>
        </w:rPr>
        <w:t>以及因此造成的损失</w:t>
      </w:r>
      <w:r>
        <w:rPr>
          <w:rFonts w:hint="default" w:ascii="Times New Roman" w:hAnsi="Times New Roman" w:cs="Times New Roman"/>
          <w:color w:val="000000"/>
          <w:kern w:val="0"/>
          <w:sz w:val="24"/>
        </w:rPr>
        <w:t>全部由</w:t>
      </w:r>
      <w:r>
        <w:rPr>
          <w:rFonts w:hint="default" w:ascii="Times New Roman" w:hAnsi="Times New Roman" w:cs="Times New Roman"/>
          <w:color w:val="000000"/>
          <w:kern w:val="0"/>
          <w:sz w:val="24"/>
          <w:lang w:eastAsia="zh-CN"/>
        </w:rPr>
        <w:t>乙方</w:t>
      </w:r>
      <w:r>
        <w:rPr>
          <w:rFonts w:hint="default" w:ascii="Times New Roman" w:hAnsi="Times New Roman" w:cs="Times New Roman"/>
          <w:color w:val="000000"/>
          <w:kern w:val="0"/>
          <w:sz w:val="24"/>
        </w:rPr>
        <w:t>承担。</w:t>
      </w:r>
    </w:p>
    <w:p>
      <w:pPr>
        <w:spacing w:line="360" w:lineRule="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6" w:name="_Toc27495485"/>
      <w:r>
        <w:rPr>
          <w:rFonts w:hint="default" w:ascii="Times New Roman" w:hAnsi="Times New Roman" w:cs="Times New Roman"/>
          <w:b/>
          <w:lang w:val="en-US" w:eastAsia="zh-CN"/>
        </w:rPr>
        <w:t>违约责任</w:t>
      </w:r>
      <w:bookmarkEnd w:id="16"/>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color w:val="auto"/>
        </w:rPr>
        <w:t>如乙方未按合同约定的时间</w:t>
      </w:r>
      <w:r>
        <w:rPr>
          <w:rFonts w:hint="default" w:ascii="Times New Roman" w:hAnsi="Times New Roman" w:cs="Times New Roman"/>
          <w:color w:val="auto"/>
          <w:lang w:val="en-US" w:eastAsia="zh-CN"/>
        </w:rPr>
        <w:t>完成所有清单货物的货到现场</w:t>
      </w:r>
      <w:r>
        <w:rPr>
          <w:rFonts w:hint="eastAsia" w:ascii="Times New Roman" w:cs="Times New Roman"/>
          <w:color w:val="auto"/>
          <w:lang w:val="en-US" w:eastAsia="zh-CN"/>
        </w:rPr>
        <w:t>，</w:t>
      </w:r>
      <w:r>
        <w:rPr>
          <w:rFonts w:hint="default" w:ascii="Times New Roman" w:hAnsi="Times New Roman" w:cs="Times New Roman"/>
          <w:color w:val="auto"/>
        </w:rPr>
        <w:t>乙</w:t>
      </w:r>
      <w:r>
        <w:rPr>
          <w:rFonts w:hint="default" w:ascii="Times New Roman" w:hAnsi="Times New Roman" w:cs="Times New Roman"/>
        </w:rPr>
        <w:t>方每逾期一日，乙方应按合同价的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向甲方支付违约金，逾期违约金总额累计不超过合同价的</w:t>
      </w:r>
      <w:r>
        <w:rPr>
          <w:rFonts w:hint="eastAsia" w:ascii="Times New Roman" w:cs="Times New Roman"/>
          <w:lang w:eastAsia="zh-CN"/>
        </w:rPr>
        <w:t>【</w:t>
      </w:r>
      <w:r>
        <w:rPr>
          <w:rFonts w:hint="eastAsia" w:ascii="Times New Roman" w:cs="Times New Roman"/>
          <w:lang w:val="en-US" w:eastAsia="zh-CN"/>
        </w:rPr>
        <w:t>30</w:t>
      </w:r>
      <w:r>
        <w:rPr>
          <w:rFonts w:hint="eastAsia" w:ascii="Times New Roman" w:cs="Times New Roman"/>
          <w:lang w:eastAsia="zh-CN"/>
        </w:rPr>
        <w:t>】</w:t>
      </w:r>
      <w:r>
        <w:rPr>
          <w:rFonts w:hint="default" w:ascii="Times New Roman" w:hAnsi="Times New Roman" w:cs="Times New Roman"/>
        </w:rPr>
        <w:t>%。逾期超过</w:t>
      </w:r>
      <w:r>
        <w:rPr>
          <w:rFonts w:hint="default" w:ascii="Times New Roman" w:hAnsi="Times New Roman" w:cs="Times New Roman"/>
          <w:u w:val="single"/>
        </w:rPr>
        <w:t xml:space="preserve"> 10 </w:t>
      </w:r>
      <w:r>
        <w:rPr>
          <w:rFonts w:hint="default" w:ascii="Times New Roman" w:hAnsi="Times New Roman" w:cs="Times New Roman"/>
          <w:u w:val="single"/>
          <w:lang w:val="en-US" w:eastAsia="zh-CN"/>
        </w:rPr>
        <w:t>日</w:t>
      </w:r>
      <w:r>
        <w:rPr>
          <w:rFonts w:hint="default" w:ascii="Times New Roman" w:hAnsi="Times New Roman" w:cs="Times New Roman"/>
        </w:rPr>
        <w:t>的，除上述违约金外，甲方有权单方解除合同且有权要求乙方支付合同价</w:t>
      </w:r>
      <w:r>
        <w:rPr>
          <w:rFonts w:hint="default" w:ascii="Times New Roman" w:hAnsi="Times New Roman" w:cs="Times New Roman"/>
          <w:u w:val="single"/>
        </w:rPr>
        <w:t xml:space="preserve"> 15 %</w:t>
      </w:r>
      <w:r>
        <w:rPr>
          <w:rFonts w:hint="default" w:ascii="Times New Roman" w:hAnsi="Times New Roman" w:cs="Times New Roman"/>
        </w:rPr>
        <w:t>的违约金。造成甲方损失的，乙方应当承担全部责任及损失赔偿。</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、乙方所交货物（包括但不限于品种、型号、规格、质量</w:t>
      </w:r>
      <w:r>
        <w:rPr>
          <w:rFonts w:hint="eastAsia" w:ascii="Times New Roman" w:cs="Times New Roman"/>
          <w:lang w:val="en-US" w:eastAsia="zh-CN"/>
        </w:rPr>
        <w:t>等</w:t>
      </w:r>
      <w:r>
        <w:rPr>
          <w:rFonts w:hint="default" w:ascii="Times New Roman" w:hAnsi="Times New Roman" w:cs="Times New Roman"/>
        </w:rPr>
        <w:t>）不符合合同约定的，甲方有权拒收，并要求乙方予以免费更换或无条件退货，同时乙方应向甲方支付合同价的</w:t>
      </w:r>
      <w:r>
        <w:rPr>
          <w:rFonts w:hint="default" w:ascii="Times New Roman" w:hAnsi="Times New Roman" w:cs="Times New Roman"/>
          <w:u w:val="single"/>
        </w:rPr>
        <w:t xml:space="preserve"> 5 %</w:t>
      </w:r>
      <w:r>
        <w:rPr>
          <w:rFonts w:hint="default" w:ascii="Times New Roman" w:hAnsi="Times New Roman" w:cs="Times New Roman"/>
        </w:rPr>
        <w:t>的违约金。。</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、乙方未按约定履行售后服务义务的，甲方有权要求限期改正。如逾期仍未改正的，甲方有权单方解除合同，且有权要求乙方支付合同价</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的违约金，</w:t>
      </w:r>
      <w:r>
        <w:rPr>
          <w:rFonts w:hint="eastAsia" w:ascii="Times New Roman" w:cs="Times New Roman"/>
          <w:lang w:val="en-US" w:eastAsia="zh-CN"/>
        </w:rPr>
        <w:t>同时甲方</w:t>
      </w:r>
      <w:r>
        <w:rPr>
          <w:rFonts w:hint="default" w:ascii="Times New Roman" w:hAnsi="Times New Roman" w:cs="Times New Roman"/>
        </w:rPr>
        <w:t>有权自行委托第三方提供售后服务，所产生的费用甲方有权从未付款项中扣除，如不足扣除的，乙方还应另行向甲方赔偿。</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、无论是否在质保期内，因货物质量问题发生安全事故或引起其他损失、造成不良后果的，乙方应承担全部责任及损失赔偿。</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、甲方根据本合同的约定要求乙方更</w:t>
      </w:r>
      <w:r>
        <w:rPr>
          <w:rFonts w:hint="default" w:ascii="Times New Roman" w:hAnsi="Times New Roman" w:cs="Times New Roman"/>
          <w:color w:val="auto"/>
        </w:rPr>
        <w:t>换</w:t>
      </w:r>
      <w:r>
        <w:rPr>
          <w:rFonts w:hint="eastAsia" w:ascii="Times New Roman" w:cs="Times New Roman"/>
          <w:color w:val="auto"/>
          <w:lang w:eastAsia="zh-CN"/>
        </w:rPr>
        <w:t>、</w:t>
      </w:r>
      <w:r>
        <w:rPr>
          <w:rFonts w:hint="eastAsia" w:ascii="Times New Roman" w:cs="Times New Roman"/>
          <w:color w:val="auto"/>
          <w:lang w:val="en-US" w:eastAsia="zh-CN"/>
        </w:rPr>
        <w:t>补齐</w:t>
      </w:r>
      <w:r>
        <w:rPr>
          <w:rFonts w:hint="default" w:ascii="Times New Roman" w:hAnsi="Times New Roman" w:cs="Times New Roman"/>
          <w:color w:val="auto"/>
        </w:rPr>
        <w:t>货物</w:t>
      </w:r>
      <w:r>
        <w:rPr>
          <w:rFonts w:hint="default" w:ascii="Times New Roman" w:hAnsi="Times New Roman" w:cs="Times New Roman"/>
          <w:lang w:val="en-US" w:eastAsia="zh-CN"/>
        </w:rPr>
        <w:t>的</w:t>
      </w:r>
      <w:r>
        <w:rPr>
          <w:rFonts w:hint="default" w:ascii="Times New Roman" w:hAnsi="Times New Roman" w:cs="Times New Roman"/>
        </w:rPr>
        <w:t>，乙方在收到甲方发出更换通知后</w:t>
      </w:r>
      <w:r>
        <w:rPr>
          <w:rFonts w:hint="default" w:ascii="Times New Roman" w:hAnsi="Times New Roman" w:cs="Times New Roman"/>
          <w:u w:val="single"/>
        </w:rPr>
        <w:t xml:space="preserve"> 3 </w:t>
      </w:r>
      <w:r>
        <w:rPr>
          <w:rFonts w:hint="default" w:ascii="Times New Roman" w:hAnsi="Times New Roman" w:cs="Times New Roman"/>
        </w:rPr>
        <w:t>日内或甲方要求时限内无条件更换</w:t>
      </w:r>
      <w:r>
        <w:rPr>
          <w:rFonts w:hint="eastAsia" w:ascii="Times New Roman" w:cs="Times New Roman"/>
          <w:lang w:eastAsia="zh-CN"/>
        </w:rPr>
        <w:t>、</w:t>
      </w:r>
      <w:r>
        <w:rPr>
          <w:rFonts w:hint="eastAsia" w:ascii="Times New Roman" w:cs="Times New Roman"/>
          <w:lang w:val="en-US" w:eastAsia="zh-CN"/>
        </w:rPr>
        <w:t>补齐</w:t>
      </w:r>
      <w:r>
        <w:rPr>
          <w:rFonts w:hint="default" w:ascii="Times New Roman" w:hAnsi="Times New Roman" w:cs="Times New Roman"/>
        </w:rPr>
        <w:t>全新并符合本合同的约定的货物，否则按本条</w:t>
      </w:r>
      <w:r>
        <w:rPr>
          <w:rFonts w:hint="eastAsia" w:ascii="Times New Roman" w:cs="Times New Roman"/>
          <w:lang w:val="en-US" w:eastAsia="zh-CN"/>
        </w:rPr>
        <w:t>第</w:t>
      </w:r>
      <w:r>
        <w:rPr>
          <w:rFonts w:hint="default" w:ascii="Times New Roman" w:hAnsi="Times New Roman" w:cs="Times New Roman"/>
          <w:lang w:val="en-US" w:eastAsia="zh-CN"/>
        </w:rPr>
        <w:t>1</w:t>
      </w:r>
      <w:r>
        <w:rPr>
          <w:rFonts w:hint="default" w:ascii="Times New Roman" w:hAnsi="Times New Roman" w:cs="Times New Roman"/>
        </w:rPr>
        <w:t>款逾期的违约规定进行处理，同时应承担因此产生的全部费用并赔偿甲方因此遭受的损失，更换的货物的质量保证期应按本合同的相关约定重新计算。</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、甲方根据本合同的约定要求退货，或因本合同被解除或提前终止而需要退货的，乙方在收到甲方发出退货通知后</w:t>
      </w:r>
      <w:r>
        <w:rPr>
          <w:rFonts w:hint="default" w:ascii="Times New Roman" w:hAnsi="Times New Roman" w:cs="Times New Roman"/>
          <w:u w:val="single"/>
        </w:rPr>
        <w:t xml:space="preserve"> 3 </w:t>
      </w:r>
      <w:r>
        <w:rPr>
          <w:rFonts w:hint="default" w:ascii="Times New Roman" w:hAnsi="Times New Roman" w:cs="Times New Roman"/>
        </w:rPr>
        <w:t>日内无条件将退货货物运回，并收到甲方发出退货通知之日起</w:t>
      </w:r>
      <w:r>
        <w:rPr>
          <w:rFonts w:hint="default" w:ascii="Times New Roman" w:hAnsi="Times New Roman" w:cs="Times New Roman"/>
          <w:u w:val="single"/>
        </w:rPr>
        <w:t xml:space="preserve"> 3 </w:t>
      </w:r>
      <w:r>
        <w:rPr>
          <w:rFonts w:hint="default" w:ascii="Times New Roman" w:hAnsi="Times New Roman" w:cs="Times New Roman"/>
        </w:rPr>
        <w:t>日内</w:t>
      </w:r>
      <w:r>
        <w:rPr>
          <w:rFonts w:hint="eastAsia"/>
          <w:lang w:val="en-US" w:eastAsia="zh-CN"/>
        </w:rPr>
        <w:t>返还甲方已全部支付的该退货部分货物对应的货款</w:t>
      </w:r>
      <w:r>
        <w:rPr>
          <w:rFonts w:hint="default" w:ascii="Times New Roman" w:hAnsi="Times New Roman" w:cs="Times New Roman"/>
        </w:rPr>
        <w:t>（合同价税合计），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、乙方逾期将应退款项退还给甲方的，乙方需每日按应退款项的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支付</w:t>
      </w:r>
      <w:r>
        <w:rPr>
          <w:rFonts w:hint="eastAsia" w:ascii="Times New Roman" w:cs="Times New Roman"/>
          <w:lang w:val="en-US" w:eastAsia="zh-CN"/>
        </w:rPr>
        <w:t>违约金</w:t>
      </w:r>
      <w:r>
        <w:rPr>
          <w:rFonts w:hint="default" w:ascii="Times New Roman" w:hAnsi="Times New Roman" w:cs="Times New Roman"/>
        </w:rPr>
        <w:t>。</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hint="eastAsia" w:ascii="Times New Roman" w:cs="Times New Roman"/>
          <w:lang w:val="en-US" w:eastAsia="zh-CN"/>
        </w:rPr>
        <w:t>30</w:t>
      </w:r>
      <w:r>
        <w:rPr>
          <w:rFonts w:hint="default" w:ascii="Times New Roman" w:hAnsi="Times New Roman" w:cs="Times New Roman"/>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9、乙方违反本合同约定，合同对违约责任有特别约定的，适用该特别约定；无特别约定的，甲方有权要求乙方支付合同价【</w:t>
      </w:r>
      <w:r>
        <w:rPr>
          <w:rFonts w:hint="eastAsia" w:ascii="Times New Roman" w:cs="Times New Roman"/>
          <w:lang w:val="en-US" w:eastAsia="zh-CN"/>
        </w:rPr>
        <w:t>30</w:t>
      </w:r>
      <w:r>
        <w:rPr>
          <w:rFonts w:hint="default" w:ascii="Times New Roman" w:hAnsi="Times New Roman" w:cs="Times New Roman"/>
        </w:rPr>
        <w:t>】%作为违约金。</w:t>
      </w:r>
      <w:r>
        <w:rPr>
          <w:rFonts w:hint="eastAsia"/>
          <w:lang w:val="en-US" w:eastAsia="zh-CN"/>
        </w:rPr>
        <w:t>若前述金额不足以覆盖甲方实际损失及实际损失金额的30%的，乙方应按甲方实际损失的30%向甲方支付违约金，并赔偿甲方全部损失。</w:t>
      </w:r>
      <w:r>
        <w:rPr>
          <w:rFonts w:hint="default" w:ascii="Times New Roman" w:hAnsi="Times New Roman" w:cs="Times New Roman"/>
        </w:rPr>
        <w:t>。</w:t>
      </w:r>
    </w:p>
    <w:p>
      <w:pPr>
        <w:spacing w:line="360" w:lineRule="auto"/>
        <w:ind w:firstLine="480" w:firstLineChars="200"/>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7" w:name="_Toc27495486"/>
      <w:r>
        <w:rPr>
          <w:rFonts w:hint="default" w:ascii="Times New Roman" w:hAnsi="Times New Roman" w:cs="Times New Roman"/>
          <w:b/>
          <w:lang w:val="en-US" w:eastAsia="zh-CN"/>
        </w:rPr>
        <w:t>不可抗力</w:t>
      </w:r>
      <w:bookmarkEnd w:id="17"/>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default" w:ascii="Times New Roman" w:hAnsi="Times New Roman" w:cs="Times New Roman"/>
          <w:u w:val="single"/>
        </w:rPr>
        <w:t>15</w:t>
      </w:r>
      <w:r>
        <w:rPr>
          <w:rFonts w:hint="default" w:ascii="Times New Roman" w:hAnsi="Times New Roman" w:cs="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spacing w:line="360" w:lineRule="auto"/>
        <w:ind w:firstLine="480" w:firstLineChars="200"/>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8" w:name="_Toc27495487"/>
      <w:r>
        <w:rPr>
          <w:rFonts w:hint="default" w:ascii="Times New Roman" w:hAnsi="Times New Roman" w:cs="Times New Roman"/>
          <w:b/>
          <w:lang w:val="en-US" w:eastAsia="zh-CN"/>
        </w:rPr>
        <w:t>承诺与保证</w:t>
      </w:r>
      <w:bookmarkEnd w:id="18"/>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乙方保证对其销售的货物拥有完全的所有权/处置权或取得相关授权，无任何著作权、商标权、专利权或其他知识产权方面的权利限制或瑕疵。乙方应保证提供</w:t>
      </w:r>
      <w:r>
        <w:rPr>
          <w:rFonts w:hint="eastAsia" w:ascii="Times New Roman" w:cs="Times New Roman"/>
          <w:lang w:val="en-US" w:eastAsia="zh-CN"/>
        </w:rPr>
        <w:t>货物</w:t>
      </w:r>
      <w:r>
        <w:rPr>
          <w:rFonts w:hint="default" w:ascii="Times New Roman" w:hAnsi="Times New Roman" w:cs="Times New Roman"/>
        </w:rPr>
        <w:t>及服务不侵犯第三方的合法权益，如第三方以本合同</w:t>
      </w:r>
      <w:r>
        <w:rPr>
          <w:rFonts w:hint="eastAsia" w:ascii="Times New Roman" w:cs="Times New Roman"/>
          <w:lang w:val="en-US" w:eastAsia="zh-CN"/>
        </w:rPr>
        <w:t>货物</w:t>
      </w:r>
      <w:r>
        <w:rPr>
          <w:rFonts w:hint="default" w:ascii="Times New Roman" w:hAnsi="Times New Roman" w:cs="Times New Roman"/>
        </w:rPr>
        <w:t>或服务侵权为由提起侵权主张，乙方须与第三方交涉并承担由此发生的一切责任、费用和经济赔偿。由于乙方提供的</w:t>
      </w:r>
      <w:r>
        <w:rPr>
          <w:rFonts w:hint="eastAsia" w:ascii="Times New Roman" w:cs="Times New Roman"/>
          <w:lang w:val="en-US" w:eastAsia="zh-CN"/>
        </w:rPr>
        <w:t>货物</w:t>
      </w:r>
      <w:r>
        <w:rPr>
          <w:rFonts w:hint="default" w:ascii="Times New Roman" w:hAnsi="Times New Roman" w:cs="Times New Roman"/>
        </w:rPr>
        <w:t>或服务的任何一部分不符合知识产权规定，由乙方承担因此给甲方造成的全部损失（包括但不限于甲方为维护自身权益所支付的律师费、</w:t>
      </w:r>
      <w:r>
        <w:rPr>
          <w:rFonts w:hint="eastAsia" w:ascii="Times New Roman" w:cs="Times New Roman"/>
          <w:lang w:val="en-US" w:eastAsia="zh-CN"/>
        </w:rPr>
        <w:t>调查取证费、</w:t>
      </w:r>
      <w:r>
        <w:rPr>
          <w:rFonts w:hint="default" w:ascii="Times New Roman" w:hAnsi="Times New Roman" w:cs="Times New Roman"/>
        </w:rPr>
        <w:t>诉讼费、鉴定费、差旅费以及甲方依法向第三方支付的赔偿款等全部费用）。</w:t>
      </w:r>
    </w:p>
    <w:p>
      <w:pPr>
        <w:spacing w:line="360" w:lineRule="auto"/>
        <w:ind w:firstLine="480" w:firstLineChars="200"/>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9" w:name="_Toc27495488"/>
      <w:r>
        <w:rPr>
          <w:rFonts w:hint="default" w:ascii="Times New Roman" w:hAnsi="Times New Roman" w:cs="Times New Roman"/>
          <w:b/>
          <w:lang w:val="en-US" w:eastAsia="zh-CN"/>
        </w:rPr>
        <w:t>合同争议的解决办法</w:t>
      </w:r>
      <w:bookmarkEnd w:id="19"/>
    </w:p>
    <w:p>
      <w:pPr>
        <w:spacing w:line="360" w:lineRule="auto"/>
        <w:ind w:firstLine="403"/>
        <w:rPr>
          <w:rFonts w:hint="default" w:ascii="Times New Roman" w:hAnsi="Times New Roman" w:cs="Times New Roman"/>
        </w:rPr>
      </w:pPr>
      <w:r>
        <w:rPr>
          <w:rFonts w:hint="default" w:ascii="Times New Roman" w:hAnsi="Times New Roman" w:cs="Times New Roman"/>
        </w:rPr>
        <w:t>1、双方因本合同发生争议的，可协商解决。协商不成的，任何一方可向甲方住所地有管辖权的人民法院提起诉讼。</w:t>
      </w:r>
    </w:p>
    <w:p>
      <w:pPr>
        <w:spacing w:line="360" w:lineRule="auto"/>
        <w:ind w:firstLine="403"/>
        <w:rPr>
          <w:rFonts w:hint="default" w:ascii="Times New Roman" w:hAnsi="Times New Roman" w:cs="Times New Roman"/>
        </w:rPr>
      </w:pPr>
      <w:r>
        <w:rPr>
          <w:rFonts w:hint="default" w:ascii="Times New Roman" w:hAnsi="Times New Roman" w:cs="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spacing w:line="360" w:lineRule="auto"/>
        <w:ind w:firstLine="403"/>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20" w:name="_Toc27495489"/>
      <w:r>
        <w:rPr>
          <w:rFonts w:hint="default" w:ascii="Times New Roman" w:hAnsi="Times New Roman" w:cs="Times New Roman"/>
          <w:b/>
          <w:lang w:val="en-US" w:eastAsia="zh-CN"/>
        </w:rPr>
        <w:t>其他</w:t>
      </w:r>
      <w:bookmarkEnd w:id="20"/>
    </w:p>
    <w:p>
      <w:pPr>
        <w:widowControl/>
        <w:numPr>
          <w:ilvl w:val="0"/>
          <w:numId w:val="3"/>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乙方确认：本合同中列明的乙方“地址”为有效的收件地址，甲方对乙方的相</w:t>
      </w:r>
    </w:p>
    <w:p>
      <w:pPr>
        <w:widowControl/>
        <w:numPr>
          <w:ilvl w:val="0"/>
          <w:numId w:val="0"/>
        </w:numPr>
        <w:spacing w:line="360" w:lineRule="auto"/>
        <w:rPr>
          <w:rFonts w:hint="default" w:ascii="Times New Roman" w:hAnsi="Times New Roman" w:cs="Times New Roman"/>
        </w:rPr>
      </w:pPr>
      <w:r>
        <w:rPr>
          <w:rFonts w:hint="default" w:ascii="Times New Roman" w:hAnsi="Times New Roman" w:cs="Times New Roman"/>
        </w:rPr>
        <w:t>关通知、函件等可通过特快专递方式送达至该地址。甲方通过特快专递方式向乙方“地址”发出相关通知、函件等</w:t>
      </w:r>
      <w:r>
        <w:rPr>
          <w:rFonts w:hint="default" w:ascii="Times New Roman" w:hAnsi="Times New Roman" w:cs="Times New Roman"/>
          <w:u w:val="single"/>
        </w:rPr>
        <w:t>3</w:t>
      </w:r>
      <w:r>
        <w:rPr>
          <w:rFonts w:hint="default" w:ascii="Times New Roman" w:hAnsi="Times New Roman" w:cs="Times New Roman"/>
          <w:u w:val="single"/>
          <w:lang w:val="en-US" w:eastAsia="zh-CN"/>
        </w:rPr>
        <w:t>日</w:t>
      </w:r>
      <w:r>
        <w:rPr>
          <w:rFonts w:hint="default" w:ascii="Times New Roman" w:hAnsi="Times New Roman" w:cs="Times New Roman"/>
        </w:rPr>
        <w:t>后，即视为有效送达。乙方更换地址的，应该</w:t>
      </w:r>
      <w:r>
        <w:rPr>
          <w:rFonts w:hint="eastAsia" w:ascii="Times New Roman" w:cs="Times New Roman"/>
          <w:lang w:val="en-US" w:eastAsia="zh-CN"/>
        </w:rPr>
        <w:t>在</w:t>
      </w:r>
      <w:r>
        <w:rPr>
          <w:rFonts w:hint="default" w:ascii="Times New Roman" w:hAnsi="Times New Roman" w:cs="Times New Roman"/>
          <w:u w:val="single"/>
        </w:rPr>
        <w:t>3</w:t>
      </w:r>
      <w:r>
        <w:rPr>
          <w:rFonts w:hint="default" w:ascii="Times New Roman" w:hAnsi="Times New Roman" w:cs="Times New Roman"/>
        </w:rPr>
        <w:t>日内书面告知甲方。如乙方更换联系方式或列明的联系方式有误而未及时书面通知甲方的，则甲方仍按合同中列明的乙方“地址”发出相关通知、函件等并视为有效送达。</w:t>
      </w:r>
    </w:p>
    <w:p>
      <w:pPr>
        <w:widowControl/>
        <w:numPr>
          <w:ilvl w:val="0"/>
          <w:numId w:val="0"/>
        </w:numPr>
        <w:spacing w:line="360" w:lineRule="auto"/>
        <w:ind w:firstLine="480" w:firstLineChars="200"/>
        <w:rPr>
          <w:rFonts w:hint="default" w:ascii="Times New Roman" w:hAnsi="Times New Roman" w:cs="Times New Roman"/>
        </w:rPr>
      </w:pPr>
      <w:r>
        <w:rPr>
          <w:rFonts w:hint="eastAsia" w:ascii="Times New Roman" w:cs="Times New Roman"/>
          <w:lang w:val="en-US" w:eastAsia="zh-CN"/>
        </w:rPr>
        <w:t>2、</w:t>
      </w:r>
      <w:r>
        <w:rPr>
          <w:rFonts w:hint="default" w:ascii="Times New Roman" w:hAnsi="Times New Roman" w:cs="Times New Roman"/>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30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pPr>
        <w:widowControl/>
        <w:numPr>
          <w:ilvl w:val="0"/>
          <w:numId w:val="0"/>
        </w:numPr>
        <w:spacing w:line="360" w:lineRule="auto"/>
        <w:ind w:left="480" w:leftChars="0"/>
        <w:rPr>
          <w:rFonts w:hint="default" w:ascii="Times New Roman" w:hAnsi="Times New Roman" w:cs="Times New Roman"/>
        </w:rPr>
      </w:pPr>
      <w:r>
        <w:rPr>
          <w:rFonts w:hint="eastAsia" w:ascii="Times New Roman" w:cs="Times New Roman"/>
          <w:lang w:val="en-US" w:eastAsia="zh-CN"/>
        </w:rPr>
        <w:t>3、</w:t>
      </w:r>
      <w:r>
        <w:rPr>
          <w:rFonts w:hint="default" w:ascii="Times New Roman" w:hAnsi="Times New Roman" w:cs="Times New Roman"/>
        </w:rPr>
        <w:t>本合同一式</w:t>
      </w:r>
      <w:r>
        <w:rPr>
          <w:rFonts w:hint="default" w:ascii="Times New Roman" w:hAnsi="Times New Roman" w:cs="Times New Roman"/>
          <w:u w:val="single"/>
        </w:rPr>
        <w:t xml:space="preserve"> </w:t>
      </w:r>
      <w:r>
        <w:rPr>
          <w:rFonts w:hint="eastAsia" w:ascii="Times New Roman" w:cs="Times New Roman"/>
          <w:u w:val="single"/>
          <w:lang w:val="en-US" w:eastAsia="zh-CN"/>
        </w:rPr>
        <w:t>伍</w:t>
      </w:r>
      <w:r>
        <w:rPr>
          <w:rFonts w:hint="default" w:ascii="Times New Roman" w:hAnsi="Times New Roman" w:cs="Times New Roman"/>
          <w:u w:val="single"/>
        </w:rPr>
        <w:t xml:space="preserve"> </w:t>
      </w:r>
      <w:r>
        <w:rPr>
          <w:rFonts w:hint="default" w:ascii="Times New Roman" w:hAnsi="Times New Roman" w:cs="Times New Roman"/>
        </w:rPr>
        <w:t>份，其中甲方执</w:t>
      </w:r>
      <w:r>
        <w:rPr>
          <w:rFonts w:hint="default" w:ascii="Times New Roman" w:hAnsi="Times New Roman" w:cs="Times New Roman"/>
          <w:u w:val="single"/>
        </w:rPr>
        <w:t xml:space="preserve"> </w:t>
      </w:r>
      <w:r>
        <w:rPr>
          <w:rFonts w:hint="eastAsia" w:ascii="Times New Roman" w:cs="Times New Roman"/>
          <w:u w:val="single"/>
          <w:lang w:val="en-US" w:eastAsia="zh-CN"/>
        </w:rPr>
        <w:t>叁</w:t>
      </w:r>
      <w:r>
        <w:rPr>
          <w:rFonts w:hint="default" w:ascii="Times New Roman" w:hAnsi="Times New Roman" w:cs="Times New Roman"/>
          <w:u w:val="single"/>
        </w:rPr>
        <w:t xml:space="preserve"> </w:t>
      </w:r>
      <w:r>
        <w:rPr>
          <w:rFonts w:hint="default" w:ascii="Times New Roman" w:hAnsi="Times New Roman" w:cs="Times New Roman"/>
        </w:rPr>
        <w:t>份，乙方执</w:t>
      </w:r>
      <w:r>
        <w:rPr>
          <w:rFonts w:hint="default" w:ascii="Times New Roman" w:hAnsi="Times New Roman" w:cs="Times New Roman"/>
          <w:u w:val="single"/>
        </w:rPr>
        <w:t xml:space="preserve"> </w:t>
      </w:r>
      <w:r>
        <w:rPr>
          <w:rFonts w:hint="eastAsia" w:ascii="Times New Roman" w:cs="Times New Roman"/>
          <w:u w:val="single"/>
          <w:lang w:val="en-US" w:eastAsia="zh-CN"/>
        </w:rPr>
        <w:t>贰</w:t>
      </w:r>
      <w:r>
        <w:rPr>
          <w:rFonts w:hint="default" w:ascii="Times New Roman" w:hAnsi="Times New Roman" w:cs="Times New Roman"/>
          <w:u w:val="single"/>
        </w:rPr>
        <w:t xml:space="preserve"> </w:t>
      </w:r>
      <w:r>
        <w:rPr>
          <w:rFonts w:hint="default" w:ascii="Times New Roman" w:hAnsi="Times New Roman" w:cs="Times New Roman"/>
        </w:rPr>
        <w:t>份，每份均具有同</w:t>
      </w:r>
    </w:p>
    <w:p>
      <w:pPr>
        <w:widowControl/>
        <w:numPr>
          <w:ilvl w:val="0"/>
          <w:numId w:val="0"/>
        </w:numPr>
        <w:spacing w:line="360" w:lineRule="auto"/>
        <w:rPr>
          <w:rFonts w:hint="default" w:ascii="Times New Roman" w:hAnsi="Times New Roman" w:cs="Times New Roman"/>
        </w:rPr>
      </w:pPr>
      <w:r>
        <w:rPr>
          <w:rFonts w:hint="default" w:ascii="Times New Roman" w:hAnsi="Times New Roman" w:cs="Times New Roman"/>
        </w:rPr>
        <w:t>等法律效力。</w:t>
      </w:r>
    </w:p>
    <w:p>
      <w:pPr>
        <w:widowControl/>
        <w:numPr>
          <w:ilvl w:val="0"/>
          <w:numId w:val="0"/>
        </w:numPr>
        <w:spacing w:line="360" w:lineRule="auto"/>
        <w:ind w:left="480" w:leftChars="0"/>
        <w:rPr>
          <w:rFonts w:hint="default" w:ascii="Times New Roman" w:hAnsi="Times New Roman" w:cs="Times New Roman"/>
        </w:rPr>
      </w:pPr>
      <w:r>
        <w:rPr>
          <w:rFonts w:hint="eastAsia" w:ascii="Times New Roman" w:cs="Times New Roman"/>
          <w:lang w:val="en-US" w:eastAsia="zh-CN"/>
        </w:rPr>
        <w:t>4、</w:t>
      </w:r>
      <w:r>
        <w:rPr>
          <w:rFonts w:hint="default" w:ascii="Times New Roman" w:hAnsi="Times New Roman" w:cs="Times New Roman"/>
        </w:rPr>
        <w:t>本合同经双方法定代表人签名并</w:t>
      </w:r>
      <w:r>
        <w:rPr>
          <w:rFonts w:hint="eastAsia" w:ascii="Times New Roman" w:cs="Times New Roman"/>
          <w:lang w:val="en-US" w:eastAsia="zh-CN"/>
        </w:rPr>
        <w:t>经双方</w:t>
      </w:r>
      <w:r>
        <w:rPr>
          <w:rFonts w:hint="default" w:ascii="Times New Roman" w:hAnsi="Times New Roman" w:cs="Times New Roman"/>
        </w:rPr>
        <w:t>盖章后生效。</w:t>
      </w:r>
    </w:p>
    <w:p>
      <w:pPr>
        <w:widowControl/>
        <w:numPr>
          <w:ilvl w:val="0"/>
          <w:numId w:val="0"/>
        </w:numPr>
        <w:spacing w:line="360" w:lineRule="auto"/>
        <w:ind w:firstLine="480" w:firstLineChars="200"/>
        <w:rPr>
          <w:rFonts w:hint="default" w:ascii="Times New Roman" w:hAnsi="Times New Roman" w:cs="Times New Roman"/>
        </w:rPr>
      </w:pPr>
      <w:r>
        <w:rPr>
          <w:rFonts w:hint="eastAsia" w:ascii="Times New Roman" w:cs="Times New Roman"/>
          <w:lang w:val="en-US" w:eastAsia="zh-CN"/>
        </w:rPr>
        <w:t>5、</w:t>
      </w:r>
      <w:r>
        <w:rPr>
          <w:rFonts w:hint="default" w:ascii="Times New Roman" w:cs="Times New Roman"/>
          <w:lang w:val="en-US" w:eastAsia="zh-CN"/>
        </w:rPr>
        <w:t>合同履约过程中，若发现同一种货物或服务存在有选择性的报价或不是固定的报价的,或存在多种理解方式的情况发生时，按最有利甲方的方式解释。</w:t>
      </w:r>
      <w:r>
        <w:rPr>
          <w:rFonts w:hint="default" w:ascii="Times New Roman" w:hAnsi="Times New Roman" w:cs="Times New Roman"/>
        </w:rPr>
        <w:t>本合同附件是本合同不可分割内容，与本合同同时生效，同具法律效力。合同条款与附件、采购文件、报价文件等其他文件不一致的，以有利于甲方的约定/解释为准。</w:t>
      </w:r>
    </w:p>
    <w:p>
      <w:pPr>
        <w:ind w:firstLine="480" w:firstLineChars="200"/>
        <w:rPr>
          <w:rFonts w:hint="eastAsia" w:ascii="Times New Roman" w:cs="Times New Roman"/>
          <w:lang w:val="en-US" w:eastAsia="zh-CN"/>
        </w:rPr>
      </w:pPr>
      <w:r>
        <w:rPr>
          <w:rFonts w:hint="default" w:ascii="Times New Roman" w:hAnsi="Times New Roman" w:cs="Times New Roman"/>
        </w:rPr>
        <w:t>附件</w:t>
      </w:r>
      <w:r>
        <w:rPr>
          <w:rFonts w:hint="eastAsia" w:ascii="Times New Roman" w:cs="Times New Roman"/>
          <w:lang w:val="en-US" w:eastAsia="zh-CN"/>
        </w:rPr>
        <w:t>一</w:t>
      </w:r>
      <w:r>
        <w:rPr>
          <w:rFonts w:hint="default" w:ascii="Times New Roman" w:hAnsi="Times New Roman" w:cs="Times New Roman"/>
        </w:rPr>
        <w:t>：用户需求书；附件</w:t>
      </w:r>
      <w:r>
        <w:rPr>
          <w:rFonts w:hint="eastAsia" w:ascii="Times New Roman" w:cs="Times New Roman"/>
          <w:lang w:val="en-US" w:eastAsia="zh-CN"/>
        </w:rPr>
        <w:t>二</w:t>
      </w:r>
      <w:r>
        <w:rPr>
          <w:rFonts w:hint="default" w:ascii="Times New Roman" w:hAnsi="Times New Roman" w:cs="Times New Roman"/>
        </w:rPr>
        <w:t>：</w:t>
      </w:r>
      <w:r>
        <w:rPr>
          <w:rFonts w:hint="eastAsia" w:ascii="Times New Roman" w:cs="Times New Roman"/>
          <w:lang w:val="en-US" w:eastAsia="zh-CN"/>
        </w:rPr>
        <w:t>阳光合作告知函</w:t>
      </w:r>
      <w:r>
        <w:rPr>
          <w:rFonts w:hint="eastAsia" w:ascii="Times New Roman" w:cs="Times New Roman"/>
          <w:lang w:eastAsia="zh-CN"/>
        </w:rPr>
        <w:t>；</w:t>
      </w:r>
      <w:r>
        <w:rPr>
          <w:rFonts w:hint="eastAsia" w:ascii="Times New Roman" w:cs="Times New Roman"/>
          <w:lang w:val="en-US" w:eastAsia="zh-CN"/>
        </w:rPr>
        <w:t>附件三：报价单</w:t>
      </w:r>
    </w:p>
    <w:p>
      <w:pPr>
        <w:rPr>
          <w:rFonts w:hint="default" w:ascii="Times New Roman" w:hAnsi="Times New Roman" w:cs="Times New Roman"/>
        </w:rPr>
      </w:pPr>
    </w:p>
    <w:tbl>
      <w:tblPr>
        <w:tblStyle w:val="20"/>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甲方（盖章）</w:t>
            </w:r>
            <w:r>
              <w:rPr>
                <w:rFonts w:hint="default" w:ascii="Times New Roman" w:hAnsi="Times New Roman" w:cs="Times New Roman"/>
                <w:vertAlign w:val="baseline"/>
                <w:lang w:eastAsia="zh-CN"/>
              </w:rPr>
              <w:t>：</w:t>
            </w:r>
          </w:p>
        </w:tc>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w:t>
            </w:r>
          </w:p>
        </w:tc>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pP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pP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pP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rPr>
            </w:pPr>
            <w:r>
              <w:rPr>
                <w:rFonts w:hint="default" w:ascii="Times New Roman" w:hAnsi="Times New Roman" w:cs="Times New Roman"/>
                <w:color w:val="auto"/>
                <w:vertAlign w:val="baseline"/>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rPr>
            </w:pPr>
            <w:r>
              <w:rPr>
                <w:rFonts w:hint="default" w:ascii="Times New Roman" w:hAnsi="Times New Roman" w:cs="Times New Roman"/>
                <w:color w:val="auto"/>
                <w:vertAlign w:val="baseline"/>
              </w:rPr>
              <w:t>税号</w:t>
            </w:r>
            <w:r>
              <w:rPr>
                <w:rFonts w:hint="default" w:ascii="Times New Roman" w:hAnsi="Times New Roman" w:cs="Times New Roman"/>
                <w:color w:val="auto"/>
              </w:rPr>
              <w:t>：</w:t>
            </w:r>
          </w:p>
        </w:tc>
      </w:tr>
    </w:tbl>
    <w:p>
      <w:pPr>
        <w:spacing w:line="360" w:lineRule="auto"/>
        <w:rPr>
          <w:rFonts w:hint="default" w:ascii="Times New Roman" w:hAnsi="Times New Roman" w:cs="Times New Roman"/>
        </w:rPr>
      </w:pPr>
      <w:r>
        <w:rPr>
          <w:rFonts w:hint="default" w:ascii="Times New Roman" w:hAnsi="Times New Roman" w:cs="Times New Roman"/>
        </w:rPr>
        <w:t>签约日期：</w:t>
      </w:r>
      <w:r>
        <w:rPr>
          <w:rFonts w:hint="default" w:ascii="Times New Roman" w:hAnsi="Times New Roman" w:cs="Times New Roman"/>
          <w:lang w:val="en-US" w:eastAsia="zh-CN"/>
        </w:rPr>
        <w:t xml:space="preserve">    </w:t>
      </w:r>
      <w:r>
        <w:rPr>
          <w:rFonts w:hint="default" w:ascii="Times New Roman" w:hAnsi="Times New Roman" w:cs="Times New Roman"/>
        </w:rPr>
        <w:t>年</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 xml:space="preserve">日 </w:t>
      </w:r>
    </w:p>
    <w:p>
      <w:pPr>
        <w:spacing w:line="360" w:lineRule="auto"/>
        <w:rPr>
          <w:rFonts w:hint="default" w:ascii="Times New Roman" w:hAnsi="Times New Roman" w:cs="Times New Roman"/>
        </w:rPr>
      </w:pPr>
      <w:r>
        <w:rPr>
          <w:rFonts w:hint="default" w:ascii="Times New Roman" w:hAnsi="Times New Roman" w:cs="Times New Roman"/>
        </w:rPr>
        <w:t>签约地点：广东省东莞市</w:t>
      </w:r>
    </w:p>
    <w:p>
      <w:pPr>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ind w:left="0" w:leftChars="0" w:firstLine="0" w:firstLineChars="0"/>
        <w:rPr>
          <w:rFonts w:hint="default"/>
          <w:lang w:val="en-US" w:eastAsia="zh-CN"/>
        </w:rPr>
      </w:pPr>
    </w:p>
    <w:p>
      <w:pPr>
        <w:pStyle w:val="19"/>
        <w:tabs>
          <w:tab w:val="left" w:pos="1218"/>
          <w:tab w:val="left" w:pos="3544"/>
        </w:tabs>
        <w:rPr>
          <w:rFonts w:hint="default"/>
          <w:lang w:val="en-US" w:eastAsia="zh-CN"/>
        </w:rPr>
      </w:pPr>
    </w:p>
    <w:p>
      <w:pPr>
        <w:pStyle w:val="19"/>
        <w:tabs>
          <w:tab w:val="left" w:pos="1218"/>
          <w:tab w:val="left" w:pos="3544"/>
        </w:tabs>
        <w:ind w:firstLine="0" w:firstLineChars="0"/>
        <w:rPr>
          <w:rFonts w:hint="eastAsia" w:ascii="宋体" w:hAnsi="宋体" w:eastAsia="宋体" w:cs="Times New Roman"/>
          <w:lang w:val="en-US" w:eastAsia="zh-CN"/>
        </w:rPr>
      </w:pPr>
      <w:bookmarkStart w:id="21" w:name="_Toc28218"/>
      <w:bookmarkStart w:id="22" w:name="_Toc27939_WPSOffice_Level1"/>
      <w:bookmarkStart w:id="23" w:name="_Toc15414"/>
      <w:bookmarkStart w:id="24" w:name="_Toc4217"/>
      <w:bookmarkStart w:id="25" w:name="_Toc486167706"/>
      <w:bookmarkStart w:id="26" w:name="_Toc450662891"/>
      <w:bookmarkStart w:id="27" w:name="_Toc142508358"/>
      <w:r>
        <w:rPr>
          <w:rFonts w:hint="eastAsia" w:ascii="宋体" w:hAnsi="宋体" w:eastAsia="宋体" w:cs="Times New Roman"/>
          <w:lang w:val="en-US" w:eastAsia="zh-CN"/>
        </w:rPr>
        <w:t>附件1：</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240" w:lineRule="auto"/>
        <w:jc w:val="center"/>
        <w:textAlignment w:val="auto"/>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用户需求书</w:t>
      </w:r>
    </w:p>
    <w:p>
      <w:pPr>
        <w:spacing w:line="360" w:lineRule="auto"/>
        <w:ind w:firstLine="422"/>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zh-CN"/>
        </w:rPr>
        <w:t>项目</w:t>
      </w:r>
      <w:r>
        <w:rPr>
          <w:rFonts w:hint="eastAsia" w:ascii="宋体" w:hAnsi="宋体" w:eastAsia="宋体" w:cs="宋体"/>
          <w:b/>
          <w:color w:val="auto"/>
          <w:sz w:val="21"/>
          <w:szCs w:val="21"/>
          <w:highlight w:val="none"/>
          <w:lang w:val="en-US" w:eastAsia="zh-CN"/>
        </w:rPr>
        <w:t>概况</w:t>
      </w:r>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：东莞市</w:t>
      </w:r>
      <w:r>
        <w:rPr>
          <w:rFonts w:hint="eastAsia" w:ascii="宋体" w:hAnsi="宋体" w:eastAsia="宋体" w:cs="宋体"/>
          <w:color w:val="auto"/>
          <w:sz w:val="21"/>
          <w:szCs w:val="21"/>
          <w:highlight w:val="none"/>
          <w:lang w:val="en-US" w:eastAsia="zh-CN"/>
        </w:rPr>
        <w:t>众源环境投资</w:t>
      </w:r>
      <w:r>
        <w:rPr>
          <w:rFonts w:hint="eastAsia" w:ascii="宋体" w:hAnsi="宋体" w:eastAsia="宋体" w:cs="宋体"/>
          <w:color w:val="auto"/>
          <w:sz w:val="21"/>
          <w:szCs w:val="21"/>
          <w:highlight w:val="none"/>
        </w:rPr>
        <w:t>有限公司</w:t>
      </w:r>
    </w:p>
    <w:p>
      <w:pPr>
        <w:spacing w:line="360" w:lineRule="auto"/>
        <w:ind w:firstLine="420" w:firstLineChars="200"/>
        <w:jc w:val="both"/>
        <w:outlineLvl w:val="9"/>
        <w:rPr>
          <w:rFonts w:hint="eastAsia" w:hAnsi="宋体" w:cs="宋体"/>
          <w:kern w:val="2"/>
          <w:sz w:val="21"/>
          <w:szCs w:val="21"/>
          <w:highlight w:val="none"/>
          <w:lang w:val="en-US" w:eastAsia="zh-CN"/>
        </w:rPr>
      </w:pPr>
      <w:r>
        <w:rPr>
          <w:rFonts w:hint="eastAsia" w:ascii="宋体" w:hAnsi="宋体" w:eastAsia="宋体" w:cs="宋体"/>
          <w:color w:val="auto"/>
          <w:sz w:val="21"/>
          <w:szCs w:val="21"/>
          <w:highlight w:val="none"/>
        </w:rPr>
        <w:t>采购内容：</w:t>
      </w:r>
      <w:r>
        <w:rPr>
          <w:rFonts w:hAnsi="宋体"/>
          <w:color w:val="auto"/>
          <w:sz w:val="21"/>
          <w:szCs w:val="21"/>
          <w:highlight w:val="none"/>
        </w:rPr>
        <w:t>本次采购</w:t>
      </w:r>
      <w:r>
        <w:rPr>
          <w:rFonts w:hint="eastAsia" w:hAnsi="宋体"/>
          <w:sz w:val="21"/>
          <w:szCs w:val="21"/>
          <w:highlight w:val="none"/>
          <w:lang w:val="en-US" w:eastAsia="zh-CN"/>
        </w:rPr>
        <w:t>东莞市水务投资控股集团净水有限公司</w:t>
      </w:r>
      <w:r>
        <w:rPr>
          <w:rFonts w:hAnsi="宋体"/>
          <w:color w:val="auto"/>
          <w:sz w:val="21"/>
          <w:szCs w:val="21"/>
          <w:highlight w:val="none"/>
        </w:rPr>
        <w:t>旗下</w:t>
      </w:r>
      <w:r>
        <w:rPr>
          <w:rFonts w:hint="eastAsia" w:ascii="宋体" w:hAnsi="宋体" w:eastAsia="宋体" w:cs="宋体"/>
          <w:color w:val="auto"/>
          <w:kern w:val="2"/>
          <w:sz w:val="21"/>
          <w:szCs w:val="21"/>
          <w:highlight w:val="none"/>
          <w:lang w:val="en-US" w:eastAsia="zh-CN"/>
        </w:rPr>
        <w:t>运营项目包括</w:t>
      </w:r>
      <w:r>
        <w:rPr>
          <w:rFonts w:hint="eastAsia" w:ascii="宋体" w:hAnsi="宋体" w:eastAsia="宋体" w:cs="宋体"/>
          <w:color w:val="auto"/>
          <w:sz w:val="21"/>
          <w:szCs w:val="21"/>
          <w:highlight w:val="none"/>
        </w:rPr>
        <w:t>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污泥减量化项目</w:t>
      </w:r>
      <w:r>
        <w:rPr>
          <w:rFonts w:hint="eastAsia" w:ascii="宋体" w:hAnsi="宋体" w:eastAsia="宋体" w:cs="宋体"/>
          <w:color w:val="auto"/>
          <w:sz w:val="21"/>
          <w:szCs w:val="21"/>
          <w:highlight w:val="none"/>
        </w:rPr>
        <w:t>（以下称作“运营项目”）</w:t>
      </w:r>
      <w:r>
        <w:rPr>
          <w:rFonts w:hint="eastAsia" w:ascii="宋体" w:hAnsi="宋体" w:eastAsia="宋体" w:cs="宋体"/>
          <w:color w:val="auto"/>
          <w:sz w:val="21"/>
          <w:szCs w:val="21"/>
          <w:highlight w:val="none"/>
          <w:lang w:val="en-US" w:eastAsia="zh-CN"/>
        </w:rPr>
        <w:t>临时堆放半干化污泥所需物资</w:t>
      </w:r>
      <w:r>
        <w:rPr>
          <w:rFonts w:hAnsi="宋体"/>
          <w:color w:val="auto"/>
          <w:sz w:val="21"/>
          <w:szCs w:val="21"/>
          <w:highlight w:val="none"/>
        </w:rPr>
        <w:t>：</w:t>
      </w:r>
      <w:r>
        <w:rPr>
          <w:rFonts w:hint="eastAsia" w:hAnsi="宋体"/>
          <w:color w:val="auto"/>
          <w:sz w:val="21"/>
          <w:szCs w:val="21"/>
          <w:highlight w:val="none"/>
          <w:lang w:val="en-US" w:eastAsia="zh-CN"/>
        </w:rPr>
        <w:t>除臭剂</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防水布、吨袋等</w:t>
      </w:r>
      <w:r>
        <w:rPr>
          <w:rFonts w:hint="eastAsia" w:hAnsi="宋体"/>
          <w:color w:val="auto"/>
          <w:sz w:val="21"/>
          <w:szCs w:val="21"/>
          <w:highlight w:val="none"/>
          <w:lang w:eastAsia="zh-CN"/>
        </w:rPr>
        <w:t>，</w:t>
      </w:r>
      <w:r>
        <w:rPr>
          <w:rFonts w:hint="eastAsia" w:hAnsi="宋体" w:cs="宋体"/>
          <w:kern w:val="2"/>
          <w:sz w:val="21"/>
          <w:szCs w:val="21"/>
          <w:highlight w:val="none"/>
        </w:rPr>
        <w:t>以</w:t>
      </w:r>
      <w:r>
        <w:rPr>
          <w:rFonts w:hint="eastAsia" w:hAnsi="宋体" w:cs="宋体"/>
          <w:kern w:val="2"/>
          <w:sz w:val="21"/>
          <w:szCs w:val="21"/>
          <w:highlight w:val="none"/>
          <w:lang w:val="en-US" w:eastAsia="zh-CN"/>
        </w:rPr>
        <w:t>降低对环境的影响。</w:t>
      </w:r>
    </w:p>
    <w:p>
      <w:pPr>
        <w:autoSpaceDE/>
        <w:autoSpaceDN/>
        <w:adjustRightInd/>
        <w:spacing w:line="360" w:lineRule="auto"/>
        <w:ind w:firstLine="420" w:firstLineChars="200"/>
        <w:rPr>
          <w:rFonts w:hAnsi="宋体"/>
          <w:sz w:val="21"/>
          <w:szCs w:val="21"/>
          <w:highlight w:val="none"/>
        </w:rPr>
      </w:pPr>
      <w:r>
        <w:rPr>
          <w:rFonts w:hAnsi="宋体"/>
          <w:sz w:val="21"/>
          <w:szCs w:val="21"/>
          <w:highlight w:val="none"/>
        </w:rPr>
        <w:t>本</w:t>
      </w:r>
      <w:r>
        <w:rPr>
          <w:rFonts w:hint="eastAsia" w:hAnsi="宋体"/>
          <w:sz w:val="21"/>
          <w:szCs w:val="21"/>
          <w:highlight w:val="none"/>
        </w:rPr>
        <w:t>项目</w:t>
      </w:r>
      <w:r>
        <w:rPr>
          <w:rFonts w:hAnsi="宋体"/>
          <w:sz w:val="21"/>
          <w:szCs w:val="21"/>
          <w:highlight w:val="none"/>
        </w:rPr>
        <w:t>采购</w:t>
      </w:r>
      <w:r>
        <w:rPr>
          <w:rFonts w:hint="eastAsia" w:hAnsi="宋体"/>
          <w:sz w:val="21"/>
          <w:szCs w:val="21"/>
          <w:highlight w:val="none"/>
        </w:rPr>
        <w:t>1家单位作为</w:t>
      </w:r>
      <w:r>
        <w:rPr>
          <w:rFonts w:hint="eastAsia" w:hAnsi="宋体"/>
          <w:sz w:val="21"/>
          <w:szCs w:val="21"/>
          <w:highlight w:val="none"/>
          <w:lang w:val="en-US" w:eastAsia="zh-CN"/>
        </w:rPr>
        <w:t>运营项目除臭剂等物资</w:t>
      </w:r>
      <w:r>
        <w:rPr>
          <w:rFonts w:hint="eastAsia" w:hAnsi="宋体"/>
          <w:sz w:val="21"/>
          <w:szCs w:val="21"/>
          <w:highlight w:val="none"/>
        </w:rPr>
        <w:t>的供应商</w:t>
      </w:r>
      <w:r>
        <w:rPr>
          <w:rFonts w:hAnsi="宋体"/>
          <w:sz w:val="21"/>
          <w:szCs w:val="21"/>
          <w:highlight w:val="none"/>
        </w:rPr>
        <w:t>。</w:t>
      </w:r>
    </w:p>
    <w:p>
      <w:pPr>
        <w:spacing w:line="360" w:lineRule="auto"/>
        <w:ind w:firstLine="420" w:firstLineChars="200"/>
        <w:jc w:val="both"/>
        <w:outlineLvl w:val="9"/>
        <w:rPr>
          <w:rFonts w:hint="eastAsia" w:ascii="宋体" w:hAnsi="宋体" w:eastAsia="宋体" w:cs="宋体"/>
          <w:color w:val="auto"/>
          <w:sz w:val="21"/>
          <w:szCs w:val="21"/>
          <w:highlight w:val="none"/>
          <w:lang w:val="en-US" w:eastAsia="zh-CN"/>
        </w:rPr>
      </w:pPr>
      <w:r>
        <w:rPr>
          <w:rFonts w:hint="eastAsia" w:hAnsi="宋体"/>
          <w:sz w:val="21"/>
          <w:szCs w:val="21"/>
          <w:highlight w:val="none"/>
        </w:rPr>
        <w:t>供货服务期自</w:t>
      </w:r>
      <w:r>
        <w:rPr>
          <w:rFonts w:hint="eastAsia" w:hAnsi="宋体"/>
          <w:sz w:val="21"/>
          <w:szCs w:val="21"/>
          <w:highlight w:val="none"/>
          <w:lang w:val="en-US" w:eastAsia="zh-CN"/>
        </w:rPr>
        <w:t>2026年4月</w:t>
      </w:r>
      <w:r>
        <w:rPr>
          <w:rFonts w:hint="eastAsia" w:hAnsi="宋体"/>
          <w:sz w:val="21"/>
          <w:szCs w:val="21"/>
          <w:highlight w:val="none"/>
          <w:u w:val="single"/>
          <w:lang w:val="en-US" w:eastAsia="zh-CN"/>
        </w:rPr>
        <w:t xml:space="preserve">  </w:t>
      </w:r>
      <w:r>
        <w:rPr>
          <w:rFonts w:hint="eastAsia" w:hAnsi="宋体"/>
          <w:sz w:val="21"/>
          <w:szCs w:val="21"/>
          <w:highlight w:val="none"/>
          <w:lang w:val="en-US" w:eastAsia="zh-CN"/>
        </w:rPr>
        <w:t>日起（合同签订之日）至质保期完成。</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二、</w:t>
      </w:r>
      <w:r>
        <w:rPr>
          <w:rFonts w:hint="eastAsia" w:ascii="宋体" w:hAnsi="宋体" w:eastAsia="宋体" w:cs="宋体"/>
          <w:b/>
          <w:color w:val="auto"/>
          <w:sz w:val="21"/>
          <w:szCs w:val="21"/>
          <w:highlight w:val="none"/>
        </w:rPr>
        <w:t>货物采购需求</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1 </w:t>
      </w:r>
      <w:r>
        <w:rPr>
          <w:rFonts w:hint="eastAsia" w:ascii="宋体" w:hAnsi="宋体" w:eastAsia="宋体" w:cs="宋体"/>
          <w:b/>
          <w:color w:val="auto"/>
          <w:sz w:val="21"/>
          <w:szCs w:val="21"/>
          <w:highlight w:val="none"/>
        </w:rPr>
        <w:t>采购货物情况</w:t>
      </w:r>
    </w:p>
    <w:p>
      <w:pPr>
        <w:widowControl/>
        <w:spacing w:line="360" w:lineRule="auto"/>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采购货物清单：详见</w:t>
      </w:r>
      <w:r>
        <w:rPr>
          <w:rFonts w:hint="eastAsia" w:ascii="宋体" w:hAnsi="宋体" w:eastAsia="宋体" w:cs="宋体"/>
          <w:color w:val="auto"/>
          <w:sz w:val="21"/>
          <w:szCs w:val="21"/>
          <w:highlight w:val="none"/>
          <w:lang w:val="en-US" w:eastAsia="zh-CN"/>
        </w:rPr>
        <w:t>下表。</w:t>
      </w:r>
    </w:p>
    <w:tbl>
      <w:tblPr>
        <w:tblStyle w:val="20"/>
        <w:tblW w:w="83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700"/>
        <w:gridCol w:w="1906"/>
        <w:gridCol w:w="1440"/>
        <w:gridCol w:w="1614"/>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hAnsi="宋体" w:cs="宋体"/>
                <w:b/>
                <w:bCs/>
                <w:i w:val="0"/>
                <w:iCs w:val="0"/>
                <w:color w:val="000000"/>
                <w:kern w:val="0"/>
                <w:sz w:val="21"/>
                <w:szCs w:val="21"/>
                <w:u w:val="none"/>
                <w:lang w:val="en-US" w:eastAsia="zh-CN" w:bidi="ar"/>
              </w:rPr>
              <w:t>物资名称</w:t>
            </w:r>
          </w:p>
        </w:tc>
        <w:tc>
          <w:tcPr>
            <w:tcW w:w="1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b/>
                <w:bCs/>
                <w:sz w:val="21"/>
                <w:szCs w:val="21"/>
              </w:rPr>
              <w:t>规格要求</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hAnsi="宋体" w:cs="宋体"/>
                <w:b/>
                <w:bCs/>
                <w:i w:val="0"/>
                <w:iCs w:val="0"/>
                <w:color w:val="000000"/>
                <w:kern w:val="0"/>
                <w:sz w:val="18"/>
                <w:szCs w:val="18"/>
                <w:u w:val="none"/>
                <w:lang w:val="en-US" w:eastAsia="zh-CN" w:bidi="ar"/>
              </w:rPr>
              <w:t>数量</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Helvetica Neue" w:hAnsi="Helvetica Neue" w:eastAsia="Helvetica Neue" w:cs="Helvetica Neue"/>
                <w:b/>
                <w:bCs/>
                <w:i w:val="0"/>
                <w:iCs w:val="0"/>
                <w:color w:val="000000"/>
                <w:sz w:val="18"/>
                <w:szCs w:val="18"/>
                <w:u w:val="none"/>
              </w:rPr>
            </w:pPr>
            <w:r>
              <w:rPr>
                <w:rFonts w:hint="default" w:ascii="Helvetica Neue" w:hAnsi="Helvetica Neue" w:eastAsia="Helvetica Neue" w:cs="Helvetica Neue"/>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19"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0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0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4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Helvetica Neue" w:hAnsi="Helvetica Neue" w:eastAsia="Helvetica Neue" w:cs="Helvetica Neue"/>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sz w:val="21"/>
                <w:szCs w:val="21"/>
                <w:lang w:val="en-US"/>
              </w:rPr>
            </w:pPr>
            <w:r>
              <w:rPr>
                <w:rFonts w:hint="eastAsia"/>
                <w:sz w:val="21"/>
                <w:szCs w:val="21"/>
                <w:lang w:val="en-US" w:eastAsia="zh-CN"/>
              </w:rPr>
              <w:t>25KG除臭剂</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rPr>
            </w:pPr>
            <w:r>
              <w:rPr>
                <w:rFonts w:hint="eastAsia"/>
                <w:sz w:val="21"/>
                <w:szCs w:val="21"/>
              </w:rPr>
              <w:t>25公斤/桶</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rPr>
            </w:pPr>
            <w:r>
              <w:rPr>
                <w:rFonts w:hint="eastAsia"/>
                <w:sz w:val="21"/>
                <w:szCs w:val="21"/>
              </w:rPr>
              <w:t>桶</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rPr>
            </w:pPr>
            <w:r>
              <w:rPr>
                <w:rFonts w:hint="eastAsia"/>
                <w:sz w:val="21"/>
                <w:szCs w:val="21"/>
                <w:lang w:val="en-US" w:eastAsia="zh-CN"/>
              </w:rPr>
              <w:t>16</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吨袋</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90*90*110厘米，承重1吨</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个</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4560</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3</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防水布</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绿色PE篷布5X30米</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张</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56</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20"/>
                <w:szCs w:val="20"/>
                <w:u w:val="none"/>
              </w:rPr>
            </w:pPr>
          </w:p>
        </w:tc>
      </w:tr>
    </w:tbl>
    <w:p>
      <w:pPr>
        <w:widowControl/>
        <w:spacing w:line="360" w:lineRule="auto"/>
        <w:ind w:firstLine="420"/>
        <w:outlineLvl w:val="9"/>
        <w:rPr>
          <w:rFonts w:hint="eastAsia" w:ascii="宋体" w:hAnsi="宋体" w:eastAsia="宋体" w:cs="宋体"/>
          <w:color w:val="auto"/>
          <w:sz w:val="21"/>
          <w:szCs w:val="21"/>
          <w:highlight w:val="none"/>
        </w:rPr>
      </w:pPr>
    </w:p>
    <w:p>
      <w:pPr>
        <w:widowControl/>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 </w:t>
      </w:r>
      <w:r>
        <w:rPr>
          <w:rFonts w:hint="eastAsia" w:ascii="宋体" w:hAnsi="宋体" w:eastAsia="宋体" w:cs="宋体"/>
          <w:b/>
          <w:color w:val="auto"/>
          <w:sz w:val="21"/>
          <w:szCs w:val="21"/>
          <w:highlight w:val="none"/>
        </w:rPr>
        <w:t>交货要求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ascii="宋体" w:hAnsi="宋体"/>
          <w:sz w:val="24"/>
          <w:szCs w:val="24"/>
        </w:rPr>
        <w:t>(</w:t>
      </w:r>
      <w:r>
        <w:rPr>
          <w:rFonts w:hint="eastAsia" w:ascii="宋体" w:hAnsi="宋体"/>
          <w:sz w:val="24"/>
          <w:szCs w:val="24"/>
        </w:rPr>
        <w:t>1)</w:t>
      </w:r>
      <w:r>
        <w:rPr>
          <w:rFonts w:hint="eastAsia" w:hAnsi="宋体"/>
          <w:sz w:val="24"/>
          <w:szCs w:val="24"/>
          <w:lang w:val="en-US" w:eastAsia="zh-CN"/>
        </w:rPr>
        <w:t xml:space="preserve"> </w:t>
      </w:r>
      <w:r>
        <w:rPr>
          <w:rFonts w:hint="default" w:ascii="Times New Roman" w:hAnsi="Times New Roman" w:cs="Times New Roman"/>
        </w:rPr>
        <w:t>交货</w:t>
      </w:r>
      <w:r>
        <w:rPr>
          <w:rFonts w:hint="eastAsia" w:ascii="Times New Roman" w:cs="Times New Roman"/>
          <w:lang w:val="en-US" w:eastAsia="zh-CN"/>
        </w:rPr>
        <w:t>时间</w:t>
      </w:r>
      <w:r>
        <w:rPr>
          <w:rFonts w:hint="default" w:ascii="Times New Roman" w:hAnsi="Times New Roman" w:cs="Times New Roman"/>
        </w:rPr>
        <w:t>：</w:t>
      </w:r>
      <w:r>
        <w:rPr>
          <w:rFonts w:hint="eastAsia" w:hAnsi="宋体" w:cs="宋体"/>
          <w:b/>
          <w:color w:val="auto"/>
          <w:sz w:val="21"/>
          <w:szCs w:val="21"/>
          <w:highlight w:val="none"/>
          <w:lang w:val="en-US" w:eastAsia="zh-CN"/>
        </w:rPr>
        <w:t>供货单位</w:t>
      </w:r>
      <w:r>
        <w:rPr>
          <w:rFonts w:hint="eastAsia" w:hAnsi="宋体"/>
          <w:color w:val="000000" w:themeColor="text1"/>
          <w:sz w:val="24"/>
          <w:highlight w:val="none"/>
          <w14:textFill>
            <w14:solidFill>
              <w14:schemeClr w14:val="tx1"/>
            </w14:solidFill>
          </w14:textFill>
        </w:rPr>
        <w:t>在签订合同后</w:t>
      </w:r>
      <w:r>
        <w:rPr>
          <w:rFonts w:hAnsi="宋体"/>
          <w:color w:val="000000" w:themeColor="text1"/>
          <w:sz w:val="24"/>
          <w:highlight w:val="none"/>
          <w14:textFill>
            <w14:solidFill>
              <w14:schemeClr w14:val="tx1"/>
            </w14:solidFill>
          </w14:textFill>
        </w:rPr>
        <w:t>5</w:t>
      </w:r>
      <w:r>
        <w:rPr>
          <w:rFonts w:hint="eastAsia" w:hAnsi="宋体"/>
          <w:color w:val="000000" w:themeColor="text1"/>
          <w:sz w:val="24"/>
          <w:highlight w:val="none"/>
          <w14:textFill>
            <w14:solidFill>
              <w14:schemeClr w14:val="tx1"/>
            </w14:solidFill>
          </w14:textFill>
        </w:rPr>
        <w:t>日内完成</w:t>
      </w:r>
      <w:r>
        <w:rPr>
          <w:rFonts w:hint="default" w:ascii="Times New Roman" w:hAnsi="Times New Roman" w:cs="Times New Roman"/>
          <w:color w:val="000000" w:themeColor="text1"/>
          <w:highlight w:val="none"/>
          <w:lang w:val="en-US" w:eastAsia="zh-CN"/>
          <w14:textFill>
            <w14:solidFill>
              <w14:schemeClr w14:val="tx1"/>
            </w14:solidFill>
          </w14:textFill>
        </w:rPr>
        <w:t>所有清单货物的货到现场</w:t>
      </w:r>
      <w:r>
        <w:rPr>
          <w:rFonts w:hint="eastAsia" w:hAnsi="宋体"/>
          <w:color w:val="000000" w:themeColor="text1"/>
          <w:sz w:val="24"/>
          <w:highlight w:val="none"/>
          <w14:textFill>
            <w14:solidFill>
              <w14:schemeClr w14:val="tx1"/>
            </w14:solidFill>
          </w14:textFill>
        </w:rPr>
        <w:t>，对于</w:t>
      </w:r>
      <w:r>
        <w:rPr>
          <w:rFonts w:hint="eastAsia" w:hAnsi="宋体"/>
          <w:sz w:val="24"/>
        </w:rPr>
        <w:t>部分货源不充足需要订购的</w:t>
      </w:r>
      <w:r>
        <w:rPr>
          <w:rFonts w:hint="eastAsia" w:hAnsi="宋体"/>
          <w:sz w:val="24"/>
          <w:lang w:val="en-US" w:eastAsia="zh-CN"/>
        </w:rPr>
        <w:t>货物</w:t>
      </w:r>
      <w:r>
        <w:rPr>
          <w:rFonts w:hint="eastAsia" w:hAnsi="宋体"/>
          <w:sz w:val="24"/>
        </w:rPr>
        <w:t>，</w:t>
      </w:r>
      <w:r>
        <w:rPr>
          <w:rFonts w:hint="eastAsia" w:hAnsi="宋体" w:cs="宋体"/>
          <w:b/>
          <w:color w:val="auto"/>
          <w:sz w:val="21"/>
          <w:szCs w:val="21"/>
          <w:highlight w:val="none"/>
          <w:lang w:val="en-US" w:eastAsia="zh-CN"/>
        </w:rPr>
        <w:t>供货单位</w:t>
      </w:r>
      <w:r>
        <w:rPr>
          <w:rFonts w:hint="eastAsia" w:hAnsi="宋体"/>
          <w:sz w:val="24"/>
        </w:rPr>
        <w:t>需跟</w:t>
      </w:r>
      <w:r>
        <w:rPr>
          <w:rFonts w:hint="eastAsia" w:hAnsi="宋体"/>
          <w:sz w:val="24"/>
          <w:lang w:val="en-US" w:eastAsia="zh-CN"/>
        </w:rPr>
        <w:t>采购人</w:t>
      </w:r>
      <w:r>
        <w:rPr>
          <w:rFonts w:hint="eastAsia" w:hAnsi="宋体"/>
          <w:sz w:val="24"/>
        </w:rPr>
        <w:t>进行沟通并经</w:t>
      </w:r>
      <w:r>
        <w:rPr>
          <w:rFonts w:hint="eastAsia" w:hAnsi="宋体"/>
          <w:sz w:val="24"/>
          <w:lang w:val="en-US" w:eastAsia="zh-CN"/>
        </w:rPr>
        <w:t>采购人</w:t>
      </w:r>
      <w:r>
        <w:rPr>
          <w:rFonts w:hint="eastAsia" w:hAnsi="宋体"/>
          <w:sz w:val="24"/>
        </w:rPr>
        <w:t>同意后，可延长交货期。</w:t>
      </w:r>
    </w:p>
    <w:p>
      <w:pPr>
        <w:numPr>
          <w:ilvl w:val="0"/>
          <w:numId w:val="0"/>
        </w:numPr>
        <w:autoSpaceDE w:val="0"/>
        <w:autoSpaceDN w:val="0"/>
        <w:snapToGrid/>
        <w:ind w:left="0" w:leftChars="0" w:firstLine="480" w:firstLineChars="200"/>
        <w:jc w:val="left"/>
        <w:rPr>
          <w:rFonts w:hint="eastAsia" w:ascii="宋体" w:hAnsi="宋体"/>
          <w:sz w:val="24"/>
          <w:szCs w:val="24"/>
          <w:highlight w:val="yellow"/>
        </w:rPr>
      </w:pPr>
      <w:r>
        <w:rPr>
          <w:rFonts w:ascii="宋体" w:hAnsi="宋体"/>
          <w:sz w:val="24"/>
          <w:szCs w:val="24"/>
        </w:rPr>
        <w:t>(</w:t>
      </w:r>
      <w:r>
        <w:rPr>
          <w:rFonts w:hint="eastAsia" w:ascii="宋体" w:hAnsi="宋体"/>
          <w:sz w:val="24"/>
          <w:szCs w:val="24"/>
        </w:rPr>
        <w:t>2)</w:t>
      </w:r>
      <w:r>
        <w:rPr>
          <w:rFonts w:hint="eastAsia" w:hAnsi="宋体"/>
          <w:sz w:val="24"/>
          <w:szCs w:val="24"/>
          <w:lang w:val="en-US" w:eastAsia="zh-CN"/>
        </w:rPr>
        <w:t xml:space="preserve"> </w:t>
      </w:r>
      <w:r>
        <w:rPr>
          <w:rFonts w:hint="default" w:ascii="Times New Roman" w:hAnsi="Times New Roman" w:cs="Times New Roman"/>
        </w:rPr>
        <w:t>交货地点、方式：</w:t>
      </w:r>
      <w:r>
        <w:rPr>
          <w:rFonts w:hint="eastAsia" w:ascii="宋体" w:hAnsi="宋体"/>
          <w:sz w:val="24"/>
          <w:szCs w:val="24"/>
        </w:rPr>
        <w:t>交货地点</w:t>
      </w:r>
      <w:r>
        <w:rPr>
          <w:rFonts w:hint="eastAsia" w:ascii="宋体" w:hAnsi="宋体"/>
          <w:sz w:val="24"/>
          <w:szCs w:val="24"/>
          <w:lang w:eastAsia="zh-CN"/>
        </w:rPr>
        <w:t>：</w:t>
      </w:r>
      <w:r>
        <w:rPr>
          <w:rFonts w:hint="eastAsia"/>
          <w:sz w:val="24"/>
          <w:szCs w:val="24"/>
          <w:lang w:val="en-US" w:eastAsia="zh-CN"/>
        </w:rPr>
        <w:t xml:space="preserve"> 采购人指定的厂区（详见用户需求书）</w:t>
      </w:r>
      <w:r>
        <w:rPr>
          <w:rFonts w:hint="eastAsia" w:ascii="宋体" w:hAnsi="宋体"/>
          <w:sz w:val="24"/>
          <w:szCs w:val="24"/>
          <w:highlight w:val="none"/>
        </w:rPr>
        <w:t>。</w:t>
      </w:r>
    </w:p>
    <w:p>
      <w:pPr>
        <w:pStyle w:val="19"/>
        <w:tabs>
          <w:tab w:val="left" w:pos="1218"/>
          <w:tab w:val="left" w:pos="3544"/>
        </w:tabs>
        <w:spacing w:line="360" w:lineRule="auto"/>
        <w:ind w:left="0" w:leftChars="0" w:firstLine="480" w:firstLineChars="20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采购人</w:t>
      </w:r>
      <w:r>
        <w:rPr>
          <w:rFonts w:hint="eastAsia" w:ascii="宋体" w:hAnsi="宋体" w:eastAsia="宋体" w:cs="Times New Roman"/>
          <w:sz w:val="24"/>
          <w:szCs w:val="24"/>
          <w:lang w:val="en-US" w:eastAsia="zh-CN" w:bidi="ar-SA"/>
        </w:rPr>
        <w:t>如需变更交货地点，</w:t>
      </w:r>
      <w:r>
        <w:rPr>
          <w:rFonts w:hint="eastAsia" w:cs="Times New Roman"/>
          <w:sz w:val="24"/>
          <w:szCs w:val="24"/>
          <w:lang w:val="en-US" w:eastAsia="zh-CN" w:bidi="ar-SA"/>
        </w:rPr>
        <w:t>采购人</w:t>
      </w:r>
      <w:r>
        <w:rPr>
          <w:rFonts w:hint="eastAsia" w:ascii="宋体" w:hAnsi="宋体" w:eastAsia="宋体" w:cs="Times New Roman"/>
          <w:sz w:val="24"/>
          <w:szCs w:val="24"/>
          <w:lang w:val="en-US" w:eastAsia="zh-CN" w:bidi="ar-SA"/>
        </w:rPr>
        <w:t xml:space="preserve">应在原定的最后交货日 1 </w:t>
      </w:r>
      <w:r>
        <w:rPr>
          <w:rFonts w:hint="eastAsia" w:cs="Times New Roman"/>
          <w:sz w:val="24"/>
          <w:szCs w:val="24"/>
          <w:lang w:val="en-US" w:eastAsia="zh-CN" w:bidi="ar-SA"/>
        </w:rPr>
        <w:t>日</w:t>
      </w:r>
      <w:r>
        <w:rPr>
          <w:rFonts w:hint="eastAsia" w:ascii="宋体" w:hAnsi="宋体" w:eastAsia="宋体" w:cs="Times New Roman"/>
          <w:sz w:val="24"/>
          <w:szCs w:val="24"/>
          <w:lang w:val="en-US" w:eastAsia="zh-CN" w:bidi="ar-SA"/>
        </w:rPr>
        <w:t>前通知</w:t>
      </w:r>
      <w:r>
        <w:rPr>
          <w:rFonts w:hint="eastAsia" w:hAnsi="宋体" w:cs="宋体"/>
          <w:b/>
          <w:color w:val="auto"/>
          <w:sz w:val="21"/>
          <w:szCs w:val="21"/>
          <w:highlight w:val="none"/>
          <w:lang w:val="en-US" w:eastAsia="zh-CN"/>
        </w:rPr>
        <w:t>供货单位</w:t>
      </w:r>
      <w:r>
        <w:rPr>
          <w:rFonts w:hint="eastAsia" w:ascii="宋体" w:hAnsi="宋体" w:eastAsia="宋体" w:cs="Times New Roman"/>
          <w:sz w:val="24"/>
          <w:szCs w:val="24"/>
          <w:lang w:val="en-US" w:eastAsia="zh-CN" w:bidi="ar-SA"/>
        </w:rPr>
        <w:t>。</w:t>
      </w:r>
      <w:r>
        <w:rPr>
          <w:rFonts w:hint="eastAsia" w:hAnsi="宋体" w:cs="宋体"/>
          <w:b/>
          <w:color w:val="auto"/>
          <w:sz w:val="21"/>
          <w:szCs w:val="21"/>
          <w:highlight w:val="none"/>
          <w:lang w:val="en-US" w:eastAsia="zh-CN"/>
        </w:rPr>
        <w:t>供货单位</w:t>
      </w:r>
      <w:r>
        <w:rPr>
          <w:rFonts w:hint="eastAsia" w:cs="Times New Roman"/>
          <w:sz w:val="24"/>
          <w:szCs w:val="24"/>
          <w:lang w:val="en-US" w:eastAsia="zh-CN" w:bidi="ar-SA"/>
        </w:rPr>
        <w:t>应配合按照变更后的交货地点进行送货，采购人无需因此额外支付其他费用，</w:t>
      </w:r>
      <w:r>
        <w:rPr>
          <w:rFonts w:hint="eastAsia" w:hAnsi="宋体" w:cs="宋体"/>
          <w:b/>
          <w:color w:val="auto"/>
          <w:sz w:val="21"/>
          <w:szCs w:val="21"/>
          <w:highlight w:val="none"/>
          <w:lang w:val="en-US" w:eastAsia="zh-CN"/>
        </w:rPr>
        <w:t>供货单位</w:t>
      </w:r>
      <w:r>
        <w:rPr>
          <w:rFonts w:hint="eastAsia" w:cs="Times New Roman"/>
          <w:sz w:val="24"/>
          <w:szCs w:val="24"/>
          <w:lang w:val="en-US" w:eastAsia="zh-CN" w:bidi="ar-SA"/>
        </w:rPr>
        <w:t>也不得以此为由延长交货时间</w:t>
      </w:r>
      <w:r>
        <w:rPr>
          <w:rFonts w:hint="eastAsia" w:ascii="宋体" w:hAnsi="宋体" w:eastAsia="宋体" w:cs="Times New Roman"/>
          <w:sz w:val="24"/>
          <w:szCs w:val="24"/>
          <w:lang w:val="en-US" w:eastAsia="zh-CN" w:bidi="ar-SA"/>
        </w:rPr>
        <w:t>。</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由于</w:t>
      </w:r>
      <w:r>
        <w:rPr>
          <w:rFonts w:hint="eastAsia" w:hAnsi="宋体" w:cs="宋体"/>
          <w:b/>
          <w:color w:val="auto"/>
          <w:sz w:val="21"/>
          <w:szCs w:val="21"/>
          <w:highlight w:val="none"/>
          <w:lang w:val="en-US" w:eastAsia="zh-CN"/>
        </w:rPr>
        <w:t>供货单位</w:t>
      </w:r>
      <w:r>
        <w:rPr>
          <w:rFonts w:hint="default" w:ascii="Times New Roman" w:hAnsi="Times New Roman" w:cs="Times New Roman"/>
          <w:lang w:val="en-US" w:eastAsia="zh-CN"/>
        </w:rPr>
        <w:t>使用第三方送货服务导致货物未能经过双方共同验收、未送到指定地点的，</w:t>
      </w:r>
      <w:r>
        <w:rPr>
          <w:rFonts w:hint="eastAsia" w:ascii="Times New Roman" w:cs="Times New Roman"/>
          <w:lang w:val="en-US" w:eastAsia="zh-CN"/>
        </w:rPr>
        <w:t>采购人</w:t>
      </w:r>
      <w:r>
        <w:rPr>
          <w:rFonts w:hint="default" w:ascii="Times New Roman" w:hAnsi="Times New Roman" w:cs="Times New Roman"/>
          <w:lang w:val="en-US" w:eastAsia="zh-CN"/>
        </w:rPr>
        <w:t>有权拒绝收货。</w:t>
      </w:r>
      <w:r>
        <w:rPr>
          <w:rFonts w:hint="default" w:ascii="Times New Roman" w:hAnsi="Times New Roman" w:cs="Times New Roman"/>
        </w:rPr>
        <w:t>未经</w:t>
      </w:r>
      <w:r>
        <w:rPr>
          <w:rFonts w:hint="eastAsia" w:ascii="Times New Roman" w:cs="Times New Roman"/>
          <w:lang w:val="en-US" w:eastAsia="zh-CN"/>
        </w:rPr>
        <w:t>采购人</w:t>
      </w:r>
      <w:r>
        <w:rPr>
          <w:rFonts w:hint="default" w:ascii="Times New Roman" w:hAnsi="Times New Roman" w:cs="Times New Roman"/>
        </w:rPr>
        <w:t>同意，</w:t>
      </w:r>
      <w:r>
        <w:rPr>
          <w:rFonts w:hint="eastAsia" w:hAnsi="宋体" w:cs="宋体"/>
          <w:b/>
          <w:color w:val="auto"/>
          <w:sz w:val="21"/>
          <w:szCs w:val="21"/>
          <w:highlight w:val="none"/>
          <w:lang w:val="en-US" w:eastAsia="zh-CN"/>
        </w:rPr>
        <w:t>供货单位</w:t>
      </w:r>
      <w:r>
        <w:rPr>
          <w:rFonts w:hint="default" w:ascii="Times New Roman" w:hAnsi="Times New Roman" w:cs="Times New Roman"/>
        </w:rPr>
        <w:t>或</w:t>
      </w:r>
      <w:r>
        <w:rPr>
          <w:rFonts w:hint="eastAsia" w:hAnsi="宋体" w:cs="宋体"/>
          <w:b/>
          <w:color w:val="auto"/>
          <w:sz w:val="21"/>
          <w:szCs w:val="21"/>
          <w:highlight w:val="none"/>
          <w:lang w:val="en-US" w:eastAsia="zh-CN"/>
        </w:rPr>
        <w:t>供货单位</w:t>
      </w:r>
      <w:r>
        <w:rPr>
          <w:rFonts w:hint="default" w:ascii="Times New Roman" w:hAnsi="Times New Roman" w:cs="Times New Roman"/>
        </w:rPr>
        <w:t>委托的第三方送货服务仅将货物放置在门口/门卫室，而没有送货至</w:t>
      </w:r>
      <w:r>
        <w:rPr>
          <w:rFonts w:hint="eastAsia" w:ascii="Times New Roman" w:cs="Times New Roman"/>
          <w:lang w:val="en-US" w:eastAsia="zh-CN"/>
        </w:rPr>
        <w:t>采购人</w:t>
      </w:r>
      <w:r>
        <w:rPr>
          <w:rFonts w:hint="default" w:ascii="Times New Roman" w:hAnsi="Times New Roman" w:cs="Times New Roman"/>
        </w:rPr>
        <w:t>指定的地点的，视为</w:t>
      </w:r>
      <w:r>
        <w:rPr>
          <w:rFonts w:hint="eastAsia" w:hAnsi="宋体" w:cs="宋体"/>
          <w:b/>
          <w:color w:val="auto"/>
          <w:sz w:val="21"/>
          <w:szCs w:val="21"/>
          <w:highlight w:val="none"/>
          <w:lang w:val="en-US" w:eastAsia="zh-CN"/>
        </w:rPr>
        <w:t>供货单位</w:t>
      </w:r>
      <w:r>
        <w:rPr>
          <w:rFonts w:hint="default" w:ascii="Times New Roman" w:hAnsi="Times New Roman" w:cs="Times New Roman"/>
        </w:rPr>
        <w:t>未履行送货义务，</w:t>
      </w:r>
      <w:r>
        <w:rPr>
          <w:rFonts w:hint="eastAsia" w:ascii="Times New Roman" w:cs="Times New Roman"/>
          <w:lang w:val="en-US" w:eastAsia="zh-CN"/>
        </w:rPr>
        <w:t>采购人</w:t>
      </w:r>
      <w:r>
        <w:rPr>
          <w:rFonts w:hint="default" w:ascii="Times New Roman" w:hAnsi="Times New Roman" w:cs="Times New Roman"/>
        </w:rPr>
        <w:t>有权拒绝接受货物且不予支付货款。上述情况下</w:t>
      </w:r>
      <w:r>
        <w:rPr>
          <w:rFonts w:hint="eastAsia" w:ascii="Times New Roman" w:cs="Times New Roman"/>
          <w:lang w:val="en-US" w:eastAsia="zh-CN"/>
        </w:rPr>
        <w:t>采购人</w:t>
      </w:r>
      <w:r>
        <w:rPr>
          <w:rFonts w:hint="default" w:ascii="Times New Roman" w:hAnsi="Times New Roman" w:cs="Times New Roman"/>
        </w:rPr>
        <w:t>不负保管责任，货物未按照</w:t>
      </w:r>
      <w:r>
        <w:rPr>
          <w:rFonts w:hint="eastAsia" w:ascii="Times New Roman" w:cs="Times New Roman"/>
          <w:lang w:val="en-US" w:eastAsia="zh-CN"/>
        </w:rPr>
        <w:t>采购人</w:t>
      </w:r>
      <w:r>
        <w:rPr>
          <w:rFonts w:hint="default" w:ascii="Times New Roman" w:hAnsi="Times New Roman" w:cs="Times New Roman"/>
        </w:rPr>
        <w:t>要求放置而造成的损毁、灭失风险概由</w:t>
      </w:r>
      <w:r>
        <w:rPr>
          <w:rFonts w:hint="eastAsia" w:hAnsi="宋体" w:cs="宋体"/>
          <w:b/>
          <w:color w:val="auto"/>
          <w:sz w:val="21"/>
          <w:szCs w:val="21"/>
          <w:highlight w:val="none"/>
          <w:lang w:val="en-US" w:eastAsia="zh-CN"/>
        </w:rPr>
        <w:t>供货单位</w:t>
      </w:r>
      <w:r>
        <w:rPr>
          <w:rFonts w:hint="default" w:ascii="Times New Roman" w:hAnsi="Times New Roman" w:cs="Times New Roman"/>
        </w:rPr>
        <w:t>承担。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 w:val="24"/>
        </w:rPr>
      </w:pPr>
      <w:r>
        <w:rPr>
          <w:rFonts w:ascii="宋体" w:hAnsi="宋体"/>
          <w:sz w:val="24"/>
          <w:szCs w:val="24"/>
        </w:rPr>
        <w:t>(</w:t>
      </w:r>
      <w:r>
        <w:rPr>
          <w:rFonts w:hint="eastAsia" w:ascii="宋体" w:hAnsi="宋体"/>
          <w:sz w:val="24"/>
          <w:szCs w:val="24"/>
        </w:rPr>
        <w:t xml:space="preserve">3) </w:t>
      </w:r>
      <w:r>
        <w:rPr>
          <w:rFonts w:ascii="宋体" w:hAnsi="宋体"/>
          <w:sz w:val="24"/>
          <w:szCs w:val="24"/>
        </w:rPr>
        <w:t>交货方式与</w:t>
      </w:r>
      <w:r>
        <w:rPr>
          <w:rFonts w:hint="eastAsia" w:ascii="宋体" w:hAnsi="宋体"/>
          <w:sz w:val="24"/>
          <w:szCs w:val="24"/>
        </w:rPr>
        <w:t>风险</w:t>
      </w:r>
      <w:r>
        <w:rPr>
          <w:rFonts w:ascii="宋体" w:hAnsi="宋体"/>
          <w:sz w:val="24"/>
          <w:szCs w:val="24"/>
        </w:rPr>
        <w:t>承担：</w:t>
      </w:r>
      <w:r>
        <w:rPr>
          <w:rFonts w:hint="eastAsia" w:ascii="宋体" w:hAnsi="宋体"/>
          <w:sz w:val="24"/>
          <w:szCs w:val="24"/>
        </w:rPr>
        <w:t>在货物移交给</w:t>
      </w:r>
      <w:r>
        <w:rPr>
          <w:rFonts w:hint="eastAsia" w:hAnsi="宋体"/>
          <w:sz w:val="24"/>
          <w:szCs w:val="24"/>
          <w:lang w:val="en-US" w:eastAsia="zh-CN"/>
        </w:rPr>
        <w:t>采购人</w:t>
      </w:r>
      <w:r>
        <w:rPr>
          <w:rFonts w:hint="eastAsia" w:ascii="宋体" w:hAnsi="宋体"/>
          <w:sz w:val="24"/>
          <w:szCs w:val="24"/>
        </w:rPr>
        <w:t>并</w:t>
      </w:r>
      <w:r>
        <w:rPr>
          <w:rFonts w:ascii="宋体" w:hAnsi="宋体"/>
          <w:sz w:val="24"/>
          <w:szCs w:val="24"/>
        </w:rPr>
        <w:t>经</w:t>
      </w:r>
      <w:r>
        <w:rPr>
          <w:rFonts w:hint="eastAsia" w:hAnsi="宋体"/>
          <w:sz w:val="24"/>
          <w:szCs w:val="24"/>
          <w:lang w:val="en-US" w:eastAsia="zh-CN"/>
        </w:rPr>
        <w:t>采购人</w:t>
      </w:r>
      <w:r>
        <w:rPr>
          <w:rFonts w:ascii="宋体" w:hAnsi="宋体"/>
          <w:sz w:val="24"/>
          <w:szCs w:val="24"/>
        </w:rPr>
        <w:t>验收</w:t>
      </w:r>
      <w:r>
        <w:rPr>
          <w:rFonts w:hint="eastAsia" w:ascii="宋体" w:hAnsi="宋体"/>
          <w:sz w:val="24"/>
          <w:szCs w:val="24"/>
        </w:rPr>
        <w:t>合格前，货物的毁损、灭失的风险和责任均由</w:t>
      </w:r>
      <w:r>
        <w:rPr>
          <w:rFonts w:hint="eastAsia" w:ascii="宋体" w:hAnsi="宋体"/>
          <w:sz w:val="24"/>
          <w:szCs w:val="24"/>
          <w:lang w:eastAsia="zh-CN"/>
        </w:rPr>
        <w:t>乙方</w:t>
      </w:r>
      <w:r>
        <w:rPr>
          <w:rFonts w:hint="eastAsia" w:ascii="宋体" w:hAnsi="宋体"/>
          <w:sz w:val="24"/>
          <w:szCs w:val="24"/>
        </w:rPr>
        <w:t>承担。</w:t>
      </w:r>
    </w:p>
    <w:p>
      <w:pPr>
        <w:numPr>
          <w:ilvl w:val="0"/>
          <w:numId w:val="0"/>
        </w:numPr>
        <w:spacing w:line="360" w:lineRule="auto"/>
        <w:ind w:left="480" w:firstLine="0" w:firstLineChars="0"/>
        <w:rPr>
          <w:rFonts w:hint="eastAsia" w:ascii="宋体" w:hAnsi="宋体"/>
          <w:b/>
          <w:sz w:val="24"/>
          <w:szCs w:val="24"/>
        </w:rPr>
      </w:pPr>
      <w:r>
        <w:rPr>
          <w:rFonts w:ascii="宋体" w:hAnsi="宋体"/>
          <w:sz w:val="24"/>
          <w:szCs w:val="24"/>
        </w:rPr>
        <w:t>(</w:t>
      </w:r>
      <w:r>
        <w:rPr>
          <w:rFonts w:hint="eastAsia" w:ascii="宋体" w:hAnsi="宋体"/>
          <w:sz w:val="24"/>
          <w:szCs w:val="24"/>
        </w:rPr>
        <w:t xml:space="preserve">4) </w:t>
      </w:r>
      <w:r>
        <w:rPr>
          <w:rFonts w:hint="eastAsia" w:ascii="Times New Roman" w:cs="Times New Roman"/>
          <w:lang w:val="en-US" w:eastAsia="zh-CN"/>
        </w:rPr>
        <w:t>供货范围：</w:t>
      </w:r>
      <w:r>
        <w:rPr>
          <w:rFonts w:hint="eastAsia" w:hAnsi="宋体" w:cs="宋体"/>
          <w:b/>
          <w:color w:val="auto"/>
          <w:sz w:val="21"/>
          <w:szCs w:val="21"/>
          <w:highlight w:val="none"/>
          <w:lang w:val="en-US" w:eastAsia="zh-CN"/>
        </w:rPr>
        <w:t>供货单位</w:t>
      </w:r>
      <w:r>
        <w:rPr>
          <w:rFonts w:hint="eastAsia" w:ascii="宋体" w:hAnsi="宋体"/>
          <w:sz w:val="24"/>
          <w:szCs w:val="24"/>
        </w:rPr>
        <w:t>提供清单货物。</w:t>
      </w:r>
      <w:r>
        <w:rPr>
          <w:rFonts w:hint="eastAsia" w:hAnsi="宋体" w:cs="宋体"/>
          <w:b/>
          <w:color w:val="auto"/>
          <w:sz w:val="21"/>
          <w:szCs w:val="21"/>
          <w:highlight w:val="none"/>
          <w:lang w:val="en-US" w:eastAsia="zh-CN"/>
        </w:rPr>
        <w:t>供货单位</w:t>
      </w:r>
      <w:r>
        <w:rPr>
          <w:rFonts w:hint="eastAsia" w:ascii="宋体" w:hAnsi="宋体"/>
          <w:sz w:val="24"/>
          <w:szCs w:val="24"/>
        </w:rPr>
        <w:t>负责所供货物的</w:t>
      </w:r>
      <w:r>
        <w:rPr>
          <w:rFonts w:hint="eastAsia" w:hAnsi="宋体"/>
          <w:sz w:val="24"/>
          <w:szCs w:val="24"/>
          <w:lang w:val="en-US" w:eastAsia="zh-CN"/>
        </w:rPr>
        <w:t>运输、装卸、验收</w:t>
      </w:r>
      <w:r>
        <w:rPr>
          <w:rFonts w:hint="eastAsia" w:ascii="宋体" w:hAnsi="宋体"/>
          <w:sz w:val="24"/>
          <w:szCs w:val="24"/>
        </w:rPr>
        <w:t>及售后服务。</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3 </w:t>
      </w:r>
      <w:r>
        <w:rPr>
          <w:rFonts w:hint="eastAsia" w:ascii="宋体" w:hAnsi="宋体" w:eastAsia="宋体" w:cs="宋体"/>
          <w:b/>
          <w:color w:val="auto"/>
          <w:sz w:val="21"/>
          <w:szCs w:val="21"/>
          <w:highlight w:val="none"/>
        </w:rPr>
        <w:t>质量要求</w:t>
      </w:r>
    </w:p>
    <w:p>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1) </w:t>
      </w:r>
      <w:r>
        <w:rPr>
          <w:rFonts w:hint="eastAsia" w:hAnsi="宋体" w:cs="宋体"/>
          <w:b/>
          <w:color w:val="auto"/>
          <w:sz w:val="21"/>
          <w:szCs w:val="21"/>
          <w:highlight w:val="none"/>
          <w:lang w:val="en-US" w:eastAsia="zh-CN"/>
        </w:rPr>
        <w:t>供货单位</w:t>
      </w:r>
      <w:r>
        <w:rPr>
          <w:rFonts w:hint="eastAsia" w:ascii="宋体" w:hAnsi="宋体"/>
          <w:sz w:val="24"/>
          <w:szCs w:val="24"/>
        </w:rPr>
        <w:t>所供</w:t>
      </w:r>
      <w:r>
        <w:rPr>
          <w:rFonts w:hAnsi="宋体"/>
          <w:sz w:val="24"/>
        </w:rPr>
        <w:t>货物</w:t>
      </w:r>
      <w:r>
        <w:rPr>
          <w:rFonts w:hint="eastAsia" w:hAnsi="宋体"/>
          <w:sz w:val="24"/>
        </w:rPr>
        <w:t>必须是全新的，</w:t>
      </w:r>
      <w:r>
        <w:rPr>
          <w:rFonts w:hAnsi="宋体"/>
          <w:sz w:val="24"/>
        </w:rPr>
        <w:t>应具备该类产品的功能要求，无瑕疵和缺陷，质量为合格产品</w:t>
      </w:r>
      <w:r>
        <w:rPr>
          <w:rFonts w:hint="eastAsia" w:hAnsi="宋体"/>
          <w:sz w:val="24"/>
        </w:rPr>
        <w:t>。</w:t>
      </w:r>
      <w:r>
        <w:rPr>
          <w:rFonts w:hAnsi="宋体"/>
          <w:sz w:val="24"/>
        </w:rPr>
        <w:t xml:space="preserve"> </w:t>
      </w:r>
    </w:p>
    <w:p>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 所供货物应按照相关的参考标准即相关的质量标准、试验程序、操作规范安装验收规范来完成。</w:t>
      </w:r>
    </w:p>
    <w:p>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3) </w:t>
      </w:r>
      <w:r>
        <w:rPr>
          <w:rFonts w:hAnsi="宋体"/>
          <w:sz w:val="24"/>
        </w:rPr>
        <w:t>所有货物须满足国家及行业环保和质量标准。</w:t>
      </w:r>
    </w:p>
    <w:p>
      <w:pPr>
        <w:spacing w:line="360" w:lineRule="auto"/>
        <w:ind w:firstLine="480" w:firstLineChars="200"/>
        <w:jc w:val="left"/>
        <w:rPr>
          <w:rFonts w:hAnsi="宋体"/>
          <w:sz w:val="24"/>
        </w:rPr>
      </w:pPr>
      <w:r>
        <w:rPr>
          <w:rFonts w:ascii="宋体" w:hAnsi="宋体"/>
          <w:sz w:val="24"/>
          <w:szCs w:val="24"/>
        </w:rPr>
        <w:t>(</w:t>
      </w:r>
      <w:r>
        <w:rPr>
          <w:rFonts w:hint="eastAsia" w:ascii="宋体" w:hAnsi="宋体"/>
          <w:sz w:val="24"/>
          <w:szCs w:val="24"/>
        </w:rPr>
        <w:t xml:space="preserve">4) </w:t>
      </w:r>
      <w:r>
        <w:rPr>
          <w:rFonts w:hint="eastAsia" w:hAnsi="宋体"/>
          <w:sz w:val="24"/>
        </w:rPr>
        <w:t>货物</w:t>
      </w:r>
      <w:r>
        <w:rPr>
          <w:rFonts w:hAnsi="宋体"/>
          <w:sz w:val="24"/>
        </w:rPr>
        <w:t>的规格</w:t>
      </w:r>
      <w:r>
        <w:rPr>
          <w:rFonts w:hint="eastAsia" w:hAnsi="宋体"/>
          <w:sz w:val="24"/>
        </w:rPr>
        <w:t>、</w:t>
      </w:r>
      <w:r>
        <w:rPr>
          <w:rFonts w:hAnsi="宋体"/>
          <w:sz w:val="24"/>
        </w:rPr>
        <w:t>型号参数必须和清单要求一致。</w:t>
      </w:r>
    </w:p>
    <w:p>
      <w:pPr>
        <w:pStyle w:val="28"/>
        <w:autoSpaceDE/>
        <w:autoSpaceDN/>
        <w:adjustRightInd/>
        <w:spacing w:line="360" w:lineRule="auto"/>
        <w:jc w:val="both"/>
        <w:outlineLvl w:val="9"/>
        <w:rPr>
          <w:rFonts w:hint="eastAsia" w:ascii="宋体" w:hAnsi="宋体" w:eastAsia="宋体" w:cs="宋体"/>
          <w:color w:val="auto"/>
          <w:sz w:val="21"/>
          <w:szCs w:val="21"/>
          <w:highlight w:val="none"/>
        </w:rPr>
      </w:pPr>
      <w:r>
        <w:rPr>
          <w:rFonts w:ascii="宋体" w:hAnsi="宋体"/>
          <w:sz w:val="24"/>
          <w:szCs w:val="24"/>
        </w:rPr>
        <w:t>(</w:t>
      </w:r>
      <w:r>
        <w:rPr>
          <w:rFonts w:hint="eastAsia" w:ascii="宋体" w:hAnsi="宋体"/>
          <w:sz w:val="24"/>
          <w:szCs w:val="24"/>
        </w:rPr>
        <w:t xml:space="preserve">5) </w:t>
      </w:r>
      <w:r>
        <w:rPr>
          <w:rFonts w:hint="eastAsia" w:hAnsi="宋体" w:cs="宋体"/>
          <w:b/>
          <w:color w:val="auto"/>
          <w:sz w:val="21"/>
          <w:szCs w:val="21"/>
          <w:highlight w:val="none"/>
          <w:lang w:val="en-US" w:eastAsia="zh-CN"/>
        </w:rPr>
        <w:t>供货单位</w:t>
      </w:r>
      <w:r>
        <w:rPr>
          <w:rFonts w:hint="eastAsia" w:ascii="宋体" w:hAnsi="宋体"/>
          <w:sz w:val="24"/>
          <w:szCs w:val="24"/>
        </w:rPr>
        <w:t>所供货物必须与适用设备相匹配，所供货物的安装、使用无需对适用设备进行任何的改造。待</w:t>
      </w:r>
      <w:r>
        <w:rPr>
          <w:rFonts w:hint="eastAsia" w:hAnsi="宋体"/>
          <w:sz w:val="24"/>
          <w:szCs w:val="24"/>
          <w:lang w:val="en-US" w:eastAsia="zh-CN"/>
        </w:rPr>
        <w:t>采购人</w:t>
      </w:r>
      <w:r>
        <w:rPr>
          <w:rFonts w:hint="eastAsia" w:ascii="宋体" w:hAnsi="宋体"/>
          <w:sz w:val="24"/>
          <w:szCs w:val="24"/>
        </w:rPr>
        <w:t>将所供适用设备安装后，可立即投入全功能运行</w:t>
      </w:r>
      <w:r>
        <w:rPr>
          <w:rFonts w:hint="eastAsia" w:ascii="宋体" w:hAnsi="宋体" w:eastAsia="宋体" w:cs="宋体"/>
          <w:color w:val="auto"/>
          <w:sz w:val="21"/>
          <w:szCs w:val="21"/>
          <w:highlight w:val="none"/>
        </w:rPr>
        <w:t>。</w:t>
      </w:r>
    </w:p>
    <w:p>
      <w:pPr>
        <w:spacing w:line="360" w:lineRule="auto"/>
        <w:ind w:firstLine="422"/>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、验收要求</w:t>
      </w:r>
    </w:p>
    <w:p>
      <w:pPr>
        <w:numPr>
          <w:ilvl w:val="0"/>
          <w:numId w:val="0"/>
        </w:numPr>
        <w:spacing w:line="360" w:lineRule="auto"/>
        <w:ind w:firstLine="480" w:firstLineChars="200"/>
        <w:jc w:val="left"/>
        <w:rPr>
          <w:rFonts w:hint="eastAsia" w:ascii="宋体" w:hAnsi="宋体"/>
          <w:sz w:val="24"/>
          <w:szCs w:val="24"/>
        </w:rPr>
      </w:pPr>
      <w:r>
        <w:rPr>
          <w:rFonts w:hint="eastAsia" w:ascii="宋体" w:hAnsi="宋体" w:eastAsia="宋体" w:cs="Times New Roman"/>
          <w:sz w:val="24"/>
          <w:szCs w:val="24"/>
          <w:lang w:val="en-US" w:eastAsia="zh-CN" w:bidi="ar-SA"/>
        </w:rPr>
        <w:t>(</w:t>
      </w:r>
      <w:r>
        <w:rPr>
          <w:rFonts w:hint="eastAsia" w:hAnsi="宋体" w:cs="Times New Roman"/>
          <w:sz w:val="24"/>
          <w:szCs w:val="24"/>
          <w:lang w:val="en-US" w:eastAsia="zh-CN" w:bidi="ar-SA"/>
        </w:rPr>
        <w:t>1</w:t>
      </w:r>
      <w:r>
        <w:rPr>
          <w:rFonts w:hint="eastAsia" w:ascii="宋体" w:hAnsi="宋体" w:eastAsia="宋体" w:cs="Times New Roman"/>
          <w:sz w:val="24"/>
          <w:szCs w:val="24"/>
          <w:lang w:val="en-US" w:eastAsia="zh-CN" w:bidi="ar-SA"/>
        </w:rPr>
        <w:t>)</w:t>
      </w:r>
      <w:r>
        <w:rPr>
          <w:rFonts w:hint="eastAsia" w:ascii="宋体" w:hAnsi="宋体"/>
          <w:sz w:val="24"/>
          <w:szCs w:val="24"/>
        </w:rPr>
        <w:t>验收：货物运抵交货地点后，</w:t>
      </w:r>
      <w:r>
        <w:rPr>
          <w:rFonts w:hint="eastAsia" w:hAnsi="宋体"/>
          <w:sz w:val="24"/>
          <w:szCs w:val="24"/>
          <w:lang w:val="en-US" w:eastAsia="zh-CN"/>
        </w:rPr>
        <w:t>采购人</w:t>
      </w:r>
      <w:r>
        <w:rPr>
          <w:rFonts w:hint="eastAsia" w:ascii="宋体" w:hAnsi="宋体"/>
          <w:sz w:val="24"/>
          <w:szCs w:val="24"/>
        </w:rPr>
        <w:t>（含</w:t>
      </w:r>
      <w:r>
        <w:rPr>
          <w:rFonts w:hint="eastAsia" w:hAnsi="宋体"/>
          <w:sz w:val="24"/>
          <w:szCs w:val="24"/>
          <w:lang w:val="en-US" w:eastAsia="zh-CN"/>
        </w:rPr>
        <w:t>采购人</w:t>
      </w:r>
      <w:r>
        <w:rPr>
          <w:rFonts w:hint="eastAsia" w:ascii="宋体" w:hAnsi="宋体"/>
          <w:sz w:val="24"/>
          <w:szCs w:val="24"/>
        </w:rPr>
        <w:t>委托的第三方）、</w:t>
      </w:r>
      <w:r>
        <w:rPr>
          <w:rFonts w:hint="eastAsia" w:hAnsi="宋体" w:cs="宋体"/>
          <w:b/>
          <w:color w:val="auto"/>
          <w:sz w:val="21"/>
          <w:szCs w:val="21"/>
          <w:highlight w:val="none"/>
          <w:lang w:val="en-US" w:eastAsia="zh-CN"/>
        </w:rPr>
        <w:t>供货单位</w:t>
      </w:r>
      <w:r>
        <w:rPr>
          <w:rFonts w:hint="eastAsia" w:ascii="宋体" w:hAnsi="宋体"/>
          <w:sz w:val="24"/>
          <w:szCs w:val="24"/>
        </w:rPr>
        <w:t>代表共同验货。</w:t>
      </w:r>
      <w:r>
        <w:rPr>
          <w:rFonts w:hint="eastAsia" w:hAnsi="宋体"/>
          <w:sz w:val="24"/>
          <w:szCs w:val="24"/>
          <w:lang w:val="en-US" w:eastAsia="zh-CN"/>
        </w:rPr>
        <w:t>采购人</w:t>
      </w:r>
      <w:r>
        <w:rPr>
          <w:rFonts w:hint="eastAsia" w:ascii="宋体" w:hAnsi="宋体"/>
          <w:sz w:val="24"/>
          <w:szCs w:val="24"/>
        </w:rPr>
        <w:t>按照合同及采购文件、报价文件、国家相关法律法规以及规范的要求等相关的规定，对货物的品种、型号规格、数量、外观质量、资料进行清点和全面的检验，并作详细的记录。验收合格后，</w:t>
      </w:r>
      <w:r>
        <w:rPr>
          <w:rFonts w:hint="eastAsia" w:hAnsi="宋体" w:cs="宋体"/>
          <w:b/>
          <w:color w:val="auto"/>
          <w:sz w:val="21"/>
          <w:szCs w:val="21"/>
          <w:highlight w:val="none"/>
          <w:lang w:val="en-US" w:eastAsia="zh-CN"/>
        </w:rPr>
        <w:t>供货单位</w:t>
      </w:r>
      <w:r>
        <w:rPr>
          <w:rFonts w:hint="eastAsia" w:ascii="宋体" w:hAnsi="宋体"/>
          <w:sz w:val="24"/>
          <w:szCs w:val="24"/>
        </w:rPr>
        <w:t>出具相关签收手续。货物经</w:t>
      </w:r>
      <w:r>
        <w:rPr>
          <w:rFonts w:hint="eastAsia" w:hAnsi="宋体" w:cs="宋体"/>
          <w:b/>
          <w:color w:val="auto"/>
          <w:sz w:val="21"/>
          <w:szCs w:val="21"/>
          <w:highlight w:val="none"/>
          <w:lang w:val="en-US" w:eastAsia="zh-CN"/>
        </w:rPr>
        <w:t>供货单位</w:t>
      </w:r>
      <w:r>
        <w:rPr>
          <w:rFonts w:hint="eastAsia" w:ascii="宋体" w:hAnsi="宋体"/>
          <w:sz w:val="24"/>
          <w:szCs w:val="24"/>
        </w:rPr>
        <w:t>根据上述约定验收符合全部要求，</w:t>
      </w:r>
      <w:r>
        <w:rPr>
          <w:rFonts w:hint="eastAsia" w:hAnsi="宋体" w:cs="宋体"/>
          <w:b/>
          <w:color w:val="auto"/>
          <w:sz w:val="21"/>
          <w:szCs w:val="21"/>
          <w:highlight w:val="none"/>
          <w:lang w:val="en-US" w:eastAsia="zh-CN"/>
        </w:rPr>
        <w:t>供货单位</w:t>
      </w:r>
      <w:r>
        <w:rPr>
          <w:rFonts w:hint="eastAsia" w:ascii="宋体" w:hAnsi="宋体"/>
          <w:sz w:val="24"/>
          <w:szCs w:val="24"/>
        </w:rPr>
        <w:t>移交完所有资料文档</w:t>
      </w:r>
      <w:r>
        <w:rPr>
          <w:rFonts w:hint="eastAsia" w:hAnsi="宋体"/>
          <w:sz w:val="24"/>
          <w:szCs w:val="24"/>
          <w:lang w:val="en-US" w:eastAsia="zh-CN"/>
        </w:rPr>
        <w:t>并经验收合格后</w:t>
      </w:r>
      <w:r>
        <w:rPr>
          <w:rFonts w:hint="eastAsia" w:ascii="宋体" w:hAnsi="宋体"/>
          <w:sz w:val="24"/>
          <w:szCs w:val="24"/>
        </w:rPr>
        <w:t>，</w:t>
      </w:r>
      <w:r>
        <w:rPr>
          <w:rFonts w:hint="eastAsia" w:hAnsi="宋体"/>
          <w:sz w:val="24"/>
          <w:szCs w:val="24"/>
          <w:lang w:val="en-US" w:eastAsia="zh-CN"/>
        </w:rPr>
        <w:t>采购人与</w:t>
      </w:r>
      <w:r>
        <w:rPr>
          <w:rFonts w:hint="eastAsia" w:hAnsi="宋体" w:cs="宋体"/>
          <w:b/>
          <w:color w:val="auto"/>
          <w:sz w:val="21"/>
          <w:szCs w:val="21"/>
          <w:highlight w:val="none"/>
          <w:lang w:val="en-US" w:eastAsia="zh-CN"/>
        </w:rPr>
        <w:t>供货单位</w:t>
      </w:r>
      <w:r>
        <w:rPr>
          <w:rFonts w:hint="eastAsia" w:ascii="宋体" w:hAnsi="宋体"/>
          <w:sz w:val="24"/>
          <w:szCs w:val="24"/>
          <w:lang w:eastAsia="zh-CN"/>
        </w:rPr>
        <w:t>双方共同出具验收报告并由双方书面确认验收结果</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2) 如发现货物的品种、型号规格、数量、外观质量、资料与合同不符，或货物短缺、质次、损坏等问题，应作详细记录，</w:t>
      </w:r>
      <w:r>
        <w:rPr>
          <w:rFonts w:hint="eastAsia" w:hAnsi="宋体"/>
          <w:sz w:val="24"/>
          <w:szCs w:val="24"/>
          <w:lang w:val="en-US" w:eastAsia="zh-CN"/>
        </w:rPr>
        <w:t>采购人</w:t>
      </w:r>
      <w:r>
        <w:rPr>
          <w:rFonts w:hint="eastAsia" w:ascii="宋体" w:hAnsi="宋体"/>
          <w:sz w:val="24"/>
          <w:szCs w:val="24"/>
        </w:rPr>
        <w:t>可拒绝收货，或由</w:t>
      </w:r>
      <w:r>
        <w:rPr>
          <w:rFonts w:hint="eastAsia" w:hAnsi="宋体" w:cs="宋体"/>
          <w:b/>
          <w:color w:val="auto"/>
          <w:sz w:val="21"/>
          <w:szCs w:val="21"/>
          <w:highlight w:val="none"/>
          <w:lang w:val="en-US" w:eastAsia="zh-CN"/>
        </w:rPr>
        <w:t>供货单位</w:t>
      </w:r>
      <w:r>
        <w:rPr>
          <w:rFonts w:hint="eastAsia" w:ascii="宋体" w:hAnsi="宋体"/>
          <w:sz w:val="24"/>
          <w:szCs w:val="24"/>
        </w:rPr>
        <w:t>在</w:t>
      </w:r>
      <w:r>
        <w:rPr>
          <w:rFonts w:hint="eastAsia" w:hAnsi="宋体"/>
          <w:sz w:val="24"/>
          <w:szCs w:val="24"/>
          <w:lang w:val="en-US" w:eastAsia="zh-CN"/>
        </w:rPr>
        <w:t>采购人要求</w:t>
      </w:r>
      <w:r>
        <w:rPr>
          <w:rFonts w:hint="eastAsia" w:ascii="宋体" w:hAnsi="宋体"/>
          <w:sz w:val="24"/>
          <w:szCs w:val="24"/>
        </w:rPr>
        <w:t>的时间内立即、无条件为</w:t>
      </w:r>
      <w:r>
        <w:rPr>
          <w:rFonts w:hint="eastAsia" w:hAnsi="宋体"/>
          <w:sz w:val="24"/>
          <w:szCs w:val="24"/>
          <w:lang w:val="en-US" w:eastAsia="zh-CN"/>
        </w:rPr>
        <w:t>采购人</w:t>
      </w:r>
      <w:r>
        <w:rPr>
          <w:rFonts w:hint="eastAsia" w:ascii="宋体" w:hAnsi="宋体"/>
          <w:sz w:val="24"/>
          <w:szCs w:val="24"/>
        </w:rPr>
        <w:t>调换或补齐，调换或补齐后的货物，</w:t>
      </w:r>
      <w:r>
        <w:rPr>
          <w:rFonts w:hint="eastAsia" w:hAnsi="宋体"/>
          <w:sz w:val="24"/>
          <w:szCs w:val="24"/>
          <w:lang w:val="en-US" w:eastAsia="zh-CN"/>
        </w:rPr>
        <w:t>采购人</w:t>
      </w:r>
      <w:r>
        <w:rPr>
          <w:rFonts w:hint="eastAsia" w:ascii="宋体" w:hAnsi="宋体"/>
          <w:sz w:val="24"/>
          <w:szCs w:val="24"/>
        </w:rPr>
        <w:t>有权按照本条有关验收的</w:t>
      </w:r>
      <w:r>
        <w:rPr>
          <w:rFonts w:hint="eastAsia" w:hAnsi="宋体"/>
          <w:sz w:val="24"/>
          <w:szCs w:val="24"/>
          <w:lang w:val="en-US" w:eastAsia="zh-CN"/>
        </w:rPr>
        <w:t>要求</w:t>
      </w:r>
      <w:r>
        <w:rPr>
          <w:rFonts w:hint="eastAsia" w:ascii="宋体" w:hAnsi="宋体"/>
          <w:sz w:val="24"/>
          <w:szCs w:val="24"/>
        </w:rPr>
        <w:t>进行验收，由此产生的制造、修理和运费及保险费等费用均应由</w:t>
      </w:r>
      <w:r>
        <w:rPr>
          <w:rFonts w:hint="eastAsia" w:hAnsi="宋体" w:cs="宋体"/>
          <w:b/>
          <w:color w:val="auto"/>
          <w:sz w:val="21"/>
          <w:szCs w:val="21"/>
          <w:highlight w:val="none"/>
          <w:lang w:val="en-US" w:eastAsia="zh-CN"/>
        </w:rPr>
        <w:t>供货单位</w:t>
      </w:r>
      <w:r>
        <w:rPr>
          <w:rFonts w:hint="eastAsia" w:ascii="宋体" w:hAnsi="宋体"/>
          <w:sz w:val="24"/>
          <w:szCs w:val="24"/>
        </w:rPr>
        <w:t>或其他责任方负担，与</w:t>
      </w:r>
      <w:r>
        <w:rPr>
          <w:rFonts w:hint="eastAsia" w:hAnsi="宋体"/>
          <w:sz w:val="24"/>
          <w:szCs w:val="24"/>
          <w:lang w:val="en-US" w:eastAsia="zh-CN"/>
        </w:rPr>
        <w:t>采购人</w:t>
      </w:r>
      <w:r>
        <w:rPr>
          <w:rFonts w:hint="eastAsia" w:ascii="宋体" w:hAnsi="宋体"/>
          <w:sz w:val="24"/>
          <w:szCs w:val="24"/>
        </w:rPr>
        <w:t>无关。</w:t>
      </w:r>
    </w:p>
    <w:p>
      <w:pPr>
        <w:spacing w:line="360" w:lineRule="auto"/>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3) 由于非</w:t>
      </w:r>
      <w:r>
        <w:rPr>
          <w:rFonts w:hint="eastAsia" w:hAnsi="宋体"/>
          <w:sz w:val="24"/>
          <w:szCs w:val="24"/>
          <w:lang w:val="en-US" w:eastAsia="zh-CN"/>
        </w:rPr>
        <w:t>采购人</w:t>
      </w:r>
      <w:r>
        <w:rPr>
          <w:rFonts w:hint="eastAsia" w:ascii="宋体" w:hAnsi="宋体"/>
          <w:sz w:val="24"/>
          <w:szCs w:val="24"/>
        </w:rPr>
        <w:t>原因而引起货物的修理或更换的时间，以不影响生产为原则，否则将视为逾期交货。</w:t>
      </w:r>
    </w:p>
    <w:p>
      <w:pPr>
        <w:spacing w:line="360" w:lineRule="auto"/>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 xml:space="preserve">4) </w:t>
      </w:r>
      <w:r>
        <w:rPr>
          <w:rFonts w:hint="eastAsia" w:hAnsi="宋体"/>
          <w:sz w:val="24"/>
          <w:szCs w:val="24"/>
          <w:lang w:val="en-US" w:eastAsia="zh-CN"/>
        </w:rPr>
        <w:t>采购人</w:t>
      </w:r>
      <w:r>
        <w:rPr>
          <w:rFonts w:hint="eastAsia" w:ascii="宋体" w:hAnsi="宋体"/>
          <w:sz w:val="24"/>
          <w:szCs w:val="24"/>
        </w:rPr>
        <w:t>根据本条规定对货物所做出的验收，仅作为起算付款及质保期之用，不为双方对于货物质量的最终认定。货物经验收合格后，</w:t>
      </w:r>
      <w:r>
        <w:rPr>
          <w:rFonts w:hint="eastAsia" w:hAnsi="宋体" w:cs="宋体"/>
          <w:b/>
          <w:color w:val="auto"/>
          <w:sz w:val="21"/>
          <w:szCs w:val="21"/>
          <w:highlight w:val="none"/>
          <w:lang w:val="en-US" w:eastAsia="zh-CN"/>
        </w:rPr>
        <w:t>供货单位</w:t>
      </w:r>
      <w:r>
        <w:rPr>
          <w:rFonts w:hint="eastAsia" w:ascii="宋体" w:hAnsi="宋体"/>
          <w:sz w:val="24"/>
          <w:szCs w:val="24"/>
        </w:rPr>
        <w:t>仍应在质保期内对产品质量承担保证责任。</w:t>
      </w:r>
    </w:p>
    <w:p>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 货物在验收合格前，其损耗、毁损、灭失等风险及责任由</w:t>
      </w:r>
      <w:r>
        <w:rPr>
          <w:rFonts w:hint="eastAsia" w:hAnsi="宋体" w:cs="宋体"/>
          <w:b/>
          <w:color w:val="auto"/>
          <w:sz w:val="21"/>
          <w:szCs w:val="21"/>
          <w:highlight w:val="none"/>
          <w:lang w:val="en-US" w:eastAsia="zh-CN"/>
        </w:rPr>
        <w:t>供货单位</w:t>
      </w:r>
      <w:r>
        <w:rPr>
          <w:rFonts w:hint="eastAsia" w:ascii="宋体" w:hAnsi="宋体"/>
          <w:sz w:val="24"/>
          <w:szCs w:val="24"/>
        </w:rPr>
        <w:t>承担，如因发生前述情形，导致</w:t>
      </w:r>
      <w:r>
        <w:rPr>
          <w:rFonts w:hint="eastAsia" w:hAnsi="宋体" w:cs="宋体"/>
          <w:b/>
          <w:color w:val="auto"/>
          <w:sz w:val="21"/>
          <w:szCs w:val="21"/>
          <w:highlight w:val="none"/>
          <w:lang w:val="en-US" w:eastAsia="zh-CN"/>
        </w:rPr>
        <w:t>供货单位</w:t>
      </w:r>
      <w:r>
        <w:rPr>
          <w:rFonts w:hint="eastAsia" w:ascii="宋体" w:hAnsi="宋体"/>
          <w:sz w:val="24"/>
          <w:szCs w:val="24"/>
        </w:rPr>
        <w:t>所供应的货物不能通过</w:t>
      </w:r>
      <w:r>
        <w:rPr>
          <w:rFonts w:hint="eastAsia" w:hAnsi="宋体"/>
          <w:sz w:val="24"/>
          <w:szCs w:val="24"/>
          <w:lang w:val="en-US" w:eastAsia="zh-CN"/>
        </w:rPr>
        <w:t>采购人</w:t>
      </w:r>
      <w:r>
        <w:rPr>
          <w:rFonts w:hint="eastAsia" w:ascii="宋体" w:hAnsi="宋体"/>
          <w:sz w:val="24"/>
          <w:szCs w:val="24"/>
        </w:rPr>
        <w:t>验收的，</w:t>
      </w:r>
      <w:r>
        <w:rPr>
          <w:rFonts w:hint="eastAsia" w:hAnsi="宋体" w:cs="宋体"/>
          <w:b/>
          <w:color w:val="auto"/>
          <w:sz w:val="21"/>
          <w:szCs w:val="21"/>
          <w:highlight w:val="none"/>
          <w:lang w:val="en-US" w:eastAsia="zh-CN"/>
        </w:rPr>
        <w:t>供货单位</w:t>
      </w:r>
      <w:r>
        <w:rPr>
          <w:rFonts w:hint="eastAsia" w:ascii="宋体" w:hAnsi="宋体"/>
          <w:sz w:val="24"/>
          <w:szCs w:val="24"/>
        </w:rPr>
        <w:t>应按</w:t>
      </w:r>
      <w:r>
        <w:rPr>
          <w:rFonts w:hint="eastAsia" w:hAnsi="宋体"/>
          <w:sz w:val="24"/>
          <w:szCs w:val="24"/>
          <w:lang w:val="en-US" w:eastAsia="zh-CN"/>
        </w:rPr>
        <w:t>采购人</w:t>
      </w:r>
      <w:r>
        <w:rPr>
          <w:rFonts w:hint="eastAsia"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费用由乙方承担</w:t>
      </w:r>
      <w:r>
        <w:rPr>
          <w:rFonts w:hint="eastAsia" w:ascii="宋体" w:hAnsi="宋体"/>
          <w:sz w:val="24"/>
          <w:szCs w:val="24"/>
        </w:rPr>
        <w:t>。</w:t>
      </w:r>
    </w:p>
    <w:p>
      <w:pPr>
        <w:spacing w:line="360" w:lineRule="auto"/>
        <w:ind w:firstLine="480" w:firstLineChars="200"/>
        <w:jc w:val="left"/>
        <w:rPr>
          <w:rFonts w:hint="eastAsia" w:ascii="宋体" w:hAnsi="宋体"/>
          <w:sz w:val="24"/>
          <w:szCs w:val="24"/>
        </w:rPr>
      </w:pP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 xml:space="preserve"> 验收过程中，如对检验记录不能取得一致意见时，一方可委托货物交付地的权威的第三方检验机构联合进行检验。检验结果具有约束力，检验费用由责任方负担。</w:t>
      </w:r>
    </w:p>
    <w:p>
      <w:pPr>
        <w:spacing w:line="360" w:lineRule="auto"/>
        <w:ind w:firstLine="422"/>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、质保及售后要求</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000000"/>
          <w:kern w:val="0"/>
          <w:sz w:val="24"/>
        </w:rPr>
      </w:pPr>
      <w:r>
        <w:rPr>
          <w:rFonts w:hint="eastAsia" w:ascii="宋体" w:hAnsi="宋体" w:eastAsia="宋体" w:cs="宋体"/>
          <w:color w:val="auto"/>
          <w:sz w:val="21"/>
          <w:szCs w:val="21"/>
          <w:highlight w:val="none"/>
        </w:rPr>
        <w:t xml:space="preserve">(1) </w:t>
      </w:r>
      <w:r>
        <w:rPr>
          <w:rFonts w:hint="eastAsia" w:ascii="宋体" w:hAnsi="宋体"/>
          <w:sz w:val="24"/>
          <w:szCs w:val="24"/>
        </w:rPr>
        <w:t>货物质保期为</w:t>
      </w:r>
      <w:r>
        <w:rPr>
          <w:rFonts w:hint="eastAsia" w:hAnsi="宋体"/>
          <w:sz w:val="24"/>
          <w:szCs w:val="24"/>
          <w:lang w:val="en-US" w:eastAsia="zh-CN"/>
        </w:rPr>
        <w:t>1</w:t>
      </w:r>
      <w:r>
        <w:rPr>
          <w:rFonts w:hint="eastAsia" w:ascii="宋体" w:hAnsi="宋体"/>
          <w:sz w:val="24"/>
          <w:szCs w:val="24"/>
        </w:rPr>
        <w:t>个月，自验收合格之日起算。</w:t>
      </w:r>
      <w:r>
        <w:rPr>
          <w:rFonts w:hint="eastAsia" w:hAnsi="宋体"/>
          <w:sz w:val="24"/>
        </w:rPr>
        <w:t>质保期内</w:t>
      </w:r>
      <w:r>
        <w:rPr>
          <w:rFonts w:hint="eastAsia" w:hAnsi="宋体" w:cs="宋体"/>
          <w:b/>
          <w:color w:val="auto"/>
          <w:sz w:val="21"/>
          <w:szCs w:val="21"/>
          <w:highlight w:val="none"/>
          <w:lang w:val="en-US" w:eastAsia="zh-CN"/>
        </w:rPr>
        <w:t>供货单位</w:t>
      </w:r>
      <w:r>
        <w:rPr>
          <w:rFonts w:hint="eastAsia" w:hAnsi="宋体"/>
          <w:sz w:val="24"/>
        </w:rPr>
        <w:t>对</w:t>
      </w:r>
      <w:r>
        <w:rPr>
          <w:rFonts w:hint="eastAsia" w:hAnsi="宋体"/>
          <w:sz w:val="24"/>
          <w:lang w:val="en-US" w:eastAsia="zh-CN"/>
        </w:rPr>
        <w:t>非甲方原因</w:t>
      </w:r>
      <w:r>
        <w:rPr>
          <w:rFonts w:hint="eastAsia" w:hAnsi="宋体"/>
          <w:sz w:val="24"/>
        </w:rPr>
        <w:t>的出现的不符合合同要求的、有问题的地方应免费提供维修以及其它售后服务，质保期内所有服务由</w:t>
      </w:r>
      <w:r>
        <w:rPr>
          <w:rFonts w:hint="eastAsia" w:hAnsi="宋体" w:cs="宋体"/>
          <w:b/>
          <w:color w:val="auto"/>
          <w:sz w:val="21"/>
          <w:szCs w:val="21"/>
          <w:highlight w:val="none"/>
          <w:lang w:val="en-US" w:eastAsia="zh-CN"/>
        </w:rPr>
        <w:t>供货单位</w:t>
      </w:r>
      <w:r>
        <w:rPr>
          <w:rFonts w:hint="eastAsia" w:hAnsi="宋体"/>
          <w:sz w:val="24"/>
        </w:rPr>
        <w:t>上门进行，且不得另行收取任何费用。</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 xml:space="preserve"> </w:t>
      </w:r>
      <w:r>
        <w:rPr>
          <w:rFonts w:hint="eastAsia" w:ascii="宋体" w:hAnsi="宋体"/>
          <w:sz w:val="24"/>
          <w:szCs w:val="24"/>
        </w:rPr>
        <w:t>质保期内，若</w:t>
      </w:r>
      <w:r>
        <w:rPr>
          <w:rFonts w:hint="eastAsia"/>
          <w:lang w:val="en-US" w:eastAsia="zh-CN"/>
        </w:rPr>
        <w:t>货物经更换一次仍不能正常使用的</w:t>
      </w:r>
      <w:r>
        <w:rPr>
          <w:rFonts w:hint="eastAsia" w:ascii="宋体" w:hAnsi="宋体"/>
          <w:sz w:val="24"/>
          <w:szCs w:val="24"/>
        </w:rPr>
        <w:t>，</w:t>
      </w:r>
      <w:r>
        <w:rPr>
          <w:rFonts w:hint="eastAsia" w:hAnsi="宋体"/>
          <w:sz w:val="24"/>
          <w:szCs w:val="24"/>
          <w:lang w:val="en-US" w:eastAsia="zh-CN"/>
        </w:rPr>
        <w:t>有权不支付该货物款项。</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cs="Times New Roman"/>
          <w:color w:val="000000"/>
          <w:kern w:val="0"/>
          <w:sz w:val="24"/>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default" w:ascii="Times New Roman" w:hAnsi="Times New Roman" w:cs="Times New Roman"/>
          <w:color w:val="000000"/>
          <w:kern w:val="0"/>
          <w:sz w:val="24"/>
        </w:rPr>
        <w:t>质量保修责任：在质量保证期内发现项目无论由于任何原因存在隐藏缺陷、安装问题、工艺问题或使用不良的，或出现其他质量问题的，</w:t>
      </w:r>
      <w:r>
        <w:rPr>
          <w:rFonts w:hint="eastAsia" w:hAnsi="宋体" w:cs="宋体"/>
          <w:b/>
          <w:color w:val="auto"/>
          <w:sz w:val="21"/>
          <w:szCs w:val="21"/>
          <w:highlight w:val="none"/>
          <w:lang w:val="en-US" w:eastAsia="zh-CN"/>
        </w:rPr>
        <w:t>供货单位</w:t>
      </w:r>
      <w:r>
        <w:rPr>
          <w:rFonts w:hint="default" w:ascii="Times New Roman" w:hAnsi="Times New Roman" w:cs="Times New Roman"/>
          <w:color w:val="000000"/>
          <w:kern w:val="0"/>
          <w:sz w:val="24"/>
        </w:rPr>
        <w:t>应根据</w:t>
      </w:r>
      <w:r>
        <w:rPr>
          <w:rFonts w:hint="eastAsia" w:ascii="Times New Roman" w:cs="Times New Roman"/>
          <w:color w:val="000000"/>
          <w:kern w:val="0"/>
          <w:sz w:val="24"/>
          <w:lang w:val="en-US" w:eastAsia="zh-CN"/>
        </w:rPr>
        <w:t>采购人</w:t>
      </w:r>
      <w:r>
        <w:rPr>
          <w:rFonts w:hint="default" w:ascii="Times New Roman" w:hAnsi="Times New Roman" w:cs="Times New Roman"/>
          <w:color w:val="000000"/>
          <w:kern w:val="0"/>
          <w:sz w:val="24"/>
        </w:rPr>
        <w:t>指示无条件在3个工作日内进行维修或更换。</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cs="Times New Roma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default" w:ascii="Times New Roman" w:hAnsi="Times New Roman" w:cs="Times New Roman"/>
        </w:rPr>
        <w:t>货物质量保证期内发生的全部服务费用（含达到本合同相关要求的更换货物或退货）由</w:t>
      </w:r>
      <w:r>
        <w:rPr>
          <w:rFonts w:hint="eastAsia" w:hAnsi="宋体" w:cs="宋体"/>
          <w:b/>
          <w:color w:val="auto"/>
          <w:sz w:val="21"/>
          <w:szCs w:val="21"/>
          <w:highlight w:val="none"/>
          <w:lang w:val="en-US" w:eastAsia="zh-CN"/>
        </w:rPr>
        <w:t>供货单位</w:t>
      </w:r>
      <w:r>
        <w:rPr>
          <w:rFonts w:hint="default" w:ascii="Times New Roman" w:hAnsi="Times New Roman" w:cs="Times New Roman"/>
        </w:rPr>
        <w:t>承担，包括但不限于由</w:t>
      </w:r>
      <w:r>
        <w:rPr>
          <w:rFonts w:hint="eastAsia" w:hAnsi="宋体" w:cs="宋体"/>
          <w:b/>
          <w:color w:val="auto"/>
          <w:sz w:val="21"/>
          <w:szCs w:val="21"/>
          <w:highlight w:val="none"/>
          <w:lang w:val="en-US" w:eastAsia="zh-CN"/>
        </w:rPr>
        <w:t>供货单位</w:t>
      </w:r>
      <w:r>
        <w:rPr>
          <w:rFonts w:hint="default" w:ascii="Times New Roman" w:hAnsi="Times New Roman" w:cs="Times New Roman"/>
        </w:rPr>
        <w:t>承担完成货物质量保证其内所有工作而产生的维修费、运费、装卸费、购置费、测试费、人工费、交通费等各项费用（包括进口关税和增值税等）。</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20" w:firstLineChars="200"/>
        <w:textAlignment w:val="auto"/>
        <w:rPr>
          <w:rFonts w:hint="default" w:ascii="Times New Roman" w:hAnsi="Times New Roman" w:cs="Times New Roman"/>
          <w:color w:val="000000"/>
          <w:kern w:val="0"/>
          <w:sz w:val="24"/>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hAnsi="宋体" w:cs="宋体"/>
          <w:b/>
          <w:color w:val="auto"/>
          <w:sz w:val="21"/>
          <w:szCs w:val="21"/>
          <w:highlight w:val="none"/>
          <w:lang w:val="en-US" w:eastAsia="zh-CN"/>
        </w:rPr>
        <w:t>供货单位</w:t>
      </w:r>
      <w:r>
        <w:rPr>
          <w:rFonts w:hint="default" w:ascii="Times New Roman" w:hAnsi="Times New Roman" w:cs="Times New Roman"/>
          <w:color w:val="000000"/>
          <w:kern w:val="0"/>
          <w:sz w:val="24"/>
        </w:rPr>
        <w:t>未按上述要求提供售后服务的，</w:t>
      </w:r>
      <w:r>
        <w:rPr>
          <w:rFonts w:hint="eastAsia" w:ascii="Times New Roman" w:cs="Times New Roman"/>
          <w:color w:val="000000"/>
          <w:kern w:val="0"/>
          <w:sz w:val="24"/>
          <w:lang w:val="en-US" w:eastAsia="zh-CN"/>
        </w:rPr>
        <w:t>采购人</w:t>
      </w:r>
      <w:r>
        <w:rPr>
          <w:rFonts w:hint="default" w:ascii="Times New Roman" w:hAnsi="Times New Roman" w:cs="Times New Roman"/>
          <w:color w:val="000000"/>
          <w:kern w:val="0"/>
          <w:sz w:val="24"/>
        </w:rPr>
        <w:t>有权委托其他第三方提供相关服务，因此产生的费用</w:t>
      </w:r>
      <w:r>
        <w:rPr>
          <w:rFonts w:hint="eastAsia" w:ascii="Times New Roman" w:cs="Times New Roman"/>
          <w:color w:val="000000"/>
          <w:kern w:val="0"/>
          <w:sz w:val="24"/>
          <w:lang w:val="en-US" w:eastAsia="zh-CN"/>
        </w:rPr>
        <w:t>以及因此造成的损失</w:t>
      </w:r>
      <w:r>
        <w:rPr>
          <w:rFonts w:hint="default" w:ascii="Times New Roman" w:hAnsi="Times New Roman" w:cs="Times New Roman"/>
          <w:color w:val="000000"/>
          <w:kern w:val="0"/>
          <w:sz w:val="24"/>
        </w:rPr>
        <w:t>全部由</w:t>
      </w:r>
      <w:r>
        <w:rPr>
          <w:rFonts w:hint="eastAsia" w:hAnsi="宋体" w:cs="宋体"/>
          <w:b/>
          <w:color w:val="auto"/>
          <w:sz w:val="21"/>
          <w:szCs w:val="21"/>
          <w:highlight w:val="none"/>
          <w:lang w:val="en-US" w:eastAsia="zh-CN"/>
        </w:rPr>
        <w:t>供货单位</w:t>
      </w:r>
      <w:r>
        <w:rPr>
          <w:rFonts w:hint="default" w:ascii="Times New Roman" w:hAnsi="Times New Roman" w:cs="Times New Roman"/>
          <w:color w:val="000000"/>
          <w:kern w:val="0"/>
          <w:sz w:val="24"/>
        </w:rPr>
        <w:t>承担。</w:t>
      </w:r>
    </w:p>
    <w:p>
      <w:pPr>
        <w:spacing w:line="360" w:lineRule="auto"/>
        <w:outlineLvl w:val="9"/>
        <w:rPr>
          <w:rFonts w:hint="eastAsia" w:ascii="宋体" w:hAnsi="宋体" w:eastAsia="宋体" w:cs="宋体"/>
          <w:b/>
          <w:color w:val="auto"/>
          <w:sz w:val="21"/>
          <w:szCs w:val="21"/>
          <w:highlight w:val="none"/>
          <w:lang w:val="en-US" w:eastAsia="zh-CN"/>
        </w:rPr>
      </w:pPr>
    </w:p>
    <w:p>
      <w:pPr>
        <w:spacing w:line="360" w:lineRule="auto"/>
        <w:ind w:firstLine="422"/>
        <w:outlineLvl w:val="9"/>
        <w:rPr>
          <w:rFonts w:hint="default" w:ascii="宋体" w:hAnsi="宋体" w:eastAsia="宋体" w:cs="宋体"/>
          <w:color w:val="auto"/>
          <w:sz w:val="21"/>
          <w:szCs w:val="21"/>
          <w:highlight w:val="none"/>
          <w:lang w:val="en-US"/>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收货地址及需求详细</w:t>
      </w:r>
    </w:p>
    <w:tbl>
      <w:tblPr>
        <w:tblStyle w:val="20"/>
        <w:tblW w:w="84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926"/>
        <w:gridCol w:w="1867"/>
        <w:gridCol w:w="1426"/>
        <w:gridCol w:w="1200"/>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序号</w:t>
            </w:r>
          </w:p>
        </w:tc>
        <w:tc>
          <w:tcPr>
            <w:tcW w:w="1926" w:type="dxa"/>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厂区名称</w:t>
            </w:r>
          </w:p>
        </w:tc>
        <w:tc>
          <w:tcPr>
            <w:tcW w:w="186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地址</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25KG除臭剂（单位：桶）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吨袋（个）</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防雨布(规格：5M*30M0张)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9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高埗镇污水处理厂二期</w:t>
            </w:r>
          </w:p>
        </w:tc>
        <w:tc>
          <w:tcPr>
            <w:tcW w:w="186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东莞市高埗镇低涌村南蛇头</w:t>
            </w:r>
          </w:p>
        </w:tc>
        <w:tc>
          <w:tcPr>
            <w:tcW w:w="14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2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b/>
                <w:bCs/>
                <w:i w:val="0"/>
                <w:iCs w:val="0"/>
                <w:color w:val="000000"/>
                <w:sz w:val="20"/>
                <w:szCs w:val="20"/>
                <w:u w:val="none"/>
              </w:rPr>
            </w:pPr>
            <w:r>
              <w:rPr>
                <w:rFonts w:hint="default" w:ascii="Helvetica Neue" w:hAnsi="Helvetica Neue" w:eastAsia="Helvetica Neue" w:cs="Helvetica Neue"/>
                <w:b/>
                <w:bCs/>
                <w:i w:val="0"/>
                <w:iCs w:val="0"/>
                <w:color w:val="000000"/>
                <w:kern w:val="0"/>
                <w:sz w:val="20"/>
                <w:szCs w:val="20"/>
                <w:u w:val="none"/>
                <w:lang w:val="en-US" w:eastAsia="zh-CN" w:bidi="ar"/>
              </w:rPr>
              <w:t>虎门宁洲污水处理厂二期</w:t>
            </w:r>
          </w:p>
        </w:tc>
        <w:tc>
          <w:tcPr>
            <w:tcW w:w="186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东莞市虎门镇南栅民昌路九巷5号</w:t>
            </w:r>
          </w:p>
        </w:tc>
        <w:tc>
          <w:tcPr>
            <w:tcW w:w="1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9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虎门宁洲污水处理厂三期</w:t>
            </w:r>
          </w:p>
        </w:tc>
        <w:tc>
          <w:tcPr>
            <w:tcW w:w="18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东莞市虎门镇南栅民昌路九巷5号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沙田镇福绿沙污水处理厂二期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东莞市沙田镇福禄沙村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市区污水处理厂一二期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东莞市南城区石鼓村王洲</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450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市区污水处理厂及截污管网三期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东莞市南城区石鼓村王洲</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lang w:val="en-US" w:eastAsia="zh-CN" w:bidi="ar-SA"/>
              </w:rPr>
            </w:pPr>
            <w:r>
              <w:rPr>
                <w:rFonts w:hint="eastAsia" w:ascii="等线" w:hAnsi="等线" w:eastAsia="等线" w:cs="等线"/>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lang w:val="en-US" w:eastAsia="zh-CN" w:bidi="ar-SA"/>
              </w:rPr>
            </w:pPr>
            <w:r>
              <w:rPr>
                <w:rFonts w:hint="eastAsia" w:ascii="等线" w:hAnsi="等线" w:eastAsia="等线" w:cs="等线"/>
                <w:b/>
                <w:bCs/>
                <w:i w:val="0"/>
                <w:iCs w:val="0"/>
                <w:color w:val="000000"/>
                <w:kern w:val="0"/>
                <w:sz w:val="20"/>
                <w:szCs w:val="20"/>
                <w:u w:val="none"/>
                <w:lang w:val="en-US" w:eastAsia="zh-CN" w:bidi="ar"/>
              </w:rPr>
              <w:t>1800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长安新区污水处理厂</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东莞市长安镇乌沙社区乌沙滩</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17FF9"/>
                <w:sz w:val="22"/>
                <w:szCs w:val="22"/>
                <w:u w:val="none"/>
                <w:lang w:val="en-US" w:eastAsia="zh-CN" w:bidi="ar-SA"/>
              </w:rPr>
            </w:pPr>
            <w:r>
              <w:rPr>
                <w:rFonts w:hint="eastAsia" w:ascii="宋体" w:hAnsi="宋体" w:eastAsia="宋体" w:cs="宋体"/>
                <w:b/>
                <w:bCs/>
                <w:i w:val="0"/>
                <w:iCs w:val="0"/>
                <w:color w:val="417FF9"/>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b/>
                <w:bCs/>
                <w:i w:val="0"/>
                <w:iCs w:val="0"/>
                <w:color w:val="000000"/>
                <w:sz w:val="18"/>
                <w:szCs w:val="18"/>
                <w:u w:val="none"/>
              </w:rPr>
            </w:pPr>
            <w:r>
              <w:rPr>
                <w:rFonts w:hint="default" w:ascii="Helvetica Neue" w:hAnsi="Helvetica Neue" w:eastAsia="Helvetica Neue" w:cs="Helvetica Neue"/>
                <w:b/>
                <w:bCs/>
                <w:i w:val="0"/>
                <w:iCs w:val="0"/>
                <w:color w:val="000000"/>
                <w:kern w:val="0"/>
                <w:sz w:val="18"/>
                <w:szCs w:val="18"/>
                <w:u w:val="none"/>
                <w:lang w:val="en-US" w:eastAsia="zh-CN" w:bidi="ar"/>
              </w:rPr>
              <w:t>中堂污水处理厂二期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广东省东莞中堂镇东向村水闸口</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bCs/>
                <w:i w:val="0"/>
                <w:iCs w:val="0"/>
                <w:color w:val="000000"/>
                <w:sz w:val="20"/>
                <w:szCs w:val="20"/>
                <w:u w:val="none"/>
                <w:lang w:val="en-US" w:eastAsia="zh-CN" w:bidi="ar-SA"/>
              </w:rPr>
            </w:pPr>
            <w:r>
              <w:rPr>
                <w:rFonts w:hint="default" w:ascii="Arial" w:hAnsi="Arial" w:eastAsia="宋体" w:cs="Arial"/>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 w:hAnsi="����" w:eastAsia="����" w:cs="����"/>
                <w:b/>
                <w:bCs/>
                <w:i w:val="0"/>
                <w:iCs w:val="0"/>
                <w:color w:val="FF0000"/>
                <w:sz w:val="20"/>
                <w:szCs w:val="20"/>
                <w:u w:val="none"/>
              </w:rPr>
            </w:pPr>
            <w:r>
              <w:rPr>
                <w:rFonts w:hint="default" w:ascii="����" w:hAnsi="����" w:eastAsia="����" w:cs="����"/>
                <w:b/>
                <w:bCs/>
                <w:i w:val="0"/>
                <w:iCs w:val="0"/>
                <w:color w:val="FF0000"/>
                <w:kern w:val="0"/>
                <w:sz w:val="20"/>
                <w:szCs w:val="20"/>
                <w:u w:val="none"/>
                <w:lang w:val="en-US" w:eastAsia="zh-CN" w:bidi="ar"/>
              </w:rPr>
              <w:t>常平镇东部污水处理厂二期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东莞市常平镇沙湖口村常平东部污水处理厂</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92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FF0000"/>
                <w:sz w:val="20"/>
                <w:szCs w:val="20"/>
                <w:u w:val="none"/>
              </w:rPr>
            </w:pPr>
            <w:r>
              <w:rPr>
                <w:rFonts w:hint="default" w:ascii="Arial" w:hAnsi="Arial" w:eastAsia="宋体" w:cs="Arial"/>
                <w:b/>
                <w:bCs/>
                <w:i w:val="0"/>
                <w:iCs w:val="0"/>
                <w:color w:val="FF0000"/>
                <w:kern w:val="0"/>
                <w:sz w:val="20"/>
                <w:szCs w:val="20"/>
                <w:u w:val="none"/>
                <w:lang w:val="en-US" w:eastAsia="zh-CN" w:bidi="ar"/>
              </w:rPr>
              <w:t>凤岗竹塘污水处理厂二期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东莞市凤岗镇竹塘村浸校组</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92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b/>
                <w:bCs/>
                <w:i w:val="0"/>
                <w:iCs w:val="0"/>
                <w:color w:val="000000"/>
                <w:sz w:val="20"/>
                <w:szCs w:val="20"/>
                <w:u w:val="none"/>
              </w:rPr>
            </w:pPr>
            <w:r>
              <w:rPr>
                <w:rFonts w:hint="default" w:ascii="Helvetica Neue" w:hAnsi="Helvetica Neue" w:eastAsia="Helvetica Neue" w:cs="Helvetica Neue"/>
                <w:b/>
                <w:bCs/>
                <w:i w:val="0"/>
                <w:iCs w:val="0"/>
                <w:color w:val="000000"/>
                <w:kern w:val="0"/>
                <w:sz w:val="20"/>
                <w:szCs w:val="20"/>
                <w:u w:val="none"/>
                <w:lang w:val="en-US" w:eastAsia="zh-CN" w:bidi="ar"/>
              </w:rPr>
              <w:t>塘厦白泥湖污水处理厂</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rPr>
              <w:t>东莞市塘厦镇南一横路21号</w:t>
            </w:r>
          </w:p>
        </w:tc>
        <w:tc>
          <w:tcPr>
            <w:tcW w:w="14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3</w:t>
            </w:r>
          </w:p>
        </w:tc>
        <w:tc>
          <w:tcPr>
            <w:tcW w:w="12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12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9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清溪厦坭污水处理厂二期</w:t>
            </w:r>
          </w:p>
        </w:tc>
        <w:tc>
          <w:tcPr>
            <w:tcW w:w="186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清溪镇厦坭村江背路75号</w:t>
            </w:r>
          </w:p>
        </w:tc>
        <w:tc>
          <w:tcPr>
            <w:tcW w:w="14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926" w:type="dxa"/>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FF0000"/>
                <w:sz w:val="20"/>
                <w:szCs w:val="20"/>
                <w:u w:val="none"/>
              </w:rPr>
            </w:pPr>
            <w:r>
              <w:rPr>
                <w:rFonts w:hint="default" w:ascii="Arial" w:hAnsi="Arial" w:eastAsia="宋体" w:cs="Arial"/>
                <w:b/>
                <w:bCs/>
                <w:i w:val="0"/>
                <w:iCs w:val="0"/>
                <w:color w:val="FF0000"/>
                <w:kern w:val="0"/>
                <w:sz w:val="20"/>
                <w:szCs w:val="20"/>
                <w:u w:val="none"/>
                <w:lang w:val="en-US" w:eastAsia="zh-CN" w:bidi="ar"/>
              </w:rPr>
              <w:t>东城牛山污水处理厂二期</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东莞市东城街道象山路7号20栋101室</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92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东城东部污水处理项目-温塘污水处理厂</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sz w:val="20"/>
                <w:szCs w:val="20"/>
                <w:u w:val="none"/>
              </w:rPr>
              <w:t>东莞市东城街道创盈路东城段86号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600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大岭山连马污水处理厂二期</w:t>
            </w:r>
          </w:p>
        </w:tc>
        <w:tc>
          <w:tcPr>
            <w:tcW w:w="186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东莞市大朗镇杨沙路153号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r>
              <w:rPr>
                <w:rFonts w:hint="eastAsia" w:hAnsi="宋体" w:cs="宋体"/>
                <w:b/>
                <w:bCs/>
                <w:i w:val="0"/>
                <w:iCs w:val="0"/>
                <w:color w:val="000000"/>
                <w:kern w:val="0"/>
                <w:sz w:val="22"/>
                <w:szCs w:val="22"/>
                <w:u w:val="none"/>
                <w:lang w:val="en-US" w:eastAsia="zh-CN" w:bidi="ar"/>
              </w:rPr>
              <w:t>6</w:t>
            </w:r>
          </w:p>
        </w:tc>
        <w:tc>
          <w:tcPr>
            <w:tcW w:w="192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汉仪书宋二KW" w:hAnsi="汉仪书宋二KW" w:eastAsia="汉仪书宋二KW" w:cs="汉仪书宋二KW"/>
                <w:b/>
                <w:bCs/>
                <w:i w:val="0"/>
                <w:iCs w:val="0"/>
                <w:color w:val="000000"/>
                <w:sz w:val="20"/>
                <w:szCs w:val="20"/>
                <w:u w:val="none"/>
              </w:rPr>
            </w:pPr>
            <w:r>
              <w:rPr>
                <w:rFonts w:hint="default" w:ascii="汉仪书宋二KW" w:hAnsi="汉仪书宋二KW" w:eastAsia="汉仪书宋二KW" w:cs="汉仪书宋二KW"/>
                <w:b/>
                <w:bCs/>
                <w:i w:val="0"/>
                <w:iCs w:val="0"/>
                <w:color w:val="000000"/>
                <w:kern w:val="0"/>
                <w:sz w:val="20"/>
                <w:szCs w:val="20"/>
                <w:u w:val="none"/>
                <w:lang w:val="en-US" w:eastAsia="zh-CN" w:bidi="ar"/>
              </w:rPr>
              <w:t>黄江污水处理厂二期工程</w:t>
            </w:r>
          </w:p>
        </w:tc>
        <w:tc>
          <w:tcPr>
            <w:tcW w:w="1867"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东莞市黄江镇合路村创业一路</w:t>
            </w:r>
          </w:p>
        </w:tc>
        <w:tc>
          <w:tcPr>
            <w:tcW w:w="1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4</w:t>
            </w: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80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bidi="ar-SA"/>
              </w:rPr>
            </w:pPr>
            <w:r>
              <w:rPr>
                <w:rFonts w:hint="eastAsia" w:ascii="微软雅黑" w:hAnsi="微软雅黑" w:eastAsia="微软雅黑" w:cs="微软雅黑"/>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r>
              <w:rPr>
                <w:rFonts w:hint="eastAsia" w:hAnsi="宋体" w:cs="宋体"/>
                <w:b/>
                <w:bCs/>
                <w:i w:val="0"/>
                <w:iCs w:val="0"/>
                <w:color w:val="000000"/>
                <w:kern w:val="0"/>
                <w:sz w:val="22"/>
                <w:szCs w:val="22"/>
                <w:u w:val="none"/>
                <w:lang w:val="en-US" w:eastAsia="zh-CN" w:bidi="ar"/>
              </w:rPr>
              <w:t>7</w:t>
            </w:r>
          </w:p>
        </w:tc>
        <w:tc>
          <w:tcPr>
            <w:tcW w:w="19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寮步竹园污水处理厂三期</w:t>
            </w:r>
          </w:p>
        </w:tc>
        <w:tc>
          <w:tcPr>
            <w:tcW w:w="18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东莞市寮步镇竹园村横岭工业区18号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600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hAnsi="宋体" w:cs="宋体"/>
                <w:b/>
                <w:bCs/>
                <w:i w:val="0"/>
                <w:iCs w:val="0"/>
                <w:color w:val="000000"/>
                <w:kern w:val="0"/>
                <w:sz w:val="22"/>
                <w:szCs w:val="22"/>
                <w:u w:val="none"/>
                <w:lang w:val="en-US" w:eastAsia="zh-CN" w:bidi="ar"/>
              </w:rPr>
              <w:t>18</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松山湖北部污水处理厂二期</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东莞松山湖高新技术产业开发区工业西三路</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1</w:t>
            </w:r>
          </w:p>
        </w:tc>
        <w:tc>
          <w:tcPr>
            <w:tcW w:w="12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0</w:t>
            </w:r>
          </w:p>
        </w:tc>
        <w:tc>
          <w:tcPr>
            <w:tcW w:w="125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hAnsi="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6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12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4560</w:t>
            </w:r>
          </w:p>
        </w:tc>
        <w:tc>
          <w:tcPr>
            <w:tcW w:w="125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56</w:t>
            </w:r>
          </w:p>
        </w:tc>
      </w:tr>
    </w:tbl>
    <w:p>
      <w:pPr>
        <w:pStyle w:val="19"/>
        <w:tabs>
          <w:tab w:val="left" w:pos="1218"/>
          <w:tab w:val="left" w:pos="3544"/>
        </w:tabs>
        <w:rPr>
          <w:rFonts w:hint="eastAsia"/>
          <w:lang w:val="en-US" w:eastAsia="zh-CN"/>
        </w:rPr>
      </w:pPr>
    </w:p>
    <w:p>
      <w:pPr>
        <w:numPr>
          <w:ilvl w:val="0"/>
          <w:numId w:val="0"/>
        </w:numPr>
        <w:autoSpaceDE/>
        <w:autoSpaceDN/>
        <w:adjustRightInd/>
        <w:spacing w:line="360" w:lineRule="auto"/>
        <w:jc w:val="both"/>
        <w:rPr>
          <w:rFonts w:hAnsi="宋体"/>
          <w:b/>
          <w:sz w:val="21"/>
          <w:szCs w:val="21"/>
          <w:highlight w:val="none"/>
        </w:rPr>
      </w:pPr>
      <w:r>
        <w:rPr>
          <w:rFonts w:hint="eastAsia" w:hAnsi="宋体" w:cs="Times New Roman"/>
          <w:b/>
          <w:sz w:val="21"/>
          <w:szCs w:val="21"/>
          <w:lang w:val="en-US" w:eastAsia="zh-CN" w:bidi="ar-SA"/>
        </w:rPr>
        <w:t>六</w:t>
      </w:r>
      <w:r>
        <w:rPr>
          <w:rFonts w:hint="eastAsia" w:ascii="宋体" w:hAnsi="宋体" w:eastAsia="宋体" w:cs="Times New Roman"/>
          <w:b/>
          <w:sz w:val="21"/>
          <w:szCs w:val="21"/>
          <w:lang w:val="en-US" w:eastAsia="zh-CN" w:bidi="ar-SA"/>
        </w:rPr>
        <w:t>、</w:t>
      </w:r>
      <w:r>
        <w:rPr>
          <w:rFonts w:hint="eastAsia" w:ascii="Times New Roman" w:hAnsi="Calibri"/>
          <w:b/>
          <w:sz w:val="21"/>
          <w:szCs w:val="21"/>
          <w:highlight w:val="none"/>
          <w:lang w:val="en-US" w:eastAsia="zh-CN"/>
        </w:rPr>
        <w:t>货物的结算</w:t>
      </w:r>
    </w:p>
    <w:p>
      <w:pPr>
        <w:autoSpaceDE/>
        <w:autoSpaceDN/>
        <w:adjustRightInd/>
        <w:spacing w:line="360" w:lineRule="auto"/>
        <w:rPr>
          <w:rFonts w:hint="eastAsia" w:hAnsi="宋体"/>
          <w:sz w:val="21"/>
          <w:szCs w:val="21"/>
          <w:highlight w:val="none"/>
        </w:rPr>
      </w:pPr>
      <w:r>
        <w:rPr>
          <w:rFonts w:hint="eastAsia" w:hAnsi="宋体" w:cs="宋体"/>
          <w:sz w:val="21"/>
          <w:szCs w:val="21"/>
          <w:highlight w:val="none"/>
        </w:rPr>
        <w:t xml:space="preserve">    1、</w:t>
      </w:r>
      <w:r>
        <w:rPr>
          <w:rFonts w:hint="eastAsia" w:hAnsi="宋体" w:cs="宋体"/>
          <w:b/>
          <w:color w:val="auto"/>
          <w:sz w:val="21"/>
          <w:szCs w:val="21"/>
          <w:highlight w:val="none"/>
          <w:lang w:val="en-US" w:eastAsia="zh-CN"/>
        </w:rPr>
        <w:t>供货单位</w:t>
      </w:r>
      <w:r>
        <w:rPr>
          <w:rFonts w:hint="eastAsia" w:hAnsi="宋体" w:cs="宋体"/>
          <w:sz w:val="21"/>
          <w:szCs w:val="21"/>
          <w:highlight w:val="none"/>
        </w:rPr>
        <w:t>完成</w:t>
      </w:r>
      <w:r>
        <w:rPr>
          <w:rFonts w:hint="eastAsia" w:hAnsi="宋体" w:cs="宋体"/>
          <w:sz w:val="21"/>
          <w:szCs w:val="21"/>
          <w:highlight w:val="none"/>
          <w:lang w:val="en-US" w:eastAsia="zh-CN"/>
        </w:rPr>
        <w:t>全部</w:t>
      </w:r>
      <w:r>
        <w:rPr>
          <w:rFonts w:hint="eastAsia" w:hAnsi="宋体" w:cs="宋体"/>
          <w:sz w:val="21"/>
          <w:szCs w:val="21"/>
          <w:highlight w:val="none"/>
        </w:rPr>
        <w:t>清单货物的货到现场并经采购人运营项目收到货物并</w:t>
      </w:r>
      <w:r>
        <w:rPr>
          <w:rFonts w:hint="eastAsia" w:hAnsi="宋体" w:cs="宋体"/>
          <w:sz w:val="21"/>
          <w:szCs w:val="21"/>
          <w:highlight w:val="none"/>
          <w:lang w:val="en-US" w:eastAsia="zh-CN"/>
        </w:rPr>
        <w:t>最终</w:t>
      </w:r>
      <w:r>
        <w:rPr>
          <w:rFonts w:hint="eastAsia" w:hAnsi="宋体" w:cs="宋体"/>
          <w:sz w:val="21"/>
          <w:szCs w:val="21"/>
          <w:highlight w:val="none"/>
        </w:rPr>
        <w:t>验收</w:t>
      </w:r>
      <w:r>
        <w:rPr>
          <w:rFonts w:hint="eastAsia" w:hAnsi="宋体" w:cs="宋体"/>
          <w:sz w:val="21"/>
          <w:szCs w:val="21"/>
          <w:highlight w:val="none"/>
          <w:lang w:val="en-US" w:eastAsia="zh-CN"/>
        </w:rPr>
        <w:t>合格</w:t>
      </w:r>
      <w:r>
        <w:rPr>
          <w:rFonts w:hint="eastAsia" w:hAnsi="宋体" w:cs="宋体"/>
          <w:sz w:val="21"/>
          <w:szCs w:val="21"/>
          <w:highlight w:val="none"/>
        </w:rPr>
        <w:t>后，</w:t>
      </w:r>
      <w:r>
        <w:rPr>
          <w:rFonts w:hint="eastAsia" w:hAnsi="宋体" w:cs="宋体"/>
          <w:b/>
          <w:color w:val="auto"/>
          <w:sz w:val="21"/>
          <w:szCs w:val="21"/>
          <w:highlight w:val="none"/>
          <w:lang w:val="en-US" w:eastAsia="zh-CN"/>
        </w:rPr>
        <w:t>供货单位</w:t>
      </w:r>
      <w:r>
        <w:rPr>
          <w:rFonts w:hint="eastAsia" w:hAnsi="宋体" w:cs="宋体"/>
          <w:sz w:val="21"/>
          <w:szCs w:val="21"/>
          <w:highlight w:val="none"/>
        </w:rPr>
        <w:t>按采购人要求向</w:t>
      </w:r>
      <w:r>
        <w:rPr>
          <w:rFonts w:hint="eastAsia" w:hAnsi="宋体" w:cs="宋体"/>
          <w:sz w:val="21"/>
          <w:szCs w:val="21"/>
          <w:highlight w:val="none"/>
          <w:lang w:val="en-US" w:eastAsia="zh-CN"/>
        </w:rPr>
        <w:t>采购人</w:t>
      </w:r>
      <w:r>
        <w:rPr>
          <w:rFonts w:hint="eastAsia" w:hAnsi="宋体" w:cs="宋体"/>
          <w:sz w:val="21"/>
          <w:szCs w:val="21"/>
          <w:highlight w:val="none"/>
        </w:rPr>
        <w:t>提交请款报告及请款金额等额、合法、有效的增值税专用发票，</w:t>
      </w:r>
      <w:r>
        <w:rPr>
          <w:rFonts w:hint="eastAsia" w:hAnsi="宋体" w:cs="宋体"/>
          <w:b/>
          <w:color w:val="auto"/>
          <w:sz w:val="21"/>
          <w:szCs w:val="21"/>
          <w:highlight w:val="none"/>
          <w:lang w:val="en-US" w:eastAsia="zh-CN"/>
        </w:rPr>
        <w:t>供货单位</w:t>
      </w:r>
      <w:r>
        <w:rPr>
          <w:rFonts w:hint="eastAsia" w:hAnsi="宋体" w:cs="宋体"/>
          <w:sz w:val="21"/>
          <w:szCs w:val="21"/>
          <w:highlight w:val="none"/>
        </w:rPr>
        <w:t>在收到前述材料并确认无误后30个工作日内，采购人支付对应</w:t>
      </w:r>
      <w:r>
        <w:rPr>
          <w:rFonts w:hint="eastAsia" w:hAnsi="宋体" w:cs="宋体"/>
          <w:sz w:val="21"/>
          <w:szCs w:val="21"/>
          <w:highlight w:val="none"/>
          <w:lang w:val="en-US" w:eastAsia="zh-CN"/>
        </w:rPr>
        <w:t>剩余应支付</w:t>
      </w:r>
      <w:r>
        <w:rPr>
          <w:rFonts w:hint="eastAsia" w:hAnsi="宋体" w:cs="宋体"/>
          <w:sz w:val="21"/>
          <w:szCs w:val="21"/>
          <w:highlight w:val="none"/>
        </w:rPr>
        <w:t>合同价的100%及对应税额款项给</w:t>
      </w:r>
      <w:r>
        <w:rPr>
          <w:rFonts w:hint="eastAsia" w:hAnsi="宋体" w:cs="宋体"/>
          <w:b/>
          <w:bCs/>
          <w:sz w:val="21"/>
          <w:szCs w:val="21"/>
          <w:highlight w:val="none"/>
          <w:lang w:val="en-US" w:eastAsia="zh-CN"/>
        </w:rPr>
        <w:t>供货单位</w:t>
      </w:r>
      <w:r>
        <w:rPr>
          <w:rFonts w:hint="eastAsia" w:hAnsi="宋体" w:cs="宋体"/>
          <w:sz w:val="21"/>
          <w:szCs w:val="21"/>
          <w:highlight w:val="none"/>
        </w:rPr>
        <w:t>。</w:t>
      </w:r>
    </w:p>
    <w:p>
      <w:pPr>
        <w:autoSpaceDE/>
        <w:autoSpaceDN/>
        <w:adjustRightInd/>
        <w:spacing w:line="360" w:lineRule="auto"/>
        <w:ind w:firstLine="420"/>
        <w:jc w:val="both"/>
        <w:rPr>
          <w:rFonts w:hint="eastAsia" w:hAnsi="宋体" w:eastAsia="宋体" w:cs="宋体"/>
          <w:sz w:val="21"/>
          <w:szCs w:val="21"/>
          <w:highlight w:val="none"/>
          <w:lang w:val="en-US" w:eastAsia="zh-CN"/>
        </w:rPr>
      </w:pPr>
      <w:r>
        <w:rPr>
          <w:rFonts w:hint="eastAsia" w:hAnsi="宋体" w:cs="宋体"/>
          <w:sz w:val="21"/>
          <w:szCs w:val="21"/>
          <w:highlight w:val="none"/>
          <w:lang w:val="en-US" w:eastAsia="zh-CN"/>
        </w:rPr>
        <w:t>2</w:t>
      </w:r>
      <w:r>
        <w:rPr>
          <w:rFonts w:hint="eastAsia" w:hAnsi="宋体" w:eastAsia="宋体" w:cs="宋体"/>
          <w:sz w:val="21"/>
          <w:szCs w:val="21"/>
          <w:highlight w:val="none"/>
          <w:lang w:val="en-US" w:eastAsia="zh-CN"/>
        </w:rPr>
        <w:t xml:space="preserve">、支付方式：支付方式为银行转账或银行承兑汇票，汇票期限不超过三个月，款项支付方式由采购人决定。 </w:t>
      </w:r>
    </w:p>
    <w:bookmarkEnd w:id="21"/>
    <w:bookmarkEnd w:id="22"/>
    <w:bookmarkEnd w:id="23"/>
    <w:bookmarkEnd w:id="24"/>
    <w:bookmarkEnd w:id="25"/>
    <w:bookmarkEnd w:id="26"/>
    <w:bookmarkEnd w:id="27"/>
    <w:p>
      <w:pPr>
        <w:pStyle w:val="19"/>
        <w:tabs>
          <w:tab w:val="left" w:pos="1218"/>
          <w:tab w:val="left" w:pos="3544"/>
        </w:tabs>
        <w:rPr>
          <w:rFonts w:hint="eastAsia"/>
          <w:lang w:val="en-US" w:eastAsia="zh-CN"/>
        </w:rPr>
      </w:pPr>
    </w:p>
    <w:p>
      <w:pPr>
        <w:pStyle w:val="19"/>
        <w:tabs>
          <w:tab w:val="left" w:pos="1218"/>
          <w:tab w:val="left" w:pos="3544"/>
        </w:tabs>
        <w:rPr>
          <w:rFonts w:hint="eastAsia"/>
          <w:lang w:val="en-US" w:eastAsia="zh-CN"/>
        </w:rPr>
      </w:pPr>
    </w:p>
    <w:p>
      <w:pPr>
        <w:pStyle w:val="19"/>
        <w:tabs>
          <w:tab w:val="left" w:pos="1218"/>
          <w:tab w:val="left" w:pos="3544"/>
        </w:tabs>
        <w:rPr>
          <w:rFonts w:hint="eastAsia"/>
          <w:lang w:val="en-US" w:eastAsia="zh-CN"/>
        </w:rPr>
      </w:pPr>
    </w:p>
    <w:p>
      <w:pPr>
        <w:pStyle w:val="19"/>
        <w:tabs>
          <w:tab w:val="left" w:pos="1218"/>
          <w:tab w:val="left" w:pos="3544"/>
        </w:tabs>
        <w:rPr>
          <w:rFonts w:hint="eastAsia"/>
          <w:lang w:val="en-US" w:eastAsia="zh-CN"/>
        </w:rPr>
      </w:pPr>
    </w:p>
    <w:p>
      <w:pPr>
        <w:pStyle w:val="19"/>
        <w:tabs>
          <w:tab w:val="left" w:pos="1218"/>
          <w:tab w:val="left" w:pos="3544"/>
        </w:tabs>
        <w:rPr>
          <w:rFonts w:hint="eastAsia"/>
          <w:lang w:val="en-US" w:eastAsia="zh-CN"/>
        </w:rPr>
      </w:pPr>
    </w:p>
    <w:p>
      <w:pPr>
        <w:pStyle w:val="19"/>
        <w:tabs>
          <w:tab w:val="left" w:pos="1218"/>
          <w:tab w:val="left" w:pos="3544"/>
        </w:tabs>
        <w:rPr>
          <w:rFonts w:hint="eastAsia"/>
          <w:lang w:val="en-US" w:eastAsia="zh-CN"/>
        </w:rPr>
      </w:pPr>
    </w:p>
    <w:p>
      <w:pPr>
        <w:pStyle w:val="19"/>
        <w:tabs>
          <w:tab w:val="left" w:pos="1218"/>
          <w:tab w:val="left" w:pos="3544"/>
        </w:tabs>
        <w:ind w:left="0" w:leftChars="0" w:firstLine="0" w:firstLineChars="0"/>
        <w:rPr>
          <w:rFonts w:hint="eastAsia"/>
          <w:lang w:val="en-US" w:eastAsia="zh-CN"/>
        </w:rPr>
      </w:pPr>
    </w:p>
    <w:p>
      <w:pPr>
        <w:pStyle w:val="19"/>
        <w:tabs>
          <w:tab w:val="left" w:pos="1218"/>
          <w:tab w:val="left" w:pos="3544"/>
        </w:tabs>
        <w:rPr>
          <w:rFonts w:hint="eastAsia"/>
          <w:lang w:val="en-US" w:eastAsia="zh-CN"/>
        </w:rPr>
      </w:pPr>
    </w:p>
    <w:p>
      <w:pPr>
        <w:pStyle w:val="19"/>
        <w:tabs>
          <w:tab w:val="left" w:pos="1218"/>
          <w:tab w:val="left" w:pos="3544"/>
        </w:tabs>
        <w:rPr>
          <w:rFonts w:hint="default"/>
          <w:lang w:val="en-US" w:eastAsia="zh-CN"/>
        </w:rPr>
      </w:pPr>
      <w:r>
        <w:rPr>
          <w:rFonts w:hint="eastAsia"/>
          <w:lang w:val="en-US" w:eastAsia="zh-CN"/>
        </w:rPr>
        <w:t>附件2：</w:t>
      </w:r>
    </w:p>
    <w:p>
      <w:pPr>
        <w:pStyle w:val="19"/>
        <w:tabs>
          <w:tab w:val="left" w:pos="1218"/>
          <w:tab w:val="left" w:pos="3544"/>
        </w:tabs>
        <w:rPr>
          <w:rFonts w:hint="default"/>
          <w:lang w:val="en-US" w:eastAsia="zh-CN"/>
        </w:rPr>
      </w:pPr>
    </w:p>
    <w:p>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8" w:name="OLE_LINK1"/>
      <w:r>
        <w:rPr>
          <w:rFonts w:hint="eastAsia" w:ascii="仿宋_GB2312" w:hAnsi="Times New Roman" w:eastAsia="仿宋_GB2312"/>
          <w:sz w:val="32"/>
          <w:szCs w:val="32"/>
        </w:rPr>
        <w:t>其他</w:t>
      </w:r>
    </w:p>
    <w:p>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8"/>
    <w:p>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23076092</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东莞市南城街道宏北路16号水业大厦</w:t>
      </w:r>
      <w:r>
        <w:rPr>
          <w:rFonts w:hint="eastAsia" w:ascii="Times New Roman" w:hAnsi="Times New Roman" w:eastAsia="仿宋_GB2312"/>
          <w:sz w:val="32"/>
          <w:szCs w:val="32"/>
        </w:rPr>
        <w:t>；</w:t>
      </w:r>
    </w:p>
    <w:p>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pPr>
        <w:pStyle w:val="55"/>
        <w:snapToGrid w:val="0"/>
        <w:spacing w:line="580" w:lineRule="exact"/>
        <w:ind w:firstLine="640" w:firstLineChars="200"/>
        <w:rPr>
          <w:rFonts w:ascii="仿宋_GB2312" w:hAnsi="Times New Roman" w:eastAsia="仿宋_GB2312"/>
          <w:sz w:val="32"/>
          <w:szCs w:val="32"/>
        </w:rPr>
      </w:pPr>
    </w:p>
    <w:p>
      <w:pPr>
        <w:pStyle w:val="55"/>
        <w:snapToGrid w:val="0"/>
        <w:spacing w:line="580" w:lineRule="exact"/>
        <w:ind w:firstLine="640" w:firstLineChars="200"/>
        <w:rPr>
          <w:rFonts w:ascii="仿宋_GB2312" w:hAnsi="Times New Roman" w:eastAsia="仿宋_GB2312"/>
          <w:sz w:val="32"/>
          <w:szCs w:val="32"/>
        </w:rPr>
      </w:pPr>
    </w:p>
    <w:p>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东莞市水务环境投资控股集团有限公司</w:t>
      </w:r>
    </w:p>
    <w:p>
      <w:pPr>
        <w:pStyle w:val="55"/>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29" w:name="设计变更通知单"/>
      <w:bookmarkEnd w:id="29"/>
      <w:bookmarkStart w:id="30" w:name="现场签证通知单"/>
      <w:bookmarkEnd w:id="30"/>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5932" w:firstLineChars="1854"/>
        <w:jc w:val="right"/>
        <w:rPr>
          <w:rFonts w:hint="eastAsia" w:ascii="仿宋_GB2312" w:hAnsi="Times New Roman" w:eastAsia="仿宋_GB2312"/>
          <w:sz w:val="32"/>
          <w:szCs w:val="32"/>
        </w:rPr>
      </w:pPr>
    </w:p>
    <w:p>
      <w:pPr>
        <w:pStyle w:val="55"/>
        <w:snapToGrid w:val="0"/>
        <w:spacing w:line="580" w:lineRule="exact"/>
        <w:ind w:firstLine="0"/>
        <w:jc w:val="both"/>
        <w:rPr>
          <w:rFonts w:ascii="仿宋_GB2312" w:hAnsi="Times New Roman" w:eastAsia="仿宋_GB2312"/>
          <w:sz w:val="32"/>
          <w:szCs w:val="32"/>
        </w:rPr>
      </w:pPr>
    </w:p>
    <w:p>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pStyle w:val="55"/>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pPr>
        <w:pStyle w:val="55"/>
        <w:snapToGrid w:val="0"/>
        <w:spacing w:line="580" w:lineRule="exact"/>
        <w:ind w:firstLine="0"/>
        <w:jc w:val="center"/>
        <w:rPr>
          <w:rFonts w:ascii="楷体_GB2312" w:hAnsi="Times New Roman" w:eastAsia="楷体_GB2312"/>
          <w:sz w:val="28"/>
          <w:szCs w:val="28"/>
          <w:lang w:val="zh-CN"/>
        </w:rPr>
      </w:pPr>
    </w:p>
    <w:p>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pPr>
        <w:autoSpaceDE w:val="0"/>
        <w:autoSpaceDN w:val="0"/>
        <w:adjustRightInd w:val="0"/>
        <w:snapToGrid w:val="0"/>
        <w:spacing w:line="580" w:lineRule="exact"/>
        <w:jc w:val="left"/>
        <w:rPr>
          <w:rFonts w:cs="Times New Roman"/>
          <w:lang w:val="zh-CN"/>
        </w:rPr>
      </w:pPr>
    </w:p>
    <w:p>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pPr>
        <w:autoSpaceDE w:val="0"/>
        <w:autoSpaceDN w:val="0"/>
        <w:adjustRightInd w:val="0"/>
        <w:snapToGrid w:val="0"/>
        <w:spacing w:line="580" w:lineRule="exact"/>
        <w:jc w:val="left"/>
        <w:rPr>
          <w:rFonts w:cs="Times New Roman"/>
          <w:lang w:val="zh-CN"/>
        </w:rPr>
      </w:pPr>
    </w:p>
    <w:p>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pPr>
        <w:wordWrap w:val="0"/>
        <w:autoSpaceDE w:val="0"/>
        <w:autoSpaceDN w:val="0"/>
        <w:adjustRightInd w:val="0"/>
        <w:snapToGrid w:val="0"/>
        <w:spacing w:line="580" w:lineRule="exact"/>
        <w:jc w:val="right"/>
        <w:rPr>
          <w:rFonts w:cs="Times New Roman"/>
        </w:rPr>
      </w:pPr>
      <w:r>
        <w:rPr>
          <w:rFonts w:hint="eastAsia" w:cs="Times New Roman"/>
        </w:rPr>
        <w:t xml:space="preserve"> </w:t>
      </w:r>
    </w:p>
    <w:p>
      <w:pPr>
        <w:autoSpaceDE w:val="0"/>
        <w:autoSpaceDN w:val="0"/>
        <w:adjustRightInd w:val="0"/>
        <w:snapToGrid w:val="0"/>
        <w:spacing w:line="580" w:lineRule="exact"/>
        <w:jc w:val="right"/>
        <w:rPr>
          <w:rFonts w:cs="Times New Roman"/>
        </w:rPr>
      </w:pPr>
      <w:r>
        <w:rPr>
          <w:rFonts w:cs="Times New Roman"/>
        </w:rPr>
        <w:t>年    月    日</w:t>
      </w:r>
    </w:p>
    <w:p>
      <w:pPr>
        <w:tabs>
          <w:tab w:val="center" w:pos="4350"/>
          <w:tab w:val="left" w:pos="4965"/>
        </w:tabs>
        <w:spacing w:line="360" w:lineRule="auto"/>
        <w:jc w:val="left"/>
        <w:rPr>
          <w:rFonts w:hint="eastAsia" w:ascii="Times New Roman" w:hAnsi="Times New Roman" w:eastAsia="宋体"/>
          <w:b/>
          <w:color w:val="auto"/>
          <w:highlight w:val="none"/>
          <w:lang w:eastAsia="zh-CN"/>
        </w:rPr>
      </w:pPr>
    </w:p>
    <w:p>
      <w:pPr>
        <w:pStyle w:val="19"/>
        <w:tabs>
          <w:tab w:val="left" w:pos="1218"/>
          <w:tab w:val="left" w:pos="3544"/>
        </w:tabs>
        <w:ind w:left="0" w:leftChars="0" w:firstLine="0" w:firstLineChars="0"/>
        <w:rPr>
          <w:rFonts w:hint="default"/>
          <w:lang w:val="en-US" w:eastAsia="zh-CN"/>
        </w:rPr>
      </w:pPr>
      <w:r>
        <w:rPr>
          <w:rFonts w:hint="eastAsia"/>
          <w:lang w:val="en-US" w:eastAsia="zh-CN"/>
        </w:rPr>
        <w:t>附件3：报价单</w:t>
      </w: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pStyle w:val="3"/>
        <w:spacing w:before="0" w:after="0"/>
        <w:jc w:val="center"/>
        <w:rPr>
          <w:rFonts w:hAnsi="宋体" w:cs="宋体"/>
          <w:szCs w:val="32"/>
        </w:rPr>
      </w:pPr>
      <w:bookmarkStart w:id="31" w:name="_Toc29476707"/>
      <w:r>
        <w:rPr>
          <w:rFonts w:hint="eastAsia" w:hAnsi="宋体" w:cs="宋体"/>
          <w:szCs w:val="32"/>
        </w:rPr>
        <w:t>第四章 报价须知</w:t>
      </w:r>
      <w:bookmarkEnd w:id="31"/>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pPr>
        <w:spacing w:line="360" w:lineRule="auto"/>
        <w:rPr>
          <w:rFonts w:hAnsi="宋体" w:cs="宋体"/>
          <w:b/>
          <w:bCs/>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ascii="Times New Roman"/>
          <w:lang w:val="en-US" w:eastAsia="zh-CN"/>
        </w:rPr>
        <w:t>除臭剂、吨袋、防水布供货业绩，业绩可为一份或多份，种类涵盖前述物资</w:t>
      </w:r>
      <w:r>
        <w:rPr>
          <w:rFonts w:ascii="Times New Roman"/>
        </w:rPr>
        <w:t>（合同签订日期为2023年1月1日或以后）</w:t>
      </w:r>
      <w:r>
        <w:rPr>
          <w:rFonts w:hint="eastAsia" w:hAnsi="宋体" w:cs="宋体"/>
        </w:rPr>
        <w:t>；</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pPr>
        <w:spacing w:line="360" w:lineRule="auto"/>
        <w:ind w:firstLine="426" w:firstLineChars="177"/>
        <w:rPr>
          <w:rFonts w:hint="eastAsia" w:ascii="Times New Roman" w:cs="宋体"/>
          <w:b/>
          <w:bCs/>
        </w:rPr>
      </w:pPr>
      <w:r>
        <w:rPr>
          <w:rFonts w:ascii="Times New Roman" w:cs="宋体"/>
          <w:b/>
          <w:bCs/>
        </w:rPr>
        <w:t>9</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pPr>
        <w:spacing w:line="360" w:lineRule="auto"/>
        <w:rPr>
          <w:rFonts w:hAnsi="宋体" w:cs="宋体"/>
          <w:b/>
        </w:rPr>
      </w:pPr>
    </w:p>
    <w:p>
      <w:pPr>
        <w:spacing w:line="360" w:lineRule="auto"/>
        <w:rPr>
          <w:rFonts w:hAnsi="宋体" w:cs="宋体"/>
          <w:b/>
        </w:rPr>
      </w:pPr>
      <w:r>
        <w:rPr>
          <w:rFonts w:hint="eastAsia" w:hAnsi="宋体" w:cs="宋体"/>
          <w:b/>
        </w:rPr>
        <w:t>五、合同签订说明</w:t>
      </w:r>
    </w:p>
    <w:p>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3"/>
        <w:spacing w:before="0" w:after="0"/>
        <w:jc w:val="center"/>
        <w:rPr>
          <w:rFonts w:hAnsi="宋体" w:cs="宋体"/>
          <w:szCs w:val="32"/>
        </w:rPr>
      </w:pPr>
      <w:bookmarkStart w:id="32" w:name="_Toc29476708"/>
      <w:r>
        <w:rPr>
          <w:rFonts w:hint="eastAsia" w:hAnsi="宋体" w:cs="宋体"/>
          <w:szCs w:val="32"/>
        </w:rPr>
        <w:t>第五章 报价文件（格式）</w:t>
      </w:r>
      <w:bookmarkEnd w:id="32"/>
    </w:p>
    <w:p>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pPr>
              <w:autoSpaceDE/>
              <w:autoSpaceDN/>
              <w:adjustRightInd/>
              <w:jc w:val="center"/>
              <w:rPr>
                <w:rFonts w:hAnsi="宋体" w:cs="宋体"/>
                <w:color w:val="000000"/>
                <w:szCs w:val="28"/>
              </w:rPr>
            </w:pPr>
            <w:r>
              <w:rPr>
                <w:rFonts w:hint="eastAsia"/>
              </w:rPr>
              <w:t>东莞市众源环境投资有限公司除臭剂等物资采购项目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不含税总报价</w:t>
            </w:r>
          </w:p>
          <w:p>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pPr>
              <w:pStyle w:val="10"/>
              <w:ind w:firstLine="720" w:firstLineChars="300"/>
              <w:rPr>
                <w:rFonts w:hAnsi="宋体" w:cs="宋体"/>
                <w:color w:val="000000"/>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pPr>
              <w:autoSpaceDE/>
              <w:autoSpaceDN/>
              <w:adjustRightInd/>
              <w:jc w:val="center"/>
              <w:rPr>
                <w:rFonts w:hAnsi="宋体"/>
                <w:bCs/>
                <w:color w:val="000000"/>
              </w:rPr>
            </w:pPr>
            <w:r>
              <w:rPr>
                <w:rFonts w:hint="eastAsia" w:hAnsi="宋体"/>
                <w:bCs/>
                <w:color w:val="000000"/>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pPr>
              <w:autoSpaceDE/>
              <w:autoSpaceDN/>
              <w:adjustRightInd/>
              <w:ind w:firstLine="1800" w:firstLineChars="750"/>
              <w:rPr>
                <w:rFonts w:hAnsi="宋体" w:cs="宋体"/>
                <w:szCs w:val="28"/>
              </w:rPr>
            </w:pPr>
            <w:r>
              <w:rPr>
                <w:rFonts w:hint="eastAsia" w:hAnsi="宋体" w:cs="宋体"/>
                <w:szCs w:val="28"/>
              </w:rPr>
              <w:t>□ 一般纳税人</w:t>
            </w:r>
          </w:p>
          <w:p>
            <w:pPr>
              <w:autoSpaceDE/>
              <w:autoSpaceDN/>
              <w:adjustRightInd/>
              <w:ind w:firstLine="1800" w:firstLineChars="750"/>
              <w:rPr>
                <w:rFonts w:hAnsi="宋体" w:cs="宋体"/>
                <w:szCs w:val="28"/>
              </w:rPr>
            </w:pPr>
            <w:r>
              <w:rPr>
                <w:rFonts w:hint="eastAsia" w:hAnsi="宋体" w:cs="宋体"/>
                <w:szCs w:val="28"/>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pPr>
              <w:numPr>
                <w:ilvl w:val="0"/>
                <w:numId w:val="4"/>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pPr>
              <w:numPr>
                <w:ilvl w:val="0"/>
                <w:numId w:val="4"/>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hAnsi="Times New Roman" w:eastAsia="宋体" w:cs="宋体"/>
                <w:b/>
                <w:bCs/>
                <w:color w:val="auto"/>
                <w:kern w:val="2"/>
                <w:sz w:val="24"/>
                <w:szCs w:val="24"/>
                <w:highlight w:val="none"/>
                <w:lang w:val="en-US" w:eastAsia="zh-CN"/>
              </w:rPr>
              <w:t>120,870.30</w:t>
            </w:r>
            <w:r>
              <w:rPr>
                <w:rFonts w:hint="eastAsia" w:ascii="Times New Roman"/>
                <w:b/>
                <w:bCs/>
              </w:rPr>
              <w:t>元），</w:t>
            </w:r>
            <w:r>
              <w:rPr>
                <w:rFonts w:ascii="Times New Roman"/>
                <w:b/>
                <w:bCs/>
              </w:rPr>
              <w:t>否则视为无效报价。</w:t>
            </w:r>
          </w:p>
          <w:p>
            <w:pPr>
              <w:numPr>
                <w:ilvl w:val="0"/>
                <w:numId w:val="4"/>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pPr>
              <w:numPr>
                <w:ilvl w:val="0"/>
                <w:numId w:val="4"/>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pPr>
        <w:wordWrap w:val="0"/>
        <w:spacing w:line="360" w:lineRule="auto"/>
        <w:jc w:val="right"/>
        <w:rPr>
          <w:rFonts w:hAnsi="宋体" w:cs="宋体"/>
          <w:color w:val="000000"/>
          <w:kern w:val="2"/>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pPr>
        <w:spacing w:line="360" w:lineRule="auto"/>
        <w:ind w:right="480"/>
        <w:jc w:val="center"/>
        <w:rPr>
          <w:rFonts w:hint="default" w:hAnsi="宋体" w:eastAsia="宋体" w:cs="宋体"/>
          <w:b/>
          <w:color w:val="000000"/>
          <w:sz w:val="28"/>
          <w:szCs w:val="28"/>
          <w:lang w:val="en-US" w:eastAsia="zh-CN"/>
        </w:rPr>
        <w:sectPr>
          <w:footerReference r:id="rId4"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pPr>
        <w:ind w:firstLine="361" w:firstLineChars="200"/>
        <w:jc w:val="both"/>
        <w:rPr>
          <w:rFonts w:hAnsi="宋体" w:cs="宋体"/>
          <w:b/>
          <w:color w:val="FF0000"/>
          <w:sz w:val="18"/>
          <w:szCs w:val="18"/>
        </w:rPr>
      </w:pPr>
    </w:p>
    <w:p>
      <w:pPr>
        <w:numPr>
          <w:ilvl w:val="0"/>
          <w:numId w:val="0"/>
        </w:numPr>
        <w:spacing w:line="360" w:lineRule="auto"/>
      </w:pPr>
      <w:r>
        <w:drawing>
          <wp:inline distT="0" distB="0" distL="114300" distR="114300">
            <wp:extent cx="5443220" cy="2977515"/>
            <wp:effectExtent l="0" t="0" r="508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43220" cy="2977515"/>
                    </a:xfrm>
                    <a:prstGeom prst="rect">
                      <a:avLst/>
                    </a:prstGeom>
                    <a:noFill/>
                    <a:ln>
                      <a:noFill/>
                    </a:ln>
                  </pic:spPr>
                </pic:pic>
              </a:graphicData>
            </a:graphic>
          </wp:inline>
        </w:drawing>
      </w: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pPr>
    </w:p>
    <w:p>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pPr>
        <w:spacing w:line="360" w:lineRule="auto"/>
        <w:jc w:val="center"/>
        <w:rPr>
          <w:rFonts w:hAnsi="宋体" w:cs="宋体"/>
          <w:b/>
          <w:color w:val="000000"/>
          <w:sz w:val="28"/>
          <w:szCs w:val="28"/>
        </w:rPr>
      </w:pPr>
      <w:bookmarkStart w:id="33" w:name="_Hlk26973180"/>
      <w:r>
        <w:rPr>
          <w:rFonts w:hint="eastAsia" w:hAnsi="宋体" w:cs="宋体"/>
          <w:b/>
          <w:color w:val="000000"/>
          <w:sz w:val="28"/>
          <w:szCs w:val="28"/>
        </w:rPr>
        <w:t>响应声明</w:t>
      </w:r>
    </w:p>
    <w:bookmarkEnd w:id="33"/>
    <w:p>
      <w:pPr>
        <w:spacing w:line="360" w:lineRule="auto"/>
        <w:ind w:firstLine="480" w:firstLineChars="200"/>
        <w:rPr>
          <w:rFonts w:hAnsi="宋体" w:cs="宋体"/>
        </w:rPr>
      </w:pPr>
      <w:bookmarkStart w:id="34" w:name="_Toc513226437"/>
      <w:bookmarkStart w:id="35" w:name="_Toc534278252"/>
      <w:bookmarkStart w:id="36"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pPr>
        <w:spacing w:line="360" w:lineRule="auto"/>
        <w:ind w:firstLine="480" w:firstLineChars="200"/>
        <w:rPr>
          <w:rFonts w:hAnsi="宋体" w:cs="宋体"/>
        </w:rPr>
      </w:pPr>
      <w:r>
        <w:rPr>
          <w:rFonts w:hint="eastAsia" w:hAnsi="宋体" w:cs="宋体"/>
        </w:rPr>
        <w:t>特此声明。</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5280" w:firstLineChars="2200"/>
        <w:rPr>
          <w:rFonts w:hAnsi="宋体" w:cs="宋体"/>
        </w:rPr>
      </w:pPr>
      <w:r>
        <w:rPr>
          <w:rFonts w:hint="eastAsia" w:hAnsi="宋体" w:cs="宋体"/>
        </w:rPr>
        <w:t>报价人：（加盖公章）</w:t>
      </w:r>
    </w:p>
    <w:p>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pPr>
        <w:spacing w:line="360" w:lineRule="auto"/>
        <w:rPr>
          <w:rFonts w:hAnsi="宋体" w:cs="宋体"/>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除臭剂、吨袋、防水布</w:t>
      </w:r>
      <w:r>
        <w:rPr>
          <w:rFonts w:hint="eastAsia" w:hAnsi="宋体" w:cs="宋体"/>
          <w:b/>
          <w:sz w:val="28"/>
          <w:szCs w:val="28"/>
        </w:rPr>
        <w:t>供货业绩</w:t>
      </w:r>
      <w:r>
        <w:rPr>
          <w:rFonts w:hint="eastAsia" w:hAnsi="宋体" w:cs="宋体"/>
          <w:b/>
          <w:sz w:val="28"/>
          <w:szCs w:val="28"/>
          <w:lang w:eastAsia="zh-CN"/>
        </w:rPr>
        <w:t>，业绩可为一份或多份，种类涵盖前述</w:t>
      </w:r>
      <w:r>
        <w:rPr>
          <w:rFonts w:hint="eastAsia" w:hAnsi="宋体" w:cs="宋体"/>
          <w:b/>
          <w:sz w:val="28"/>
          <w:szCs w:val="28"/>
          <w:lang w:val="en-US" w:eastAsia="zh-CN"/>
        </w:rPr>
        <w:t>物资</w:t>
      </w:r>
      <w:r>
        <w:rPr>
          <w:rFonts w:hint="eastAsia" w:hAnsi="宋体" w:cs="宋体"/>
          <w:b/>
          <w:sz w:val="28"/>
          <w:szCs w:val="28"/>
        </w:rPr>
        <w:t>（合同签订日期为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int="eastAsia" w:hAnsi="宋体" w:cs="宋体"/>
          <w:color w:val="000000"/>
          <w:kern w:val="2"/>
          <w:sz w:val="21"/>
          <w:lang w:val="zh-CN"/>
        </w:rPr>
      </w:pPr>
    </w:p>
    <w:p>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pPr>
        <w:spacing w:line="360" w:lineRule="auto"/>
        <w:rPr>
          <w:rFonts w:hAnsi="宋体" w:cs="宋体"/>
        </w:rPr>
      </w:pPr>
      <w:r>
        <w:rPr>
          <w:rFonts w:hint="eastAsia" w:hAnsi="宋体" w:cs="宋体"/>
        </w:rPr>
        <w:t>致东莞市水务环境投资控股集团净水有限公司：</w:t>
      </w:r>
    </w:p>
    <w:p>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东莞市众源环境投资有限公司除臭剂等物资采购项目</w:t>
      </w:r>
      <w:r>
        <w:rPr>
          <w:rFonts w:hint="eastAsia" w:hAnsi="宋体" w:cs="宋体"/>
        </w:rPr>
        <w:t>的报价单位，为确保供货及/或提供服务过程中的人身、财产安全，我公司承诺，如我公司获得成交资格，将严格按照下列要求开展工作。</w:t>
      </w:r>
    </w:p>
    <w:p>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pPr>
        <w:spacing w:line="360" w:lineRule="auto"/>
        <w:ind w:firstLine="480" w:firstLineChars="200"/>
        <w:rPr>
          <w:rFonts w:hAnsi="宋体" w:cs="宋体"/>
        </w:rPr>
      </w:pPr>
      <w:r>
        <w:rPr>
          <w:rFonts w:hint="eastAsia" w:hAnsi="宋体" w:cs="宋体"/>
        </w:rPr>
        <w:t>③我公司承诺不在厂内道路、消防通道内搭建临时建筑或堆放物资。</w:t>
      </w:r>
    </w:p>
    <w:p>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pPr>
        <w:spacing w:line="360" w:lineRule="auto"/>
        <w:ind w:firstLine="480" w:firstLineChars="200"/>
        <w:rPr>
          <w:rFonts w:hAnsi="宋体" w:cs="宋体"/>
        </w:rPr>
      </w:pPr>
      <w:r>
        <w:rPr>
          <w:rFonts w:hint="eastAsia" w:hAnsi="宋体" w:cs="宋体"/>
        </w:rPr>
        <w:t>⑥我公司承诺防雷、防静电设施及用电设施有良好接地。</w:t>
      </w:r>
    </w:p>
    <w:p>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480" w:firstLineChars="200"/>
        <w:rPr>
          <w:rFonts w:hAnsi="宋体" w:cs="宋体"/>
        </w:rPr>
      </w:pPr>
      <w:r>
        <w:rPr>
          <w:rFonts w:hint="eastAsia" w:hAnsi="宋体" w:cs="宋体"/>
        </w:rPr>
        <w:t>特此承诺。</w:t>
      </w:r>
    </w:p>
    <w:p>
      <w:pPr>
        <w:spacing w:line="360" w:lineRule="auto"/>
        <w:rPr>
          <w:rFonts w:hAnsi="宋体" w:cs="宋体"/>
        </w:rPr>
      </w:pPr>
      <w:r>
        <w:rPr>
          <w:rFonts w:hint="eastAsia" w:hAnsi="宋体" w:cs="宋体"/>
        </w:rPr>
        <w:t xml:space="preserve">                                  承诺人（加盖公章）：</w:t>
      </w:r>
    </w:p>
    <w:p>
      <w:pPr>
        <w:spacing w:line="360" w:lineRule="auto"/>
        <w:jc w:val="center"/>
        <w:rPr>
          <w:rFonts w:hAnsi="宋体" w:cs="宋体"/>
        </w:rPr>
      </w:pPr>
      <w:r>
        <w:rPr>
          <w:rFonts w:hint="eastAsia" w:hAnsi="宋体" w:cs="宋体"/>
        </w:rPr>
        <w:t xml:space="preserve">     日期：</w:t>
      </w:r>
    </w:p>
    <w:p>
      <w:pPr>
        <w:spacing w:line="360" w:lineRule="auto"/>
        <w:rPr>
          <w:rFonts w:hAnsi="宋体" w:cs="宋体"/>
          <w:color w:val="000000"/>
          <w:kern w:val="2"/>
          <w:sz w:val="21"/>
        </w:rPr>
      </w:pPr>
    </w:p>
    <w:bookmarkEnd w:id="34"/>
    <w:bookmarkEnd w:id="35"/>
    <w:bookmarkEnd w:id="36"/>
    <w:p>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汉仪书宋二KW">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D44FA"/>
    <w:multiLevelType w:val="singleLevel"/>
    <w:tmpl w:val="988D44FA"/>
    <w:lvl w:ilvl="0" w:tentative="0">
      <w:start w:val="1"/>
      <w:numFmt w:val="decimal"/>
      <w:suff w:val="nothing"/>
      <w:lvlText w:val="%1、"/>
      <w:lvlJc w:val="left"/>
      <w:pPr>
        <w:ind w:left="480"/>
      </w:pPr>
    </w:lvl>
  </w:abstractNum>
  <w:abstractNum w:abstractNumId="1">
    <w:nsid w:val="B185AF26"/>
    <w:multiLevelType w:val="multilevel"/>
    <w:tmpl w:val="B185AF26"/>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2A08B921"/>
    <w:multiLevelType w:val="singleLevel"/>
    <w:tmpl w:val="2A08B921"/>
    <w:lvl w:ilvl="0" w:tentative="0">
      <w:start w:val="1"/>
      <w:numFmt w:val="decimal"/>
      <w:suff w:val="nothing"/>
      <w:lvlText w:val="%1、"/>
      <w:lvlJc w:val="left"/>
      <w:pPr>
        <w:ind w:left="480"/>
      </w:pPr>
      <w:rPr>
        <w:rFonts w:hint="default" w:ascii="Times New Roman" w:hAnsi="Times New Roman"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NDEwOTkxYmFiMTZlOGFhNjk0NGE0ZDZhYTM4NTcifQ=="/>
  </w:docVars>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4249C6"/>
    <w:rsid w:val="06E27ADA"/>
    <w:rsid w:val="07440B95"/>
    <w:rsid w:val="12567973"/>
    <w:rsid w:val="166C3E5C"/>
    <w:rsid w:val="1CFF214E"/>
    <w:rsid w:val="1E190503"/>
    <w:rsid w:val="1E2F0D89"/>
    <w:rsid w:val="20B63B8F"/>
    <w:rsid w:val="21217D8A"/>
    <w:rsid w:val="2386555D"/>
    <w:rsid w:val="24435D01"/>
    <w:rsid w:val="2454785E"/>
    <w:rsid w:val="250F1AC0"/>
    <w:rsid w:val="262A4E03"/>
    <w:rsid w:val="27E162AD"/>
    <w:rsid w:val="282E038C"/>
    <w:rsid w:val="29E140BF"/>
    <w:rsid w:val="2A121030"/>
    <w:rsid w:val="2A631000"/>
    <w:rsid w:val="2BCE6231"/>
    <w:rsid w:val="2C3562B0"/>
    <w:rsid w:val="2CCD3838"/>
    <w:rsid w:val="30A32B4E"/>
    <w:rsid w:val="32B10077"/>
    <w:rsid w:val="3CAA23A2"/>
    <w:rsid w:val="409B2C7E"/>
    <w:rsid w:val="45120AE5"/>
    <w:rsid w:val="462E7BA0"/>
    <w:rsid w:val="483A7B7A"/>
    <w:rsid w:val="4B8E016C"/>
    <w:rsid w:val="4DC81F78"/>
    <w:rsid w:val="4F7244C4"/>
    <w:rsid w:val="50034E8F"/>
    <w:rsid w:val="500501A6"/>
    <w:rsid w:val="51492FE2"/>
    <w:rsid w:val="54AF4891"/>
    <w:rsid w:val="5A313B60"/>
    <w:rsid w:val="5BED3CEF"/>
    <w:rsid w:val="5C6F4617"/>
    <w:rsid w:val="5D9600A9"/>
    <w:rsid w:val="5F9D2B92"/>
    <w:rsid w:val="60A60CCB"/>
    <w:rsid w:val="62F85366"/>
    <w:rsid w:val="63143EF4"/>
    <w:rsid w:val="65316E3C"/>
    <w:rsid w:val="68FC400D"/>
    <w:rsid w:val="692B5223"/>
    <w:rsid w:val="6AED5C1F"/>
    <w:rsid w:val="6C5325AC"/>
    <w:rsid w:val="6F420807"/>
    <w:rsid w:val="70714B0F"/>
    <w:rsid w:val="71825F3B"/>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next w:val="9"/>
    <w:link w:val="34"/>
    <w:qFormat/>
    <w:uiPriority w:val="99"/>
    <w:pPr>
      <w:spacing w:after="120"/>
    </w:pPr>
    <w:rPr>
      <w:rFonts w:ascii="Times New Roman"/>
    </w:rPr>
  </w:style>
  <w:style w:type="paragraph" w:styleId="9">
    <w:name w:val="Body Text Indent"/>
    <w:basedOn w:val="1"/>
    <w:next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39</Pages>
  <Words>17646</Words>
  <Characters>18133</Characters>
  <Lines>138</Lines>
  <Paragraphs>39</Paragraphs>
  <TotalTime>3</TotalTime>
  <ScaleCrop>false</ScaleCrop>
  <LinksUpToDate>false</LinksUpToDate>
  <CharactersWithSpaces>19201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2026-04-22T13:38:25Z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