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03528">
      <w:pPr>
        <w:snapToGrid w:val="0"/>
        <w:spacing w:line="360" w:lineRule="auto"/>
        <w:ind w:right="-26"/>
        <w:jc w:val="center"/>
        <w:rPr>
          <w:rFonts w:hAnsi="宋体"/>
          <w:b/>
          <w:bCs/>
          <w:kern w:val="2"/>
          <w:sz w:val="44"/>
          <w:szCs w:val="44"/>
          <w:highlight w:val="none"/>
          <w:lang w:val="zh-CN"/>
        </w:rPr>
      </w:pPr>
    </w:p>
    <w:p w14:paraId="270EC9DD">
      <w:pPr>
        <w:snapToGrid w:val="0"/>
        <w:spacing w:line="360" w:lineRule="auto"/>
        <w:ind w:right="-26"/>
        <w:jc w:val="center"/>
        <w:rPr>
          <w:rFonts w:hAnsi="宋体"/>
          <w:b/>
          <w:bCs/>
          <w:kern w:val="2"/>
          <w:sz w:val="44"/>
          <w:szCs w:val="44"/>
          <w:highlight w:val="none"/>
          <w:lang w:val="zh-CN"/>
        </w:rPr>
      </w:pPr>
    </w:p>
    <w:p w14:paraId="44138A82">
      <w:pPr>
        <w:spacing w:line="360" w:lineRule="auto"/>
        <w:jc w:val="center"/>
        <w:rPr>
          <w:rFonts w:hint="eastAsia" w:hAnsi="宋体"/>
          <w:b/>
          <w:bCs/>
          <w:kern w:val="2"/>
          <w:sz w:val="48"/>
          <w:szCs w:val="48"/>
          <w:highlight w:val="none"/>
          <w:lang w:val="en-US" w:eastAsia="zh-CN"/>
        </w:rPr>
      </w:pPr>
      <w:r>
        <w:rPr>
          <w:rFonts w:hint="eastAsia" w:hAnsi="宋体"/>
          <w:b/>
          <w:bCs/>
          <w:kern w:val="2"/>
          <w:sz w:val="48"/>
          <w:szCs w:val="48"/>
          <w:highlight w:val="none"/>
          <w:lang w:val="en-US" w:eastAsia="zh-CN"/>
        </w:rPr>
        <w:t>2026年度第一批次公司正版软件</w:t>
      </w:r>
    </w:p>
    <w:p w14:paraId="28E9756C">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en-US" w:eastAsia="zh-CN"/>
        </w:rPr>
        <w:t>采购项目公开</w:t>
      </w:r>
      <w:r>
        <w:rPr>
          <w:rFonts w:hAnsi="宋体"/>
          <w:b/>
          <w:bCs/>
          <w:kern w:val="2"/>
          <w:sz w:val="48"/>
          <w:szCs w:val="48"/>
          <w:highlight w:val="none"/>
          <w:lang w:val="zh-CN"/>
        </w:rPr>
        <w:t>询价文件</w:t>
      </w:r>
    </w:p>
    <w:p w14:paraId="70525C89">
      <w:pPr>
        <w:snapToGrid w:val="0"/>
        <w:spacing w:line="360" w:lineRule="auto"/>
        <w:ind w:right="-26"/>
        <w:jc w:val="center"/>
        <w:rPr>
          <w:rFonts w:hAnsi="宋体"/>
          <w:b/>
          <w:bCs/>
          <w:kern w:val="2"/>
          <w:sz w:val="32"/>
          <w:szCs w:val="32"/>
          <w:highlight w:val="none"/>
          <w:lang w:val="zh-CN"/>
        </w:rPr>
      </w:pPr>
    </w:p>
    <w:p w14:paraId="1867413E">
      <w:pPr>
        <w:snapToGrid w:val="0"/>
        <w:spacing w:line="360" w:lineRule="auto"/>
        <w:ind w:right="-26"/>
        <w:jc w:val="center"/>
        <w:rPr>
          <w:rFonts w:hAnsi="宋体"/>
          <w:b/>
          <w:bCs/>
          <w:kern w:val="2"/>
          <w:sz w:val="44"/>
          <w:szCs w:val="44"/>
          <w:highlight w:val="none"/>
          <w:lang w:val="zh-CN"/>
        </w:rPr>
      </w:pPr>
    </w:p>
    <w:p w14:paraId="5B20B3CF">
      <w:pPr>
        <w:snapToGrid w:val="0"/>
        <w:spacing w:line="360" w:lineRule="auto"/>
        <w:ind w:right="-26"/>
        <w:jc w:val="center"/>
        <w:rPr>
          <w:rFonts w:hAnsi="宋体"/>
          <w:b/>
          <w:bCs/>
          <w:kern w:val="2"/>
          <w:sz w:val="44"/>
          <w:szCs w:val="44"/>
          <w:highlight w:val="none"/>
          <w:lang w:val="zh-CN"/>
        </w:rPr>
      </w:pPr>
    </w:p>
    <w:p w14:paraId="0E40EAC3">
      <w:pPr>
        <w:snapToGrid w:val="0"/>
        <w:spacing w:line="360" w:lineRule="auto"/>
        <w:ind w:right="-26"/>
        <w:jc w:val="center"/>
        <w:rPr>
          <w:rFonts w:hAnsi="宋体"/>
          <w:b/>
          <w:bCs/>
          <w:kern w:val="2"/>
          <w:sz w:val="44"/>
          <w:szCs w:val="44"/>
          <w:highlight w:val="none"/>
          <w:lang w:val="zh-CN"/>
        </w:rPr>
      </w:pPr>
    </w:p>
    <w:p w14:paraId="325E840E">
      <w:pPr>
        <w:snapToGrid w:val="0"/>
        <w:spacing w:line="360" w:lineRule="auto"/>
        <w:ind w:right="-26"/>
        <w:rPr>
          <w:rFonts w:hAnsi="宋体"/>
          <w:b/>
          <w:bCs/>
          <w:kern w:val="2"/>
          <w:sz w:val="44"/>
          <w:szCs w:val="44"/>
          <w:highlight w:val="none"/>
          <w:lang w:val="zh-CN"/>
        </w:rPr>
      </w:pPr>
    </w:p>
    <w:p w14:paraId="5DEA911A">
      <w:pPr>
        <w:snapToGrid w:val="0"/>
        <w:spacing w:line="360" w:lineRule="auto"/>
        <w:ind w:right="-26"/>
        <w:jc w:val="center"/>
        <w:rPr>
          <w:rFonts w:hAnsi="宋体"/>
          <w:b/>
          <w:bCs/>
          <w:kern w:val="2"/>
          <w:sz w:val="44"/>
          <w:szCs w:val="44"/>
          <w:highlight w:val="none"/>
          <w:lang w:val="zh-CN"/>
        </w:rPr>
      </w:pPr>
    </w:p>
    <w:p w14:paraId="22593103">
      <w:pPr>
        <w:snapToGrid w:val="0"/>
        <w:spacing w:line="360" w:lineRule="auto"/>
        <w:ind w:right="-26"/>
        <w:jc w:val="center"/>
        <w:rPr>
          <w:rFonts w:hAnsi="宋体"/>
          <w:b/>
          <w:bCs/>
          <w:kern w:val="2"/>
          <w:sz w:val="44"/>
          <w:szCs w:val="44"/>
          <w:highlight w:val="none"/>
          <w:lang w:val="zh-CN"/>
        </w:rPr>
      </w:pPr>
    </w:p>
    <w:p w14:paraId="6760774C">
      <w:pPr>
        <w:pStyle w:val="6"/>
        <w:rPr>
          <w:lang w:val="zh-CN"/>
        </w:rPr>
      </w:pPr>
    </w:p>
    <w:p w14:paraId="1F2A8D2A">
      <w:pPr>
        <w:snapToGrid w:val="0"/>
        <w:spacing w:after="120" w:afterLines="50" w:line="360" w:lineRule="auto"/>
        <w:jc w:val="center"/>
        <w:rPr>
          <w:rFonts w:hAnsi="宋体"/>
          <w:b/>
          <w:bCs/>
          <w:color w:val="000000"/>
          <w:kern w:val="2"/>
          <w:sz w:val="32"/>
          <w:szCs w:val="32"/>
          <w:highlight w:val="none"/>
          <w:lang w:val="zh-CN"/>
        </w:rPr>
      </w:pPr>
      <w:bookmarkStart w:id="0" w:name="_Toc17170"/>
      <w:bookmarkStart w:id="1" w:name="_Toc31924"/>
      <w:r>
        <w:rPr>
          <w:rFonts w:hint="eastAsia" w:hAnsi="宋体"/>
          <w:b/>
          <w:bCs/>
          <w:kern w:val="2"/>
          <w:sz w:val="32"/>
          <w:szCs w:val="32"/>
          <w:highlight w:val="none"/>
          <w:lang w:val="zh-CN"/>
        </w:rPr>
        <w:t>东莞市水务环境投资控股集团管网有限公司</w:t>
      </w:r>
    </w:p>
    <w:bookmarkEnd w:id="0"/>
    <w:bookmarkEnd w:id="1"/>
    <w:p w14:paraId="237AFBB6">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4</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17</w:t>
      </w:r>
      <w:r>
        <w:rPr>
          <w:rFonts w:hAnsi="宋体"/>
          <w:b/>
          <w:bCs/>
          <w:color w:val="000000"/>
          <w:kern w:val="2"/>
          <w:sz w:val="32"/>
          <w:szCs w:val="32"/>
          <w:highlight w:val="none"/>
          <w:lang w:val="zh-CN"/>
        </w:rPr>
        <w:t>日</w:t>
      </w:r>
    </w:p>
    <w:p w14:paraId="7222A48A">
      <w:pPr>
        <w:spacing w:before="0" w:beforeLines="0" w:after="0" w:afterLines="0" w:line="240" w:lineRule="auto"/>
        <w:ind w:left="0" w:leftChars="0" w:right="0" w:rightChars="0" w:firstLine="0" w:firstLineChars="0"/>
        <w:jc w:val="center"/>
      </w:pPr>
      <w:r>
        <w:rPr>
          <w:rFonts w:ascii="宋体" w:hAnsi="宋体" w:eastAsia="宋体"/>
          <w:sz w:val="24"/>
        </w:rPr>
        <w:t>目录</w:t>
      </w:r>
    </w:p>
    <w:p w14:paraId="14912295">
      <w:pPr>
        <w:pStyle w:val="12"/>
        <w:tabs>
          <w:tab w:val="right" w:leader="dot" w:pos="8312"/>
          <w:tab w:val="clear" w:pos="8296"/>
        </w:tabs>
      </w:pPr>
      <w:r>
        <w:fldChar w:fldCharType="begin"/>
      </w:r>
      <w:r>
        <w:instrText xml:space="preserve">TOC \o "1-1" \h \u </w:instrText>
      </w:r>
      <w:r>
        <w:fldChar w:fldCharType="separate"/>
      </w:r>
      <w:r>
        <w:fldChar w:fldCharType="begin"/>
      </w:r>
      <w:r>
        <w:instrText xml:space="preserve"> HYPERLINK \l _Toc6324 </w:instrText>
      </w:r>
      <w:r>
        <w:fldChar w:fldCharType="separate"/>
      </w:r>
      <w:r>
        <w:rPr>
          <w:rFonts w:hAnsi="宋体"/>
          <w:szCs w:val="32"/>
          <w:highlight w:val="none"/>
        </w:rPr>
        <w:t>第一章 询价</w:t>
      </w:r>
      <w:r>
        <w:rPr>
          <w:rFonts w:hint="eastAsia" w:hAnsi="宋体"/>
          <w:szCs w:val="32"/>
          <w:highlight w:val="none"/>
          <w:lang w:val="en-US" w:eastAsia="zh-CN"/>
        </w:rPr>
        <w:t>公告</w:t>
      </w:r>
      <w:r>
        <w:tab/>
      </w:r>
      <w:r>
        <w:fldChar w:fldCharType="begin"/>
      </w:r>
      <w:r>
        <w:instrText xml:space="preserve"> PAGEREF _Toc6324 \h </w:instrText>
      </w:r>
      <w:r>
        <w:fldChar w:fldCharType="separate"/>
      </w:r>
      <w:r>
        <w:t>3</w:t>
      </w:r>
      <w:r>
        <w:fldChar w:fldCharType="end"/>
      </w:r>
      <w:r>
        <w:fldChar w:fldCharType="end"/>
      </w:r>
    </w:p>
    <w:p w14:paraId="50535128">
      <w:pPr>
        <w:pStyle w:val="12"/>
        <w:tabs>
          <w:tab w:val="right" w:leader="dot" w:pos="8312"/>
          <w:tab w:val="clear" w:pos="8296"/>
        </w:tabs>
      </w:pPr>
      <w:r>
        <w:fldChar w:fldCharType="begin"/>
      </w:r>
      <w:r>
        <w:instrText xml:space="preserve"> HYPERLINK \l _Toc14322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_Toc14322 \h </w:instrText>
      </w:r>
      <w:r>
        <w:fldChar w:fldCharType="separate"/>
      </w:r>
      <w:r>
        <w:t>4</w:t>
      </w:r>
      <w:r>
        <w:fldChar w:fldCharType="end"/>
      </w:r>
      <w:r>
        <w:fldChar w:fldCharType="end"/>
      </w:r>
    </w:p>
    <w:p w14:paraId="1ECB32A6">
      <w:pPr>
        <w:pStyle w:val="12"/>
        <w:tabs>
          <w:tab w:val="right" w:leader="dot" w:pos="8312"/>
          <w:tab w:val="clear" w:pos="8296"/>
        </w:tabs>
      </w:pPr>
      <w:r>
        <w:fldChar w:fldCharType="begin"/>
      </w:r>
      <w:r>
        <w:instrText xml:space="preserve"> HYPERLINK \l _Toc23141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_Toc23141 \h </w:instrText>
      </w:r>
      <w:r>
        <w:fldChar w:fldCharType="separate"/>
      </w:r>
      <w:r>
        <w:t>12</w:t>
      </w:r>
      <w:r>
        <w:fldChar w:fldCharType="end"/>
      </w:r>
      <w:r>
        <w:fldChar w:fldCharType="end"/>
      </w:r>
    </w:p>
    <w:p w14:paraId="48D86F5E">
      <w:pPr>
        <w:pStyle w:val="12"/>
        <w:tabs>
          <w:tab w:val="right" w:leader="dot" w:pos="8312"/>
          <w:tab w:val="clear" w:pos="8296"/>
        </w:tabs>
      </w:pPr>
      <w:r>
        <w:fldChar w:fldCharType="begin"/>
      </w:r>
      <w:r>
        <w:instrText xml:space="preserve"> HYPERLINK \l _Toc7783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_Toc7783 \h </w:instrText>
      </w:r>
      <w:r>
        <w:fldChar w:fldCharType="separate"/>
      </w:r>
      <w:r>
        <w:t>33</w:t>
      </w:r>
      <w:r>
        <w:fldChar w:fldCharType="end"/>
      </w:r>
      <w:r>
        <w:fldChar w:fldCharType="end"/>
      </w:r>
    </w:p>
    <w:p w14:paraId="32AA1B4D">
      <w:pPr>
        <w:pStyle w:val="12"/>
        <w:tabs>
          <w:tab w:val="right" w:leader="dot" w:pos="8312"/>
          <w:tab w:val="clear" w:pos="8296"/>
        </w:tabs>
      </w:pPr>
      <w:r>
        <w:fldChar w:fldCharType="begin"/>
      </w:r>
      <w:r>
        <w:instrText xml:space="preserve"> HYPERLINK \l _Toc18175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_Toc18175 \h </w:instrText>
      </w:r>
      <w:r>
        <w:fldChar w:fldCharType="separate"/>
      </w:r>
      <w:r>
        <w:t>35</w:t>
      </w:r>
      <w:r>
        <w:fldChar w:fldCharType="end"/>
      </w:r>
      <w:r>
        <w:fldChar w:fldCharType="end"/>
      </w:r>
    </w:p>
    <w:p w14:paraId="1C9BCFA6">
      <w:r>
        <w:fldChar w:fldCharType="end"/>
      </w:r>
    </w:p>
    <w:p w14:paraId="165FD949"/>
    <w:p w14:paraId="513F54CC">
      <w:pPr>
        <w:snapToGrid w:val="0"/>
        <w:spacing w:after="120" w:afterLines="50" w:line="360" w:lineRule="auto"/>
        <w:rPr>
          <w:rFonts w:hAnsi="宋体"/>
          <w:b/>
          <w:bCs/>
          <w:spacing w:val="28"/>
          <w:sz w:val="32"/>
          <w:szCs w:val="32"/>
          <w:highlight w:val="none"/>
        </w:rPr>
      </w:pPr>
    </w:p>
    <w:p w14:paraId="116D11AC">
      <w:pPr>
        <w:snapToGrid w:val="0"/>
        <w:spacing w:after="120" w:afterLines="50" w:line="360" w:lineRule="auto"/>
        <w:jc w:val="center"/>
        <w:rPr>
          <w:rFonts w:hAnsi="宋体"/>
          <w:b/>
          <w:bCs/>
          <w:spacing w:val="28"/>
          <w:sz w:val="32"/>
          <w:szCs w:val="32"/>
          <w:highlight w:val="none"/>
        </w:rPr>
      </w:pPr>
    </w:p>
    <w:p w14:paraId="1157EFC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5CDDE9BB">
      <w:pPr>
        <w:pStyle w:val="2"/>
        <w:snapToGrid w:val="0"/>
        <w:spacing w:before="0" w:after="0"/>
        <w:jc w:val="center"/>
        <w:rPr>
          <w:rFonts w:hint="eastAsia" w:hAnsi="宋体" w:eastAsia="宋体"/>
          <w:b w:val="0"/>
          <w:bCs w:val="0"/>
          <w:szCs w:val="32"/>
          <w:highlight w:val="none"/>
          <w:lang w:eastAsia="zh-CN"/>
        </w:rPr>
      </w:pPr>
      <w:bookmarkStart w:id="2" w:name="_Toc6324"/>
      <w:r>
        <w:rPr>
          <w:rFonts w:hAnsi="宋体"/>
          <w:szCs w:val="32"/>
          <w:highlight w:val="none"/>
        </w:rPr>
        <w:t>第一章 询价</w:t>
      </w:r>
      <w:bookmarkEnd w:id="2"/>
      <w:r>
        <w:rPr>
          <w:rFonts w:hint="eastAsia" w:hAnsi="宋体"/>
          <w:szCs w:val="32"/>
          <w:highlight w:val="none"/>
          <w:lang w:val="en-US" w:eastAsia="zh-CN"/>
        </w:rPr>
        <w:t>公告</w:t>
      </w:r>
    </w:p>
    <w:p w14:paraId="308E4CCE">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olor w:val="000000"/>
          <w:highlight w:val="none"/>
          <w:lang w:val="en-US" w:eastAsia="zh-CN"/>
        </w:rPr>
        <w:t>2026年度第一批次公司正版软件采购项目</w:t>
      </w:r>
      <w:r>
        <w:rPr>
          <w:rFonts w:hAnsi="宋体" w:cs="Times New Roman"/>
          <w:color w:val="000000"/>
          <w:highlight w:val="none"/>
        </w:rPr>
        <w:t>”</w:t>
      </w:r>
      <w:r>
        <w:rPr>
          <w:rFonts w:hAnsi="宋体"/>
          <w:highlight w:val="none"/>
        </w:rPr>
        <w:t>开展</w:t>
      </w:r>
      <w:r>
        <w:rPr>
          <w:rFonts w:hint="eastAsia" w:hAnsi="宋体"/>
          <w:highlight w:val="none"/>
          <w:lang w:val="en-US" w:eastAsia="zh-CN"/>
        </w:rPr>
        <w:t>公开询价采购</w:t>
      </w:r>
      <w:r>
        <w:rPr>
          <w:rFonts w:hAnsi="宋体"/>
          <w:highlight w:val="none"/>
        </w:rPr>
        <w:t>，</w:t>
      </w:r>
      <w:r>
        <w:rPr>
          <w:rFonts w:hint="eastAsia" w:hAnsi="宋体"/>
          <w:highlight w:val="none"/>
        </w:rPr>
        <w:t>欢迎符合条件的合格报价人参加报价。</w:t>
      </w:r>
      <w:r>
        <w:rPr>
          <w:rFonts w:hAnsi="宋体"/>
          <w:highlight w:val="none"/>
        </w:rPr>
        <w:t>具体采购信息如下：</w:t>
      </w:r>
    </w:p>
    <w:p w14:paraId="5A368CAF">
      <w:pPr>
        <w:snapToGrid w:val="0"/>
        <w:spacing w:line="360" w:lineRule="auto"/>
        <w:ind w:firstLine="424" w:firstLineChars="177"/>
        <w:outlineLvl w:val="1"/>
        <w:rPr>
          <w:rFonts w:hint="default" w:hAnsi="宋体" w:eastAsia="宋体"/>
          <w:color w:val="0000FF"/>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2026-010</w:t>
      </w:r>
    </w:p>
    <w:p w14:paraId="2A654413">
      <w:pPr>
        <w:snapToGrid w:val="0"/>
        <w:spacing w:line="360" w:lineRule="auto"/>
        <w:ind w:left="426" w:leftChars="177" w:hanging="1"/>
        <w:jc w:val="left"/>
        <w:rPr>
          <w:rFonts w:hint="eastAsia" w:ascii="宋体" w:hAnsi="宋体" w:eastAsia="宋体" w:cs="Times New Roman"/>
          <w:color w:val="000000"/>
          <w:highlight w:val="none"/>
        </w:rPr>
      </w:pPr>
      <w:r>
        <w:rPr>
          <w:rFonts w:hAnsi="宋体"/>
          <w:highlight w:val="none"/>
        </w:rPr>
        <w:t>二、采购项目名称：</w:t>
      </w:r>
      <w:r>
        <w:rPr>
          <w:rFonts w:hint="eastAsia" w:hAnsi="宋体"/>
          <w:color w:val="000000"/>
          <w:highlight w:val="none"/>
          <w:lang w:val="en-US" w:eastAsia="zh-CN"/>
        </w:rPr>
        <w:t>2026年度第一批次公司正版软件采购项目</w:t>
      </w:r>
    </w:p>
    <w:p w14:paraId="3669FFFB">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三、采购</w:t>
      </w:r>
      <w:r>
        <w:rPr>
          <w:rFonts w:hint="eastAsia" w:hAnsi="宋体"/>
          <w:color w:val="000000"/>
          <w:highlight w:val="none"/>
          <w:lang w:val="en-US" w:eastAsia="zh-CN"/>
        </w:rPr>
        <w:t>预算</w:t>
      </w:r>
      <w:r>
        <w:rPr>
          <w:rFonts w:hAnsi="宋体"/>
          <w:color w:val="000000"/>
          <w:highlight w:val="none"/>
        </w:rPr>
        <w:t>：</w:t>
      </w:r>
      <w:r>
        <w:rPr>
          <w:rFonts w:hint="eastAsia" w:hAnsi="宋体"/>
          <w:color w:val="000000"/>
          <w:highlight w:val="none"/>
          <w:lang w:val="en-US" w:eastAsia="zh-CN"/>
        </w:rPr>
        <w:t>310899.09</w:t>
      </w:r>
      <w:r>
        <w:rPr>
          <w:rFonts w:hint="default" w:hAnsi="宋体"/>
          <w:color w:val="000000"/>
          <w:highlight w:val="none"/>
          <w:lang w:val="en-US" w:eastAsia="zh-CN"/>
        </w:rPr>
        <w:t>元（不含税）</w:t>
      </w:r>
    </w:p>
    <w:p w14:paraId="4DF9F965">
      <w:pPr>
        <w:snapToGrid w:val="0"/>
        <w:spacing w:line="360" w:lineRule="auto"/>
        <w:ind w:firstLine="424" w:firstLineChars="177"/>
        <w:rPr>
          <w:rFonts w:hAnsi="宋体"/>
          <w:highlight w:val="none"/>
        </w:rPr>
      </w:pPr>
      <w:r>
        <w:rPr>
          <w:rFonts w:hAnsi="宋体"/>
          <w:highlight w:val="none"/>
        </w:rPr>
        <w:t>四、采购内容：</w:t>
      </w:r>
      <w:r>
        <w:rPr>
          <w:rFonts w:hint="eastAsia" w:hAnsi="宋体"/>
          <w:highlight w:val="none"/>
          <w:lang w:val="en-US" w:eastAsia="zh-CN"/>
        </w:rPr>
        <w:t>采购一批正版软件。(</w:t>
      </w:r>
      <w:r>
        <w:rPr>
          <w:rFonts w:hAnsi="宋体"/>
          <w:highlight w:val="none"/>
        </w:rPr>
        <w:t>具体详见用户需求书</w:t>
      </w:r>
      <w:r>
        <w:rPr>
          <w:rFonts w:hint="eastAsia" w:hAnsi="宋体"/>
          <w:highlight w:val="none"/>
          <w:lang w:val="en-US" w:eastAsia="zh-CN"/>
        </w:rPr>
        <w:t>)</w:t>
      </w:r>
      <w:r>
        <w:rPr>
          <w:rFonts w:hAnsi="宋体"/>
          <w:highlight w:val="none"/>
        </w:rPr>
        <w:t>。</w:t>
      </w:r>
    </w:p>
    <w:p w14:paraId="2DCFDCEE">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138FE25D">
      <w:pPr>
        <w:snapToGrid/>
        <w:spacing w:line="360" w:lineRule="auto"/>
        <w:ind w:firstLine="424" w:firstLineChars="177"/>
        <w:rPr>
          <w:rFonts w:hint="eastAsia" w:hAnsi="宋体" w:eastAsia="宋体" w:cs="宋体"/>
          <w:highlight w:val="none"/>
          <w:lang w:eastAsia="zh-CN"/>
        </w:rPr>
      </w:pPr>
      <w:r>
        <w:rPr>
          <w:rFonts w:hint="eastAsia" w:hAnsi="宋体" w:cs="宋体"/>
          <w:highlight w:val="none"/>
          <w:lang w:val="en-US" w:eastAsia="zh-CN"/>
        </w:rPr>
        <w:t>报价人至少具备一份正版软件销售项目业绩</w:t>
      </w:r>
      <w:r>
        <w:rPr>
          <w:rFonts w:hint="eastAsia" w:hAnsi="宋体" w:cs="宋体"/>
          <w:highlight w:val="none"/>
          <w:lang w:eastAsia="zh-CN"/>
        </w:rPr>
        <w:t>。</w:t>
      </w:r>
    </w:p>
    <w:p w14:paraId="118D405A">
      <w:pPr>
        <w:snapToGrid/>
        <w:spacing w:line="360" w:lineRule="auto"/>
        <w:ind w:firstLine="424" w:firstLineChars="177"/>
        <w:rPr>
          <w:rFonts w:hint="eastAsia" w:hAnsi="宋体" w:eastAsia="宋体"/>
          <w:color w:val="000000"/>
          <w:highlight w:val="yellow"/>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Ansi="宋体" w:cs="宋体"/>
          <w:b/>
        </w:rPr>
        <w:t>从实质性满足采购需求的供应商中，按不含税价最低成交原则确定成交供应商</w:t>
      </w:r>
      <w:r>
        <w:rPr>
          <w:rFonts w:hint="eastAsia" w:hAnsi="宋体" w:cs="宋体"/>
        </w:rPr>
        <w:t>。</w:t>
      </w:r>
    </w:p>
    <w:p w14:paraId="57D63811">
      <w:pPr>
        <w:snapToGrid w:val="0"/>
        <w:spacing w:line="360" w:lineRule="auto"/>
        <w:ind w:firstLine="424" w:firstLineChars="177"/>
        <w:outlineLvl w:val="1"/>
        <w:rPr>
          <w:rFonts w:hint="eastAsia" w:hAnsi="宋体" w:eastAsia="宋体"/>
          <w:color w:val="000000"/>
          <w:highlight w:val="none"/>
          <w:lang w:eastAsia="zh-CN"/>
        </w:rPr>
      </w:pPr>
      <w:bookmarkStart w:id="4" w:name="_Toc29338"/>
      <w:r>
        <w:rPr>
          <w:rFonts w:hint="eastAsia" w:hAnsi="宋体"/>
          <w:color w:val="000000"/>
          <w:highlight w:val="none"/>
          <w:lang w:val="en-US" w:eastAsia="zh-CN"/>
        </w:rPr>
        <w:t>七</w:t>
      </w:r>
      <w:r>
        <w:rPr>
          <w:rFonts w:hAnsi="宋体"/>
          <w:color w:val="000000"/>
          <w:highlight w:val="none"/>
        </w:rPr>
        <w:t>、报价文件递交截止时间：202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22</w:t>
      </w:r>
      <w:r>
        <w:rPr>
          <w:rFonts w:hAnsi="宋体"/>
          <w:color w:val="000000"/>
          <w:highlight w:val="none"/>
        </w:rPr>
        <w:t>日</w:t>
      </w:r>
      <w:r>
        <w:rPr>
          <w:rFonts w:hint="eastAsia" w:hAnsi="宋体"/>
          <w:color w:val="000000"/>
          <w:highlight w:val="none"/>
          <w:lang w:val="en-US" w:eastAsia="zh-CN"/>
        </w:rPr>
        <w:t>16</w:t>
      </w:r>
      <w:r>
        <w:rPr>
          <w:rFonts w:hAnsi="宋体"/>
          <w:color w:val="000000"/>
          <w:highlight w:val="none"/>
        </w:rPr>
        <w:t>时</w:t>
      </w:r>
      <w:r>
        <w:rPr>
          <w:rFonts w:hint="eastAsia" w:hAnsi="宋体"/>
          <w:color w:val="000000"/>
          <w:highlight w:val="none"/>
          <w:lang w:val="en-US" w:eastAsia="zh-CN"/>
        </w:rPr>
        <w:t>00</w:t>
      </w:r>
      <w:r>
        <w:rPr>
          <w:rFonts w:hAnsi="宋体"/>
          <w:color w:val="000000"/>
          <w:highlight w:val="none"/>
        </w:rPr>
        <w:t>分</w:t>
      </w:r>
      <w:r>
        <w:rPr>
          <w:rFonts w:hint="eastAsia" w:hAnsi="宋体"/>
          <w:color w:val="000000"/>
          <w:highlight w:val="none"/>
          <w:lang w:eastAsia="zh-CN"/>
        </w:rPr>
        <w:t>。</w:t>
      </w:r>
    </w:p>
    <w:p w14:paraId="54B78FF8">
      <w:pPr>
        <w:snapToGrid w:val="0"/>
        <w:spacing w:line="360" w:lineRule="auto"/>
        <w:ind w:firstLine="424" w:firstLineChars="177"/>
        <w:outlineLvl w:val="1"/>
        <w:rPr>
          <w:rFonts w:hAnsi="宋体"/>
          <w:color w:val="000000"/>
          <w:highlight w:val="none"/>
        </w:rPr>
      </w:pPr>
      <w:r>
        <w:rPr>
          <w:rFonts w:hint="eastAsia" w:hAnsi="宋体"/>
          <w:color w:val="000000"/>
          <w:highlight w:val="none"/>
          <w:lang w:val="en-US" w:eastAsia="zh-CN"/>
        </w:rPr>
        <w:t>八、</w:t>
      </w:r>
      <w:bookmarkEnd w:id="4"/>
      <w:r>
        <w:rPr>
          <w:rFonts w:hint="eastAsia" w:hAnsi="宋体"/>
          <w:highlight w:val="none"/>
          <w:lang w:val="en-US" w:eastAsia="zh-CN"/>
        </w:rPr>
        <w:t>报价文件递交地点：广东省东莞市东城街道运河路5号东莞市水务环境投资控股集团管网有限公司合同管理部一室(313室)。</w:t>
      </w:r>
    </w:p>
    <w:p w14:paraId="29D1C935">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九、</w:t>
      </w:r>
      <w:r>
        <w:rPr>
          <w:rFonts w:hint="eastAsia" w:hAnsi="宋体"/>
          <w:color w:val="000000"/>
          <w:highlight w:val="none"/>
          <w:lang w:val="en-US" w:eastAsia="zh-CN"/>
        </w:rPr>
        <w:t>报价文件开封时间：2026年4月22日16时00分</w:t>
      </w:r>
      <w:r>
        <w:rPr>
          <w:rFonts w:hAnsi="宋体"/>
          <w:color w:val="000000"/>
          <w:highlight w:val="none"/>
        </w:rPr>
        <w:t>。</w:t>
      </w:r>
    </w:p>
    <w:p w14:paraId="5C8C6456">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十、</w:t>
      </w:r>
      <w:r>
        <w:rPr>
          <w:rFonts w:hint="eastAsia" w:hAnsi="宋体" w:cs="宋体"/>
          <w:color w:val="000000"/>
        </w:rPr>
        <w:t>开封地点：</w:t>
      </w:r>
      <w:r>
        <w:rPr>
          <w:rFonts w:hint="eastAsia" w:hAnsi="宋体"/>
          <w:highlight w:val="none"/>
          <w:lang w:val="en-US" w:eastAsia="zh-CN"/>
        </w:rPr>
        <w:t>广东省东莞市东城街道运河路5号东莞市水务环境投资控股集团管网有限公司合同管理部档案室。</w:t>
      </w:r>
    </w:p>
    <w:p w14:paraId="4FD32063">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十一、采购人联系方式：</w:t>
      </w:r>
    </w:p>
    <w:p w14:paraId="0375C476">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采购联系人：曹工</w:t>
      </w:r>
    </w:p>
    <w:p w14:paraId="77511660">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14CEF38F">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2AF37C3B">
      <w:pPr>
        <w:snapToGrid w:val="0"/>
        <w:spacing w:line="360" w:lineRule="auto"/>
        <w:ind w:firstLine="4819" w:firstLineChars="2008"/>
        <w:outlineLvl w:val="0"/>
        <w:rPr>
          <w:rFonts w:hint="eastAsia" w:hAnsi="宋体"/>
          <w:highlight w:val="none"/>
        </w:rPr>
      </w:pPr>
      <w:bookmarkStart w:id="6" w:name="_Toc30716"/>
      <w:bookmarkStart w:id="7" w:name="_Toc28612"/>
    </w:p>
    <w:p w14:paraId="3DC0CC20">
      <w:pPr>
        <w:snapToGrid w:val="0"/>
        <w:spacing w:line="360" w:lineRule="auto"/>
        <w:ind w:firstLine="0" w:firstLineChars="0"/>
        <w:jc w:val="right"/>
        <w:outlineLvl w:val="0"/>
        <w:rPr>
          <w:rFonts w:hint="eastAsia" w:hAnsi="宋体"/>
          <w:highlight w:val="none"/>
        </w:rPr>
      </w:pPr>
      <w:bookmarkStart w:id="8" w:name="_Toc24717"/>
      <w:bookmarkStart w:id="9" w:name="_Toc32045"/>
      <w:r>
        <w:rPr>
          <w:rFonts w:hint="eastAsia" w:hAnsi="宋体"/>
          <w:highlight w:val="none"/>
        </w:rPr>
        <w:t>东莞市水务环境投资控股集团管网有限公司</w:t>
      </w:r>
      <w:bookmarkEnd w:id="8"/>
      <w:bookmarkEnd w:id="9"/>
    </w:p>
    <w:bookmarkEnd w:id="5"/>
    <w:bookmarkEnd w:id="6"/>
    <w:bookmarkEnd w:id="7"/>
    <w:p w14:paraId="5CA5614F">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17</w:t>
      </w:r>
      <w:r>
        <w:rPr>
          <w:rFonts w:hAnsi="宋体"/>
          <w:color w:val="000000"/>
          <w:highlight w:val="none"/>
        </w:rPr>
        <w:t>日</w:t>
      </w:r>
    </w:p>
    <w:bookmarkEnd w:id="10"/>
    <w:p w14:paraId="49176472">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1A6608BE">
      <w:pPr>
        <w:pStyle w:val="2"/>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45BF9B62">
      <w:pPr>
        <w:spacing w:line="360" w:lineRule="auto"/>
        <w:rPr>
          <w:rFonts w:ascii="宋体" w:hAnsi="宋体"/>
          <w:b/>
          <w:sz w:val="24"/>
        </w:rPr>
      </w:pPr>
      <w:r>
        <w:rPr>
          <w:rFonts w:hint="eastAsia" w:ascii="宋体" w:hAnsi="宋体"/>
          <w:b/>
          <w:sz w:val="24"/>
        </w:rPr>
        <w:t>一、项目概况</w:t>
      </w:r>
    </w:p>
    <w:p w14:paraId="2222AA8C">
      <w:pPr>
        <w:spacing w:line="360" w:lineRule="auto"/>
        <w:ind w:firstLine="0" w:firstLineChars="0"/>
        <w:rPr>
          <w:rFonts w:hint="eastAsia" w:ascii="宋体" w:hAnsi="宋体" w:eastAsia="宋体"/>
          <w:sz w:val="24"/>
        </w:rPr>
      </w:pPr>
      <w:r>
        <w:rPr>
          <w:rFonts w:hint="eastAsia" w:ascii="宋体" w:hAnsi="宋体"/>
          <w:sz w:val="24"/>
        </w:rPr>
        <w:t>1、</w:t>
      </w:r>
      <w:r>
        <w:rPr>
          <w:rFonts w:hint="eastAsia" w:ascii="宋体" w:hAnsi="宋体"/>
          <w:sz w:val="24"/>
          <w:lang w:val="en-US" w:eastAsia="zh-CN"/>
        </w:rPr>
        <w:t xml:space="preserve"> </w:t>
      </w:r>
      <w:r>
        <w:rPr>
          <w:rFonts w:hint="eastAsia" w:ascii="宋体" w:hAnsi="宋体" w:eastAsia="宋体"/>
          <w:sz w:val="24"/>
          <w:lang w:val="en-US" w:eastAsia="zh-CN"/>
        </w:rPr>
        <w:t>采购人</w:t>
      </w:r>
      <w:r>
        <w:rPr>
          <w:rFonts w:hint="eastAsia" w:ascii="宋体" w:hAnsi="宋体" w:eastAsia="宋体"/>
          <w:sz w:val="24"/>
        </w:rPr>
        <w:t>：东莞市水务环境投资控股集团管网有限公司</w:t>
      </w:r>
      <w:r>
        <w:rPr>
          <w:rFonts w:hint="eastAsia" w:ascii="宋体" w:hAnsi="宋体" w:eastAsia="宋体"/>
          <w:sz w:val="24"/>
          <w:lang w:eastAsia="zh-CN"/>
        </w:rPr>
        <w:t>、</w:t>
      </w:r>
      <w:r>
        <w:rPr>
          <w:rFonts w:hint="eastAsia" w:ascii="宋体" w:hAnsi="宋体" w:eastAsia="宋体"/>
          <w:sz w:val="24"/>
        </w:rPr>
        <w:t>东莞市莞泽水环境投资有限公司</w:t>
      </w:r>
      <w:r>
        <w:rPr>
          <w:rFonts w:hint="eastAsia" w:ascii="宋体" w:hAnsi="宋体" w:eastAsia="宋体"/>
          <w:sz w:val="24"/>
          <w:lang w:eastAsia="zh-CN"/>
        </w:rPr>
        <w:t>、</w:t>
      </w:r>
      <w:r>
        <w:rPr>
          <w:rFonts w:hint="eastAsia" w:ascii="宋体" w:hAnsi="宋体" w:eastAsia="宋体"/>
          <w:sz w:val="24"/>
        </w:rPr>
        <w:t>东莞市东信水环境投资有限公司</w:t>
      </w:r>
      <w:r>
        <w:rPr>
          <w:rFonts w:hint="eastAsia" w:ascii="宋体" w:hAnsi="宋体" w:eastAsia="宋体"/>
          <w:sz w:val="24"/>
          <w:lang w:eastAsia="zh-CN"/>
        </w:rPr>
        <w:t>、</w:t>
      </w:r>
      <w:r>
        <w:rPr>
          <w:rFonts w:hint="eastAsia" w:ascii="宋体" w:hAnsi="宋体" w:eastAsia="宋体"/>
          <w:sz w:val="24"/>
        </w:rPr>
        <w:t>东莞市东泽水环境投资有限公司</w:t>
      </w:r>
      <w:r>
        <w:rPr>
          <w:rFonts w:hint="eastAsia" w:ascii="宋体" w:hAnsi="宋体" w:eastAsia="宋体"/>
          <w:sz w:val="24"/>
          <w:lang w:eastAsia="zh-CN"/>
        </w:rPr>
        <w:t>、</w:t>
      </w:r>
      <w:r>
        <w:rPr>
          <w:rFonts w:hint="eastAsia" w:ascii="宋体" w:hAnsi="宋体" w:eastAsia="宋体"/>
          <w:sz w:val="24"/>
        </w:rPr>
        <w:t>东莞市清泽水环境投资有限公司</w:t>
      </w:r>
      <w:r>
        <w:rPr>
          <w:rFonts w:hint="eastAsia" w:ascii="宋体" w:hAnsi="宋体" w:eastAsia="宋体"/>
          <w:sz w:val="24"/>
          <w:lang w:eastAsia="zh-CN"/>
        </w:rPr>
        <w:t>、</w:t>
      </w:r>
      <w:r>
        <w:rPr>
          <w:rFonts w:hint="eastAsia" w:ascii="宋体" w:hAnsi="宋体" w:eastAsia="宋体"/>
          <w:sz w:val="24"/>
        </w:rPr>
        <w:t>东莞市莞清水环境投资有限公司</w:t>
      </w:r>
      <w:r>
        <w:rPr>
          <w:rFonts w:hint="eastAsia" w:ascii="宋体" w:hAnsi="宋体" w:eastAsia="宋体"/>
          <w:sz w:val="24"/>
          <w:lang w:eastAsia="zh-CN"/>
        </w:rPr>
        <w:t>、</w:t>
      </w:r>
      <w:r>
        <w:rPr>
          <w:rFonts w:hint="eastAsia" w:ascii="宋体" w:hAnsi="宋体" w:eastAsia="宋体"/>
          <w:sz w:val="24"/>
        </w:rPr>
        <w:t>东莞市东江水环境投资有限公司</w:t>
      </w:r>
    </w:p>
    <w:p w14:paraId="16B83BA5">
      <w:pPr>
        <w:spacing w:line="360" w:lineRule="auto"/>
        <w:rPr>
          <w:rFonts w:ascii="宋体" w:hAnsi="宋体"/>
          <w:sz w:val="24"/>
        </w:rPr>
      </w:pPr>
      <w:r>
        <w:rPr>
          <w:rFonts w:hint="eastAsia" w:ascii="宋体" w:hAnsi="宋体"/>
          <w:sz w:val="24"/>
        </w:rPr>
        <w:t>2、项目名称：202</w:t>
      </w:r>
      <w:r>
        <w:rPr>
          <w:rFonts w:hint="eastAsia" w:ascii="宋体" w:hAnsi="宋体"/>
          <w:sz w:val="24"/>
          <w:lang w:val="en-US" w:eastAsia="zh-CN"/>
        </w:rPr>
        <w:t>6</w:t>
      </w:r>
      <w:r>
        <w:rPr>
          <w:rFonts w:hint="eastAsia" w:ascii="宋体" w:hAnsi="宋体"/>
          <w:sz w:val="24"/>
        </w:rPr>
        <w:t>年度第</w:t>
      </w:r>
      <w:r>
        <w:rPr>
          <w:rFonts w:hint="eastAsia" w:ascii="宋体" w:hAnsi="宋体"/>
          <w:sz w:val="24"/>
          <w:lang w:val="en-US" w:eastAsia="zh-CN"/>
        </w:rPr>
        <w:t>一</w:t>
      </w:r>
      <w:r>
        <w:rPr>
          <w:rFonts w:hint="eastAsia" w:ascii="宋体" w:hAnsi="宋体"/>
          <w:sz w:val="24"/>
        </w:rPr>
        <w:t>批次公司正版软件采购项目。</w:t>
      </w:r>
    </w:p>
    <w:p w14:paraId="5AB32D8B">
      <w:pPr>
        <w:spacing w:line="360" w:lineRule="auto"/>
        <w:rPr>
          <w:rFonts w:ascii="宋体" w:hAnsi="宋体"/>
          <w:sz w:val="24"/>
        </w:rPr>
      </w:pPr>
      <w:r>
        <w:rPr>
          <w:rFonts w:hint="eastAsia" w:ascii="宋体" w:hAnsi="宋体"/>
          <w:sz w:val="24"/>
        </w:rPr>
        <w:t>3、采购数量：详见附表《软件采购项目明细表》。</w:t>
      </w:r>
    </w:p>
    <w:p w14:paraId="763C0FED">
      <w:pPr>
        <w:spacing w:line="360" w:lineRule="auto"/>
        <w:rPr>
          <w:rFonts w:ascii="宋体" w:hAnsi="宋体"/>
          <w:sz w:val="24"/>
        </w:rPr>
      </w:pPr>
      <w:r>
        <w:rPr>
          <w:rFonts w:hint="eastAsia" w:ascii="宋体" w:hAnsi="宋体"/>
          <w:sz w:val="24"/>
        </w:rPr>
        <w:t>4、采购</w:t>
      </w:r>
      <w:r>
        <w:rPr>
          <w:rFonts w:hint="eastAsia" w:ascii="宋体" w:hAnsi="宋体"/>
          <w:sz w:val="24"/>
          <w:lang w:val="en-US" w:eastAsia="zh-CN"/>
        </w:rPr>
        <w:t>预</w:t>
      </w:r>
      <w:r>
        <w:rPr>
          <w:rFonts w:hint="eastAsia" w:ascii="宋体" w:hAnsi="宋体"/>
          <w:sz w:val="24"/>
        </w:rPr>
        <w:t>算：</w:t>
      </w:r>
      <w:r>
        <w:rPr>
          <w:rFonts w:hint="eastAsia" w:hAnsi="宋体"/>
          <w:color w:val="000000"/>
          <w:highlight w:val="none"/>
          <w:lang w:val="en-US" w:eastAsia="zh-CN"/>
        </w:rPr>
        <w:t>310899.09</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不含税</w:t>
      </w:r>
      <w:r>
        <w:rPr>
          <w:rFonts w:hint="eastAsia" w:ascii="宋体" w:hAnsi="宋体"/>
          <w:sz w:val="24"/>
          <w:lang w:eastAsia="zh-CN"/>
        </w:rPr>
        <w:t>）</w:t>
      </w:r>
      <w:r>
        <w:rPr>
          <w:rFonts w:hint="eastAsia" w:ascii="宋体" w:hAnsi="宋体"/>
          <w:sz w:val="24"/>
        </w:rPr>
        <w:t>。</w:t>
      </w:r>
    </w:p>
    <w:p w14:paraId="2F5A9733">
      <w:pPr>
        <w:spacing w:line="360" w:lineRule="auto"/>
        <w:rPr>
          <w:rFonts w:ascii="宋体" w:hAnsi="宋体"/>
          <w:b/>
          <w:sz w:val="24"/>
        </w:rPr>
      </w:pPr>
      <w:r>
        <w:rPr>
          <w:rFonts w:hint="eastAsia" w:ascii="宋体" w:hAnsi="宋体"/>
          <w:b/>
          <w:sz w:val="24"/>
        </w:rPr>
        <w:t>二、采购清单及要求</w:t>
      </w:r>
    </w:p>
    <w:p w14:paraId="33E595A9">
      <w:pPr>
        <w:spacing w:line="360" w:lineRule="auto"/>
        <w:rPr>
          <w:rFonts w:ascii="宋体" w:hAnsi="宋体"/>
          <w:sz w:val="24"/>
        </w:rPr>
      </w:pPr>
      <w:r>
        <w:rPr>
          <w:rFonts w:hint="eastAsia" w:ascii="宋体" w:hAnsi="宋体"/>
          <w:sz w:val="24"/>
        </w:rPr>
        <w:t>1、软件版本须为</w:t>
      </w:r>
      <w:r>
        <w:rPr>
          <w:rFonts w:hint="eastAsia" w:ascii="宋体" w:hAnsi="宋体"/>
          <w:b/>
          <w:sz w:val="24"/>
        </w:rPr>
        <w:t>最新可稳定运行</w:t>
      </w:r>
      <w:r>
        <w:rPr>
          <w:rFonts w:hint="eastAsia" w:ascii="宋体" w:hAnsi="宋体"/>
          <w:sz w:val="24"/>
        </w:rPr>
        <w:t>版本。</w:t>
      </w:r>
    </w:p>
    <w:p w14:paraId="09867797">
      <w:pPr>
        <w:spacing w:line="360" w:lineRule="auto"/>
        <w:rPr>
          <w:rFonts w:ascii="宋体" w:hAnsi="宋体"/>
          <w:sz w:val="24"/>
        </w:rPr>
      </w:pPr>
      <w:r>
        <w:rPr>
          <w:rFonts w:hint="eastAsia" w:ascii="宋体" w:hAnsi="宋体"/>
          <w:sz w:val="24"/>
        </w:rPr>
        <w:t>2、软件兼容性</w:t>
      </w:r>
    </w:p>
    <w:p w14:paraId="41921DCD">
      <w:pPr>
        <w:spacing w:line="360" w:lineRule="auto"/>
        <w:rPr>
          <w:rFonts w:ascii="宋体" w:hAnsi="宋体"/>
          <w:sz w:val="24"/>
        </w:rPr>
      </w:pPr>
      <w:r>
        <w:rPr>
          <w:rFonts w:hint="eastAsia" w:ascii="宋体" w:hAnsi="宋体"/>
          <w:sz w:val="24"/>
        </w:rPr>
        <w:t>（1）操作系统兼容性：必须完全兼容Windows 7/10</w:t>
      </w:r>
      <w:r>
        <w:rPr>
          <w:rFonts w:ascii="宋体" w:hAnsi="宋体"/>
          <w:sz w:val="24"/>
        </w:rPr>
        <w:t>/11</w:t>
      </w:r>
      <w:r>
        <w:rPr>
          <w:rFonts w:hint="eastAsia" w:ascii="宋体" w:hAnsi="宋体"/>
          <w:sz w:val="24"/>
        </w:rPr>
        <w:t>（32/64位）、麒麟系统</w:t>
      </w:r>
      <w:r>
        <w:rPr>
          <w:rFonts w:hint="eastAsia" w:ascii="宋体" w:hAnsi="宋体"/>
          <w:sz w:val="24"/>
          <w:lang w:eastAsia="zh-CN"/>
        </w:rPr>
        <w:t>、</w:t>
      </w:r>
      <w:r>
        <w:rPr>
          <w:rFonts w:hint="eastAsia" w:ascii="宋体" w:hAnsi="宋体"/>
          <w:sz w:val="24"/>
        </w:rPr>
        <w:t>统信操作系统</w:t>
      </w:r>
      <w:r>
        <w:rPr>
          <w:rFonts w:hint="eastAsia" w:ascii="宋体" w:hAnsi="宋体"/>
          <w:sz w:val="24"/>
          <w:lang w:eastAsia="zh-CN"/>
        </w:rPr>
        <w:t>，</w:t>
      </w:r>
      <w:r>
        <w:rPr>
          <w:rFonts w:hint="eastAsia" w:ascii="宋体" w:hAnsi="宋体"/>
          <w:sz w:val="24"/>
        </w:rPr>
        <w:t>部分详见附表《软件采购项目明细表》。</w:t>
      </w:r>
    </w:p>
    <w:p w14:paraId="346CE825">
      <w:pPr>
        <w:spacing w:line="360" w:lineRule="auto"/>
        <w:rPr>
          <w:rFonts w:ascii="宋体" w:hAnsi="宋体"/>
          <w:sz w:val="24"/>
        </w:rPr>
      </w:pPr>
      <w:r>
        <w:rPr>
          <w:rFonts w:hint="eastAsia" w:ascii="宋体" w:hAnsi="宋体"/>
          <w:sz w:val="24"/>
        </w:rPr>
        <w:t>（2）文件格式兼容性：详见附表《软件采购项目明细表》。</w:t>
      </w:r>
    </w:p>
    <w:p w14:paraId="2D320709">
      <w:pPr>
        <w:spacing w:line="360" w:lineRule="auto"/>
        <w:rPr>
          <w:rFonts w:ascii="宋体" w:hAnsi="宋体"/>
          <w:sz w:val="24"/>
        </w:rPr>
      </w:pPr>
      <w:r>
        <w:rPr>
          <w:rFonts w:hint="eastAsia" w:ascii="宋体" w:hAnsi="宋体"/>
          <w:sz w:val="24"/>
        </w:rPr>
        <w:t>3、软件要求</w:t>
      </w:r>
    </w:p>
    <w:p w14:paraId="083358BD">
      <w:pPr>
        <w:spacing w:line="360" w:lineRule="auto"/>
        <w:rPr>
          <w:rFonts w:ascii="宋体" w:hAnsi="宋体"/>
          <w:sz w:val="24"/>
        </w:rPr>
      </w:pPr>
      <w:r>
        <w:rPr>
          <w:rFonts w:hint="eastAsia" w:ascii="宋体" w:hAnsi="宋体"/>
          <w:sz w:val="24"/>
        </w:rPr>
        <w:t>（1）供应商提供的软件产品及其载体必须是原装正版、全新的、未使用过的软件产品。</w:t>
      </w:r>
    </w:p>
    <w:p w14:paraId="529D1733">
      <w:pPr>
        <w:spacing w:line="360" w:lineRule="auto"/>
        <w:rPr>
          <w:rFonts w:ascii="宋体" w:hAnsi="宋体"/>
          <w:sz w:val="24"/>
        </w:rPr>
      </w:pPr>
      <w:r>
        <w:rPr>
          <w:rFonts w:hint="eastAsia" w:ascii="宋体" w:hAnsi="宋体"/>
          <w:sz w:val="24"/>
        </w:rPr>
        <w:t>（2）供应商提供的软件产品及其载体必须符合国家相关软件产品法律、法规、管理办法等相关要求，已按国家、地方有关行政主管部门办理登记和备案，并在交货时提供相关登记备案凭证。</w:t>
      </w:r>
    </w:p>
    <w:p w14:paraId="1C5CC169">
      <w:pPr>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）软件产品的包装上标明该软件的名称、版本号、软件著作权人、软件产品登记号、软件生产单位及单位地址、生产日期等信息。</w:t>
      </w:r>
    </w:p>
    <w:p w14:paraId="5D89DEF9">
      <w:pPr>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）软件产品应配有完备的中文说明书、使用手册等说明文件，并应在产品上或说明文件中，或者书面形式的其他文件中，注明提供技术服务的单位、内容和方式。</w:t>
      </w:r>
    </w:p>
    <w:p w14:paraId="1320AEC8">
      <w:pPr>
        <w:spacing w:line="360" w:lineRule="auto"/>
        <w:rPr>
          <w:rFonts w:ascii="宋体" w:hAnsi="宋体"/>
          <w:b/>
          <w:sz w:val="24"/>
        </w:rPr>
      </w:pPr>
      <w:r>
        <w:rPr>
          <w:rFonts w:hint="eastAsia" w:ascii="宋体" w:hAnsi="宋体"/>
          <w:b/>
          <w:sz w:val="24"/>
        </w:rPr>
        <w:t>三、软件授权期限及方式</w:t>
      </w:r>
    </w:p>
    <w:p w14:paraId="28508FAC">
      <w:pPr>
        <w:spacing w:line="360" w:lineRule="auto"/>
        <w:rPr>
          <w:rFonts w:ascii="宋体" w:hAnsi="宋体"/>
          <w:sz w:val="24"/>
        </w:rPr>
      </w:pPr>
      <w:r>
        <w:rPr>
          <w:rFonts w:hint="eastAsia" w:ascii="宋体" w:hAnsi="宋体"/>
          <w:sz w:val="24"/>
        </w:rPr>
        <w:t>1、授权期限：详见附表《软件采购项目明细表》。</w:t>
      </w:r>
    </w:p>
    <w:p w14:paraId="10268B11">
      <w:pPr>
        <w:spacing w:line="360" w:lineRule="auto"/>
        <w:rPr>
          <w:rFonts w:ascii="宋体" w:hAnsi="宋体"/>
          <w:sz w:val="24"/>
        </w:rPr>
      </w:pPr>
      <w:r>
        <w:rPr>
          <w:rFonts w:hint="eastAsia" w:ascii="宋体" w:hAnsi="宋体"/>
          <w:sz w:val="24"/>
        </w:rPr>
        <w:t>2、授权方式：详见附表《软件采购项目明细表》。</w:t>
      </w:r>
    </w:p>
    <w:p w14:paraId="4334DE22">
      <w:pPr>
        <w:spacing w:line="360" w:lineRule="auto"/>
        <w:rPr>
          <w:rFonts w:ascii="宋体" w:hAnsi="宋体"/>
          <w:sz w:val="24"/>
        </w:rPr>
      </w:pPr>
      <w:r>
        <w:rPr>
          <w:rFonts w:hint="eastAsia" w:ascii="宋体" w:hAnsi="宋体"/>
          <w:sz w:val="24"/>
        </w:rPr>
        <w:t>3、支持软件版本、格式向下兼容。</w:t>
      </w:r>
    </w:p>
    <w:p w14:paraId="7DF7DFCD">
      <w:pPr>
        <w:spacing w:line="360" w:lineRule="auto"/>
        <w:rPr>
          <w:rFonts w:ascii="宋体" w:hAnsi="宋体"/>
          <w:sz w:val="24"/>
        </w:rPr>
      </w:pPr>
      <w:r>
        <w:rPr>
          <w:rFonts w:hint="eastAsia" w:ascii="宋体" w:hAnsi="宋体"/>
          <w:sz w:val="24"/>
        </w:rPr>
        <w:t>4、软件授权人为东莞市水务环境投资控股集团管网有限公司（东莞市水务环境投资控股集团管网有限公司及其权属企业均可使用）。</w:t>
      </w:r>
    </w:p>
    <w:p w14:paraId="2AB88CD7">
      <w:pPr>
        <w:spacing w:line="360" w:lineRule="auto"/>
        <w:rPr>
          <w:rFonts w:ascii="宋体" w:hAnsi="宋体"/>
          <w:sz w:val="24"/>
        </w:rPr>
      </w:pPr>
    </w:p>
    <w:p w14:paraId="043ED51D">
      <w:pPr>
        <w:spacing w:line="360" w:lineRule="auto"/>
        <w:rPr>
          <w:rFonts w:ascii="宋体" w:hAnsi="宋体"/>
          <w:b/>
          <w:sz w:val="24"/>
        </w:rPr>
      </w:pPr>
      <w:r>
        <w:rPr>
          <w:rFonts w:hint="eastAsia" w:ascii="宋体" w:hAnsi="宋体"/>
          <w:b/>
          <w:sz w:val="24"/>
        </w:rPr>
        <w:t>四、交货要求</w:t>
      </w:r>
    </w:p>
    <w:p w14:paraId="6A6A3172">
      <w:pPr>
        <w:spacing w:line="360" w:lineRule="auto"/>
        <w:rPr>
          <w:rFonts w:ascii="宋体" w:hAnsi="宋体"/>
          <w:sz w:val="24"/>
        </w:rPr>
      </w:pPr>
      <w:r>
        <w:rPr>
          <w:rFonts w:hint="eastAsia" w:ascii="宋体" w:hAnsi="宋体"/>
          <w:sz w:val="24"/>
        </w:rPr>
        <w:t>1、交货时间：合同签订后，供应商收到供货通知之日起10天内完成送货、</w:t>
      </w:r>
      <w:r>
        <w:rPr>
          <w:rFonts w:hint="eastAsia" w:ascii="宋体" w:hAnsi="宋体" w:cs="Arial"/>
          <w:sz w:val="24"/>
        </w:rPr>
        <w:t>安装及调试</w:t>
      </w:r>
      <w:r>
        <w:rPr>
          <w:rFonts w:hint="eastAsia" w:ascii="宋体" w:hAnsi="宋体"/>
          <w:sz w:val="24"/>
        </w:rPr>
        <w:t>工作。</w:t>
      </w:r>
    </w:p>
    <w:p w14:paraId="722DA39F">
      <w:pPr>
        <w:spacing w:line="360" w:lineRule="auto"/>
        <w:rPr>
          <w:rFonts w:ascii="宋体" w:hAnsi="宋体"/>
          <w:sz w:val="24"/>
        </w:rPr>
      </w:pPr>
      <w:r>
        <w:rPr>
          <w:rFonts w:hint="eastAsia" w:ascii="宋体" w:hAnsi="宋体"/>
          <w:sz w:val="24"/>
        </w:rPr>
        <w:t>2、交货地点：东莞市水务环境投资控股集团管网有限公司（地址：东莞市东城街道运河路5号）。</w:t>
      </w:r>
    </w:p>
    <w:p w14:paraId="517F7CDF">
      <w:pPr>
        <w:spacing w:line="360" w:lineRule="auto"/>
        <w:rPr>
          <w:rFonts w:ascii="宋体" w:hAnsi="宋体"/>
          <w:sz w:val="24"/>
        </w:rPr>
      </w:pPr>
      <w:r>
        <w:rPr>
          <w:rFonts w:hint="eastAsia" w:ascii="宋体" w:hAnsi="宋体"/>
          <w:sz w:val="24"/>
        </w:rPr>
        <w:t>3.交货方式：鉴于本产品的特殊性，</w:t>
      </w:r>
      <w:r>
        <w:rPr>
          <w:rFonts w:hint="eastAsia" w:hAnsi="宋体"/>
          <w:sz w:val="24"/>
          <w:lang w:val="en-US" w:eastAsia="zh-CN"/>
        </w:rPr>
        <w:t>采购人</w:t>
      </w:r>
      <w:r>
        <w:rPr>
          <w:rFonts w:hint="eastAsia" w:ascii="宋体" w:hAnsi="宋体"/>
          <w:sz w:val="24"/>
        </w:rPr>
        <w:t>同意供应商采用电子交付方式交货。可将产品E-license信息发送至</w:t>
      </w:r>
      <w:r>
        <w:rPr>
          <w:rFonts w:hint="eastAsia" w:hAnsi="宋体"/>
          <w:sz w:val="24"/>
          <w:lang w:val="en-US" w:eastAsia="zh-CN"/>
        </w:rPr>
        <w:t>采购人</w:t>
      </w:r>
      <w:r>
        <w:rPr>
          <w:rFonts w:hint="eastAsia" w:ascii="宋体" w:hAnsi="宋体"/>
          <w:sz w:val="24"/>
        </w:rPr>
        <w:t>指定的收货电子邮箱（</w:t>
      </w:r>
      <w:r>
        <w:rPr>
          <w:rFonts w:hint="eastAsia" w:ascii="Arial" w:hAnsi="Arial" w:cs="Arial"/>
          <w:color w:val="2C4A77"/>
          <w:sz w:val="18"/>
          <w:szCs w:val="18"/>
          <w:shd w:val="clear" w:color="auto" w:fill="FFFFFF"/>
        </w:rPr>
        <w:t>itdept</w:t>
      </w:r>
      <w:r>
        <w:rPr>
          <w:rFonts w:ascii="Arial" w:hAnsi="Arial" w:eastAsia="Arial" w:cs="Arial"/>
          <w:color w:val="2C4A77"/>
          <w:sz w:val="18"/>
          <w:szCs w:val="18"/>
          <w:shd w:val="clear" w:color="auto" w:fill="FFFFFF"/>
        </w:rPr>
        <w:t>@dgswgw.com</w:t>
      </w:r>
      <w:r>
        <w:rPr>
          <w:rFonts w:hint="eastAsia" w:ascii="宋体" w:hAnsi="宋体"/>
          <w:sz w:val="24"/>
        </w:rPr>
        <w:t>），提供部署软件相关技术支持，部署技术支持包括但不限于：上门服务、远程技术支持、电话、电子邮件、论坛、信函等，</w:t>
      </w:r>
      <w:r>
        <w:rPr>
          <w:rFonts w:hint="eastAsia" w:hAnsi="宋体"/>
          <w:sz w:val="24"/>
          <w:lang w:val="en-US" w:eastAsia="zh-CN"/>
        </w:rPr>
        <w:t>采购人</w:t>
      </w:r>
      <w:r>
        <w:rPr>
          <w:rFonts w:hint="eastAsia" w:ascii="宋体" w:hAnsi="宋体"/>
          <w:sz w:val="24"/>
        </w:rPr>
        <w:t>完成软件部署后，则视为供应商完成本单交付义务。</w:t>
      </w:r>
    </w:p>
    <w:p w14:paraId="5979E536">
      <w:pPr>
        <w:spacing w:line="360" w:lineRule="auto"/>
        <w:rPr>
          <w:rFonts w:ascii="宋体" w:hAnsi="宋体"/>
          <w:b/>
          <w:sz w:val="24"/>
        </w:rPr>
      </w:pPr>
      <w:r>
        <w:rPr>
          <w:rFonts w:hint="eastAsia" w:ascii="宋体" w:hAnsi="宋体"/>
          <w:b/>
          <w:sz w:val="24"/>
        </w:rPr>
        <w:t>五、报价及付款方式</w:t>
      </w:r>
    </w:p>
    <w:p w14:paraId="403D14A7">
      <w:pPr>
        <w:spacing w:line="360" w:lineRule="auto"/>
        <w:rPr>
          <w:rFonts w:ascii="宋体" w:hAnsi="宋体"/>
          <w:sz w:val="24"/>
        </w:rPr>
      </w:pPr>
      <w:r>
        <w:rPr>
          <w:rFonts w:hint="eastAsia" w:ascii="宋体" w:hAnsi="宋体"/>
          <w:sz w:val="24"/>
        </w:rPr>
        <w:t>1、本项目的</w:t>
      </w:r>
      <w:r>
        <w:rPr>
          <w:rFonts w:hint="eastAsia" w:ascii="宋体" w:hAnsi="宋体" w:cs="Arial"/>
          <w:sz w:val="24"/>
        </w:rPr>
        <w:t>报价</w:t>
      </w:r>
      <w:r>
        <w:rPr>
          <w:rFonts w:hint="eastAsia" w:ascii="宋体" w:hAnsi="宋体" w:cs="Arial"/>
          <w:sz w:val="24"/>
          <w:lang w:val="en-US" w:eastAsia="zh-CN"/>
        </w:rPr>
        <w:t>不</w:t>
      </w:r>
      <w:r>
        <w:rPr>
          <w:rFonts w:hint="eastAsia" w:ascii="宋体" w:hAnsi="宋体" w:cs="Arial"/>
          <w:sz w:val="24"/>
        </w:rPr>
        <w:t>含税，</w:t>
      </w:r>
      <w:r>
        <w:rPr>
          <w:rFonts w:hint="eastAsia" w:ascii="宋体" w:hAnsi="宋体"/>
          <w:sz w:val="24"/>
        </w:rPr>
        <w:t>包括但不限于采购清单中的产品及其配套资料费、人工费、材料费、运输费、上门安装培训费、申请办理广东省正版软件示范单位认证证书费、知识产权费等, 授权期内</w:t>
      </w:r>
      <w:r>
        <w:rPr>
          <w:rFonts w:hint="eastAsia" w:hAnsi="宋体"/>
          <w:sz w:val="24"/>
          <w:lang w:val="en-US" w:eastAsia="zh-CN"/>
        </w:rPr>
        <w:t>供应商</w:t>
      </w:r>
      <w:r>
        <w:rPr>
          <w:rFonts w:hint="eastAsia" w:ascii="宋体" w:hAnsi="宋体"/>
          <w:sz w:val="24"/>
        </w:rPr>
        <w:t>提供标准售后服务（非收费项目），如产生其他费用，由供应商承担。</w:t>
      </w:r>
    </w:p>
    <w:p w14:paraId="3C1A5356">
      <w:pPr>
        <w:spacing w:line="360" w:lineRule="auto"/>
        <w:rPr>
          <w:rFonts w:ascii="宋体" w:hAnsi="宋体"/>
          <w:sz w:val="24"/>
        </w:rPr>
      </w:pPr>
      <w:r>
        <w:rPr>
          <w:rFonts w:hint="eastAsia" w:ascii="宋体" w:hAnsi="宋体"/>
          <w:sz w:val="24"/>
        </w:rPr>
        <w:t>2、付款方式：</w:t>
      </w:r>
    </w:p>
    <w:p w14:paraId="5C25CC49">
      <w:pPr>
        <w:spacing w:line="360" w:lineRule="auto"/>
        <w:rPr>
          <w:rFonts w:ascii="宋体" w:hAnsi="宋体"/>
          <w:sz w:val="24"/>
        </w:rPr>
      </w:pPr>
      <w:r>
        <w:rPr>
          <w:rFonts w:hint="eastAsia" w:ascii="宋体" w:hAnsi="宋体"/>
          <w:sz w:val="24"/>
        </w:rPr>
        <w:t>（1）预付款：</w:t>
      </w:r>
      <w:r>
        <w:rPr>
          <w:rFonts w:hint="eastAsia" w:hAnsi="宋体"/>
          <w:sz w:val="24"/>
          <w:lang w:val="en-US" w:eastAsia="zh-CN"/>
        </w:rPr>
        <w:t>成交供应商</w:t>
      </w:r>
      <w:r>
        <w:rPr>
          <w:rFonts w:hint="eastAsia" w:ascii="宋体" w:hAnsi="宋体"/>
          <w:sz w:val="24"/>
        </w:rPr>
        <w:t>在合同签订后</w:t>
      </w:r>
      <w:r>
        <w:rPr>
          <w:rFonts w:hint="eastAsia" w:ascii="宋体" w:hAnsi="宋体"/>
          <w:sz w:val="24"/>
          <w:lang w:val="en-US" w:eastAsia="zh-CN"/>
        </w:rPr>
        <w:t>10</w:t>
      </w:r>
      <w:r>
        <w:rPr>
          <w:rFonts w:hint="eastAsia" w:ascii="宋体" w:hAnsi="宋体"/>
          <w:sz w:val="24"/>
        </w:rPr>
        <w:t>个工作日内向</w:t>
      </w:r>
      <w:r>
        <w:rPr>
          <w:rFonts w:hint="eastAsia" w:hAnsi="宋体"/>
          <w:sz w:val="24"/>
          <w:lang w:val="en-US" w:eastAsia="zh-CN"/>
        </w:rPr>
        <w:t>采购人</w:t>
      </w:r>
      <w:r>
        <w:rPr>
          <w:rFonts w:hint="eastAsia" w:ascii="宋体" w:hAnsi="宋体"/>
          <w:sz w:val="24"/>
        </w:rPr>
        <w:t>提交请款报告及等额、合法、有效的增值税专用发票，</w:t>
      </w:r>
      <w:r>
        <w:rPr>
          <w:rFonts w:hint="eastAsia" w:hAnsi="宋体"/>
          <w:sz w:val="24"/>
          <w:lang w:val="en-US" w:eastAsia="zh-CN"/>
        </w:rPr>
        <w:t>采购人</w:t>
      </w:r>
      <w:r>
        <w:rPr>
          <w:rFonts w:hint="eastAsia" w:ascii="宋体" w:hAnsi="宋体"/>
          <w:sz w:val="24"/>
        </w:rPr>
        <w:t>在收到前述材料并确认无误后</w:t>
      </w:r>
      <w:r>
        <w:rPr>
          <w:rFonts w:hint="eastAsia" w:ascii="宋体" w:hAnsi="宋体"/>
          <w:sz w:val="24"/>
          <w:lang w:val="en-US" w:eastAsia="zh-CN"/>
        </w:rPr>
        <w:t>3</w:t>
      </w:r>
      <w:r>
        <w:rPr>
          <w:rFonts w:hint="eastAsia" w:ascii="宋体" w:hAnsi="宋体"/>
          <w:sz w:val="24"/>
        </w:rPr>
        <w:t>0个工作日内向</w:t>
      </w:r>
      <w:r>
        <w:rPr>
          <w:rFonts w:hint="eastAsia" w:hAnsi="宋体"/>
          <w:sz w:val="24"/>
          <w:lang w:val="en-US" w:eastAsia="zh-CN"/>
        </w:rPr>
        <w:t>成交供应商</w:t>
      </w:r>
      <w:r>
        <w:rPr>
          <w:rFonts w:hint="eastAsia" w:ascii="宋体" w:hAnsi="宋体"/>
          <w:sz w:val="24"/>
        </w:rPr>
        <w:t>支付上述货款的40%。</w:t>
      </w:r>
    </w:p>
    <w:p w14:paraId="59A9367B">
      <w:pPr>
        <w:spacing w:line="360" w:lineRule="auto"/>
        <w:rPr>
          <w:rFonts w:ascii="宋体" w:hAnsi="宋体"/>
          <w:sz w:val="24"/>
        </w:rPr>
      </w:pPr>
      <w:r>
        <w:rPr>
          <w:rFonts w:hint="eastAsia" w:ascii="宋体" w:hAnsi="宋体"/>
          <w:sz w:val="24"/>
        </w:rPr>
        <w:t>（2）尾款：</w:t>
      </w:r>
      <w:r>
        <w:rPr>
          <w:rFonts w:hint="eastAsia" w:hAnsi="宋体"/>
          <w:sz w:val="24"/>
          <w:lang w:val="en-US" w:eastAsia="zh-CN"/>
        </w:rPr>
        <w:t>采购人</w:t>
      </w:r>
      <w:r>
        <w:rPr>
          <w:rFonts w:hint="eastAsia" w:ascii="宋体" w:hAnsi="宋体"/>
          <w:sz w:val="24"/>
        </w:rPr>
        <w:t>收到货物后</w:t>
      </w:r>
      <w:r>
        <w:rPr>
          <w:rFonts w:hint="eastAsia" w:ascii="宋体" w:hAnsi="宋体"/>
          <w:sz w:val="24"/>
          <w:lang w:val="en-US" w:eastAsia="zh-CN"/>
        </w:rPr>
        <w:t>30</w:t>
      </w:r>
      <w:r>
        <w:rPr>
          <w:rFonts w:hint="eastAsia" w:ascii="宋体" w:hAnsi="宋体"/>
          <w:sz w:val="24"/>
        </w:rPr>
        <w:t>个工作日内组织验收，经</w:t>
      </w:r>
      <w:r>
        <w:rPr>
          <w:rFonts w:hint="eastAsia" w:hAnsi="宋体"/>
          <w:sz w:val="24"/>
          <w:lang w:val="en-US" w:eastAsia="zh-CN"/>
        </w:rPr>
        <w:t>采购人</w:t>
      </w:r>
      <w:r>
        <w:rPr>
          <w:rFonts w:hint="eastAsia" w:ascii="宋体" w:hAnsi="宋体"/>
          <w:sz w:val="24"/>
        </w:rPr>
        <w:t>验收合格后，</w:t>
      </w:r>
      <w:r>
        <w:rPr>
          <w:rFonts w:hint="eastAsia" w:hAnsi="宋体"/>
          <w:sz w:val="24"/>
          <w:lang w:val="en-US" w:eastAsia="zh-CN"/>
        </w:rPr>
        <w:t>成交供应商</w:t>
      </w:r>
      <w:r>
        <w:rPr>
          <w:rFonts w:hint="eastAsia" w:ascii="宋体" w:hAnsi="宋体"/>
          <w:sz w:val="24"/>
        </w:rPr>
        <w:t>向</w:t>
      </w:r>
      <w:r>
        <w:rPr>
          <w:rFonts w:hint="eastAsia" w:hAnsi="宋体"/>
          <w:sz w:val="24"/>
          <w:lang w:val="en-US" w:eastAsia="zh-CN"/>
        </w:rPr>
        <w:t>采购人</w:t>
      </w:r>
      <w:r>
        <w:rPr>
          <w:rFonts w:hint="eastAsia" w:ascii="宋体" w:hAnsi="宋体"/>
          <w:sz w:val="24"/>
        </w:rPr>
        <w:t>提交请款报告及等额合法有效的增值税专用发票，</w:t>
      </w:r>
      <w:r>
        <w:rPr>
          <w:rFonts w:hint="eastAsia" w:hAnsi="宋体"/>
          <w:sz w:val="24"/>
          <w:lang w:val="en-US" w:eastAsia="zh-CN"/>
        </w:rPr>
        <w:t>采购人</w:t>
      </w:r>
      <w:r>
        <w:rPr>
          <w:rFonts w:hint="eastAsia" w:ascii="宋体" w:hAnsi="宋体"/>
          <w:sz w:val="24"/>
        </w:rPr>
        <w:t>在收到前述材料</w:t>
      </w:r>
      <w:r>
        <w:rPr>
          <w:rFonts w:hint="eastAsia" w:ascii="宋体" w:hAnsi="宋体"/>
          <w:sz w:val="24"/>
          <w:lang w:val="en-US" w:eastAsia="zh-CN"/>
        </w:rPr>
        <w:t>3</w:t>
      </w:r>
      <w:r>
        <w:rPr>
          <w:rFonts w:hint="eastAsia" w:ascii="宋体" w:hAnsi="宋体"/>
          <w:sz w:val="24"/>
        </w:rPr>
        <w:t>0个工作日内向</w:t>
      </w:r>
      <w:r>
        <w:rPr>
          <w:rFonts w:hint="eastAsia" w:hAnsi="宋体"/>
          <w:sz w:val="24"/>
          <w:lang w:val="en-US" w:eastAsia="zh-CN"/>
        </w:rPr>
        <w:t>成交供应商</w:t>
      </w:r>
      <w:r>
        <w:rPr>
          <w:rFonts w:hint="eastAsia" w:ascii="宋体" w:hAnsi="宋体"/>
          <w:sz w:val="24"/>
        </w:rPr>
        <w:t>支付上述货款的60%。</w:t>
      </w:r>
    </w:p>
    <w:p w14:paraId="24E8897A">
      <w:pPr>
        <w:spacing w:line="360" w:lineRule="auto"/>
        <w:ind w:firstLine="0" w:firstLineChars="0"/>
        <w:rPr>
          <w:rFonts w:ascii="宋体" w:hAnsi="宋体"/>
          <w:sz w:val="24"/>
        </w:rPr>
      </w:pPr>
      <w:r>
        <w:rPr>
          <w:rFonts w:hint="eastAsia" w:hAnsi="宋体"/>
          <w:sz w:val="24"/>
          <w:lang w:val="en-US" w:eastAsia="zh-CN"/>
        </w:rPr>
        <w:t>成交供应商</w:t>
      </w:r>
      <w:r>
        <w:rPr>
          <w:rFonts w:hint="eastAsia" w:ascii="宋体" w:hAnsi="宋体"/>
          <w:sz w:val="24"/>
        </w:rPr>
        <w:t>逾期提交前述请款材料的，</w:t>
      </w:r>
      <w:r>
        <w:rPr>
          <w:rFonts w:hint="eastAsia" w:hAnsi="宋体"/>
          <w:sz w:val="24"/>
          <w:lang w:val="en-US" w:eastAsia="zh-CN"/>
        </w:rPr>
        <w:t>采购人</w:t>
      </w:r>
      <w:r>
        <w:rPr>
          <w:rFonts w:hint="eastAsia" w:ascii="宋体" w:hAnsi="宋体"/>
          <w:sz w:val="24"/>
        </w:rPr>
        <w:t>有权顺延支付相应款项而不承担任何违约责任，且</w:t>
      </w:r>
      <w:r>
        <w:rPr>
          <w:rFonts w:hint="eastAsia" w:hAnsi="宋体"/>
          <w:sz w:val="24"/>
          <w:lang w:val="en-US" w:eastAsia="zh-CN"/>
        </w:rPr>
        <w:t>成交供应商</w:t>
      </w:r>
      <w:r>
        <w:rPr>
          <w:rFonts w:hint="eastAsia" w:ascii="宋体" w:hAnsi="宋体"/>
          <w:sz w:val="24"/>
        </w:rPr>
        <w:t>不得以此为由迟延履行或拒绝履行合同义务。</w:t>
      </w:r>
    </w:p>
    <w:p w14:paraId="720C67E3">
      <w:pPr>
        <w:spacing w:line="360" w:lineRule="auto"/>
        <w:rPr>
          <w:rFonts w:ascii="宋体" w:hAnsi="宋体"/>
          <w:b/>
          <w:sz w:val="24"/>
        </w:rPr>
      </w:pPr>
      <w:r>
        <w:rPr>
          <w:rFonts w:hint="eastAsia" w:ascii="宋体" w:hAnsi="宋体"/>
          <w:b/>
          <w:sz w:val="24"/>
        </w:rPr>
        <w:t>六、售后服务要求</w:t>
      </w:r>
    </w:p>
    <w:p w14:paraId="4B616F7C">
      <w:pPr>
        <w:spacing w:line="360" w:lineRule="auto"/>
        <w:rPr>
          <w:rFonts w:ascii="宋体" w:hAnsi="宋体"/>
          <w:sz w:val="24"/>
        </w:rPr>
      </w:pPr>
      <w:r>
        <w:rPr>
          <w:rFonts w:ascii="宋体" w:hAnsi="宋体"/>
          <w:sz w:val="24"/>
        </w:rPr>
        <w:t>1</w:t>
      </w:r>
      <w:r>
        <w:rPr>
          <w:rFonts w:hint="eastAsia" w:ascii="宋体" w:hAnsi="宋体"/>
          <w:sz w:val="24"/>
        </w:rPr>
        <w:t>、授权期限内，供应商向</w:t>
      </w:r>
      <w:r>
        <w:rPr>
          <w:rFonts w:hint="eastAsia" w:hAnsi="宋体"/>
          <w:sz w:val="24"/>
          <w:lang w:val="en-US" w:eastAsia="zh-CN"/>
        </w:rPr>
        <w:t>采购人</w:t>
      </w:r>
      <w:r>
        <w:rPr>
          <w:rFonts w:hint="eastAsia" w:ascii="宋体" w:hAnsi="宋体"/>
          <w:sz w:val="24"/>
        </w:rPr>
        <w:t>提供免费技术支持，具体形式包括上门服务、远程技术支持、电话、电子邮件、论坛、信函等。供应商</w:t>
      </w:r>
      <w:r>
        <w:rPr>
          <w:rFonts w:hint="eastAsia" w:ascii="宋体" w:hAnsi="宋体" w:cs="Arial"/>
          <w:sz w:val="24"/>
        </w:rPr>
        <w:t>在接到</w:t>
      </w:r>
      <w:r>
        <w:rPr>
          <w:rFonts w:hint="eastAsia" w:hAnsi="宋体" w:cs="Arial"/>
          <w:sz w:val="24"/>
          <w:lang w:val="en-US" w:eastAsia="zh-CN"/>
        </w:rPr>
        <w:t>采购人</w:t>
      </w:r>
      <w:r>
        <w:rPr>
          <w:rFonts w:hint="eastAsia" w:ascii="宋体" w:hAnsi="宋体" w:cs="Arial"/>
          <w:sz w:val="24"/>
        </w:rPr>
        <w:t>的故障通知后受理</w:t>
      </w:r>
      <w:r>
        <w:rPr>
          <w:rFonts w:hint="eastAsia" w:ascii="宋体" w:hAnsi="宋体"/>
          <w:sz w:val="24"/>
        </w:rPr>
        <w:t>响应时间不得超过1个工作日。</w:t>
      </w:r>
    </w:p>
    <w:p w14:paraId="15076E38">
      <w:pPr>
        <w:spacing w:line="360" w:lineRule="auto"/>
        <w:rPr>
          <w:rFonts w:ascii="宋体" w:hAnsi="宋体"/>
          <w:sz w:val="24"/>
        </w:rPr>
      </w:pPr>
      <w:r>
        <w:rPr>
          <w:rFonts w:ascii="宋体" w:hAnsi="宋体"/>
          <w:sz w:val="24"/>
        </w:rPr>
        <w:t>2</w:t>
      </w:r>
      <w:r>
        <w:rPr>
          <w:rFonts w:hint="eastAsia" w:ascii="宋体" w:hAnsi="宋体"/>
          <w:sz w:val="24"/>
        </w:rPr>
        <w:t>、详细的售后服务要求见附件《软件采购项目明细表》。</w:t>
      </w:r>
    </w:p>
    <w:p w14:paraId="5751F5E1">
      <w:pPr>
        <w:spacing w:line="360" w:lineRule="auto"/>
        <w:rPr>
          <w:rFonts w:ascii="宋体" w:hAnsi="宋体"/>
          <w:sz w:val="24"/>
        </w:rPr>
      </w:pPr>
      <w:r>
        <w:rPr>
          <w:rFonts w:ascii="宋体" w:hAnsi="宋体"/>
          <w:sz w:val="24"/>
        </w:rPr>
        <w:t>3</w:t>
      </w:r>
      <w:r>
        <w:rPr>
          <w:rFonts w:hint="eastAsia" w:ascii="宋体" w:hAnsi="宋体"/>
          <w:sz w:val="24"/>
        </w:rPr>
        <w:t>、供应商未按上述要求提供售后服务的，</w:t>
      </w:r>
      <w:r>
        <w:rPr>
          <w:rFonts w:hint="eastAsia" w:hAnsi="宋体"/>
          <w:sz w:val="24"/>
          <w:lang w:val="en-US" w:eastAsia="zh-CN"/>
        </w:rPr>
        <w:t>采购人</w:t>
      </w:r>
      <w:r>
        <w:rPr>
          <w:rFonts w:hint="eastAsia" w:ascii="宋体" w:hAnsi="宋体"/>
          <w:sz w:val="24"/>
        </w:rPr>
        <w:t>有权要求其他第三方提供相关服务，因此产生的费用全部由供应商承担。</w:t>
      </w:r>
    </w:p>
    <w:p w14:paraId="7F6BD17E">
      <w:pPr>
        <w:spacing w:line="360" w:lineRule="auto"/>
        <w:rPr>
          <w:rFonts w:ascii="宋体" w:hAnsi="宋体"/>
          <w:b/>
          <w:sz w:val="24"/>
        </w:rPr>
      </w:pPr>
      <w:r>
        <w:rPr>
          <w:rFonts w:hint="eastAsia" w:ascii="宋体" w:hAnsi="宋体"/>
          <w:b/>
          <w:sz w:val="24"/>
        </w:rPr>
        <w:t>七、其他要求</w:t>
      </w:r>
    </w:p>
    <w:p w14:paraId="0E0C1EB5">
      <w:pPr>
        <w:spacing w:line="360" w:lineRule="auto"/>
        <w:rPr>
          <w:rFonts w:ascii="宋体" w:hAnsi="宋体"/>
          <w:sz w:val="24"/>
        </w:rPr>
      </w:pPr>
      <w:r>
        <w:rPr>
          <w:rFonts w:hint="eastAsia" w:ascii="宋体" w:hAnsi="宋体"/>
          <w:sz w:val="24"/>
        </w:rPr>
        <w:t>1、供应商提供的货物必须是授权正版软件。</w:t>
      </w:r>
    </w:p>
    <w:p w14:paraId="0DABCD6D">
      <w:pPr>
        <w:spacing w:line="360" w:lineRule="auto"/>
        <w:rPr>
          <w:rFonts w:hint="eastAsia" w:ascii="宋体" w:hAnsi="宋体" w:eastAsia="宋体"/>
          <w:sz w:val="24"/>
          <w:lang w:eastAsia="zh-CN"/>
        </w:rPr>
        <w:sectPr>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 w:val="24"/>
          <w:lang w:val="en-US" w:eastAsia="zh-CN"/>
        </w:rPr>
        <w:t>2</w:t>
      </w:r>
      <w:r>
        <w:rPr>
          <w:rFonts w:hint="eastAsia" w:ascii="宋体" w:hAnsi="宋体"/>
          <w:sz w:val="24"/>
        </w:rPr>
        <w:t>、供应商必须保证对其提供的货物享有合法及完整的权利，并保证货物不侵犯任何第三方的知识产权以及其他权益，否则，由此产生的一切法律后果和经济赔偿，均由供应商单独承担。如因此造成</w:t>
      </w:r>
      <w:r>
        <w:rPr>
          <w:rFonts w:hint="eastAsia" w:hAnsi="宋体"/>
          <w:sz w:val="24"/>
          <w:lang w:val="en-US" w:eastAsia="zh-CN"/>
        </w:rPr>
        <w:t>采购人</w:t>
      </w:r>
      <w:r>
        <w:rPr>
          <w:rFonts w:hint="eastAsia" w:ascii="宋体" w:hAnsi="宋体"/>
          <w:sz w:val="24"/>
        </w:rPr>
        <w:t>损失的，供应商应承担赔偿责任</w:t>
      </w:r>
      <w:r>
        <w:rPr>
          <w:rFonts w:hint="eastAsia" w:hAnsi="宋体"/>
          <w:sz w:val="24"/>
          <w:lang w:eastAsia="zh-CN"/>
        </w:rPr>
        <w:t>。</w:t>
      </w:r>
    </w:p>
    <w:p w14:paraId="312EB02C">
      <w:pPr>
        <w:tabs>
          <w:tab w:val="center" w:pos="4422"/>
        </w:tabs>
        <w:spacing w:line="360" w:lineRule="auto"/>
      </w:pPr>
      <w:r>
        <w:rPr>
          <w:rFonts w:hint="eastAsia"/>
          <w:b/>
          <w:bCs/>
          <w:lang w:val="en-US" w:eastAsia="zh-CN"/>
        </w:rPr>
        <w:t xml:space="preserve"> </w:t>
      </w:r>
      <w:r>
        <w:rPr>
          <w:rFonts w:hint="eastAsia"/>
          <w:b/>
          <w:bCs/>
        </w:rPr>
        <w:t>附件：</w:t>
      </w:r>
      <w:r>
        <w:rPr>
          <w:rFonts w:hint="eastAsia"/>
        </w:rPr>
        <w:t>软件采购项目</w:t>
      </w:r>
      <w:r>
        <w:rPr>
          <w:rFonts w:hint="eastAsia"/>
          <w:lang w:val="en-US" w:eastAsia="zh-CN"/>
        </w:rPr>
        <w:t>预算</w:t>
      </w:r>
      <w:r>
        <w:rPr>
          <w:rFonts w:hint="eastAsia"/>
        </w:rPr>
        <w:t>明细表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2088"/>
        <w:gridCol w:w="4882"/>
        <w:gridCol w:w="646"/>
        <w:gridCol w:w="1494"/>
        <w:gridCol w:w="1663"/>
        <w:gridCol w:w="1655"/>
      </w:tblGrid>
      <w:tr w14:paraId="6104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tcBorders>
              <w:bottom w:val="double" w:color="auto" w:sz="4" w:space="0"/>
            </w:tcBorders>
            <w:shd w:val="clear" w:color="auto" w:fill="BEBEBE"/>
            <w:noWrap w:val="0"/>
            <w:vAlign w:val="center"/>
          </w:tcPr>
          <w:p w14:paraId="7071C205">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序号</w:t>
            </w:r>
          </w:p>
        </w:tc>
        <w:tc>
          <w:tcPr>
            <w:tcW w:w="805" w:type="pct"/>
            <w:tcBorders>
              <w:bottom w:val="double" w:color="auto" w:sz="4" w:space="0"/>
            </w:tcBorders>
            <w:shd w:val="clear" w:color="auto" w:fill="BEBEBE"/>
            <w:noWrap w:val="0"/>
            <w:vAlign w:val="center"/>
          </w:tcPr>
          <w:p w14:paraId="716E24AD">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采购项目</w:t>
            </w:r>
          </w:p>
        </w:tc>
        <w:tc>
          <w:tcPr>
            <w:tcW w:w="1882" w:type="pct"/>
            <w:tcBorders>
              <w:bottom w:val="double" w:color="auto" w:sz="4" w:space="0"/>
            </w:tcBorders>
            <w:shd w:val="clear" w:color="auto" w:fill="BEBEBE"/>
            <w:noWrap w:val="0"/>
            <w:vAlign w:val="center"/>
          </w:tcPr>
          <w:p w14:paraId="3715E0AB">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文件兼容性及核心功能</w:t>
            </w:r>
          </w:p>
        </w:tc>
        <w:tc>
          <w:tcPr>
            <w:tcW w:w="249" w:type="pct"/>
            <w:tcBorders>
              <w:bottom w:val="double" w:color="auto" w:sz="4" w:space="0"/>
            </w:tcBorders>
            <w:shd w:val="clear" w:color="auto" w:fill="BEBEBE"/>
            <w:noWrap w:val="0"/>
            <w:vAlign w:val="center"/>
          </w:tcPr>
          <w:p w14:paraId="36D4745F">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数量</w:t>
            </w:r>
          </w:p>
        </w:tc>
        <w:tc>
          <w:tcPr>
            <w:tcW w:w="576" w:type="pct"/>
            <w:tcBorders>
              <w:bottom w:val="double" w:color="auto" w:sz="4" w:space="0"/>
            </w:tcBorders>
            <w:shd w:val="clear" w:color="auto" w:fill="BEBEBE"/>
            <w:noWrap w:val="0"/>
            <w:vAlign w:val="center"/>
          </w:tcPr>
          <w:p w14:paraId="4951F10D">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授权期限及售后服务</w:t>
            </w:r>
          </w:p>
        </w:tc>
        <w:tc>
          <w:tcPr>
            <w:tcW w:w="638" w:type="pct"/>
            <w:tcBorders>
              <w:bottom w:val="double" w:color="auto" w:sz="4" w:space="0"/>
            </w:tcBorders>
            <w:shd w:val="clear" w:color="auto" w:fill="BEBEBE"/>
            <w:noWrap w:val="0"/>
            <w:vAlign w:val="center"/>
          </w:tcPr>
          <w:p w14:paraId="28EFA791">
            <w:pPr>
              <w:keepNext w:val="0"/>
              <w:keepLines w:val="0"/>
              <w:suppressLineNumbers w:val="0"/>
              <w:spacing w:before="0" w:beforeAutospacing="0" w:after="0" w:afterAutospacing="0" w:line="360" w:lineRule="auto"/>
              <w:ind w:left="0" w:right="0"/>
              <w:jc w:val="center"/>
              <w:rPr>
                <w:rFonts w:hint="default" w:ascii="黑体" w:hAnsi="黑体" w:eastAsia="黑体"/>
                <w:lang w:val="en-US" w:eastAsia="zh-CN"/>
              </w:rPr>
            </w:pPr>
            <w:r>
              <w:rPr>
                <w:rFonts w:hint="eastAsia" w:ascii="黑体" w:hAnsi="黑体" w:eastAsia="黑体"/>
                <w:lang w:val="en-US" w:eastAsia="zh-CN"/>
              </w:rPr>
              <w:t>不含税预算单价（元）</w:t>
            </w:r>
          </w:p>
        </w:tc>
        <w:tc>
          <w:tcPr>
            <w:tcW w:w="638" w:type="pct"/>
            <w:tcBorders>
              <w:bottom w:val="double" w:color="auto" w:sz="4" w:space="0"/>
            </w:tcBorders>
            <w:shd w:val="clear" w:color="auto" w:fill="BEBEBE"/>
            <w:noWrap w:val="0"/>
            <w:vAlign w:val="center"/>
          </w:tcPr>
          <w:p w14:paraId="4B34DA23">
            <w:pPr>
              <w:keepNext w:val="0"/>
              <w:keepLines w:val="0"/>
              <w:suppressLineNumbers w:val="0"/>
              <w:spacing w:before="0" w:beforeAutospacing="0" w:after="0" w:afterAutospacing="0" w:line="360" w:lineRule="auto"/>
              <w:ind w:left="0" w:right="0"/>
              <w:jc w:val="center"/>
              <w:rPr>
                <w:rFonts w:hint="default" w:ascii="黑体" w:hAnsi="黑体" w:eastAsia="黑体"/>
                <w:lang w:val="en-US" w:eastAsia="zh-CN"/>
              </w:rPr>
            </w:pPr>
            <w:r>
              <w:rPr>
                <w:rFonts w:hint="eastAsia" w:ascii="黑体" w:hAnsi="黑体" w:eastAsia="黑体"/>
                <w:lang w:val="en-US" w:eastAsia="zh-CN"/>
              </w:rPr>
              <w:t>不含税预算合价（元）</w:t>
            </w:r>
          </w:p>
        </w:tc>
      </w:tr>
      <w:tr w14:paraId="0DA6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08" w:type="pct"/>
            <w:noWrap w:val="0"/>
            <w:vAlign w:val="center"/>
          </w:tcPr>
          <w:p w14:paraId="067CAF39">
            <w:pPr>
              <w:keepNext w:val="0"/>
              <w:keepLines w:val="0"/>
              <w:suppressLineNumbers w:val="0"/>
              <w:spacing w:before="0" w:beforeAutospacing="0" w:after="0" w:afterAutospacing="0" w:line="360" w:lineRule="auto"/>
              <w:ind w:left="0" w:right="0"/>
              <w:jc w:val="center"/>
              <w:rPr>
                <w:rFonts w:hint="default"/>
              </w:rPr>
            </w:pPr>
            <w:r>
              <w:rPr>
                <w:rFonts w:hint="eastAsia"/>
              </w:rPr>
              <w:t>1</w:t>
            </w:r>
          </w:p>
        </w:tc>
        <w:tc>
          <w:tcPr>
            <w:tcW w:w="805" w:type="pct"/>
            <w:noWrap w:val="0"/>
            <w:vAlign w:val="center"/>
          </w:tcPr>
          <w:p w14:paraId="09495714">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慧讯网</w:t>
            </w:r>
          </w:p>
        </w:tc>
        <w:tc>
          <w:tcPr>
            <w:tcW w:w="1882" w:type="pct"/>
            <w:noWrap w:val="0"/>
            <w:vAlign w:val="center"/>
          </w:tcPr>
          <w:p w14:paraId="17FBF0C1">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rPr>
              <w:t>查阅超过30万家供应商提供的土建，安装，装饰，市政以及园林方面的数据库的材料价格信息</w:t>
            </w:r>
            <w:r>
              <w:rPr>
                <w:rFonts w:hint="eastAsia" w:ascii="宋体" w:hAnsi="宋体" w:eastAsia="宋体"/>
                <w:lang w:eastAsia="zh-CN"/>
              </w:rPr>
              <w:t>。该平台可以通过查询及人工询价方式获得相关常用材料设备价格。随着我司业务的增多，无相关信息价、非标材料设备种类增多，因此提高工程造价材料设备市场价格数据获取效率、定价依据的合理性，以提高效率和确保服务质量显得尤为重要。目前特别在解决非标材料设备询价、定价的难题，仅依据广材网进行价格数据收集难以满足工作需求，需从多维度、多渠道、全面性进行价格数据收集，经对相关平台了解，慧讯网建材价格信息服务平台提供标准及非标材料设备价格数据资源较全面，且同时询价渠道多样化。</w:t>
            </w:r>
          </w:p>
        </w:tc>
        <w:tc>
          <w:tcPr>
            <w:tcW w:w="249" w:type="pct"/>
            <w:noWrap w:val="0"/>
            <w:vAlign w:val="center"/>
          </w:tcPr>
          <w:p w14:paraId="1B8B856F">
            <w:pPr>
              <w:keepNext w:val="0"/>
              <w:keepLines w:val="0"/>
              <w:suppressLineNumbers w:val="0"/>
              <w:spacing w:before="0" w:beforeAutospacing="0" w:after="0" w:afterAutospacing="0" w:line="360" w:lineRule="auto"/>
              <w:ind w:left="0" w:right="0"/>
              <w:jc w:val="center"/>
              <w:rPr>
                <w:rFonts w:hint="eastAsia" w:ascii="宋体" w:hAnsi="宋体" w:eastAsia="宋体"/>
                <w:lang w:val="en-US" w:eastAsia="zh-CN"/>
              </w:rPr>
            </w:pPr>
            <w:r>
              <w:rPr>
                <w:rFonts w:hint="eastAsia" w:ascii="宋体" w:hAnsi="宋体" w:eastAsia="宋体"/>
                <w:lang w:val="en-US" w:eastAsia="zh-CN"/>
              </w:rPr>
              <w:t>2</w:t>
            </w:r>
          </w:p>
        </w:tc>
        <w:tc>
          <w:tcPr>
            <w:tcW w:w="576" w:type="pct"/>
            <w:noWrap w:val="0"/>
            <w:vAlign w:val="center"/>
          </w:tcPr>
          <w:p w14:paraId="7F6BA264">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2个账号约500条查询量</w:t>
            </w:r>
          </w:p>
        </w:tc>
        <w:tc>
          <w:tcPr>
            <w:tcW w:w="638" w:type="pct"/>
            <w:noWrap w:val="0"/>
            <w:vAlign w:val="center"/>
          </w:tcPr>
          <w:p w14:paraId="608A4D21">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ascii="宋体" w:hAnsi="宋体" w:eastAsia="宋体"/>
                <w:lang w:val="en-US" w:eastAsia="zh-CN"/>
              </w:rPr>
              <w:t>13265.49</w:t>
            </w:r>
          </w:p>
        </w:tc>
        <w:tc>
          <w:tcPr>
            <w:tcW w:w="638" w:type="pct"/>
            <w:noWrap w:val="0"/>
            <w:vAlign w:val="center"/>
          </w:tcPr>
          <w:p w14:paraId="3D3B2EEB">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hAnsi="宋体"/>
                <w:lang w:val="en-US" w:eastAsia="zh-CN"/>
              </w:rPr>
              <w:t>26530.98</w:t>
            </w:r>
          </w:p>
        </w:tc>
      </w:tr>
      <w:tr w14:paraId="3EF9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8" w:type="pct"/>
            <w:noWrap w:val="0"/>
            <w:vAlign w:val="center"/>
          </w:tcPr>
          <w:p w14:paraId="411F9AA9">
            <w:pPr>
              <w:keepNext w:val="0"/>
              <w:keepLines w:val="0"/>
              <w:suppressLineNumbers w:val="0"/>
              <w:spacing w:before="0" w:beforeAutospacing="0" w:after="0" w:afterAutospacing="0" w:line="360" w:lineRule="auto"/>
              <w:ind w:left="0" w:right="0"/>
              <w:jc w:val="center"/>
              <w:rPr>
                <w:rFonts w:hint="default"/>
              </w:rPr>
            </w:pPr>
            <w:r>
              <w:rPr>
                <w:rFonts w:hint="eastAsia"/>
              </w:rPr>
              <w:t>2</w:t>
            </w:r>
          </w:p>
        </w:tc>
        <w:tc>
          <w:tcPr>
            <w:tcW w:w="805" w:type="pct"/>
            <w:noWrap w:val="0"/>
            <w:vAlign w:val="center"/>
          </w:tcPr>
          <w:p w14:paraId="2A606E12">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Adobe acrobat</w:t>
            </w:r>
          </w:p>
        </w:tc>
        <w:tc>
          <w:tcPr>
            <w:tcW w:w="1882" w:type="pct"/>
            <w:noWrap w:val="0"/>
            <w:vAlign w:val="center"/>
          </w:tcPr>
          <w:p w14:paraId="3D327488">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rPr>
              <w:t>在线预览纳税申报表</w:t>
            </w:r>
            <w:r>
              <w:rPr>
                <w:rFonts w:hint="eastAsia" w:ascii="宋体" w:hAnsi="宋体" w:eastAsia="宋体"/>
                <w:lang w:eastAsia="zh-CN"/>
              </w:rPr>
              <w:t>，</w:t>
            </w:r>
            <w:r>
              <w:rPr>
                <w:rFonts w:hint="eastAsia" w:ascii="宋体" w:hAnsi="宋体" w:eastAsia="宋体"/>
                <w:lang w:val="en-US" w:eastAsia="zh-CN"/>
              </w:rPr>
              <w:t>由于</w:t>
            </w:r>
            <w:r>
              <w:rPr>
                <w:rFonts w:hint="eastAsia" w:ascii="宋体" w:hAnsi="宋体" w:eastAsia="宋体"/>
                <w:lang w:eastAsia="zh-CN"/>
              </w:rPr>
              <w:t>会计在进行公司纳税申报时，需要对已填写的纳税申报表进行在线预览，便于把控申报数据，经日常操作及沟通税局，只有Adobe acrobat能够进行在线预览与编辑，wps没有此功能，为提高报税效率，特此购买此软件。</w:t>
            </w:r>
          </w:p>
        </w:tc>
        <w:tc>
          <w:tcPr>
            <w:tcW w:w="249" w:type="pct"/>
            <w:noWrap w:val="0"/>
            <w:vAlign w:val="center"/>
          </w:tcPr>
          <w:p w14:paraId="5974E954">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ascii="宋体" w:hAnsi="宋体" w:eastAsia="宋体"/>
                <w:lang w:val="en-US" w:eastAsia="zh-CN"/>
              </w:rPr>
              <w:t>10</w:t>
            </w:r>
          </w:p>
        </w:tc>
        <w:tc>
          <w:tcPr>
            <w:tcW w:w="576" w:type="pct"/>
            <w:noWrap w:val="0"/>
            <w:vAlign w:val="center"/>
          </w:tcPr>
          <w:p w14:paraId="1A7A85CE">
            <w:pPr>
              <w:keepNext w:val="0"/>
              <w:keepLines w:val="0"/>
              <w:suppressLineNumbers w:val="0"/>
              <w:spacing w:before="0" w:beforeAutospacing="0" w:after="0" w:afterAutospacing="0" w:line="360" w:lineRule="auto"/>
              <w:ind w:left="0" w:right="0"/>
              <w:jc w:val="center"/>
              <w:rPr>
                <w:rFonts w:hint="default"/>
              </w:rPr>
            </w:pPr>
            <w:r>
              <w:rPr>
                <w:rFonts w:hint="eastAsia" w:ascii="宋体" w:hAnsi="宋体" w:eastAsia="宋体"/>
              </w:rPr>
              <w:t>1年</w:t>
            </w:r>
          </w:p>
        </w:tc>
        <w:tc>
          <w:tcPr>
            <w:tcW w:w="638" w:type="pct"/>
            <w:noWrap w:val="0"/>
            <w:vAlign w:val="center"/>
          </w:tcPr>
          <w:p w14:paraId="19127E1A">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hAnsi="宋体"/>
                <w:lang w:val="en-US" w:eastAsia="zh-CN"/>
              </w:rPr>
              <w:t>1548.67</w:t>
            </w:r>
          </w:p>
        </w:tc>
        <w:tc>
          <w:tcPr>
            <w:tcW w:w="638" w:type="pct"/>
            <w:noWrap w:val="0"/>
            <w:vAlign w:val="center"/>
          </w:tcPr>
          <w:p w14:paraId="5AC0BC57">
            <w:pPr>
              <w:keepNext w:val="0"/>
              <w:keepLines w:val="0"/>
              <w:suppressLineNumbers w:val="0"/>
              <w:spacing w:before="0" w:beforeAutospacing="0" w:after="0" w:afterAutospacing="0" w:line="360" w:lineRule="auto"/>
              <w:ind w:left="0" w:right="0"/>
              <w:jc w:val="center"/>
              <w:rPr>
                <w:rFonts w:hint="default" w:hAnsi="宋体"/>
                <w:lang w:val="en-US" w:eastAsia="zh-CN"/>
              </w:rPr>
            </w:pPr>
            <w:r>
              <w:rPr>
                <w:rFonts w:hint="eastAsia" w:hAnsi="宋体"/>
                <w:lang w:val="en-US" w:eastAsia="zh-CN"/>
              </w:rPr>
              <w:t>15486.7</w:t>
            </w:r>
          </w:p>
        </w:tc>
      </w:tr>
      <w:tr w14:paraId="131A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208" w:type="pct"/>
            <w:noWrap w:val="0"/>
            <w:vAlign w:val="center"/>
          </w:tcPr>
          <w:p w14:paraId="4488A837">
            <w:pPr>
              <w:keepNext w:val="0"/>
              <w:keepLines w:val="0"/>
              <w:suppressLineNumbers w:val="0"/>
              <w:spacing w:before="0" w:beforeAutospacing="0" w:after="0" w:afterAutospacing="0" w:line="360" w:lineRule="auto"/>
              <w:ind w:left="0" w:right="0"/>
              <w:jc w:val="center"/>
              <w:rPr>
                <w:rFonts w:hint="default"/>
              </w:rPr>
            </w:pPr>
            <w:r>
              <w:rPr>
                <w:rFonts w:hint="eastAsia"/>
              </w:rPr>
              <w:t>3</w:t>
            </w:r>
          </w:p>
        </w:tc>
        <w:tc>
          <w:tcPr>
            <w:tcW w:w="805" w:type="pct"/>
            <w:noWrap w:val="0"/>
            <w:vAlign w:val="center"/>
          </w:tcPr>
          <w:p w14:paraId="430E2FD0">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短视频编辑软件</w:t>
            </w:r>
          </w:p>
        </w:tc>
        <w:tc>
          <w:tcPr>
            <w:tcW w:w="1882" w:type="pct"/>
            <w:noWrap w:val="0"/>
            <w:vAlign w:val="center"/>
          </w:tcPr>
          <w:p w14:paraId="40D08FB9">
            <w:pPr>
              <w:keepNext w:val="0"/>
              <w:keepLines w:val="0"/>
              <w:suppressLineNumbers w:val="0"/>
              <w:spacing w:before="0" w:beforeAutospacing="0" w:after="0" w:afterAutospacing="0"/>
              <w:ind w:left="0" w:right="0"/>
              <w:jc w:val="center"/>
              <w:rPr>
                <w:rFonts w:hint="default" w:ascii="宋体" w:hAnsi="宋体" w:eastAsia="宋体"/>
              </w:rPr>
            </w:pPr>
          </w:p>
          <w:p w14:paraId="4AA30E2B">
            <w:pPr>
              <w:keepNext w:val="0"/>
              <w:keepLines w:val="0"/>
              <w:suppressLineNumbers w:val="0"/>
              <w:spacing w:before="0" w:beforeAutospacing="0" w:after="0" w:afterAutospacing="0"/>
              <w:ind w:left="0" w:right="0"/>
              <w:jc w:val="center"/>
              <w:rPr>
                <w:rFonts w:hint="default" w:ascii="宋体" w:hAnsi="宋体" w:eastAsia="宋体"/>
              </w:rPr>
            </w:pPr>
            <w:r>
              <w:rPr>
                <w:rFonts w:hint="eastAsia" w:ascii="宋体" w:hAnsi="宋体" w:eastAsia="宋体"/>
              </w:rPr>
              <w:t>完全兼容支持导入多种视频、音频和图片格式，如MP4、MOV、AVI、WMV、MP3、WAV、JPG、PNG等。支持高清视频的编辑，包括4K分辨率视频。能够批量导入和处理多个文件。</w:t>
            </w:r>
          </w:p>
          <w:p w14:paraId="79AB085E">
            <w:pPr>
              <w:keepNext w:val="0"/>
              <w:keepLines w:val="0"/>
              <w:suppressLineNumbers w:val="0"/>
              <w:spacing w:before="0" w:beforeAutospacing="0" w:after="0" w:afterAutospacing="0"/>
              <w:ind w:left="0" w:right="0"/>
              <w:jc w:val="center"/>
              <w:rPr>
                <w:rFonts w:hint="default" w:ascii="宋体" w:hAnsi="宋体" w:eastAsia="宋体"/>
              </w:rPr>
            </w:pPr>
            <w:r>
              <w:rPr>
                <w:rFonts w:hint="eastAsia" w:ascii="宋体" w:hAnsi="宋体" w:eastAsia="宋体"/>
              </w:rPr>
              <w:t>提供剪辑、剪切、合并视频片段的功能。内置多种视频过渡效果和特效，用于增强视频视觉效果。添加、编辑文本和字幕，支持动态字幕和标题。调整音频音量，添加背景音乐和音效，以及进行音频剪辑。调整视频色彩，包括亮度、对比度、饱和度等。支持绿幕背景抠图，实现视频合成。在视频中添加画中画效果。调整视频播放速度，如慢动作和快进。支持视频倒放功能。在保持视频质量的同时，压缩视频文件大小。提供多种视频模板，快速生成视频内容。支持团队成员之间的协作编辑。允许企业自定义水印、标志和模板。视频项目可以存储在云端，并支持一键分享到社交媒体平台。</w:t>
            </w:r>
          </w:p>
        </w:tc>
        <w:tc>
          <w:tcPr>
            <w:tcW w:w="249" w:type="pct"/>
            <w:noWrap w:val="0"/>
            <w:vAlign w:val="center"/>
          </w:tcPr>
          <w:p w14:paraId="64D08C9A">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lang w:val="en-US" w:eastAsia="zh-CN"/>
              </w:rPr>
              <w:t>7</w:t>
            </w:r>
          </w:p>
        </w:tc>
        <w:tc>
          <w:tcPr>
            <w:tcW w:w="576" w:type="pct"/>
            <w:noWrap w:val="0"/>
            <w:vAlign w:val="center"/>
          </w:tcPr>
          <w:p w14:paraId="57EE18CB">
            <w:pPr>
              <w:keepNext w:val="0"/>
              <w:keepLines w:val="0"/>
              <w:suppressLineNumbers w:val="0"/>
              <w:spacing w:before="0" w:beforeAutospacing="0" w:after="0" w:afterAutospacing="0" w:line="360" w:lineRule="auto"/>
              <w:ind w:left="0" w:right="0"/>
              <w:jc w:val="center"/>
              <w:rPr>
                <w:rFonts w:hint="default"/>
              </w:rPr>
            </w:pPr>
            <w:r>
              <w:rPr>
                <w:rFonts w:hint="eastAsia"/>
              </w:rPr>
              <w:t>1年，授权期内免费升级。</w:t>
            </w:r>
          </w:p>
        </w:tc>
        <w:tc>
          <w:tcPr>
            <w:tcW w:w="638" w:type="pct"/>
            <w:noWrap w:val="0"/>
            <w:vAlign w:val="center"/>
          </w:tcPr>
          <w:p w14:paraId="53684819">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530.09</w:t>
            </w:r>
          </w:p>
        </w:tc>
        <w:tc>
          <w:tcPr>
            <w:tcW w:w="638" w:type="pct"/>
            <w:noWrap w:val="0"/>
            <w:vAlign w:val="center"/>
          </w:tcPr>
          <w:p w14:paraId="01E40D20">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lang w:val="en-US" w:eastAsia="zh-CN"/>
              </w:rPr>
              <w:t>3710.63</w:t>
            </w:r>
          </w:p>
        </w:tc>
      </w:tr>
      <w:tr w14:paraId="0232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08" w:type="pct"/>
            <w:noWrap w:val="0"/>
            <w:vAlign w:val="center"/>
          </w:tcPr>
          <w:p w14:paraId="5CDC5BE4">
            <w:pPr>
              <w:keepNext w:val="0"/>
              <w:keepLines w:val="0"/>
              <w:suppressLineNumbers w:val="0"/>
              <w:spacing w:before="0" w:beforeAutospacing="0" w:after="0" w:afterAutospacing="0" w:line="360" w:lineRule="auto"/>
              <w:ind w:left="0" w:right="0"/>
              <w:jc w:val="center"/>
              <w:rPr>
                <w:rFonts w:hint="default"/>
              </w:rPr>
            </w:pPr>
            <w:r>
              <w:rPr>
                <w:rFonts w:hint="eastAsia"/>
              </w:rPr>
              <w:t>4</w:t>
            </w:r>
          </w:p>
        </w:tc>
        <w:tc>
          <w:tcPr>
            <w:tcW w:w="805" w:type="pct"/>
            <w:noWrap w:val="0"/>
            <w:vAlign w:val="center"/>
          </w:tcPr>
          <w:p w14:paraId="308F10A0">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宣传资料/图片编辑软件</w:t>
            </w:r>
          </w:p>
        </w:tc>
        <w:tc>
          <w:tcPr>
            <w:tcW w:w="1882" w:type="pct"/>
            <w:noWrap w:val="0"/>
            <w:vAlign w:val="center"/>
          </w:tcPr>
          <w:p w14:paraId="0C66307C">
            <w:pPr>
              <w:keepNext w:val="0"/>
              <w:keepLines w:val="0"/>
              <w:suppressLineNumbers w:val="0"/>
              <w:spacing w:before="0" w:beforeAutospacing="0" w:after="0" w:afterAutospacing="0"/>
              <w:ind w:left="0" w:right="0"/>
              <w:jc w:val="center"/>
              <w:rPr>
                <w:rFonts w:hint="default" w:ascii="宋体" w:hAnsi="宋体" w:eastAsia="宋体"/>
              </w:rPr>
            </w:pPr>
            <w:r>
              <w:rPr>
                <w:rFonts w:hint="eastAsia" w:ascii="宋体" w:hAnsi="宋体" w:eastAsia="宋体"/>
              </w:rPr>
              <w:t>完全兼容psd、pdf、gif、webp、JPEG、png格式文件，支持图像编辑、图像合成、校色调色及功能色效制作部分，后台管理账号。</w:t>
            </w:r>
          </w:p>
        </w:tc>
        <w:tc>
          <w:tcPr>
            <w:tcW w:w="249" w:type="pct"/>
            <w:noWrap w:val="0"/>
            <w:vAlign w:val="center"/>
          </w:tcPr>
          <w:p w14:paraId="515BDDA9">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lang w:val="en-US" w:eastAsia="zh-CN"/>
              </w:rPr>
              <w:t>3</w:t>
            </w:r>
          </w:p>
        </w:tc>
        <w:tc>
          <w:tcPr>
            <w:tcW w:w="576" w:type="pct"/>
            <w:noWrap w:val="0"/>
            <w:vAlign w:val="center"/>
          </w:tcPr>
          <w:p w14:paraId="43015196">
            <w:pPr>
              <w:keepNext w:val="0"/>
              <w:keepLines w:val="0"/>
              <w:suppressLineNumbers w:val="0"/>
              <w:spacing w:before="0" w:beforeAutospacing="0" w:after="0" w:afterAutospacing="0" w:line="360" w:lineRule="auto"/>
              <w:ind w:left="0" w:right="0"/>
              <w:jc w:val="center"/>
              <w:rPr>
                <w:rFonts w:hint="default"/>
              </w:rPr>
            </w:pPr>
            <w:r>
              <w:rPr>
                <w:rFonts w:hint="eastAsia"/>
              </w:rPr>
              <w:t>1年，授权期内免费升级。</w:t>
            </w:r>
          </w:p>
        </w:tc>
        <w:tc>
          <w:tcPr>
            <w:tcW w:w="638" w:type="pct"/>
            <w:noWrap w:val="0"/>
            <w:vAlign w:val="center"/>
          </w:tcPr>
          <w:p w14:paraId="603A2311">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1221.24</w:t>
            </w:r>
          </w:p>
        </w:tc>
        <w:tc>
          <w:tcPr>
            <w:tcW w:w="638" w:type="pct"/>
            <w:noWrap w:val="0"/>
            <w:vAlign w:val="center"/>
          </w:tcPr>
          <w:p w14:paraId="7FDA41F3">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lang w:val="en-US" w:eastAsia="zh-CN"/>
              </w:rPr>
              <w:t>3663.72</w:t>
            </w:r>
          </w:p>
        </w:tc>
      </w:tr>
      <w:tr w14:paraId="565F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noWrap w:val="0"/>
            <w:vAlign w:val="center"/>
          </w:tcPr>
          <w:p w14:paraId="094DF4ED">
            <w:pPr>
              <w:keepNext w:val="0"/>
              <w:keepLines w:val="0"/>
              <w:suppressLineNumbers w:val="0"/>
              <w:spacing w:before="0" w:beforeAutospacing="0" w:after="0" w:afterAutospacing="0" w:line="360" w:lineRule="auto"/>
              <w:ind w:left="0" w:right="0"/>
              <w:jc w:val="center"/>
              <w:rPr>
                <w:rFonts w:hint="default"/>
              </w:rPr>
            </w:pPr>
            <w:r>
              <w:rPr>
                <w:rFonts w:hint="default"/>
              </w:rPr>
              <w:t>5</w:t>
            </w:r>
          </w:p>
        </w:tc>
        <w:tc>
          <w:tcPr>
            <w:tcW w:w="805" w:type="pct"/>
            <w:noWrap w:val="0"/>
            <w:vAlign w:val="center"/>
          </w:tcPr>
          <w:p w14:paraId="280B576D">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rPr>
              <w:t>远程控制软件</w:t>
            </w:r>
          </w:p>
        </w:tc>
        <w:tc>
          <w:tcPr>
            <w:tcW w:w="1882" w:type="pct"/>
            <w:noWrap w:val="0"/>
            <w:vAlign w:val="center"/>
          </w:tcPr>
          <w:p w14:paraId="0282C33E">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能远程安卓设备、苹果设备、window设备、linux设备、麒麟系统，多屏控多屏</w:t>
            </w:r>
          </w:p>
        </w:tc>
        <w:tc>
          <w:tcPr>
            <w:tcW w:w="249" w:type="pct"/>
            <w:noWrap w:val="0"/>
            <w:vAlign w:val="center"/>
          </w:tcPr>
          <w:p w14:paraId="72FE6EAE">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lang w:val="en-US" w:eastAsia="zh-CN"/>
              </w:rPr>
              <w:t>4</w:t>
            </w:r>
          </w:p>
        </w:tc>
        <w:tc>
          <w:tcPr>
            <w:tcW w:w="576" w:type="pct"/>
            <w:noWrap w:val="0"/>
            <w:vAlign w:val="center"/>
          </w:tcPr>
          <w:p w14:paraId="2C5815C6">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1年</w:t>
            </w:r>
          </w:p>
        </w:tc>
        <w:tc>
          <w:tcPr>
            <w:tcW w:w="638" w:type="pct"/>
            <w:noWrap w:val="0"/>
            <w:vAlign w:val="center"/>
          </w:tcPr>
          <w:p w14:paraId="70E32F1D">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hAnsi="宋体"/>
                <w:lang w:val="en-US" w:eastAsia="zh-CN"/>
              </w:rPr>
              <w:t>1132.74</w:t>
            </w:r>
          </w:p>
        </w:tc>
        <w:tc>
          <w:tcPr>
            <w:tcW w:w="638" w:type="pct"/>
            <w:noWrap w:val="0"/>
            <w:vAlign w:val="center"/>
          </w:tcPr>
          <w:p w14:paraId="3022D41F">
            <w:pPr>
              <w:keepNext w:val="0"/>
              <w:keepLines w:val="0"/>
              <w:suppressLineNumbers w:val="0"/>
              <w:spacing w:before="0" w:beforeAutospacing="0" w:after="0" w:afterAutospacing="0" w:line="360" w:lineRule="auto"/>
              <w:ind w:left="0" w:right="0"/>
              <w:jc w:val="center"/>
              <w:rPr>
                <w:rFonts w:hint="default" w:hAnsi="宋体"/>
                <w:lang w:val="en-US" w:eastAsia="zh-CN"/>
              </w:rPr>
            </w:pPr>
            <w:r>
              <w:rPr>
                <w:rFonts w:hint="eastAsia" w:hAnsi="宋体"/>
                <w:lang w:val="en-US" w:eastAsia="zh-CN"/>
              </w:rPr>
              <w:t>4530.96</w:t>
            </w:r>
          </w:p>
        </w:tc>
      </w:tr>
      <w:tr w14:paraId="10CA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208" w:type="pct"/>
            <w:noWrap w:val="0"/>
            <w:vAlign w:val="center"/>
          </w:tcPr>
          <w:p w14:paraId="125DC8BC">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lang w:val="en-US" w:eastAsia="zh-CN"/>
              </w:rPr>
              <w:t>6</w:t>
            </w:r>
          </w:p>
        </w:tc>
        <w:tc>
          <w:tcPr>
            <w:tcW w:w="805" w:type="pct"/>
            <w:noWrap w:val="0"/>
            <w:vAlign w:val="center"/>
          </w:tcPr>
          <w:p w14:paraId="520E5839">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PDF编辑软件</w:t>
            </w:r>
          </w:p>
        </w:tc>
        <w:tc>
          <w:tcPr>
            <w:tcW w:w="1882" w:type="pct"/>
            <w:noWrap w:val="0"/>
            <w:vAlign w:val="center"/>
          </w:tcPr>
          <w:p w14:paraId="181BD91A">
            <w:pPr>
              <w:keepNext w:val="0"/>
              <w:keepLines w:val="0"/>
              <w:suppressLineNumbers w:val="0"/>
              <w:spacing w:before="0" w:beforeAutospacing="0" w:after="0" w:afterAutospacing="0" w:line="360" w:lineRule="auto"/>
              <w:ind w:left="0" w:right="0"/>
              <w:jc w:val="center"/>
              <w:rPr>
                <w:rFonts w:hint="default"/>
              </w:rPr>
            </w:pPr>
            <w:r>
              <w:rPr>
                <w:rFonts w:hint="eastAsia"/>
              </w:rPr>
              <w:t>完全兼容PDF文件格式。支持新建、编辑、拆分、合并PDF文档；支持PDF编辑权限、水印，可以从扫描仪直接扫描创建PDF文档；支持PDF表单制作、填报；支持方便的对页面进行排序；能直接对pdf文件</w:t>
            </w:r>
            <w:r>
              <w:rPr>
                <w:rFonts w:hint="eastAsia" w:ascii="宋体" w:hAnsi="宋体" w:eastAsia="宋体"/>
              </w:rPr>
              <w:t>进行标注、笔记、注释等。</w:t>
            </w:r>
          </w:p>
        </w:tc>
        <w:tc>
          <w:tcPr>
            <w:tcW w:w="249" w:type="pct"/>
            <w:noWrap w:val="0"/>
            <w:vAlign w:val="center"/>
          </w:tcPr>
          <w:p w14:paraId="733ACB3F">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lang w:val="en-US" w:eastAsia="zh-CN"/>
              </w:rPr>
              <w:t>3</w:t>
            </w:r>
          </w:p>
        </w:tc>
        <w:tc>
          <w:tcPr>
            <w:tcW w:w="576" w:type="pct"/>
            <w:noWrap w:val="0"/>
            <w:vAlign w:val="center"/>
          </w:tcPr>
          <w:p w14:paraId="23A4F608">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ascii="宋体" w:hAnsi="宋体" w:eastAsia="宋体"/>
              </w:rPr>
              <w:t>1年</w:t>
            </w:r>
          </w:p>
        </w:tc>
        <w:tc>
          <w:tcPr>
            <w:tcW w:w="638" w:type="pct"/>
            <w:noWrap w:val="0"/>
            <w:vAlign w:val="center"/>
          </w:tcPr>
          <w:p w14:paraId="4ECBFE95">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hAnsi="宋体"/>
                <w:lang w:val="en-US" w:eastAsia="zh-CN"/>
              </w:rPr>
              <w:t>768.14</w:t>
            </w:r>
          </w:p>
        </w:tc>
        <w:tc>
          <w:tcPr>
            <w:tcW w:w="638" w:type="pct"/>
            <w:noWrap w:val="0"/>
            <w:vAlign w:val="center"/>
          </w:tcPr>
          <w:p w14:paraId="2358DEF3">
            <w:pPr>
              <w:keepNext w:val="0"/>
              <w:keepLines w:val="0"/>
              <w:suppressLineNumbers w:val="0"/>
              <w:spacing w:before="0" w:beforeAutospacing="0" w:after="0" w:afterAutospacing="0" w:line="360" w:lineRule="auto"/>
              <w:ind w:left="0" w:right="0"/>
              <w:jc w:val="center"/>
              <w:rPr>
                <w:rFonts w:hint="default" w:hAnsi="宋体"/>
                <w:lang w:val="en-US" w:eastAsia="zh-CN"/>
              </w:rPr>
            </w:pPr>
            <w:r>
              <w:rPr>
                <w:rFonts w:hint="eastAsia" w:hAnsi="宋体"/>
                <w:lang w:val="en-US" w:eastAsia="zh-CN"/>
              </w:rPr>
              <w:t>2304.42</w:t>
            </w:r>
          </w:p>
        </w:tc>
      </w:tr>
      <w:tr w14:paraId="70DE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noWrap w:val="0"/>
            <w:vAlign w:val="center"/>
          </w:tcPr>
          <w:p w14:paraId="70F2F757">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lang w:val="en-US" w:eastAsia="zh-CN"/>
              </w:rPr>
              <w:t>7</w:t>
            </w:r>
          </w:p>
        </w:tc>
        <w:tc>
          <w:tcPr>
            <w:tcW w:w="805" w:type="pct"/>
            <w:noWrap w:val="0"/>
            <w:vAlign w:val="center"/>
          </w:tcPr>
          <w:p w14:paraId="75A59384">
            <w:pPr>
              <w:keepNext w:val="0"/>
              <w:keepLines w:val="0"/>
              <w:suppressLineNumbers w:val="0"/>
              <w:spacing w:before="0" w:beforeAutospacing="0" w:after="0" w:afterAutospacing="0" w:line="360" w:lineRule="auto"/>
              <w:ind w:left="0" w:right="0"/>
              <w:jc w:val="center"/>
              <w:rPr>
                <w:rFonts w:hint="default"/>
              </w:rPr>
            </w:pPr>
            <w:r>
              <w:rPr>
                <w:rFonts w:hint="default"/>
              </w:rPr>
              <w:t>CAD</w:t>
            </w:r>
            <w:r>
              <w:rPr>
                <w:rFonts w:hint="eastAsia"/>
              </w:rPr>
              <w:t>图纸查看软件</w:t>
            </w:r>
          </w:p>
        </w:tc>
        <w:tc>
          <w:tcPr>
            <w:tcW w:w="1882" w:type="pct"/>
            <w:noWrap w:val="0"/>
            <w:vAlign w:val="center"/>
          </w:tcPr>
          <w:p w14:paraId="3CDA0A76">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可便捷</w:t>
            </w:r>
            <w:r>
              <w:rPr>
                <w:rFonts w:hint="eastAsia"/>
              </w:rPr>
              <w:t>查看CAD图纸</w:t>
            </w:r>
            <w:r>
              <w:rPr>
                <w:rFonts w:hint="eastAsia"/>
                <w:lang w:eastAsia="zh-CN"/>
              </w:rPr>
              <w:t>，</w:t>
            </w:r>
            <w:r>
              <w:rPr>
                <w:rFonts w:hint="eastAsia"/>
                <w:lang w:val="en-US" w:eastAsia="zh-CN"/>
              </w:rPr>
              <w:t>可进行少量编辑</w:t>
            </w:r>
          </w:p>
        </w:tc>
        <w:tc>
          <w:tcPr>
            <w:tcW w:w="249" w:type="pct"/>
            <w:noWrap w:val="0"/>
            <w:vAlign w:val="center"/>
          </w:tcPr>
          <w:p w14:paraId="5DAFA1B8">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default"/>
              </w:rPr>
              <w:t>2</w:t>
            </w:r>
            <w:r>
              <w:rPr>
                <w:rFonts w:hint="eastAsia"/>
                <w:lang w:val="en-US" w:eastAsia="zh-CN"/>
              </w:rPr>
              <w:t>5</w:t>
            </w:r>
          </w:p>
        </w:tc>
        <w:tc>
          <w:tcPr>
            <w:tcW w:w="576" w:type="pct"/>
            <w:noWrap w:val="0"/>
            <w:vAlign w:val="center"/>
          </w:tcPr>
          <w:p w14:paraId="33B47090">
            <w:pPr>
              <w:keepNext w:val="0"/>
              <w:keepLines w:val="0"/>
              <w:suppressLineNumbers w:val="0"/>
              <w:spacing w:before="0" w:beforeAutospacing="0" w:after="0" w:afterAutospacing="0" w:line="360" w:lineRule="auto"/>
              <w:ind w:left="0" w:right="0"/>
              <w:jc w:val="center"/>
              <w:rPr>
                <w:rFonts w:hint="default"/>
              </w:rPr>
            </w:pPr>
            <w:r>
              <w:rPr>
                <w:rFonts w:hint="eastAsia" w:ascii="宋体" w:hAnsi="宋体" w:eastAsia="宋体"/>
              </w:rPr>
              <w:t>1年</w:t>
            </w:r>
          </w:p>
        </w:tc>
        <w:tc>
          <w:tcPr>
            <w:tcW w:w="638" w:type="pct"/>
            <w:noWrap w:val="0"/>
            <w:vAlign w:val="center"/>
          </w:tcPr>
          <w:p w14:paraId="2277D439">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ascii="宋体" w:hAnsi="宋体" w:eastAsia="宋体"/>
                <w:lang w:val="en-US" w:eastAsia="zh-CN"/>
              </w:rPr>
              <w:t>201.77</w:t>
            </w:r>
          </w:p>
        </w:tc>
        <w:tc>
          <w:tcPr>
            <w:tcW w:w="638" w:type="pct"/>
            <w:noWrap w:val="0"/>
            <w:vAlign w:val="center"/>
          </w:tcPr>
          <w:p w14:paraId="62B38173">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hAnsi="宋体"/>
                <w:lang w:val="en-US" w:eastAsia="zh-CN"/>
              </w:rPr>
              <w:t>5044.25</w:t>
            </w:r>
          </w:p>
        </w:tc>
      </w:tr>
      <w:tr w14:paraId="4E82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noWrap w:val="0"/>
            <w:vAlign w:val="center"/>
          </w:tcPr>
          <w:p w14:paraId="47B72A14">
            <w:pPr>
              <w:keepNext w:val="0"/>
              <w:keepLines w:val="0"/>
              <w:suppressLineNumbers w:val="0"/>
              <w:spacing w:before="0" w:beforeAutospacing="0" w:after="0" w:afterAutospacing="0" w:line="360" w:lineRule="auto"/>
              <w:ind w:left="0" w:right="0"/>
              <w:jc w:val="center"/>
              <w:rPr>
                <w:rFonts w:hint="default"/>
              </w:rPr>
            </w:pPr>
          </w:p>
          <w:p w14:paraId="7DA675A7">
            <w:pPr>
              <w:keepNext w:val="0"/>
              <w:keepLines w:val="0"/>
              <w:suppressLineNumbers w:val="0"/>
              <w:spacing w:before="0" w:beforeAutospacing="0" w:after="0" w:afterAutospacing="0" w:line="360" w:lineRule="auto"/>
              <w:ind w:left="0" w:right="0"/>
              <w:jc w:val="center"/>
              <w:rPr>
                <w:rFonts w:hint="default"/>
              </w:rPr>
            </w:pPr>
          </w:p>
          <w:p w14:paraId="02BE42FB">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lang w:val="en-US" w:eastAsia="zh-CN"/>
              </w:rPr>
              <w:t>8</w:t>
            </w:r>
          </w:p>
        </w:tc>
        <w:tc>
          <w:tcPr>
            <w:tcW w:w="805" w:type="pct"/>
            <w:noWrap w:val="0"/>
            <w:vAlign w:val="center"/>
          </w:tcPr>
          <w:p w14:paraId="0B524C6F">
            <w:pPr>
              <w:keepNext w:val="0"/>
              <w:keepLines w:val="0"/>
              <w:suppressLineNumbers w:val="0"/>
              <w:spacing w:before="0" w:beforeAutospacing="0" w:after="0" w:afterAutospacing="0" w:line="360" w:lineRule="auto"/>
              <w:ind w:left="0" w:right="0"/>
              <w:jc w:val="center"/>
              <w:rPr>
                <w:rFonts w:hint="default"/>
              </w:rPr>
            </w:pPr>
          </w:p>
          <w:p w14:paraId="65DFF042">
            <w:pPr>
              <w:keepNext w:val="0"/>
              <w:keepLines w:val="0"/>
              <w:suppressLineNumbers w:val="0"/>
              <w:spacing w:before="0" w:beforeAutospacing="0" w:after="0" w:afterAutospacing="0" w:line="360" w:lineRule="auto"/>
              <w:ind w:left="0" w:right="0"/>
              <w:jc w:val="center"/>
              <w:rPr>
                <w:rFonts w:hint="default"/>
              </w:rPr>
            </w:pPr>
          </w:p>
          <w:p w14:paraId="0A5B8734">
            <w:pPr>
              <w:keepNext w:val="0"/>
              <w:keepLines w:val="0"/>
              <w:suppressLineNumbers w:val="0"/>
              <w:spacing w:before="0" w:beforeAutospacing="0" w:after="0" w:afterAutospacing="0" w:line="360" w:lineRule="auto"/>
              <w:ind w:left="0" w:right="0"/>
              <w:jc w:val="center"/>
              <w:rPr>
                <w:rFonts w:hint="default"/>
              </w:rPr>
            </w:pPr>
            <w:r>
              <w:rPr>
                <w:rFonts w:hint="eastAsia"/>
              </w:rPr>
              <w:t>深基坑支护结构设计软件</w:t>
            </w:r>
          </w:p>
        </w:tc>
        <w:tc>
          <w:tcPr>
            <w:tcW w:w="1882" w:type="pct"/>
            <w:noWrap w:val="0"/>
            <w:vAlign w:val="center"/>
          </w:tcPr>
          <w:p w14:paraId="2A1448CA">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rPr>
              <w:t>功能模块含国标版 广东版（卡号D71354转网络版），支持可完成悬臂式或多支锚得排桩(圆桩、方桩)、钢板桩、水泥土墙(SWM工法)、土钉墙、天然放坡、多支锚双排桩等多种支护类型得内力、抗倾覆、抗隆起、抗管涌、抗突涌、整体稳定验算等。通过软件计算，保障深基坑设计合规安全、改善设计方案的经济性</w:t>
            </w:r>
            <w:r>
              <w:rPr>
                <w:rFonts w:hint="eastAsia"/>
                <w:lang w:eastAsia="zh-CN"/>
              </w:rPr>
              <w:t>。</w:t>
            </w:r>
          </w:p>
        </w:tc>
        <w:tc>
          <w:tcPr>
            <w:tcW w:w="249" w:type="pct"/>
            <w:noWrap w:val="0"/>
            <w:vAlign w:val="center"/>
          </w:tcPr>
          <w:p w14:paraId="33A7A202">
            <w:pPr>
              <w:keepNext w:val="0"/>
              <w:keepLines w:val="0"/>
              <w:suppressLineNumbers w:val="0"/>
              <w:spacing w:before="0" w:beforeAutospacing="0" w:after="0" w:afterAutospacing="0" w:line="360" w:lineRule="auto"/>
              <w:ind w:left="0" w:right="0"/>
              <w:jc w:val="center"/>
              <w:rPr>
                <w:rFonts w:hint="default"/>
              </w:rPr>
            </w:pPr>
            <w:r>
              <w:rPr>
                <w:rFonts w:hint="eastAsia"/>
              </w:rPr>
              <w:t>1</w:t>
            </w:r>
          </w:p>
        </w:tc>
        <w:tc>
          <w:tcPr>
            <w:tcW w:w="576" w:type="pct"/>
            <w:noWrap w:val="0"/>
            <w:vAlign w:val="center"/>
          </w:tcPr>
          <w:p w14:paraId="198B57EF">
            <w:pPr>
              <w:keepNext w:val="0"/>
              <w:keepLines w:val="0"/>
              <w:suppressLineNumbers w:val="0"/>
              <w:spacing w:before="0" w:beforeAutospacing="0" w:after="0" w:afterAutospacing="0" w:line="360" w:lineRule="auto"/>
              <w:ind w:left="0" w:right="0"/>
              <w:jc w:val="center"/>
              <w:rPr>
                <w:rFonts w:hint="default"/>
              </w:rPr>
            </w:pPr>
            <w:r>
              <w:rPr>
                <w:rFonts w:hint="eastAsia" w:ascii="宋体" w:hAnsi="宋体" w:eastAsia="宋体"/>
              </w:rPr>
              <w:t>永久授权</w:t>
            </w:r>
          </w:p>
        </w:tc>
        <w:tc>
          <w:tcPr>
            <w:tcW w:w="638" w:type="pct"/>
            <w:noWrap w:val="0"/>
            <w:vAlign w:val="center"/>
          </w:tcPr>
          <w:p w14:paraId="083C90A6">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hAnsi="宋体"/>
                <w:lang w:val="en-US" w:eastAsia="zh-CN"/>
              </w:rPr>
              <w:t>29911.5</w:t>
            </w:r>
          </w:p>
        </w:tc>
        <w:tc>
          <w:tcPr>
            <w:tcW w:w="638" w:type="pct"/>
            <w:noWrap w:val="0"/>
            <w:vAlign w:val="center"/>
          </w:tcPr>
          <w:p w14:paraId="3CEB9379">
            <w:pPr>
              <w:keepNext w:val="0"/>
              <w:keepLines w:val="0"/>
              <w:suppressLineNumbers w:val="0"/>
              <w:spacing w:before="0" w:beforeAutospacing="0" w:after="0" w:afterAutospacing="0" w:line="360" w:lineRule="auto"/>
              <w:ind w:left="0" w:right="0"/>
              <w:jc w:val="center"/>
              <w:rPr>
                <w:rFonts w:hint="default" w:hAnsi="宋体"/>
                <w:lang w:val="en-US" w:eastAsia="zh-CN"/>
              </w:rPr>
            </w:pPr>
            <w:r>
              <w:rPr>
                <w:rFonts w:hint="eastAsia" w:hAnsi="宋体"/>
                <w:lang w:val="en-US" w:eastAsia="zh-CN"/>
              </w:rPr>
              <w:t>29911.5</w:t>
            </w:r>
          </w:p>
        </w:tc>
      </w:tr>
      <w:tr w14:paraId="3099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08" w:type="pct"/>
            <w:noWrap w:val="0"/>
            <w:vAlign w:val="center"/>
          </w:tcPr>
          <w:p w14:paraId="7AE04F3E">
            <w:pPr>
              <w:keepNext w:val="0"/>
              <w:keepLines w:val="0"/>
              <w:suppressLineNumbers w:val="0"/>
              <w:spacing w:before="0" w:beforeAutospacing="0" w:after="0" w:afterAutospacing="0" w:line="360" w:lineRule="auto"/>
              <w:ind w:left="0" w:right="0"/>
              <w:jc w:val="center"/>
              <w:rPr>
                <w:rFonts w:hint="default"/>
              </w:rPr>
            </w:pPr>
          </w:p>
          <w:p w14:paraId="0F129466">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lang w:val="en-US" w:eastAsia="zh-CN"/>
              </w:rPr>
              <w:t>9</w:t>
            </w:r>
          </w:p>
        </w:tc>
        <w:tc>
          <w:tcPr>
            <w:tcW w:w="805" w:type="pct"/>
            <w:noWrap w:val="0"/>
            <w:vAlign w:val="center"/>
          </w:tcPr>
          <w:p w14:paraId="042F7A3C">
            <w:pPr>
              <w:keepNext w:val="0"/>
              <w:keepLines w:val="0"/>
              <w:suppressLineNumbers w:val="0"/>
              <w:spacing w:before="0" w:beforeAutospacing="0" w:after="0" w:afterAutospacing="0" w:line="360" w:lineRule="auto"/>
              <w:ind w:left="0" w:right="0"/>
              <w:jc w:val="center"/>
              <w:rPr>
                <w:rFonts w:hint="default"/>
              </w:rPr>
            </w:pPr>
          </w:p>
          <w:p w14:paraId="141702B2">
            <w:pPr>
              <w:keepNext w:val="0"/>
              <w:keepLines w:val="0"/>
              <w:suppressLineNumbers w:val="0"/>
              <w:spacing w:before="0" w:beforeAutospacing="0" w:after="0" w:afterAutospacing="0" w:line="360" w:lineRule="auto"/>
              <w:ind w:left="0" w:right="0"/>
              <w:jc w:val="center"/>
              <w:rPr>
                <w:rFonts w:hint="default" w:ascii="宋体" w:hAnsi="宋体" w:eastAsia="宋体"/>
                <w:highlight w:val="yellow"/>
              </w:rPr>
            </w:pPr>
            <w:r>
              <w:rPr>
                <w:rFonts w:hint="eastAsia"/>
              </w:rPr>
              <w:t>结构设计工具箱软件</w:t>
            </w:r>
          </w:p>
        </w:tc>
        <w:tc>
          <w:tcPr>
            <w:tcW w:w="1882" w:type="pct"/>
            <w:noWrap w:val="0"/>
            <w:vAlign w:val="center"/>
          </w:tcPr>
          <w:p w14:paraId="0F5DEEC1">
            <w:pPr>
              <w:keepNext w:val="0"/>
              <w:keepLines w:val="0"/>
              <w:suppressLineNumbers w:val="0"/>
              <w:spacing w:before="0" w:beforeAutospacing="0" w:after="0" w:afterAutospacing="0" w:line="360" w:lineRule="auto"/>
              <w:ind w:left="0" w:right="0"/>
              <w:jc w:val="center"/>
              <w:rPr>
                <w:rFonts w:hint="eastAsia" w:ascii="微软雅黑" w:hAnsi="微软雅黑" w:eastAsia="宋体" w:cs="微软雅黑"/>
                <w:color w:val="4E5969"/>
                <w:szCs w:val="21"/>
                <w:shd w:val="clear" w:color="auto" w:fill="FFFFFF"/>
                <w:lang w:val="en-US" w:eastAsia="zh-CN"/>
              </w:rPr>
            </w:pPr>
            <w:r>
              <w:rPr>
                <w:rFonts w:hint="eastAsia"/>
              </w:rPr>
              <w:t>功能模块含地基基础4模块，支持完成天然地基基础、桩基础的计算、计算书的编制及施工图绘制，独立桩承台及复合桩基承载力计算等。</w:t>
            </w:r>
            <w:r>
              <w:rPr>
                <w:rFonts w:hint="default" w:ascii="微软雅黑" w:hAnsi="微软雅黑" w:eastAsia="微软雅黑" w:cs="微软雅黑"/>
                <w:color w:val="4E5969"/>
                <w:szCs w:val="21"/>
                <w:shd w:val="clear" w:color="auto" w:fill="FFFFFF"/>
              </w:rPr>
              <w:t xml:space="preserve"> </w:t>
            </w:r>
            <w:r>
              <w:rPr>
                <w:rFonts w:hint="eastAsia"/>
              </w:rPr>
              <w:t>通过多方案验算，筛选经济可行方案，减少材料浪费避免设计疏漏，降低结构失稳与违规风险</w:t>
            </w:r>
            <w:r>
              <w:rPr>
                <w:rFonts w:hint="eastAsia"/>
                <w:lang w:eastAsia="zh-CN"/>
              </w:rPr>
              <w:t>。</w:t>
            </w:r>
          </w:p>
        </w:tc>
        <w:tc>
          <w:tcPr>
            <w:tcW w:w="249" w:type="pct"/>
            <w:noWrap w:val="0"/>
            <w:vAlign w:val="center"/>
          </w:tcPr>
          <w:p w14:paraId="5F99EC14">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1</w:t>
            </w:r>
          </w:p>
        </w:tc>
        <w:tc>
          <w:tcPr>
            <w:tcW w:w="576" w:type="pct"/>
            <w:noWrap w:val="0"/>
            <w:vAlign w:val="center"/>
          </w:tcPr>
          <w:p w14:paraId="13F75B24">
            <w:pPr>
              <w:keepNext w:val="0"/>
              <w:keepLines w:val="0"/>
              <w:suppressLineNumbers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永久授权</w:t>
            </w:r>
          </w:p>
        </w:tc>
        <w:tc>
          <w:tcPr>
            <w:tcW w:w="638" w:type="pct"/>
            <w:noWrap w:val="0"/>
            <w:vAlign w:val="center"/>
          </w:tcPr>
          <w:p w14:paraId="376F2C45">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hAnsi="宋体"/>
                <w:lang w:val="en-US" w:eastAsia="zh-CN"/>
              </w:rPr>
              <w:t>12035.4</w:t>
            </w:r>
          </w:p>
        </w:tc>
        <w:tc>
          <w:tcPr>
            <w:tcW w:w="638" w:type="pct"/>
            <w:noWrap w:val="0"/>
            <w:vAlign w:val="center"/>
          </w:tcPr>
          <w:p w14:paraId="14A8EB83">
            <w:pPr>
              <w:keepNext w:val="0"/>
              <w:keepLines w:val="0"/>
              <w:suppressLineNumbers w:val="0"/>
              <w:spacing w:before="0" w:beforeAutospacing="0" w:after="0" w:afterAutospacing="0" w:line="360" w:lineRule="auto"/>
              <w:ind w:left="0" w:right="0"/>
              <w:jc w:val="center"/>
              <w:rPr>
                <w:rFonts w:hint="default" w:hAnsi="宋体"/>
                <w:lang w:val="en-US" w:eastAsia="zh-CN"/>
              </w:rPr>
            </w:pPr>
            <w:r>
              <w:rPr>
                <w:rFonts w:hint="eastAsia" w:hAnsi="宋体"/>
                <w:lang w:val="en-US" w:eastAsia="zh-CN"/>
              </w:rPr>
              <w:t>12035.4</w:t>
            </w:r>
          </w:p>
        </w:tc>
      </w:tr>
      <w:tr w14:paraId="6E91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08" w:type="pct"/>
            <w:noWrap w:val="0"/>
            <w:vAlign w:val="center"/>
          </w:tcPr>
          <w:p w14:paraId="28672845">
            <w:pPr>
              <w:keepNext w:val="0"/>
              <w:keepLines w:val="0"/>
              <w:suppressLineNumbers w:val="0"/>
              <w:spacing w:before="0" w:beforeAutospacing="0" w:after="0" w:afterAutospacing="0" w:line="360" w:lineRule="auto"/>
              <w:ind w:left="0" w:right="0"/>
              <w:jc w:val="center"/>
              <w:rPr>
                <w:rFonts w:hint="default"/>
              </w:rPr>
            </w:pPr>
          </w:p>
          <w:p w14:paraId="17A37758">
            <w:pPr>
              <w:keepNext w:val="0"/>
              <w:keepLines w:val="0"/>
              <w:suppressLineNumbers w:val="0"/>
              <w:spacing w:before="0" w:beforeAutospacing="0" w:after="0" w:afterAutospacing="0" w:line="360" w:lineRule="auto"/>
              <w:ind w:left="0" w:right="0"/>
              <w:jc w:val="center"/>
              <w:rPr>
                <w:rFonts w:hint="eastAsia" w:eastAsia="宋体"/>
                <w:lang w:eastAsia="zh-CN"/>
              </w:rPr>
            </w:pPr>
            <w:r>
              <w:rPr>
                <w:rFonts w:hint="eastAsia"/>
              </w:rPr>
              <w:t>1</w:t>
            </w:r>
            <w:r>
              <w:rPr>
                <w:rFonts w:hint="eastAsia"/>
                <w:lang w:val="en-US" w:eastAsia="zh-CN"/>
              </w:rPr>
              <w:t>0</w:t>
            </w:r>
          </w:p>
        </w:tc>
        <w:tc>
          <w:tcPr>
            <w:tcW w:w="805" w:type="pct"/>
            <w:noWrap w:val="0"/>
            <w:vAlign w:val="center"/>
          </w:tcPr>
          <w:p w14:paraId="41875AAF">
            <w:pPr>
              <w:keepNext w:val="0"/>
              <w:keepLines w:val="0"/>
              <w:suppressLineNumbers w:val="0"/>
              <w:spacing w:before="0" w:beforeAutospacing="0" w:after="0" w:afterAutospacing="0" w:line="360" w:lineRule="auto"/>
              <w:ind w:left="0" w:right="0"/>
              <w:jc w:val="center"/>
              <w:rPr>
                <w:rFonts w:hint="default"/>
              </w:rPr>
            </w:pPr>
          </w:p>
          <w:p w14:paraId="3D95146C">
            <w:pPr>
              <w:keepNext w:val="0"/>
              <w:keepLines w:val="0"/>
              <w:suppressLineNumbers w:val="0"/>
              <w:spacing w:before="0" w:beforeAutospacing="0" w:after="0" w:afterAutospacing="0" w:line="360" w:lineRule="auto"/>
              <w:ind w:left="0" w:right="0"/>
              <w:jc w:val="center"/>
              <w:rPr>
                <w:rFonts w:hint="default"/>
              </w:rPr>
            </w:pPr>
            <w:r>
              <w:rPr>
                <w:rFonts w:hint="eastAsia"/>
              </w:rPr>
              <w:t>水印相机软件（企业版）</w:t>
            </w:r>
          </w:p>
        </w:tc>
        <w:tc>
          <w:tcPr>
            <w:tcW w:w="1882" w:type="pct"/>
            <w:noWrap w:val="0"/>
            <w:vAlign w:val="center"/>
          </w:tcPr>
          <w:p w14:paraId="5BA24217">
            <w:pPr>
              <w:keepNext w:val="0"/>
              <w:keepLines w:val="0"/>
              <w:suppressLineNumbers w:val="0"/>
              <w:spacing w:before="0" w:beforeAutospacing="0" w:after="0" w:afterAutospacing="0" w:line="360" w:lineRule="auto"/>
              <w:ind w:left="0" w:right="0"/>
              <w:jc w:val="center"/>
              <w:rPr>
                <w:rFonts w:hint="default"/>
              </w:rPr>
            </w:pPr>
            <w:r>
              <w:rPr>
                <w:rFonts w:hint="eastAsia"/>
              </w:rPr>
              <w:t>提供团队专属云端空间，多个相册分类、编辑去水印、团队水印、导航验真二维码、便于照片的集中存储、分类管理与共享，以及查看历史数据。支持自定义标题内下拉选项列表10000个选项。</w:t>
            </w:r>
          </w:p>
        </w:tc>
        <w:tc>
          <w:tcPr>
            <w:tcW w:w="249" w:type="pct"/>
            <w:noWrap w:val="0"/>
            <w:vAlign w:val="center"/>
          </w:tcPr>
          <w:p w14:paraId="4B23700F">
            <w:pPr>
              <w:keepNext w:val="0"/>
              <w:keepLines w:val="0"/>
              <w:suppressLineNumbers w:val="0"/>
              <w:spacing w:before="0" w:beforeAutospacing="0" w:after="0" w:afterAutospacing="0" w:line="360" w:lineRule="auto"/>
              <w:ind w:left="0" w:right="0"/>
              <w:jc w:val="center"/>
              <w:rPr>
                <w:rFonts w:hint="eastAsia" w:ascii="宋体" w:hAnsi="宋体" w:eastAsia="宋体"/>
                <w:lang w:eastAsia="zh-CN"/>
              </w:rPr>
            </w:pPr>
            <w:r>
              <w:rPr>
                <w:rFonts w:hint="eastAsia" w:hAnsi="宋体"/>
                <w:lang w:val="en-US" w:eastAsia="zh-CN"/>
              </w:rPr>
              <w:t>1</w:t>
            </w:r>
          </w:p>
        </w:tc>
        <w:tc>
          <w:tcPr>
            <w:tcW w:w="576" w:type="pct"/>
            <w:noWrap w:val="0"/>
            <w:vAlign w:val="center"/>
          </w:tcPr>
          <w:p w14:paraId="48EDEAA0">
            <w:pPr>
              <w:keepNext w:val="0"/>
              <w:keepLines w:val="0"/>
              <w:suppressLineNumbers w:val="0"/>
              <w:spacing w:before="0" w:beforeAutospacing="0" w:after="0" w:afterAutospacing="0" w:line="360" w:lineRule="auto"/>
              <w:ind w:left="0" w:right="0"/>
              <w:jc w:val="center"/>
              <w:rPr>
                <w:rFonts w:hint="default"/>
              </w:rPr>
            </w:pPr>
            <w:r>
              <w:rPr>
                <w:rFonts w:hint="eastAsia"/>
              </w:rPr>
              <w:t>1年</w:t>
            </w:r>
          </w:p>
        </w:tc>
        <w:tc>
          <w:tcPr>
            <w:tcW w:w="638" w:type="pct"/>
            <w:noWrap w:val="0"/>
            <w:vAlign w:val="center"/>
          </w:tcPr>
          <w:p w14:paraId="493A5858">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1769.03</w:t>
            </w:r>
          </w:p>
        </w:tc>
        <w:tc>
          <w:tcPr>
            <w:tcW w:w="638" w:type="pct"/>
            <w:noWrap w:val="0"/>
            <w:vAlign w:val="center"/>
          </w:tcPr>
          <w:p w14:paraId="79E3B51C">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lang w:val="en-US" w:eastAsia="zh-CN"/>
              </w:rPr>
              <w:t>1769.03</w:t>
            </w:r>
          </w:p>
        </w:tc>
      </w:tr>
      <w:tr w14:paraId="023D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08" w:type="pct"/>
            <w:noWrap w:val="0"/>
            <w:vAlign w:val="center"/>
          </w:tcPr>
          <w:p w14:paraId="5103B752">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11</w:t>
            </w:r>
          </w:p>
        </w:tc>
        <w:tc>
          <w:tcPr>
            <w:tcW w:w="805" w:type="pct"/>
            <w:noWrap w:val="0"/>
            <w:vAlign w:val="center"/>
          </w:tcPr>
          <w:p w14:paraId="53675D2E">
            <w:pPr>
              <w:keepNext w:val="0"/>
              <w:keepLines w:val="0"/>
              <w:suppressLineNumbers w:val="0"/>
              <w:spacing w:before="0" w:beforeAutospacing="0" w:after="0" w:afterAutospacing="0" w:line="360" w:lineRule="auto"/>
              <w:ind w:left="0" w:right="0"/>
              <w:jc w:val="center"/>
              <w:rPr>
                <w:rFonts w:hint="eastAsia"/>
              </w:rPr>
            </w:pPr>
            <w:r>
              <w:rPr>
                <w:rFonts w:hint="eastAsia"/>
              </w:rPr>
              <w:t>移动终端</w:t>
            </w:r>
            <w:r>
              <w:rPr>
                <w:rFonts w:hint="eastAsia"/>
                <w:lang w:val="en-US" w:eastAsia="zh-CN"/>
              </w:rPr>
              <w:t>报表</w:t>
            </w:r>
            <w:r>
              <w:rPr>
                <w:rFonts w:hint="eastAsia"/>
              </w:rPr>
              <w:t>展现软件</w:t>
            </w:r>
          </w:p>
        </w:tc>
        <w:tc>
          <w:tcPr>
            <w:tcW w:w="1882" w:type="pct"/>
            <w:noWrap w:val="0"/>
            <w:vAlign w:val="center"/>
          </w:tcPr>
          <w:p w14:paraId="2171FA15">
            <w:pPr>
              <w:keepNext w:val="0"/>
              <w:keepLines w:val="0"/>
              <w:suppressLineNumbers w:val="0"/>
              <w:spacing w:before="0" w:beforeAutospacing="0" w:after="0" w:afterAutospacing="0" w:line="360" w:lineRule="auto"/>
              <w:ind w:left="0" w:right="0"/>
              <w:jc w:val="center"/>
              <w:rPr>
                <w:rFonts w:hint="eastAsia"/>
              </w:rPr>
            </w:pPr>
            <w:r>
              <w:rPr>
                <w:rFonts w:hint="eastAsia"/>
              </w:rPr>
              <w:t>充分利用移动应用，可以摆脱办公场所的限制，充分利用碎片时间，完善现有管网公司数据报表系统(基于finereport开发)的移动端填报与展示，并与微信/企业微信进行集成。具体功能:报表、看板、填报报表可以在移动设备上以移动端属性展示，比如自适应、手势操作等效果，并可按照移动设备操作特点显示报表，比如支持页面布局自适应、放大、缩小等。支持报表离线查看，支持移动端进行在线填报，支持与PC端共用模板，减少开发量，也支持将报表集成到用户自主开发的APP上，支持集成接入微信或企业微信。</w:t>
            </w:r>
          </w:p>
        </w:tc>
        <w:tc>
          <w:tcPr>
            <w:tcW w:w="249" w:type="pct"/>
            <w:noWrap w:val="0"/>
            <w:vAlign w:val="center"/>
          </w:tcPr>
          <w:p w14:paraId="4A369C57">
            <w:pPr>
              <w:keepNext w:val="0"/>
              <w:keepLines w:val="0"/>
              <w:suppressLineNumbers w:val="0"/>
              <w:spacing w:before="0" w:beforeAutospacing="0" w:after="0" w:afterAutospacing="0" w:line="360" w:lineRule="auto"/>
              <w:ind w:left="0" w:right="0"/>
              <w:jc w:val="center"/>
              <w:rPr>
                <w:rFonts w:hint="eastAsia" w:ascii="宋体" w:hAnsi="宋体" w:eastAsia="宋体"/>
                <w:lang w:val="en-US" w:eastAsia="zh-CN"/>
              </w:rPr>
            </w:pPr>
            <w:r>
              <w:rPr>
                <w:rFonts w:hint="eastAsia" w:ascii="宋体" w:hAnsi="宋体" w:eastAsia="宋体"/>
                <w:lang w:val="en-US" w:eastAsia="zh-CN"/>
              </w:rPr>
              <w:t>1</w:t>
            </w:r>
          </w:p>
        </w:tc>
        <w:tc>
          <w:tcPr>
            <w:tcW w:w="576" w:type="pct"/>
            <w:noWrap w:val="0"/>
            <w:vAlign w:val="center"/>
          </w:tcPr>
          <w:p w14:paraId="2081ACD4">
            <w:pPr>
              <w:keepNext w:val="0"/>
              <w:keepLines w:val="0"/>
              <w:suppressLineNumbers w:val="0"/>
              <w:spacing w:before="0" w:beforeAutospacing="0" w:after="0" w:afterAutospacing="0" w:line="360" w:lineRule="auto"/>
              <w:ind w:left="0" w:right="0"/>
              <w:jc w:val="center"/>
              <w:rPr>
                <w:rFonts w:hint="eastAsia"/>
              </w:rPr>
            </w:pPr>
            <w:r>
              <w:rPr>
                <w:rFonts w:hint="eastAsia"/>
              </w:rPr>
              <w:t>买断式(永久授权)+部署服务+1年维保</w:t>
            </w:r>
          </w:p>
        </w:tc>
        <w:tc>
          <w:tcPr>
            <w:tcW w:w="638" w:type="pct"/>
            <w:noWrap w:val="0"/>
            <w:vAlign w:val="center"/>
          </w:tcPr>
          <w:p w14:paraId="13AD81F0">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44247.79</w:t>
            </w:r>
          </w:p>
        </w:tc>
        <w:tc>
          <w:tcPr>
            <w:tcW w:w="638" w:type="pct"/>
            <w:noWrap w:val="0"/>
            <w:vAlign w:val="center"/>
          </w:tcPr>
          <w:p w14:paraId="080A705F">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lang w:val="en-US" w:eastAsia="zh-CN"/>
              </w:rPr>
              <w:t>44247.79</w:t>
            </w:r>
          </w:p>
        </w:tc>
      </w:tr>
      <w:tr w14:paraId="0FF4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08" w:type="pct"/>
            <w:noWrap w:val="0"/>
            <w:vAlign w:val="center"/>
          </w:tcPr>
          <w:p w14:paraId="3B5794F8">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12</w:t>
            </w:r>
          </w:p>
        </w:tc>
        <w:tc>
          <w:tcPr>
            <w:tcW w:w="805" w:type="pct"/>
            <w:noWrap w:val="0"/>
            <w:vAlign w:val="center"/>
          </w:tcPr>
          <w:p w14:paraId="7A597F1E">
            <w:pPr>
              <w:keepNext w:val="0"/>
              <w:keepLines w:val="0"/>
              <w:suppressLineNumbers w:val="0"/>
              <w:spacing w:before="0" w:beforeAutospacing="0" w:after="0" w:afterAutospacing="0" w:line="360" w:lineRule="auto"/>
              <w:ind w:left="0" w:right="0"/>
              <w:jc w:val="center"/>
              <w:rPr>
                <w:rFonts w:hint="eastAsia"/>
              </w:rPr>
            </w:pPr>
            <w:r>
              <w:rPr>
                <w:rFonts w:hint="eastAsia"/>
                <w:lang w:val="en-US" w:eastAsia="zh-CN"/>
              </w:rPr>
              <w:t>E</w:t>
            </w:r>
            <w:r>
              <w:rPr>
                <w:rFonts w:hint="eastAsia"/>
              </w:rPr>
              <w:t>TL工具软件</w:t>
            </w:r>
          </w:p>
        </w:tc>
        <w:tc>
          <w:tcPr>
            <w:tcW w:w="1882" w:type="pct"/>
            <w:noWrap w:val="0"/>
            <w:vAlign w:val="center"/>
          </w:tcPr>
          <w:p w14:paraId="1103F6E0">
            <w:pPr>
              <w:keepNext w:val="0"/>
              <w:keepLines w:val="0"/>
              <w:suppressLineNumbers w:val="0"/>
              <w:spacing w:before="0" w:beforeAutospacing="0" w:after="0" w:afterAutospacing="0" w:line="360" w:lineRule="auto"/>
              <w:ind w:left="0" w:right="0"/>
              <w:jc w:val="center"/>
              <w:rPr>
                <w:rFonts w:hint="eastAsia"/>
              </w:rPr>
            </w:pPr>
            <w:r>
              <w:rPr>
                <w:rFonts w:hint="eastAsia"/>
              </w:rPr>
              <w:t>用于将管网公司管网运营平台、简道云、数据报表系统、工程项目管理系统等系统中的数据进行抽取、转换、加载等操作从而整合这些分散、零乱、标准不统一的数据，解决当前数据建设不完善阶段敏捷开发的需求，以便后续对数据进行分析、处理和应用。具体功能:支持异构数据源一键采集，整合各个系统中的数据。支持ELT、ETL双核引擎，针对不同业务场景提供定制化数据转换方案。简单易上手，可视化操作，基于图形化的拖拽、参数化配置快速完成数据编排。</w:t>
            </w:r>
          </w:p>
          <w:p w14:paraId="3976EFD8">
            <w:pPr>
              <w:keepNext w:val="0"/>
              <w:keepLines w:val="0"/>
              <w:suppressLineNumbers w:val="0"/>
              <w:spacing w:before="0" w:beforeAutospacing="0" w:after="0" w:afterAutospacing="0" w:line="360" w:lineRule="auto"/>
              <w:ind w:left="0" w:right="0"/>
              <w:jc w:val="center"/>
              <w:rPr>
                <w:rFonts w:hint="eastAsia"/>
              </w:rPr>
            </w:pPr>
            <w:r>
              <w:rPr>
                <w:rFonts w:hint="eastAsia"/>
              </w:rPr>
              <w:t>支持计算拓展能力，SparkSQL算子以及shell脚本算子。支持灵活配置权限颗粒度，满足权限配置形态。支持一键导入其他工程中的任务，快速由开发环境到正式环境的任务发布。支持任务运行状态实时监控，一键定位异常原因，提升运维效率。</w:t>
            </w:r>
          </w:p>
        </w:tc>
        <w:tc>
          <w:tcPr>
            <w:tcW w:w="249" w:type="pct"/>
            <w:noWrap w:val="0"/>
            <w:vAlign w:val="center"/>
          </w:tcPr>
          <w:p w14:paraId="6D28C79A">
            <w:pPr>
              <w:keepNext w:val="0"/>
              <w:keepLines w:val="0"/>
              <w:suppressLineNumbers w:val="0"/>
              <w:spacing w:before="0" w:beforeAutospacing="0" w:after="0" w:afterAutospacing="0" w:line="360" w:lineRule="auto"/>
              <w:ind w:left="0" w:right="0"/>
              <w:jc w:val="center"/>
              <w:rPr>
                <w:rFonts w:hint="eastAsia" w:ascii="宋体" w:hAnsi="宋体" w:eastAsia="宋体"/>
                <w:lang w:val="en-US" w:eastAsia="zh-CN"/>
              </w:rPr>
            </w:pPr>
            <w:r>
              <w:rPr>
                <w:rFonts w:hint="eastAsia" w:ascii="宋体" w:hAnsi="宋体" w:eastAsia="宋体"/>
                <w:lang w:val="en-US" w:eastAsia="zh-CN"/>
              </w:rPr>
              <w:t>1</w:t>
            </w:r>
          </w:p>
        </w:tc>
        <w:tc>
          <w:tcPr>
            <w:tcW w:w="576" w:type="pct"/>
            <w:noWrap w:val="0"/>
            <w:vAlign w:val="center"/>
          </w:tcPr>
          <w:p w14:paraId="3F555A3D">
            <w:pPr>
              <w:keepNext w:val="0"/>
              <w:keepLines w:val="0"/>
              <w:suppressLineNumbers w:val="0"/>
              <w:spacing w:before="0" w:beforeAutospacing="0" w:after="0" w:afterAutospacing="0" w:line="360" w:lineRule="auto"/>
              <w:ind w:left="0" w:right="0"/>
              <w:jc w:val="center"/>
              <w:rPr>
                <w:rFonts w:hint="eastAsia"/>
              </w:rPr>
            </w:pPr>
          </w:p>
        </w:tc>
        <w:tc>
          <w:tcPr>
            <w:tcW w:w="638" w:type="pct"/>
            <w:noWrap w:val="0"/>
            <w:vAlign w:val="center"/>
          </w:tcPr>
          <w:p w14:paraId="6DA6DEA9">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160176.99</w:t>
            </w:r>
          </w:p>
        </w:tc>
        <w:tc>
          <w:tcPr>
            <w:tcW w:w="638" w:type="pct"/>
            <w:noWrap w:val="0"/>
            <w:vAlign w:val="center"/>
          </w:tcPr>
          <w:p w14:paraId="4C0472FB">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lang w:val="en-US" w:eastAsia="zh-CN"/>
              </w:rPr>
              <w:t>160176.99</w:t>
            </w:r>
          </w:p>
        </w:tc>
      </w:tr>
      <w:tr w14:paraId="5EBC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08" w:type="pct"/>
            <w:noWrap w:val="0"/>
            <w:vAlign w:val="center"/>
          </w:tcPr>
          <w:p w14:paraId="51998DF2">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lang w:val="en-US" w:eastAsia="zh-CN"/>
              </w:rPr>
              <w:t>13</w:t>
            </w:r>
          </w:p>
        </w:tc>
        <w:tc>
          <w:tcPr>
            <w:tcW w:w="805" w:type="pct"/>
            <w:noWrap w:val="0"/>
            <w:vAlign w:val="center"/>
          </w:tcPr>
          <w:p w14:paraId="3D76826F">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思维导图</w:t>
            </w:r>
          </w:p>
        </w:tc>
        <w:tc>
          <w:tcPr>
            <w:tcW w:w="1882" w:type="pct"/>
            <w:noWrap w:val="0"/>
            <w:vAlign w:val="center"/>
          </w:tcPr>
          <w:p w14:paraId="1B5C0B71">
            <w:pPr>
              <w:keepNext w:val="0"/>
              <w:keepLines w:val="0"/>
              <w:suppressLineNumbers w:val="0"/>
              <w:spacing w:before="0" w:beforeAutospacing="0" w:after="0" w:afterAutospacing="0" w:line="360" w:lineRule="auto"/>
              <w:ind w:left="0" w:right="0"/>
              <w:jc w:val="center"/>
              <w:rPr>
                <w:rFonts w:hint="eastAsia"/>
              </w:rPr>
            </w:pPr>
            <w:r>
              <w:rPr>
                <w:rFonts w:hint="eastAsia"/>
              </w:rPr>
              <w:t>提供多种自定义功能的思维导图制作</w:t>
            </w:r>
          </w:p>
        </w:tc>
        <w:tc>
          <w:tcPr>
            <w:tcW w:w="249" w:type="pct"/>
            <w:noWrap w:val="0"/>
            <w:vAlign w:val="center"/>
          </w:tcPr>
          <w:p w14:paraId="7F8DA4BC">
            <w:pPr>
              <w:keepNext w:val="0"/>
              <w:keepLines w:val="0"/>
              <w:suppressLineNumbers w:val="0"/>
              <w:spacing w:before="0" w:beforeAutospacing="0" w:after="0" w:afterAutospacing="0" w:line="360" w:lineRule="auto"/>
              <w:ind w:left="0" w:right="0"/>
              <w:jc w:val="center"/>
              <w:rPr>
                <w:rFonts w:hint="default" w:ascii="宋体" w:hAnsi="宋体" w:eastAsia="宋体"/>
                <w:lang w:val="en-US" w:eastAsia="zh-CN"/>
              </w:rPr>
            </w:pPr>
            <w:r>
              <w:rPr>
                <w:rFonts w:hint="eastAsia" w:ascii="宋体" w:hAnsi="宋体" w:eastAsia="宋体"/>
                <w:lang w:val="en-US" w:eastAsia="zh-CN"/>
              </w:rPr>
              <w:t>4</w:t>
            </w:r>
          </w:p>
        </w:tc>
        <w:tc>
          <w:tcPr>
            <w:tcW w:w="576" w:type="pct"/>
            <w:noWrap w:val="0"/>
            <w:vAlign w:val="center"/>
          </w:tcPr>
          <w:p w14:paraId="328C99AB">
            <w:pPr>
              <w:keepNext w:val="0"/>
              <w:keepLines w:val="0"/>
              <w:suppressLineNumbers w:val="0"/>
              <w:spacing w:before="0" w:beforeAutospacing="0" w:after="0" w:afterAutospacing="0" w:line="360" w:lineRule="auto"/>
              <w:ind w:left="0" w:right="0"/>
              <w:jc w:val="center"/>
              <w:rPr>
                <w:rFonts w:hint="eastAsia"/>
              </w:rPr>
            </w:pPr>
          </w:p>
        </w:tc>
        <w:tc>
          <w:tcPr>
            <w:tcW w:w="638" w:type="pct"/>
            <w:noWrap w:val="0"/>
            <w:vAlign w:val="center"/>
          </w:tcPr>
          <w:p w14:paraId="2E28B464">
            <w:pPr>
              <w:keepNext w:val="0"/>
              <w:keepLines w:val="0"/>
              <w:suppressLineNumbers w:val="0"/>
              <w:spacing w:before="0" w:beforeAutospacing="0" w:after="0" w:afterAutospacing="0" w:line="360" w:lineRule="auto"/>
              <w:ind w:left="0" w:right="0"/>
              <w:jc w:val="center"/>
              <w:rPr>
                <w:rFonts w:hint="default" w:eastAsia="宋体"/>
                <w:lang w:val="en-US" w:eastAsia="zh-CN"/>
              </w:rPr>
            </w:pPr>
            <w:r>
              <w:rPr>
                <w:rFonts w:hint="eastAsia"/>
                <w:lang w:val="en-US" w:eastAsia="zh-CN"/>
              </w:rPr>
              <w:t>371.68</w:t>
            </w:r>
          </w:p>
        </w:tc>
        <w:tc>
          <w:tcPr>
            <w:tcW w:w="638" w:type="pct"/>
            <w:noWrap w:val="0"/>
            <w:vAlign w:val="center"/>
          </w:tcPr>
          <w:p w14:paraId="5C81DE75">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lang w:val="en-US" w:eastAsia="zh-CN"/>
              </w:rPr>
              <w:t>1486.72</w:t>
            </w:r>
          </w:p>
        </w:tc>
      </w:tr>
      <w:tr w14:paraId="60B0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4361" w:type="pct"/>
            <w:gridSpan w:val="6"/>
            <w:noWrap w:val="0"/>
            <w:vAlign w:val="center"/>
          </w:tcPr>
          <w:p w14:paraId="3AECB7E4">
            <w:pPr>
              <w:keepNext w:val="0"/>
              <w:keepLines w:val="0"/>
              <w:suppressLineNumbers w:val="0"/>
              <w:spacing w:before="0" w:beforeAutospacing="0" w:after="0" w:afterAutospacing="0" w:line="360" w:lineRule="auto"/>
              <w:ind w:left="0" w:right="0"/>
              <w:jc w:val="center"/>
              <w:rPr>
                <w:rFonts w:hint="default"/>
                <w:lang w:val="en-US" w:eastAsia="zh-CN"/>
              </w:rPr>
            </w:pPr>
            <w:r>
              <w:rPr>
                <w:rFonts w:hint="eastAsia"/>
                <w:b/>
                <w:bCs/>
                <w:lang w:val="en-US" w:eastAsia="zh-CN"/>
              </w:rPr>
              <w:t>不含税预算总价（元）</w:t>
            </w:r>
          </w:p>
        </w:tc>
        <w:tc>
          <w:tcPr>
            <w:tcW w:w="638" w:type="pct"/>
            <w:noWrap w:val="0"/>
            <w:vAlign w:val="center"/>
          </w:tcPr>
          <w:p w14:paraId="4B83E4A4">
            <w:pPr>
              <w:keepNext w:val="0"/>
              <w:keepLines w:val="0"/>
              <w:suppressLineNumbers w:val="0"/>
              <w:spacing w:before="0" w:beforeAutospacing="0" w:after="0" w:afterAutospacing="0" w:line="360" w:lineRule="auto"/>
              <w:ind w:left="0" w:right="0"/>
              <w:jc w:val="center"/>
              <w:rPr>
                <w:rFonts w:hint="eastAsia"/>
                <w:lang w:val="en-US" w:eastAsia="zh-CN"/>
              </w:rPr>
            </w:pPr>
            <w:r>
              <w:rPr>
                <w:rFonts w:hint="eastAsia" w:hAnsi="宋体"/>
                <w:color w:val="000000"/>
                <w:highlight w:val="none"/>
                <w:lang w:val="en-US" w:eastAsia="zh-CN"/>
              </w:rPr>
              <w:t>310899.09</w:t>
            </w:r>
          </w:p>
        </w:tc>
      </w:tr>
    </w:tbl>
    <w:p w14:paraId="793119FD">
      <w:pPr>
        <w:spacing w:line="360" w:lineRule="auto"/>
      </w:pPr>
    </w:p>
    <w:p w14:paraId="3011F5A0">
      <w:pPr>
        <w:widowControl/>
        <w:spacing w:line="240" w:lineRule="auto"/>
        <w:ind w:firstLine="0" w:firstLineChars="0"/>
        <w:rPr>
          <w:rFonts w:hint="default" w:ascii="Times New Roman" w:hAnsi="Times New Roman" w:cs="Times New Roman"/>
          <w:sz w:val="21"/>
          <w:szCs w:val="21"/>
          <w:highlight w:val="none"/>
        </w:rPr>
      </w:pPr>
    </w:p>
    <w:p w14:paraId="4E3ABCB4">
      <w:pPr>
        <w:spacing w:line="240" w:lineRule="auto"/>
        <w:ind w:firstLine="0" w:firstLineChars="0"/>
        <w:rPr>
          <w:rFonts w:hint="eastAsia" w:ascii="宋体" w:hAnsi="宋体" w:eastAsia="宋体" w:cs="宋体"/>
          <w:b/>
          <w:sz w:val="21"/>
          <w:szCs w:val="21"/>
          <w:highlight w:val="none"/>
        </w:rPr>
      </w:pPr>
    </w:p>
    <w:p w14:paraId="62E4078C">
      <w:pPr>
        <w:spacing w:line="240" w:lineRule="auto"/>
        <w:ind w:firstLine="0" w:firstLineChars="0"/>
        <w:rPr>
          <w:rFonts w:hint="eastAsia" w:ascii="宋体" w:hAnsi="宋体" w:eastAsia="宋体" w:cs="宋体"/>
          <w:b/>
          <w:sz w:val="21"/>
          <w:szCs w:val="21"/>
          <w:highlight w:val="none"/>
        </w:rPr>
      </w:pPr>
    </w:p>
    <w:p w14:paraId="2D895F31">
      <w:pPr>
        <w:spacing w:line="240" w:lineRule="auto"/>
        <w:ind w:firstLine="0" w:firstLineChars="0"/>
        <w:rPr>
          <w:rFonts w:hint="eastAsia" w:ascii="宋体" w:hAnsi="宋体" w:eastAsia="宋体" w:cs="宋体"/>
          <w:b/>
          <w:sz w:val="21"/>
          <w:szCs w:val="21"/>
          <w:highlight w:val="none"/>
        </w:rPr>
      </w:pPr>
    </w:p>
    <w:p w14:paraId="00F341F1">
      <w:pPr>
        <w:pStyle w:val="2"/>
        <w:numPr>
          <w:ilvl w:val="0"/>
          <w:numId w:val="2"/>
        </w:numPr>
        <w:snapToGrid w:val="0"/>
        <w:spacing w:before="0" w:after="0"/>
        <w:ind w:left="0" w:leftChars="0" w:firstLine="0" w:firstLineChars="0"/>
        <w:jc w:val="center"/>
        <w:rPr>
          <w:rFonts w:hAnsi="宋体"/>
          <w:b/>
          <w:bCs/>
          <w:szCs w:val="32"/>
          <w:highlight w:val="none"/>
        </w:rPr>
        <w:sectPr>
          <w:footerReference r:id="rId5"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rtlGutter w:val="0"/>
          <w:docGrid w:linePitch="312" w:charSpace="0"/>
        </w:sectPr>
      </w:pPr>
      <w:bookmarkStart w:id="12" w:name="_Toc23141"/>
    </w:p>
    <w:p w14:paraId="48A5AE57">
      <w:pPr>
        <w:pStyle w:val="2"/>
        <w:numPr>
          <w:ilvl w:val="0"/>
          <w:numId w:val="2"/>
        </w:numPr>
        <w:snapToGrid w:val="0"/>
        <w:spacing w:before="0" w:after="0"/>
        <w:ind w:left="0" w:leftChars="0" w:firstLine="0" w:firstLineChars="0"/>
        <w:jc w:val="center"/>
        <w:rPr>
          <w:rFonts w:hAnsi="宋体"/>
          <w:b/>
          <w:bCs/>
          <w:szCs w:val="32"/>
          <w:highlight w:val="none"/>
        </w:rPr>
      </w:pPr>
      <w:r>
        <w:rPr>
          <w:rFonts w:hint="eastAsia" w:hAnsi="宋体"/>
          <w:b/>
          <w:bCs/>
          <w:szCs w:val="32"/>
          <w:highlight w:val="none"/>
          <w:lang w:val="en-US" w:eastAsia="zh-CN"/>
        </w:rPr>
        <w:t>合同</w:t>
      </w:r>
      <w:bookmarkEnd w:id="12"/>
    </w:p>
    <w:p w14:paraId="02939565">
      <w:pPr>
        <w:ind w:right="-240" w:rightChars="-100"/>
        <w:jc w:val="right"/>
        <w:rPr>
          <w:rFonts w:hint="eastAsia" w:ascii="宋体" w:hAnsi="宋体" w:cs="宋体"/>
          <w:sz w:val="28"/>
        </w:rPr>
      </w:pPr>
      <w:r>
        <w:rPr>
          <w:rFonts w:hint="eastAsia" w:ascii="宋体" w:hAnsi="宋体" w:cs="宋体"/>
          <w:sz w:val="28"/>
        </w:rPr>
        <w:t>合同编号：</w:t>
      </w:r>
    </w:p>
    <w:p w14:paraId="7FE3525F">
      <w:pPr>
        <w:jc w:val="center"/>
        <w:rPr>
          <w:rFonts w:hint="eastAsia" w:ascii="宋体" w:hAnsi="宋体" w:cs="宋体"/>
          <w:sz w:val="52"/>
        </w:rPr>
      </w:pPr>
    </w:p>
    <w:p w14:paraId="585695CA">
      <w:pPr>
        <w:jc w:val="center"/>
        <w:rPr>
          <w:rFonts w:hint="eastAsia" w:ascii="宋体" w:hAnsi="宋体" w:cs="宋体"/>
          <w:sz w:val="52"/>
        </w:rPr>
      </w:pPr>
    </w:p>
    <w:p w14:paraId="187EFEB1">
      <w:pPr>
        <w:pStyle w:val="6"/>
        <w:jc w:val="center"/>
        <w:rPr>
          <w:rFonts w:hint="eastAsia" w:ascii="宋体" w:hAnsi="宋体" w:cs="宋体"/>
        </w:rPr>
      </w:pPr>
    </w:p>
    <w:p w14:paraId="3ED50D38">
      <w:pPr>
        <w:pStyle w:val="6"/>
        <w:rPr>
          <w:rFonts w:hint="eastAsia" w:ascii="宋体" w:hAnsi="宋体" w:cs="宋体"/>
          <w:sz w:val="52"/>
        </w:rPr>
      </w:pPr>
    </w:p>
    <w:p w14:paraId="2C8B321E">
      <w:pPr>
        <w:jc w:val="center"/>
        <w:rPr>
          <w:rFonts w:ascii="宋体" w:hAnsi="宋体" w:cs="宋体"/>
          <w:b/>
          <w:bCs/>
          <w:sz w:val="52"/>
        </w:rPr>
      </w:pPr>
      <w:r>
        <w:rPr>
          <w:rFonts w:hint="eastAsia" w:ascii="宋体" w:hAnsi="宋体" w:cs="宋体"/>
          <w:b/>
          <w:bCs/>
          <w:sz w:val="52"/>
        </w:rPr>
        <w:t>202</w:t>
      </w:r>
      <w:r>
        <w:rPr>
          <w:rFonts w:hint="eastAsia" w:ascii="宋体" w:hAnsi="宋体" w:cs="宋体"/>
          <w:b/>
          <w:bCs/>
          <w:sz w:val="52"/>
          <w:lang w:val="en-US" w:eastAsia="zh-CN"/>
        </w:rPr>
        <w:t>6</w:t>
      </w:r>
      <w:r>
        <w:rPr>
          <w:rFonts w:hint="eastAsia" w:ascii="宋体" w:hAnsi="宋体" w:cs="宋体"/>
          <w:b/>
          <w:bCs/>
          <w:sz w:val="52"/>
        </w:rPr>
        <w:t>年度第</w:t>
      </w:r>
      <w:r>
        <w:rPr>
          <w:rFonts w:hint="eastAsia" w:ascii="宋体" w:hAnsi="宋体" w:cs="宋体"/>
          <w:b/>
          <w:bCs/>
          <w:sz w:val="52"/>
          <w:lang w:val="en-US" w:eastAsia="zh-CN"/>
        </w:rPr>
        <w:t>一</w:t>
      </w:r>
      <w:r>
        <w:rPr>
          <w:rFonts w:hint="eastAsia" w:ascii="宋体" w:hAnsi="宋体" w:cs="宋体"/>
          <w:b/>
          <w:bCs/>
          <w:sz w:val="52"/>
        </w:rPr>
        <w:t>批次公司正版软件采购项目合同</w:t>
      </w:r>
    </w:p>
    <w:p w14:paraId="318B0810">
      <w:pPr>
        <w:jc w:val="center"/>
        <w:rPr>
          <w:rFonts w:hint="eastAsia" w:ascii="宋体" w:hAnsi="宋体" w:cs="宋体"/>
          <w:b/>
          <w:bCs/>
          <w:sz w:val="52"/>
        </w:rPr>
      </w:pPr>
    </w:p>
    <w:p w14:paraId="539C16AB">
      <w:pPr>
        <w:jc w:val="center"/>
        <w:rPr>
          <w:rFonts w:hint="eastAsia" w:ascii="宋体" w:hAnsi="宋体" w:cs="宋体"/>
          <w:b/>
          <w:bCs/>
          <w:sz w:val="52"/>
        </w:rPr>
      </w:pPr>
    </w:p>
    <w:p w14:paraId="32F33F36">
      <w:pPr>
        <w:jc w:val="center"/>
        <w:rPr>
          <w:rFonts w:hint="eastAsia" w:ascii="宋体" w:hAnsi="宋体" w:cs="宋体"/>
          <w:b/>
          <w:bCs/>
          <w:sz w:val="52"/>
        </w:rPr>
      </w:pPr>
    </w:p>
    <w:p w14:paraId="05D3236C">
      <w:pPr>
        <w:widowControl/>
        <w:adjustRightInd w:val="0"/>
        <w:snapToGrid w:val="0"/>
        <w:spacing w:line="560" w:lineRule="exact"/>
        <w:ind w:firstLine="1120" w:firstLineChars="4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：东莞市水务环境投资控股集团管网有限公司</w:t>
      </w:r>
    </w:p>
    <w:p w14:paraId="0F4293A1">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：东莞市莞泽水环境投资有限公司</w:t>
      </w:r>
    </w:p>
    <w:p w14:paraId="7CF5172A">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：东莞市东信水环境投资有限公司</w:t>
      </w:r>
    </w:p>
    <w:p w14:paraId="442EF504">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：东莞市东泽水环境投资有限公司</w:t>
      </w:r>
    </w:p>
    <w:p w14:paraId="35C2E8B5">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：东莞市清泽水环境投资有限公司</w:t>
      </w:r>
    </w:p>
    <w:p w14:paraId="08E2B1D3">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：东莞市莞清水环境投资有限公司</w:t>
      </w:r>
    </w:p>
    <w:p w14:paraId="275EFB6D">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：东莞市东江水环境投资有限公司</w:t>
      </w:r>
    </w:p>
    <w:p w14:paraId="54122D85">
      <w:pPr>
        <w:widowControl/>
        <w:adjustRightInd w:val="0"/>
        <w:snapToGrid w:val="0"/>
        <w:spacing w:line="560" w:lineRule="exact"/>
        <w:ind w:firstLine="1120" w:firstLineChars="400"/>
        <w:jc w:val="left"/>
        <w:rPr>
          <w:rFonts w:hint="eastAsia" w:ascii="宋体" w:hAnsi="宋体" w:eastAsia="宋体" w:cs="宋体"/>
          <w:kern w:val="0"/>
          <w:sz w:val="28"/>
          <w:szCs w:val="28"/>
        </w:rPr>
      </w:pPr>
      <w:r>
        <w:rPr>
          <w:rFonts w:hint="eastAsia" w:ascii="宋体" w:hAnsi="宋体" w:eastAsia="宋体" w:cs="宋体"/>
          <w:kern w:val="0"/>
          <w:sz w:val="28"/>
          <w:szCs w:val="28"/>
        </w:rPr>
        <w:t>（以下统称为甲方）</w:t>
      </w:r>
    </w:p>
    <w:p w14:paraId="0E7F2716">
      <w:pPr>
        <w:widowControl/>
        <w:snapToGrid w:val="0"/>
        <w:spacing w:line="560" w:lineRule="exact"/>
        <w:ind w:firstLine="1120" w:firstLineChars="400"/>
        <w:rPr>
          <w:rFonts w:hint="eastAsia" w:ascii="宋体" w:hAnsi="宋体" w:cs="宋体"/>
          <w:sz w:val="28"/>
          <w:szCs w:val="28"/>
        </w:rPr>
        <w:sectPr>
          <w:pgSz w:w="11906" w:h="16838"/>
          <w:pgMar w:top="1440" w:right="1797" w:bottom="1440" w:left="1797" w:header="851" w:footer="992" w:gutter="0"/>
          <w:cols w:space="720" w:num="1"/>
          <w:docGrid w:linePitch="326" w:charSpace="0"/>
        </w:sectPr>
      </w:pPr>
      <w:r>
        <w:rPr>
          <w:rFonts w:hint="eastAsia" w:ascii="宋体" w:hAnsi="宋体" w:cs="宋体"/>
          <w:kern w:val="0"/>
          <w:sz w:val="28"/>
          <w:szCs w:val="28"/>
        </w:rPr>
        <w:t>乙方：</w:t>
      </w:r>
    </w:p>
    <w:p w14:paraId="57AD75D7">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根据《中华人民共和国民法典》等有关法律法规，甲、乙双方本着平等互利、友好合作的原则，经双方协商一致，就乙方获得</w:t>
      </w:r>
      <w:r>
        <w:rPr>
          <w:rFonts w:hint="eastAsia" w:ascii="宋体" w:hAnsi="宋体" w:eastAsia="宋体" w:cs="宋体"/>
          <w:kern w:val="0"/>
          <w:sz w:val="24"/>
        </w:rPr>
        <w:t>202</w:t>
      </w:r>
      <w:r>
        <w:rPr>
          <w:rFonts w:hint="eastAsia" w:ascii="宋体" w:hAnsi="宋体" w:eastAsia="宋体" w:cs="宋体"/>
          <w:kern w:val="0"/>
          <w:sz w:val="24"/>
          <w:lang w:val="en-US" w:eastAsia="zh-CN"/>
        </w:rPr>
        <w:t>6</w:t>
      </w:r>
      <w:r>
        <w:rPr>
          <w:rFonts w:hint="eastAsia" w:ascii="宋体" w:hAnsi="宋体" w:eastAsia="宋体" w:cs="宋体"/>
          <w:kern w:val="0"/>
          <w:sz w:val="24"/>
        </w:rPr>
        <w:t>年度第</w:t>
      </w:r>
      <w:r>
        <w:rPr>
          <w:rFonts w:hint="eastAsia" w:ascii="宋体" w:hAnsi="宋体" w:eastAsia="宋体" w:cs="宋体"/>
          <w:kern w:val="0"/>
          <w:sz w:val="24"/>
          <w:lang w:val="en-US" w:eastAsia="zh-CN"/>
        </w:rPr>
        <w:t>一</w:t>
      </w:r>
      <w:r>
        <w:rPr>
          <w:rFonts w:hint="eastAsia" w:ascii="宋体" w:hAnsi="宋体" w:eastAsia="宋体" w:cs="宋体"/>
          <w:kern w:val="0"/>
          <w:sz w:val="24"/>
        </w:rPr>
        <w:t>批次公司正版软件</w:t>
      </w:r>
      <w:r>
        <w:rPr>
          <w:rFonts w:hint="eastAsia" w:ascii="宋体" w:hAnsi="宋体" w:eastAsia="宋体" w:cs="宋体"/>
          <w:kern w:val="0"/>
          <w:sz w:val="24"/>
          <w:lang w:val="en-US" w:eastAsia="zh-CN"/>
        </w:rPr>
        <w:t>采购</w:t>
      </w:r>
      <w:r>
        <w:rPr>
          <w:rFonts w:hint="eastAsia" w:ascii="宋体" w:hAnsi="宋体" w:cs="宋体"/>
          <w:kern w:val="0"/>
          <w:sz w:val="24"/>
        </w:rPr>
        <w:t>项目供应商资格之事宜，达成以下协议，并签订本合同。</w:t>
      </w:r>
    </w:p>
    <w:p w14:paraId="0A370159">
      <w:pPr>
        <w:spacing w:line="560" w:lineRule="exact"/>
        <w:ind w:firstLine="480" w:firstLineChars="200"/>
        <w:jc w:val="left"/>
        <w:outlineLvl w:val="0"/>
        <w:rPr>
          <w:rFonts w:hint="eastAsia" w:ascii="宋体" w:hAnsi="宋体" w:cs="宋体"/>
          <w:sz w:val="24"/>
        </w:rPr>
      </w:pPr>
      <w:bookmarkStart w:id="13" w:name="_Toc25677"/>
      <w:r>
        <w:rPr>
          <w:rFonts w:hint="eastAsia" w:ascii="宋体" w:hAnsi="宋体" w:cs="宋体"/>
          <w:sz w:val="24"/>
        </w:rPr>
        <w:t>一、许可产品信息及服务对象</w:t>
      </w:r>
      <w:bookmarkEnd w:id="13"/>
    </w:p>
    <w:tbl>
      <w:tblPr>
        <w:tblStyle w:val="19"/>
        <w:tblpPr w:leftFromText="180" w:rightFromText="180" w:vertAnchor="text" w:horzAnchor="page" w:tblpX="1412" w:tblpY="1693"/>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215"/>
        <w:gridCol w:w="6150"/>
        <w:gridCol w:w="465"/>
        <w:gridCol w:w="1140"/>
      </w:tblGrid>
      <w:tr w14:paraId="0A58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0" w:type="dxa"/>
            <w:noWrap w:val="0"/>
            <w:vAlign w:val="center"/>
          </w:tcPr>
          <w:p w14:paraId="25B9120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kern w:val="0"/>
                <w:szCs w:val="21"/>
                <w:lang w:val="en-US" w:eastAsia="zh-CN"/>
              </w:rPr>
            </w:pPr>
            <w:r>
              <w:rPr>
                <w:rFonts w:hint="eastAsia" w:hAnsi="宋体" w:cs="宋体"/>
                <w:b/>
                <w:bCs/>
                <w:kern w:val="0"/>
                <w:szCs w:val="21"/>
                <w:lang w:val="en-US" w:eastAsia="zh-CN"/>
              </w:rPr>
              <w:t>序号</w:t>
            </w:r>
          </w:p>
        </w:tc>
        <w:tc>
          <w:tcPr>
            <w:tcW w:w="1215" w:type="dxa"/>
            <w:noWrap w:val="0"/>
            <w:vAlign w:val="center"/>
          </w:tcPr>
          <w:p w14:paraId="1F3ADA52">
            <w:pPr>
              <w:keepNext w:val="0"/>
              <w:keepLines w:val="0"/>
              <w:suppressLineNumbers w:val="0"/>
              <w:snapToGrid w:val="0"/>
              <w:spacing w:before="0" w:beforeAutospacing="0" w:after="0" w:afterAutospacing="0" w:line="360" w:lineRule="auto"/>
              <w:ind w:left="0" w:right="0"/>
              <w:jc w:val="center"/>
              <w:rPr>
                <w:rFonts w:hint="eastAsia" w:ascii="宋体" w:hAnsi="宋体" w:cs="宋体"/>
                <w:b/>
                <w:bCs/>
                <w:szCs w:val="21"/>
              </w:rPr>
            </w:pPr>
            <w:r>
              <w:rPr>
                <w:rFonts w:hint="eastAsia" w:ascii="宋体" w:hAnsi="宋体" w:cs="宋体"/>
                <w:b/>
                <w:bCs/>
                <w:szCs w:val="21"/>
              </w:rPr>
              <w:t>许可产品名称</w:t>
            </w:r>
          </w:p>
        </w:tc>
        <w:tc>
          <w:tcPr>
            <w:tcW w:w="6150" w:type="dxa"/>
            <w:noWrap w:val="0"/>
            <w:vAlign w:val="center"/>
          </w:tcPr>
          <w:p w14:paraId="69699919">
            <w:pPr>
              <w:keepNext w:val="0"/>
              <w:keepLines w:val="0"/>
              <w:suppressLineNumbers w:val="0"/>
              <w:snapToGrid w:val="0"/>
              <w:spacing w:before="0" w:beforeAutospacing="0" w:after="0" w:afterAutospacing="0" w:line="360" w:lineRule="auto"/>
              <w:ind w:left="0" w:right="0"/>
              <w:jc w:val="center"/>
              <w:rPr>
                <w:rFonts w:hint="eastAsia" w:ascii="宋体" w:hAnsi="宋体" w:cs="宋体"/>
                <w:b/>
                <w:bCs/>
                <w:kern w:val="0"/>
                <w:szCs w:val="21"/>
              </w:rPr>
            </w:pPr>
            <w:r>
              <w:rPr>
                <w:rFonts w:hint="eastAsia" w:ascii="宋体" w:hAnsi="宋体" w:cs="宋体"/>
                <w:b/>
                <w:bCs/>
                <w:szCs w:val="21"/>
              </w:rPr>
              <w:t>文件兼容性及核心功能</w:t>
            </w:r>
          </w:p>
        </w:tc>
        <w:tc>
          <w:tcPr>
            <w:tcW w:w="465" w:type="dxa"/>
            <w:noWrap w:val="0"/>
            <w:vAlign w:val="center"/>
          </w:tcPr>
          <w:p w14:paraId="0C0D2B54">
            <w:pPr>
              <w:keepNext w:val="0"/>
              <w:keepLines w:val="0"/>
              <w:suppressLineNumbers w:val="0"/>
              <w:snapToGrid w:val="0"/>
              <w:spacing w:before="0" w:beforeAutospacing="0" w:after="0" w:afterAutospacing="0" w:line="360" w:lineRule="auto"/>
              <w:ind w:left="0" w:right="0"/>
              <w:jc w:val="center"/>
              <w:rPr>
                <w:rFonts w:hint="eastAsia" w:ascii="宋体" w:hAnsi="宋体" w:cs="宋体"/>
                <w:b/>
                <w:bCs/>
                <w:szCs w:val="21"/>
              </w:rPr>
            </w:pPr>
            <w:r>
              <w:rPr>
                <w:rFonts w:hint="eastAsia" w:ascii="宋体" w:hAnsi="宋体" w:cs="宋体"/>
                <w:b/>
                <w:bCs/>
                <w:szCs w:val="21"/>
              </w:rPr>
              <w:t>数量</w:t>
            </w:r>
          </w:p>
        </w:tc>
        <w:tc>
          <w:tcPr>
            <w:tcW w:w="1140" w:type="dxa"/>
            <w:noWrap w:val="0"/>
            <w:vAlign w:val="center"/>
          </w:tcPr>
          <w:p w14:paraId="0D20CC34">
            <w:pPr>
              <w:keepNext w:val="0"/>
              <w:keepLines w:val="0"/>
              <w:suppressLineNumbers w:val="0"/>
              <w:snapToGrid w:val="0"/>
              <w:spacing w:before="0" w:beforeAutospacing="0" w:after="0" w:afterAutospacing="0" w:line="360" w:lineRule="auto"/>
              <w:ind w:left="0" w:right="0"/>
              <w:jc w:val="center"/>
              <w:rPr>
                <w:rFonts w:hint="default" w:ascii="宋体" w:hAnsi="宋体" w:cs="宋体"/>
                <w:b/>
                <w:bCs/>
                <w:szCs w:val="21"/>
              </w:rPr>
            </w:pPr>
            <w:r>
              <w:rPr>
                <w:rFonts w:hint="eastAsia" w:ascii="宋体" w:hAnsi="宋体" w:cs="宋体"/>
                <w:b/>
                <w:bCs/>
                <w:sz w:val="21"/>
                <w:szCs w:val="21"/>
              </w:rPr>
              <w:t>授权期限及售后服务</w:t>
            </w:r>
          </w:p>
        </w:tc>
      </w:tr>
    </w:tbl>
    <w:p w14:paraId="510C61FB">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（一）乙方提供的许可产品为：</w:t>
      </w:r>
    </w:p>
    <w:tbl>
      <w:tblPr>
        <w:tblStyle w:val="20"/>
        <w:tblW w:w="5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11"/>
        <w:gridCol w:w="6159"/>
        <w:gridCol w:w="456"/>
        <w:gridCol w:w="1140"/>
      </w:tblGrid>
      <w:tr w14:paraId="2EED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7750EBA1">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1</w:t>
            </w:r>
          </w:p>
        </w:tc>
        <w:tc>
          <w:tcPr>
            <w:tcW w:w="643" w:type="pct"/>
            <w:noWrap w:val="0"/>
            <w:vAlign w:val="center"/>
          </w:tcPr>
          <w:p w14:paraId="3FAC14E4">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慧讯网</w:t>
            </w:r>
          </w:p>
        </w:tc>
        <w:tc>
          <w:tcPr>
            <w:tcW w:w="3266" w:type="pct"/>
            <w:noWrap w:val="0"/>
            <w:vAlign w:val="top"/>
          </w:tcPr>
          <w:p w14:paraId="24A81566">
            <w:pPr>
              <w:keepNext w:val="0"/>
              <w:keepLines w:val="0"/>
              <w:suppressLineNumbers w:val="0"/>
              <w:snapToGrid w:val="0"/>
              <w:spacing w:before="0" w:beforeAutospacing="0" w:after="0" w:afterAutospacing="0" w:line="360" w:lineRule="auto"/>
              <w:ind w:left="0" w:right="0"/>
              <w:jc w:val="left"/>
              <w:rPr>
                <w:rFonts w:hint="eastAsia" w:ascii="宋体" w:hAnsi="宋体" w:eastAsia="宋体"/>
                <w:lang w:eastAsia="zh-CN"/>
              </w:rPr>
            </w:pPr>
            <w:r>
              <w:rPr>
                <w:rFonts w:hint="eastAsia" w:ascii="宋体" w:hAnsi="宋体" w:eastAsia="宋体"/>
              </w:rPr>
              <w:t>查阅超过30万家供应商提供的土建，安装，装饰，市政以及园林方面的数据库的材料价格信息</w:t>
            </w:r>
            <w:r>
              <w:rPr>
                <w:rFonts w:hint="eastAsia" w:ascii="宋体" w:hAnsi="宋体" w:eastAsia="宋体"/>
                <w:lang w:eastAsia="zh-CN"/>
              </w:rPr>
              <w:t>。该平台可以通过查询及人工询价方式获得相关常用材料设备价格。随着我司业务的增多，无相关信息价、非标材料设备种类增多，因此提高工程造价材料设备市场价格数据获取效率、定价依据的合理性，以提高效率和确保服务质量显得尤为重要。目前特别在解决非标材料设备询价、定价的难题，仅依据广材网进行价格数据收集难以满足工作需求，需从多维度、多渠道、全面性进行价格数据收集，经对相关平台了解，慧讯网建材价格信息服务平台提供标准及非标材料设备价格数据资源较全面，且同时询价渠道多样化。</w:t>
            </w:r>
          </w:p>
        </w:tc>
        <w:tc>
          <w:tcPr>
            <w:tcW w:w="241" w:type="pct"/>
            <w:noWrap w:val="0"/>
            <w:vAlign w:val="center"/>
          </w:tcPr>
          <w:p w14:paraId="33642037">
            <w:pPr>
              <w:keepNext w:val="0"/>
              <w:keepLines w:val="0"/>
              <w:suppressLineNumbers w:val="0"/>
              <w:snapToGrid w:val="0"/>
              <w:spacing w:before="0" w:beforeAutospacing="0" w:after="0" w:afterAutospacing="0" w:line="360" w:lineRule="auto"/>
              <w:ind w:left="0" w:right="0"/>
              <w:jc w:val="center"/>
              <w:rPr>
                <w:rFonts w:hint="eastAsia" w:ascii="宋体" w:hAnsi="宋体" w:eastAsia="宋体"/>
                <w:lang w:val="en-US" w:eastAsia="zh-CN"/>
              </w:rPr>
            </w:pPr>
            <w:r>
              <w:rPr>
                <w:rFonts w:hint="eastAsia" w:ascii="宋体" w:hAnsi="宋体" w:eastAsia="宋体"/>
                <w:lang w:val="en-US" w:eastAsia="zh-CN"/>
              </w:rPr>
              <w:t>2</w:t>
            </w:r>
          </w:p>
        </w:tc>
        <w:tc>
          <w:tcPr>
            <w:tcW w:w="605" w:type="pct"/>
            <w:noWrap w:val="0"/>
            <w:vAlign w:val="center"/>
          </w:tcPr>
          <w:p w14:paraId="4BB2B281">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2个账号约500条查询量</w:t>
            </w:r>
          </w:p>
        </w:tc>
      </w:tr>
      <w:tr w14:paraId="63A7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5C377FD7">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2</w:t>
            </w:r>
          </w:p>
        </w:tc>
        <w:tc>
          <w:tcPr>
            <w:tcW w:w="643" w:type="pct"/>
            <w:noWrap w:val="0"/>
            <w:vAlign w:val="center"/>
          </w:tcPr>
          <w:p w14:paraId="289500AD">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Adobe acrobat</w:t>
            </w:r>
          </w:p>
        </w:tc>
        <w:tc>
          <w:tcPr>
            <w:tcW w:w="3266" w:type="pct"/>
            <w:noWrap w:val="0"/>
            <w:vAlign w:val="top"/>
          </w:tcPr>
          <w:p w14:paraId="79F5A0FD">
            <w:pPr>
              <w:keepNext w:val="0"/>
              <w:keepLines w:val="0"/>
              <w:suppressLineNumbers w:val="0"/>
              <w:snapToGrid w:val="0"/>
              <w:spacing w:before="0" w:beforeAutospacing="0" w:after="0" w:afterAutospacing="0" w:line="360" w:lineRule="auto"/>
              <w:ind w:left="0" w:right="0"/>
              <w:jc w:val="left"/>
              <w:rPr>
                <w:rFonts w:hint="eastAsia" w:ascii="宋体" w:hAnsi="宋体" w:eastAsia="宋体"/>
                <w:lang w:eastAsia="zh-CN"/>
              </w:rPr>
            </w:pPr>
            <w:r>
              <w:rPr>
                <w:rFonts w:hint="eastAsia" w:ascii="宋体" w:hAnsi="宋体" w:eastAsia="宋体"/>
              </w:rPr>
              <w:t>在线预览纳税申报表</w:t>
            </w:r>
            <w:r>
              <w:rPr>
                <w:rFonts w:hint="eastAsia" w:ascii="宋体" w:hAnsi="宋体" w:eastAsia="宋体"/>
                <w:lang w:eastAsia="zh-CN"/>
              </w:rPr>
              <w:t>，</w:t>
            </w:r>
            <w:r>
              <w:rPr>
                <w:rFonts w:hint="eastAsia" w:ascii="宋体" w:hAnsi="宋体" w:eastAsia="宋体"/>
                <w:lang w:val="en-US" w:eastAsia="zh-CN"/>
              </w:rPr>
              <w:t>由于</w:t>
            </w:r>
            <w:r>
              <w:rPr>
                <w:rFonts w:hint="eastAsia" w:ascii="宋体" w:hAnsi="宋体" w:eastAsia="宋体"/>
                <w:lang w:eastAsia="zh-CN"/>
              </w:rPr>
              <w:t>会计在进行公司纳税申报时，需要对已填写的纳税申报表进行在线预览，便于把控申报数据，经日常操作及沟通税局，只有Adobe acrobat能够进行在线预览与编辑，wps没有此功能，为提高报税效率，特此购买此软件。</w:t>
            </w:r>
          </w:p>
        </w:tc>
        <w:tc>
          <w:tcPr>
            <w:tcW w:w="241" w:type="pct"/>
            <w:noWrap w:val="0"/>
            <w:vAlign w:val="center"/>
          </w:tcPr>
          <w:p w14:paraId="0DE00CE5">
            <w:pPr>
              <w:keepNext w:val="0"/>
              <w:keepLines w:val="0"/>
              <w:suppressLineNumbers w:val="0"/>
              <w:snapToGrid w:val="0"/>
              <w:spacing w:before="0" w:beforeAutospacing="0" w:after="0" w:afterAutospacing="0" w:line="360" w:lineRule="auto"/>
              <w:ind w:left="0" w:right="0"/>
              <w:jc w:val="center"/>
              <w:rPr>
                <w:rFonts w:hint="default" w:ascii="宋体" w:hAnsi="宋体" w:eastAsia="宋体"/>
                <w:lang w:val="en-US" w:eastAsia="zh-CN"/>
              </w:rPr>
            </w:pPr>
            <w:r>
              <w:rPr>
                <w:rFonts w:hint="eastAsia" w:ascii="宋体" w:hAnsi="宋体" w:eastAsia="宋体"/>
                <w:lang w:val="en-US" w:eastAsia="zh-CN"/>
              </w:rPr>
              <w:t>10</w:t>
            </w:r>
          </w:p>
        </w:tc>
        <w:tc>
          <w:tcPr>
            <w:tcW w:w="605" w:type="pct"/>
            <w:noWrap w:val="0"/>
            <w:vAlign w:val="center"/>
          </w:tcPr>
          <w:p w14:paraId="4F23FA33">
            <w:pPr>
              <w:keepNext w:val="0"/>
              <w:keepLines w:val="0"/>
              <w:suppressLineNumbers w:val="0"/>
              <w:snapToGrid w:val="0"/>
              <w:spacing w:before="0" w:beforeAutospacing="0" w:after="0" w:afterAutospacing="0" w:line="360" w:lineRule="auto"/>
              <w:ind w:left="0" w:right="0"/>
              <w:jc w:val="center"/>
              <w:rPr>
                <w:rFonts w:hint="default"/>
              </w:rPr>
            </w:pPr>
            <w:r>
              <w:rPr>
                <w:rFonts w:hint="eastAsia" w:ascii="宋体" w:hAnsi="宋体" w:eastAsia="宋体"/>
              </w:rPr>
              <w:t>1年</w:t>
            </w:r>
          </w:p>
        </w:tc>
      </w:tr>
      <w:tr w14:paraId="315C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4FA9180F">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3</w:t>
            </w:r>
          </w:p>
        </w:tc>
        <w:tc>
          <w:tcPr>
            <w:tcW w:w="643" w:type="pct"/>
            <w:noWrap w:val="0"/>
            <w:vAlign w:val="center"/>
          </w:tcPr>
          <w:p w14:paraId="64C218E3">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短视频编辑软件</w:t>
            </w:r>
          </w:p>
        </w:tc>
        <w:tc>
          <w:tcPr>
            <w:tcW w:w="3266" w:type="pct"/>
            <w:noWrap w:val="0"/>
            <w:vAlign w:val="top"/>
          </w:tcPr>
          <w:p w14:paraId="5E92EB6A">
            <w:pPr>
              <w:keepNext w:val="0"/>
              <w:keepLines w:val="0"/>
              <w:suppressLineNumbers w:val="0"/>
              <w:snapToGrid w:val="0"/>
              <w:spacing w:before="0" w:beforeAutospacing="0" w:after="0" w:afterAutospacing="0"/>
              <w:ind w:left="0" w:right="0"/>
              <w:jc w:val="left"/>
              <w:rPr>
                <w:rFonts w:hint="default" w:ascii="宋体" w:hAnsi="宋体" w:eastAsia="宋体"/>
              </w:rPr>
            </w:pPr>
          </w:p>
          <w:p w14:paraId="666037CE">
            <w:pPr>
              <w:keepNext w:val="0"/>
              <w:keepLines w:val="0"/>
              <w:suppressLineNumbers w:val="0"/>
              <w:spacing w:before="0" w:beforeAutospacing="0" w:after="0" w:afterAutospacing="0"/>
              <w:ind w:left="0" w:right="0"/>
              <w:jc w:val="left"/>
              <w:rPr>
                <w:rFonts w:hint="default" w:ascii="宋体" w:hAnsi="宋体" w:eastAsia="宋体"/>
              </w:rPr>
            </w:pPr>
            <w:r>
              <w:rPr>
                <w:rFonts w:hint="eastAsia" w:ascii="宋体" w:hAnsi="宋体" w:eastAsia="宋体"/>
              </w:rPr>
              <w:t>完全兼容支持导入多种视频、音频和图片格式，如MP4、MOV、AVI、WMV、MP3、WAV、JPG、PNG等。支持高清视频的编辑，包括4K分辨率视频。能够批量导入和处理多个文件。</w:t>
            </w:r>
          </w:p>
          <w:p w14:paraId="5AA37CE7">
            <w:pPr>
              <w:keepNext w:val="0"/>
              <w:keepLines w:val="0"/>
              <w:suppressLineNumbers w:val="0"/>
              <w:snapToGrid w:val="0"/>
              <w:spacing w:before="0" w:beforeAutospacing="0" w:after="0" w:afterAutospacing="0"/>
              <w:ind w:left="0" w:right="0"/>
              <w:jc w:val="left"/>
              <w:rPr>
                <w:rFonts w:hint="default" w:ascii="宋体" w:hAnsi="宋体" w:eastAsia="宋体"/>
              </w:rPr>
            </w:pPr>
            <w:r>
              <w:rPr>
                <w:rFonts w:hint="eastAsia" w:ascii="宋体" w:hAnsi="宋体" w:eastAsia="宋体"/>
              </w:rPr>
              <w:t>提供剪辑、剪切、合并视频片段的功能。内置多种视频过渡效果和特效，用于增强视频视觉效果。添加、编辑文本和字幕，支持动态字幕和标题。调整音频音量，添加背景音乐和音效，以及进行音频剪辑。调整视频色彩，包括亮度、对比度、饱和度等。支持绿幕背景抠图，实现视频合成。在视频中添加画中画效果。调整视频播放速度，如慢动作和快进。支持视频倒放功能。在保持视频质量的同时，压缩视频文件大小。提供多种视频模板，快速生成视频内容。支持团队成员之间的协作编辑。允许企业自定义水印、标志和模板。视频项目可以存储在云端，并支持一键分享到社交媒体平台。</w:t>
            </w:r>
          </w:p>
        </w:tc>
        <w:tc>
          <w:tcPr>
            <w:tcW w:w="241" w:type="pct"/>
            <w:noWrap w:val="0"/>
            <w:vAlign w:val="center"/>
          </w:tcPr>
          <w:p w14:paraId="3F845EA0">
            <w:pPr>
              <w:keepNext w:val="0"/>
              <w:keepLines w:val="0"/>
              <w:suppressLineNumbers w:val="0"/>
              <w:snapToGrid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lang w:val="en-US" w:eastAsia="zh-CN"/>
              </w:rPr>
              <w:t>7</w:t>
            </w:r>
          </w:p>
        </w:tc>
        <w:tc>
          <w:tcPr>
            <w:tcW w:w="605" w:type="pct"/>
            <w:noWrap w:val="0"/>
            <w:vAlign w:val="center"/>
          </w:tcPr>
          <w:p w14:paraId="11FA0A6F">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1年，授权期内免费升级。</w:t>
            </w:r>
          </w:p>
        </w:tc>
      </w:tr>
      <w:tr w14:paraId="6B26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23B6FFC4">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4</w:t>
            </w:r>
          </w:p>
        </w:tc>
        <w:tc>
          <w:tcPr>
            <w:tcW w:w="643" w:type="pct"/>
            <w:noWrap w:val="0"/>
            <w:vAlign w:val="center"/>
          </w:tcPr>
          <w:p w14:paraId="5821A8AA">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宣传资料/图片编辑软件</w:t>
            </w:r>
          </w:p>
        </w:tc>
        <w:tc>
          <w:tcPr>
            <w:tcW w:w="3266" w:type="pct"/>
            <w:noWrap w:val="0"/>
            <w:vAlign w:val="top"/>
          </w:tcPr>
          <w:p w14:paraId="527C5F25">
            <w:pPr>
              <w:keepNext w:val="0"/>
              <w:keepLines w:val="0"/>
              <w:suppressLineNumbers w:val="0"/>
              <w:snapToGrid w:val="0"/>
              <w:spacing w:before="0" w:beforeAutospacing="0" w:after="0" w:afterAutospacing="0"/>
              <w:ind w:left="0" w:right="0"/>
              <w:jc w:val="left"/>
              <w:rPr>
                <w:rFonts w:hint="default" w:ascii="宋体" w:hAnsi="宋体" w:eastAsia="宋体"/>
              </w:rPr>
            </w:pPr>
            <w:r>
              <w:rPr>
                <w:rFonts w:hint="eastAsia" w:ascii="宋体" w:hAnsi="宋体" w:eastAsia="宋体"/>
              </w:rPr>
              <w:t>完全兼容psd、pdf、gif、webp、JPEG、png格式文件，支持图像编辑、图像合成、校色调色及功能色效制作部分，后台管理账号。</w:t>
            </w:r>
          </w:p>
        </w:tc>
        <w:tc>
          <w:tcPr>
            <w:tcW w:w="241" w:type="pct"/>
            <w:noWrap w:val="0"/>
            <w:vAlign w:val="center"/>
          </w:tcPr>
          <w:p w14:paraId="252943DD">
            <w:pPr>
              <w:keepNext w:val="0"/>
              <w:keepLines w:val="0"/>
              <w:suppressLineNumbers w:val="0"/>
              <w:snapToGrid w:val="0"/>
              <w:spacing w:before="0" w:beforeAutospacing="0" w:after="0" w:afterAutospacing="0" w:line="360" w:lineRule="auto"/>
              <w:ind w:left="0" w:right="0"/>
              <w:jc w:val="center"/>
              <w:rPr>
                <w:rFonts w:hint="eastAsia" w:eastAsia="宋体"/>
                <w:lang w:eastAsia="zh-CN"/>
              </w:rPr>
            </w:pPr>
            <w:r>
              <w:rPr>
                <w:rFonts w:hint="eastAsia"/>
                <w:lang w:val="en-US" w:eastAsia="zh-CN"/>
              </w:rPr>
              <w:t>3</w:t>
            </w:r>
          </w:p>
        </w:tc>
        <w:tc>
          <w:tcPr>
            <w:tcW w:w="605" w:type="pct"/>
            <w:noWrap w:val="0"/>
            <w:vAlign w:val="center"/>
          </w:tcPr>
          <w:p w14:paraId="29DDB4C4">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1年，授权期内免费升级。</w:t>
            </w:r>
          </w:p>
        </w:tc>
      </w:tr>
      <w:tr w14:paraId="184E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742528CB">
            <w:pPr>
              <w:keepNext w:val="0"/>
              <w:keepLines w:val="0"/>
              <w:suppressLineNumbers w:val="0"/>
              <w:snapToGrid w:val="0"/>
              <w:spacing w:before="0" w:beforeAutospacing="0" w:after="0" w:afterAutospacing="0" w:line="360" w:lineRule="auto"/>
              <w:ind w:left="0" w:right="0"/>
              <w:jc w:val="center"/>
              <w:rPr>
                <w:rFonts w:hint="default"/>
              </w:rPr>
            </w:pPr>
            <w:r>
              <w:rPr>
                <w:rFonts w:hint="default"/>
              </w:rPr>
              <w:t>5</w:t>
            </w:r>
          </w:p>
        </w:tc>
        <w:tc>
          <w:tcPr>
            <w:tcW w:w="643" w:type="pct"/>
            <w:noWrap w:val="0"/>
            <w:vAlign w:val="center"/>
          </w:tcPr>
          <w:p w14:paraId="119D9E2A">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rPr>
              <w:t>远程控制软件</w:t>
            </w:r>
          </w:p>
        </w:tc>
        <w:tc>
          <w:tcPr>
            <w:tcW w:w="3266" w:type="pct"/>
            <w:noWrap w:val="0"/>
            <w:vAlign w:val="center"/>
          </w:tcPr>
          <w:p w14:paraId="5B552D14">
            <w:pPr>
              <w:keepNext w:val="0"/>
              <w:keepLines w:val="0"/>
              <w:suppressLineNumbers w:val="0"/>
              <w:snapToGrid w:val="0"/>
              <w:spacing w:before="0" w:beforeAutospacing="0" w:after="0" w:afterAutospacing="0" w:line="360" w:lineRule="auto"/>
              <w:ind w:left="0" w:right="0"/>
              <w:jc w:val="left"/>
              <w:rPr>
                <w:rFonts w:hint="default" w:ascii="宋体" w:hAnsi="宋体" w:eastAsia="宋体"/>
              </w:rPr>
            </w:pPr>
            <w:r>
              <w:rPr>
                <w:rFonts w:hint="eastAsia" w:ascii="宋体" w:hAnsi="宋体" w:eastAsia="宋体"/>
              </w:rPr>
              <w:t>能远程安卓设备、苹果设备、window设备、linux设备、麒麟系统，多屏控多屏</w:t>
            </w:r>
          </w:p>
        </w:tc>
        <w:tc>
          <w:tcPr>
            <w:tcW w:w="241" w:type="pct"/>
            <w:noWrap w:val="0"/>
            <w:vAlign w:val="center"/>
          </w:tcPr>
          <w:p w14:paraId="773C2743">
            <w:pPr>
              <w:keepNext w:val="0"/>
              <w:keepLines w:val="0"/>
              <w:suppressLineNumbers w:val="0"/>
              <w:snapToGrid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lang w:val="en-US" w:eastAsia="zh-CN"/>
              </w:rPr>
              <w:t>4</w:t>
            </w:r>
          </w:p>
        </w:tc>
        <w:tc>
          <w:tcPr>
            <w:tcW w:w="605" w:type="pct"/>
            <w:noWrap w:val="0"/>
            <w:vAlign w:val="center"/>
          </w:tcPr>
          <w:p w14:paraId="1BB73FD9">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1年</w:t>
            </w:r>
          </w:p>
        </w:tc>
      </w:tr>
      <w:tr w14:paraId="7BE1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6DDC65F5">
            <w:pPr>
              <w:keepNext w:val="0"/>
              <w:keepLines w:val="0"/>
              <w:suppressLineNumbers w:val="0"/>
              <w:snapToGrid w:val="0"/>
              <w:spacing w:before="0" w:beforeAutospacing="0" w:after="0" w:afterAutospacing="0" w:line="360" w:lineRule="auto"/>
              <w:ind w:left="0" w:right="0"/>
              <w:jc w:val="center"/>
              <w:rPr>
                <w:rFonts w:hint="eastAsia" w:eastAsia="宋体"/>
                <w:lang w:eastAsia="zh-CN"/>
              </w:rPr>
            </w:pPr>
            <w:r>
              <w:rPr>
                <w:rFonts w:hint="eastAsia"/>
                <w:lang w:val="en-US" w:eastAsia="zh-CN"/>
              </w:rPr>
              <w:t>6</w:t>
            </w:r>
          </w:p>
        </w:tc>
        <w:tc>
          <w:tcPr>
            <w:tcW w:w="643" w:type="pct"/>
            <w:noWrap w:val="0"/>
            <w:vAlign w:val="center"/>
          </w:tcPr>
          <w:p w14:paraId="636049F8">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PDF编辑软件</w:t>
            </w:r>
          </w:p>
        </w:tc>
        <w:tc>
          <w:tcPr>
            <w:tcW w:w="3266" w:type="pct"/>
            <w:noWrap w:val="0"/>
            <w:vAlign w:val="center"/>
          </w:tcPr>
          <w:p w14:paraId="6024366E">
            <w:pPr>
              <w:keepNext w:val="0"/>
              <w:keepLines w:val="0"/>
              <w:suppressLineNumbers w:val="0"/>
              <w:snapToGrid w:val="0"/>
              <w:spacing w:before="0" w:beforeAutospacing="0" w:after="0" w:afterAutospacing="0" w:line="360" w:lineRule="auto"/>
              <w:ind w:left="0" w:right="0"/>
              <w:jc w:val="left"/>
              <w:rPr>
                <w:rFonts w:hint="default"/>
              </w:rPr>
            </w:pPr>
            <w:r>
              <w:rPr>
                <w:rFonts w:hint="eastAsia"/>
              </w:rPr>
              <w:t>完全兼容PDF文件格式。支持新建、编辑、拆分、合并PDF文档；支持PDF编辑权限、水印，可以从扫描仪直接扫描创建PDF文档；支持PDF表单制作、填报；支持方便的对页面进行排序；能直接对pdf文件</w:t>
            </w:r>
            <w:r>
              <w:rPr>
                <w:rFonts w:hint="eastAsia" w:ascii="宋体" w:hAnsi="宋体" w:eastAsia="宋体"/>
              </w:rPr>
              <w:t>进行标注、笔记、注释等。</w:t>
            </w:r>
          </w:p>
        </w:tc>
        <w:tc>
          <w:tcPr>
            <w:tcW w:w="241" w:type="pct"/>
            <w:noWrap w:val="0"/>
            <w:vAlign w:val="center"/>
          </w:tcPr>
          <w:p w14:paraId="446E6036">
            <w:pPr>
              <w:keepNext w:val="0"/>
              <w:keepLines w:val="0"/>
              <w:suppressLineNumbers w:val="0"/>
              <w:snapToGrid w:val="0"/>
              <w:spacing w:before="0" w:beforeAutospacing="0" w:after="0" w:afterAutospacing="0" w:line="360" w:lineRule="auto"/>
              <w:ind w:left="0" w:right="0"/>
              <w:jc w:val="center"/>
              <w:rPr>
                <w:rFonts w:hint="eastAsia" w:ascii="宋体" w:hAnsi="宋体" w:eastAsia="宋体"/>
                <w:lang w:eastAsia="zh-CN"/>
              </w:rPr>
            </w:pPr>
            <w:r>
              <w:rPr>
                <w:rFonts w:hint="eastAsia" w:ascii="宋体" w:hAnsi="宋体" w:eastAsia="宋体"/>
                <w:lang w:val="en-US" w:eastAsia="zh-CN"/>
              </w:rPr>
              <w:t>3</w:t>
            </w:r>
          </w:p>
        </w:tc>
        <w:tc>
          <w:tcPr>
            <w:tcW w:w="605" w:type="pct"/>
            <w:noWrap w:val="0"/>
            <w:vAlign w:val="center"/>
          </w:tcPr>
          <w:p w14:paraId="5FB4E961">
            <w:pPr>
              <w:keepNext w:val="0"/>
              <w:keepLines w:val="0"/>
              <w:suppressLineNumbers w:val="0"/>
              <w:snapToGrid w:val="0"/>
              <w:spacing w:before="0" w:beforeAutospacing="0" w:after="0" w:afterAutospacing="0" w:line="360" w:lineRule="auto"/>
              <w:ind w:left="0" w:right="0"/>
              <w:jc w:val="center"/>
              <w:rPr>
                <w:rFonts w:hint="default" w:eastAsia="宋体"/>
                <w:lang w:val="en-US" w:eastAsia="zh-CN"/>
              </w:rPr>
            </w:pPr>
            <w:r>
              <w:rPr>
                <w:rFonts w:hint="eastAsia" w:ascii="宋体" w:hAnsi="宋体" w:eastAsia="宋体"/>
              </w:rPr>
              <w:t>1年</w:t>
            </w:r>
          </w:p>
        </w:tc>
      </w:tr>
      <w:tr w14:paraId="64BF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top"/>
          </w:tcPr>
          <w:p w14:paraId="36D2C035">
            <w:pPr>
              <w:keepNext w:val="0"/>
              <w:keepLines w:val="0"/>
              <w:suppressLineNumbers w:val="0"/>
              <w:snapToGrid w:val="0"/>
              <w:spacing w:before="0" w:beforeAutospacing="0" w:after="0" w:afterAutospacing="0" w:line="360" w:lineRule="auto"/>
              <w:ind w:left="0" w:right="0"/>
              <w:jc w:val="center"/>
              <w:rPr>
                <w:rFonts w:hint="eastAsia" w:eastAsia="宋体"/>
                <w:lang w:eastAsia="zh-CN"/>
              </w:rPr>
            </w:pPr>
            <w:r>
              <w:rPr>
                <w:rFonts w:hint="eastAsia"/>
                <w:lang w:val="en-US" w:eastAsia="zh-CN"/>
              </w:rPr>
              <w:t>7</w:t>
            </w:r>
          </w:p>
        </w:tc>
        <w:tc>
          <w:tcPr>
            <w:tcW w:w="643" w:type="pct"/>
            <w:noWrap w:val="0"/>
            <w:vAlign w:val="center"/>
          </w:tcPr>
          <w:p w14:paraId="24D95A2C">
            <w:pPr>
              <w:keepNext w:val="0"/>
              <w:keepLines w:val="0"/>
              <w:suppressLineNumbers w:val="0"/>
              <w:snapToGrid w:val="0"/>
              <w:spacing w:before="0" w:beforeAutospacing="0" w:after="0" w:afterAutospacing="0" w:line="360" w:lineRule="auto"/>
              <w:ind w:left="0" w:right="0"/>
              <w:jc w:val="center"/>
              <w:rPr>
                <w:rFonts w:hint="default"/>
              </w:rPr>
            </w:pPr>
            <w:r>
              <w:rPr>
                <w:rFonts w:hint="default"/>
              </w:rPr>
              <w:t>CAD</w:t>
            </w:r>
            <w:r>
              <w:rPr>
                <w:rFonts w:hint="eastAsia"/>
              </w:rPr>
              <w:t>图纸查看软件</w:t>
            </w:r>
          </w:p>
        </w:tc>
        <w:tc>
          <w:tcPr>
            <w:tcW w:w="3266" w:type="pct"/>
            <w:noWrap w:val="0"/>
            <w:vAlign w:val="center"/>
          </w:tcPr>
          <w:p w14:paraId="4FE3E917">
            <w:pPr>
              <w:keepNext w:val="0"/>
              <w:keepLines w:val="0"/>
              <w:suppressLineNumbers w:val="0"/>
              <w:snapToGrid w:val="0"/>
              <w:spacing w:before="0" w:beforeAutospacing="0" w:after="0" w:afterAutospacing="0" w:line="360" w:lineRule="auto"/>
              <w:ind w:left="0" w:right="0"/>
              <w:jc w:val="left"/>
              <w:rPr>
                <w:rFonts w:hint="default" w:eastAsia="宋体"/>
                <w:lang w:val="en-US" w:eastAsia="zh-CN"/>
              </w:rPr>
            </w:pPr>
            <w:r>
              <w:rPr>
                <w:rFonts w:hint="eastAsia"/>
                <w:lang w:val="en-US" w:eastAsia="zh-CN"/>
              </w:rPr>
              <w:t>可便捷</w:t>
            </w:r>
            <w:r>
              <w:rPr>
                <w:rFonts w:hint="eastAsia"/>
              </w:rPr>
              <w:t>查看CAD图纸</w:t>
            </w:r>
            <w:r>
              <w:rPr>
                <w:rFonts w:hint="eastAsia"/>
                <w:lang w:eastAsia="zh-CN"/>
              </w:rPr>
              <w:t>，</w:t>
            </w:r>
            <w:r>
              <w:rPr>
                <w:rFonts w:hint="eastAsia"/>
                <w:lang w:val="en-US" w:eastAsia="zh-CN"/>
              </w:rPr>
              <w:t>可进行少量编辑</w:t>
            </w:r>
          </w:p>
        </w:tc>
        <w:tc>
          <w:tcPr>
            <w:tcW w:w="241" w:type="pct"/>
            <w:noWrap w:val="0"/>
            <w:vAlign w:val="center"/>
          </w:tcPr>
          <w:p w14:paraId="7700181B">
            <w:pPr>
              <w:keepNext w:val="0"/>
              <w:keepLines w:val="0"/>
              <w:suppressLineNumbers w:val="0"/>
              <w:snapToGrid w:val="0"/>
              <w:spacing w:before="0" w:beforeAutospacing="0" w:after="0" w:afterAutospacing="0" w:line="360" w:lineRule="auto"/>
              <w:ind w:left="0" w:right="0"/>
              <w:jc w:val="center"/>
              <w:rPr>
                <w:rFonts w:hint="eastAsia" w:eastAsia="宋体"/>
                <w:lang w:eastAsia="zh-CN"/>
              </w:rPr>
            </w:pPr>
            <w:r>
              <w:rPr>
                <w:rFonts w:hint="default"/>
              </w:rPr>
              <w:t>2</w:t>
            </w:r>
            <w:r>
              <w:rPr>
                <w:rFonts w:hint="eastAsia"/>
                <w:lang w:val="en-US" w:eastAsia="zh-CN"/>
              </w:rPr>
              <w:t>5</w:t>
            </w:r>
          </w:p>
        </w:tc>
        <w:tc>
          <w:tcPr>
            <w:tcW w:w="605" w:type="pct"/>
            <w:noWrap w:val="0"/>
            <w:vAlign w:val="center"/>
          </w:tcPr>
          <w:p w14:paraId="65E292EC">
            <w:pPr>
              <w:keepNext w:val="0"/>
              <w:keepLines w:val="0"/>
              <w:suppressLineNumbers w:val="0"/>
              <w:snapToGrid w:val="0"/>
              <w:spacing w:before="0" w:beforeAutospacing="0" w:after="0" w:afterAutospacing="0" w:line="360" w:lineRule="auto"/>
              <w:ind w:left="0" w:right="0"/>
              <w:jc w:val="center"/>
              <w:rPr>
                <w:rFonts w:hint="default"/>
              </w:rPr>
            </w:pPr>
            <w:r>
              <w:rPr>
                <w:rFonts w:hint="eastAsia" w:ascii="宋体" w:hAnsi="宋体" w:eastAsia="宋体"/>
              </w:rPr>
              <w:t>1年</w:t>
            </w:r>
          </w:p>
        </w:tc>
      </w:tr>
      <w:tr w14:paraId="415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top"/>
          </w:tcPr>
          <w:p w14:paraId="68C5EBC5">
            <w:pPr>
              <w:keepNext w:val="0"/>
              <w:keepLines w:val="0"/>
              <w:suppressLineNumbers w:val="0"/>
              <w:snapToGrid w:val="0"/>
              <w:spacing w:before="0" w:beforeAutospacing="0" w:after="0" w:afterAutospacing="0" w:line="360" w:lineRule="auto"/>
              <w:ind w:left="0" w:right="0"/>
              <w:jc w:val="center"/>
              <w:rPr>
                <w:rFonts w:hint="default"/>
              </w:rPr>
            </w:pPr>
          </w:p>
          <w:p w14:paraId="14E5F750">
            <w:pPr>
              <w:keepNext w:val="0"/>
              <w:keepLines w:val="0"/>
              <w:suppressLineNumbers w:val="0"/>
              <w:snapToGrid w:val="0"/>
              <w:spacing w:before="0" w:beforeAutospacing="0" w:after="0" w:afterAutospacing="0" w:line="360" w:lineRule="auto"/>
              <w:ind w:left="0" w:right="0"/>
              <w:jc w:val="center"/>
              <w:rPr>
                <w:rFonts w:hint="default"/>
              </w:rPr>
            </w:pPr>
          </w:p>
          <w:p w14:paraId="220BD7A2">
            <w:pPr>
              <w:keepNext w:val="0"/>
              <w:keepLines w:val="0"/>
              <w:suppressLineNumbers w:val="0"/>
              <w:snapToGrid w:val="0"/>
              <w:spacing w:before="0" w:beforeAutospacing="0" w:after="0" w:afterAutospacing="0" w:line="360" w:lineRule="auto"/>
              <w:ind w:left="0" w:right="0"/>
              <w:jc w:val="center"/>
              <w:rPr>
                <w:rFonts w:hint="eastAsia" w:eastAsia="宋体"/>
                <w:lang w:eastAsia="zh-CN"/>
              </w:rPr>
            </w:pPr>
            <w:r>
              <w:rPr>
                <w:rFonts w:hint="eastAsia"/>
                <w:lang w:val="en-US" w:eastAsia="zh-CN"/>
              </w:rPr>
              <w:t>8</w:t>
            </w:r>
          </w:p>
        </w:tc>
        <w:tc>
          <w:tcPr>
            <w:tcW w:w="643" w:type="pct"/>
            <w:noWrap w:val="0"/>
            <w:vAlign w:val="top"/>
          </w:tcPr>
          <w:p w14:paraId="014B2A63">
            <w:pPr>
              <w:keepNext w:val="0"/>
              <w:keepLines w:val="0"/>
              <w:suppressLineNumbers w:val="0"/>
              <w:snapToGrid w:val="0"/>
              <w:spacing w:before="0" w:beforeAutospacing="0" w:after="0" w:afterAutospacing="0" w:line="360" w:lineRule="auto"/>
              <w:ind w:left="0" w:right="0"/>
              <w:jc w:val="center"/>
              <w:rPr>
                <w:rFonts w:hint="default"/>
              </w:rPr>
            </w:pPr>
          </w:p>
          <w:p w14:paraId="484FED1E">
            <w:pPr>
              <w:keepNext w:val="0"/>
              <w:keepLines w:val="0"/>
              <w:suppressLineNumbers w:val="0"/>
              <w:snapToGrid w:val="0"/>
              <w:spacing w:before="0" w:beforeAutospacing="0" w:after="0" w:afterAutospacing="0" w:line="360" w:lineRule="auto"/>
              <w:ind w:left="0" w:right="0"/>
              <w:jc w:val="center"/>
              <w:rPr>
                <w:rFonts w:hint="default"/>
              </w:rPr>
            </w:pPr>
          </w:p>
          <w:p w14:paraId="47F6D37C">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深基坑支护结构设计软件</w:t>
            </w:r>
          </w:p>
        </w:tc>
        <w:tc>
          <w:tcPr>
            <w:tcW w:w="3266" w:type="pct"/>
            <w:noWrap w:val="0"/>
            <w:vAlign w:val="top"/>
          </w:tcPr>
          <w:p w14:paraId="58C37B56">
            <w:pPr>
              <w:keepNext w:val="0"/>
              <w:keepLines w:val="0"/>
              <w:suppressLineNumbers w:val="0"/>
              <w:snapToGrid w:val="0"/>
              <w:spacing w:before="0" w:beforeAutospacing="0" w:after="0" w:afterAutospacing="0" w:line="360" w:lineRule="auto"/>
              <w:ind w:left="0" w:right="0"/>
              <w:jc w:val="left"/>
              <w:rPr>
                <w:rFonts w:hint="eastAsia" w:eastAsia="宋体"/>
                <w:lang w:eastAsia="zh-CN"/>
              </w:rPr>
            </w:pPr>
            <w:r>
              <w:rPr>
                <w:rFonts w:hint="eastAsia"/>
              </w:rPr>
              <w:t>功能模块含国标版 广东版（卡号D71354转网络版），支持可完成悬臂式或多支锚得排桩(圆桩、方桩)、钢板桩、水泥土墙(SWM工法)、土钉墙、天然放坡、多支锚双排桩等多种支护类型得内力、抗倾覆、抗隆起、抗管涌、抗突涌、整体稳定验算等。通过软件计算，保障深基坑设计合规安全、改善设计方案的经济性</w:t>
            </w:r>
            <w:r>
              <w:rPr>
                <w:rFonts w:hint="eastAsia"/>
                <w:lang w:eastAsia="zh-CN"/>
              </w:rPr>
              <w:t>。</w:t>
            </w:r>
          </w:p>
        </w:tc>
        <w:tc>
          <w:tcPr>
            <w:tcW w:w="241" w:type="pct"/>
            <w:noWrap w:val="0"/>
            <w:vAlign w:val="center"/>
          </w:tcPr>
          <w:p w14:paraId="1E75BB49">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1</w:t>
            </w:r>
          </w:p>
        </w:tc>
        <w:tc>
          <w:tcPr>
            <w:tcW w:w="605" w:type="pct"/>
            <w:noWrap w:val="0"/>
            <w:vAlign w:val="center"/>
          </w:tcPr>
          <w:p w14:paraId="2309093A">
            <w:pPr>
              <w:keepNext w:val="0"/>
              <w:keepLines w:val="0"/>
              <w:suppressLineNumbers w:val="0"/>
              <w:snapToGrid w:val="0"/>
              <w:spacing w:before="0" w:beforeAutospacing="0" w:after="0" w:afterAutospacing="0" w:line="360" w:lineRule="auto"/>
              <w:ind w:left="0" w:right="0"/>
              <w:jc w:val="center"/>
              <w:rPr>
                <w:rFonts w:hint="default"/>
              </w:rPr>
            </w:pPr>
            <w:r>
              <w:rPr>
                <w:rFonts w:hint="eastAsia" w:ascii="宋体" w:hAnsi="宋体" w:eastAsia="宋体"/>
              </w:rPr>
              <w:t>永久授权</w:t>
            </w:r>
          </w:p>
        </w:tc>
      </w:tr>
      <w:tr w14:paraId="20AE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top"/>
          </w:tcPr>
          <w:p w14:paraId="7D69B23A">
            <w:pPr>
              <w:keepNext w:val="0"/>
              <w:keepLines w:val="0"/>
              <w:suppressLineNumbers w:val="0"/>
              <w:snapToGrid w:val="0"/>
              <w:spacing w:before="0" w:beforeAutospacing="0" w:after="0" w:afterAutospacing="0" w:line="360" w:lineRule="auto"/>
              <w:ind w:left="0" w:right="0"/>
              <w:jc w:val="center"/>
              <w:rPr>
                <w:rFonts w:hint="default"/>
              </w:rPr>
            </w:pPr>
          </w:p>
          <w:p w14:paraId="4B21BE1F">
            <w:pPr>
              <w:keepNext w:val="0"/>
              <w:keepLines w:val="0"/>
              <w:suppressLineNumbers w:val="0"/>
              <w:snapToGrid w:val="0"/>
              <w:spacing w:before="0" w:beforeAutospacing="0" w:after="0" w:afterAutospacing="0" w:line="360" w:lineRule="auto"/>
              <w:ind w:left="0" w:right="0"/>
              <w:jc w:val="center"/>
              <w:rPr>
                <w:rFonts w:hint="eastAsia" w:eastAsia="宋体"/>
                <w:lang w:eastAsia="zh-CN"/>
              </w:rPr>
            </w:pPr>
            <w:r>
              <w:rPr>
                <w:rFonts w:hint="eastAsia"/>
                <w:lang w:val="en-US" w:eastAsia="zh-CN"/>
              </w:rPr>
              <w:t>9</w:t>
            </w:r>
          </w:p>
        </w:tc>
        <w:tc>
          <w:tcPr>
            <w:tcW w:w="643" w:type="pct"/>
            <w:noWrap w:val="0"/>
            <w:vAlign w:val="top"/>
          </w:tcPr>
          <w:p w14:paraId="57C68E95">
            <w:pPr>
              <w:keepNext w:val="0"/>
              <w:keepLines w:val="0"/>
              <w:suppressLineNumbers w:val="0"/>
              <w:snapToGrid w:val="0"/>
              <w:spacing w:before="0" w:beforeAutospacing="0" w:after="0" w:afterAutospacing="0" w:line="360" w:lineRule="auto"/>
              <w:ind w:left="0" w:right="0"/>
              <w:jc w:val="center"/>
              <w:rPr>
                <w:rFonts w:hint="default"/>
              </w:rPr>
            </w:pPr>
          </w:p>
          <w:p w14:paraId="30E39B85">
            <w:pPr>
              <w:keepNext w:val="0"/>
              <w:keepLines w:val="0"/>
              <w:suppressLineNumbers w:val="0"/>
              <w:snapToGrid w:val="0"/>
              <w:spacing w:before="0" w:beforeAutospacing="0" w:after="0" w:afterAutospacing="0" w:line="360" w:lineRule="auto"/>
              <w:ind w:left="0" w:right="0"/>
              <w:jc w:val="center"/>
              <w:rPr>
                <w:rFonts w:hint="default" w:ascii="宋体" w:hAnsi="宋体" w:eastAsia="宋体"/>
                <w:highlight w:val="yellow"/>
              </w:rPr>
            </w:pPr>
            <w:r>
              <w:rPr>
                <w:rFonts w:hint="eastAsia"/>
              </w:rPr>
              <w:t>结构设计工具箱软件</w:t>
            </w:r>
          </w:p>
        </w:tc>
        <w:tc>
          <w:tcPr>
            <w:tcW w:w="3266" w:type="pct"/>
            <w:noWrap w:val="0"/>
            <w:vAlign w:val="top"/>
          </w:tcPr>
          <w:p w14:paraId="3ED4510C">
            <w:pPr>
              <w:keepNext w:val="0"/>
              <w:keepLines w:val="0"/>
              <w:suppressLineNumbers w:val="0"/>
              <w:snapToGrid w:val="0"/>
              <w:spacing w:before="0" w:beforeAutospacing="0" w:after="0" w:afterAutospacing="0" w:line="360" w:lineRule="auto"/>
              <w:ind w:left="0" w:right="0"/>
              <w:jc w:val="left"/>
              <w:rPr>
                <w:rFonts w:hint="eastAsia" w:ascii="微软雅黑" w:hAnsi="微软雅黑" w:eastAsia="宋体" w:cs="微软雅黑"/>
                <w:color w:val="4E5969"/>
                <w:szCs w:val="21"/>
                <w:shd w:val="clear" w:color="auto" w:fill="FFFFFF"/>
                <w:lang w:val="en-US" w:eastAsia="zh-CN"/>
              </w:rPr>
            </w:pPr>
            <w:r>
              <w:rPr>
                <w:rFonts w:hint="eastAsia"/>
              </w:rPr>
              <w:t>功能模块含地基基础4模块，支持完成天然地基基础、桩基础的计算、计算书的编制及施工图绘制，独立桩承台及复合桩基承载力计算等。</w:t>
            </w:r>
            <w:r>
              <w:rPr>
                <w:rFonts w:hint="default" w:ascii="微软雅黑" w:hAnsi="微软雅黑" w:eastAsia="微软雅黑" w:cs="微软雅黑"/>
                <w:color w:val="4E5969"/>
                <w:szCs w:val="21"/>
                <w:shd w:val="clear" w:color="auto" w:fill="FFFFFF"/>
              </w:rPr>
              <w:t xml:space="preserve"> </w:t>
            </w:r>
            <w:r>
              <w:rPr>
                <w:rFonts w:hint="eastAsia"/>
              </w:rPr>
              <w:t>通过多方案验算，筛选经济可行方案，减少材料浪费避免设计疏漏，降低结构失稳与违规风险</w:t>
            </w:r>
            <w:r>
              <w:rPr>
                <w:rFonts w:hint="eastAsia"/>
                <w:lang w:eastAsia="zh-CN"/>
              </w:rPr>
              <w:t>。</w:t>
            </w:r>
          </w:p>
        </w:tc>
        <w:tc>
          <w:tcPr>
            <w:tcW w:w="241" w:type="pct"/>
            <w:noWrap w:val="0"/>
            <w:vAlign w:val="center"/>
          </w:tcPr>
          <w:p w14:paraId="5AB502A2">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1</w:t>
            </w:r>
          </w:p>
        </w:tc>
        <w:tc>
          <w:tcPr>
            <w:tcW w:w="605" w:type="pct"/>
            <w:noWrap w:val="0"/>
            <w:vAlign w:val="center"/>
          </w:tcPr>
          <w:p w14:paraId="0CAD4316">
            <w:pPr>
              <w:keepNext w:val="0"/>
              <w:keepLines w:val="0"/>
              <w:suppressLineNumbers w:val="0"/>
              <w:snapToGrid w:val="0"/>
              <w:spacing w:before="0" w:beforeAutospacing="0" w:after="0" w:afterAutospacing="0" w:line="360" w:lineRule="auto"/>
              <w:ind w:left="0" w:right="0"/>
              <w:jc w:val="center"/>
              <w:rPr>
                <w:rFonts w:hint="default" w:ascii="宋体" w:hAnsi="宋体" w:eastAsia="宋体"/>
              </w:rPr>
            </w:pPr>
            <w:r>
              <w:rPr>
                <w:rFonts w:hint="eastAsia" w:ascii="宋体" w:hAnsi="宋体" w:eastAsia="宋体"/>
              </w:rPr>
              <w:t>永久授权</w:t>
            </w:r>
          </w:p>
        </w:tc>
      </w:tr>
      <w:tr w14:paraId="7B3A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top"/>
          </w:tcPr>
          <w:p w14:paraId="4C5EF87D">
            <w:pPr>
              <w:keepNext w:val="0"/>
              <w:keepLines w:val="0"/>
              <w:suppressLineNumbers w:val="0"/>
              <w:snapToGrid w:val="0"/>
              <w:spacing w:before="0" w:beforeAutospacing="0" w:after="0" w:afterAutospacing="0" w:line="360" w:lineRule="auto"/>
              <w:ind w:left="0" w:right="0"/>
              <w:jc w:val="center"/>
              <w:rPr>
                <w:rFonts w:hint="default"/>
              </w:rPr>
            </w:pPr>
          </w:p>
          <w:p w14:paraId="1D30442E">
            <w:pPr>
              <w:keepNext w:val="0"/>
              <w:keepLines w:val="0"/>
              <w:suppressLineNumbers w:val="0"/>
              <w:snapToGrid w:val="0"/>
              <w:spacing w:before="0" w:beforeAutospacing="0" w:after="0" w:afterAutospacing="0" w:line="360" w:lineRule="auto"/>
              <w:ind w:left="0" w:right="0"/>
              <w:jc w:val="center"/>
              <w:rPr>
                <w:rFonts w:hint="eastAsia" w:eastAsia="宋体"/>
                <w:lang w:eastAsia="zh-CN"/>
              </w:rPr>
            </w:pPr>
            <w:r>
              <w:rPr>
                <w:rFonts w:hint="eastAsia"/>
              </w:rPr>
              <w:t>1</w:t>
            </w:r>
            <w:r>
              <w:rPr>
                <w:rFonts w:hint="eastAsia"/>
                <w:lang w:val="en-US" w:eastAsia="zh-CN"/>
              </w:rPr>
              <w:t>0</w:t>
            </w:r>
          </w:p>
        </w:tc>
        <w:tc>
          <w:tcPr>
            <w:tcW w:w="643" w:type="pct"/>
            <w:noWrap w:val="0"/>
            <w:vAlign w:val="top"/>
          </w:tcPr>
          <w:p w14:paraId="0703A8C1">
            <w:pPr>
              <w:keepNext w:val="0"/>
              <w:keepLines w:val="0"/>
              <w:suppressLineNumbers w:val="0"/>
              <w:snapToGrid w:val="0"/>
              <w:spacing w:before="0" w:beforeAutospacing="0" w:after="0" w:afterAutospacing="0" w:line="360" w:lineRule="auto"/>
              <w:ind w:left="0" w:right="0"/>
              <w:jc w:val="center"/>
              <w:rPr>
                <w:rFonts w:hint="default"/>
              </w:rPr>
            </w:pPr>
          </w:p>
          <w:p w14:paraId="464D7082">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水印相机软件（企业版）</w:t>
            </w:r>
          </w:p>
        </w:tc>
        <w:tc>
          <w:tcPr>
            <w:tcW w:w="3266" w:type="pct"/>
            <w:noWrap w:val="0"/>
            <w:vAlign w:val="top"/>
          </w:tcPr>
          <w:p w14:paraId="4B60B032">
            <w:pPr>
              <w:keepNext w:val="0"/>
              <w:keepLines w:val="0"/>
              <w:suppressLineNumbers w:val="0"/>
              <w:snapToGrid w:val="0"/>
              <w:spacing w:before="0" w:beforeAutospacing="0" w:after="0" w:afterAutospacing="0" w:line="360" w:lineRule="auto"/>
              <w:ind w:left="0" w:right="0"/>
              <w:jc w:val="left"/>
              <w:rPr>
                <w:rFonts w:hint="default"/>
              </w:rPr>
            </w:pPr>
            <w:r>
              <w:rPr>
                <w:rFonts w:hint="eastAsia"/>
              </w:rPr>
              <w:t>提供团队专属云端空间，多个相册分类、编辑去水印、团队水印、导航验真二维码、便于照片的集中存储、分类管理与共享，以及查看历史数据。支持自定义标题内下拉选项列表10000个选项。</w:t>
            </w:r>
          </w:p>
        </w:tc>
        <w:tc>
          <w:tcPr>
            <w:tcW w:w="241" w:type="pct"/>
            <w:noWrap w:val="0"/>
            <w:vAlign w:val="center"/>
          </w:tcPr>
          <w:p w14:paraId="5F2C0A9E">
            <w:pPr>
              <w:keepNext w:val="0"/>
              <w:keepLines w:val="0"/>
              <w:suppressLineNumbers w:val="0"/>
              <w:snapToGrid w:val="0"/>
              <w:spacing w:before="0" w:beforeAutospacing="0" w:after="0" w:afterAutospacing="0" w:line="360" w:lineRule="auto"/>
              <w:ind w:left="0" w:right="0"/>
              <w:jc w:val="center"/>
              <w:rPr>
                <w:rFonts w:hint="eastAsia" w:ascii="宋体" w:hAnsi="宋体" w:eastAsia="宋体"/>
                <w:lang w:eastAsia="zh-CN"/>
              </w:rPr>
            </w:pPr>
            <w:r>
              <w:rPr>
                <w:rFonts w:hint="eastAsia" w:hAnsi="宋体"/>
                <w:lang w:val="en-US" w:eastAsia="zh-CN"/>
              </w:rPr>
              <w:t>1</w:t>
            </w:r>
          </w:p>
        </w:tc>
        <w:tc>
          <w:tcPr>
            <w:tcW w:w="605" w:type="pct"/>
            <w:noWrap w:val="0"/>
            <w:vAlign w:val="center"/>
          </w:tcPr>
          <w:p w14:paraId="285F44C4">
            <w:pPr>
              <w:keepNext w:val="0"/>
              <w:keepLines w:val="0"/>
              <w:suppressLineNumbers w:val="0"/>
              <w:snapToGrid w:val="0"/>
              <w:spacing w:before="0" w:beforeAutospacing="0" w:after="0" w:afterAutospacing="0" w:line="360" w:lineRule="auto"/>
              <w:ind w:left="0" w:right="0"/>
              <w:jc w:val="center"/>
              <w:rPr>
                <w:rFonts w:hint="default"/>
              </w:rPr>
            </w:pPr>
            <w:r>
              <w:rPr>
                <w:rFonts w:hint="eastAsia"/>
              </w:rPr>
              <w:t>1年</w:t>
            </w:r>
          </w:p>
        </w:tc>
      </w:tr>
      <w:tr w14:paraId="484F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2AE32864">
            <w:pPr>
              <w:keepNext w:val="0"/>
              <w:keepLines w:val="0"/>
              <w:suppressLineNumbers w:val="0"/>
              <w:snapToGrid w:val="0"/>
              <w:spacing w:before="0" w:beforeAutospacing="0" w:after="0" w:afterAutospacing="0" w:line="360" w:lineRule="auto"/>
              <w:ind w:left="0" w:right="0"/>
              <w:jc w:val="center"/>
              <w:rPr>
                <w:rFonts w:hint="default" w:eastAsia="宋体"/>
                <w:lang w:val="en-US" w:eastAsia="zh-CN"/>
              </w:rPr>
            </w:pPr>
            <w:r>
              <w:rPr>
                <w:rFonts w:hint="eastAsia"/>
                <w:lang w:val="en-US" w:eastAsia="zh-CN"/>
              </w:rPr>
              <w:t>11</w:t>
            </w:r>
          </w:p>
        </w:tc>
        <w:tc>
          <w:tcPr>
            <w:tcW w:w="643" w:type="pct"/>
            <w:noWrap w:val="0"/>
            <w:vAlign w:val="center"/>
          </w:tcPr>
          <w:p w14:paraId="2218CAD3">
            <w:pPr>
              <w:keepNext w:val="0"/>
              <w:keepLines w:val="0"/>
              <w:suppressLineNumbers w:val="0"/>
              <w:snapToGrid w:val="0"/>
              <w:spacing w:before="0" w:beforeAutospacing="0" w:after="0" w:afterAutospacing="0" w:line="360" w:lineRule="auto"/>
              <w:ind w:left="0" w:right="0"/>
              <w:jc w:val="center"/>
              <w:rPr>
                <w:rFonts w:hint="eastAsia"/>
              </w:rPr>
            </w:pPr>
            <w:r>
              <w:rPr>
                <w:rFonts w:hint="eastAsia"/>
              </w:rPr>
              <w:t>移动终端</w:t>
            </w:r>
            <w:r>
              <w:rPr>
                <w:rFonts w:hint="eastAsia"/>
                <w:lang w:val="en-US" w:eastAsia="zh-CN"/>
              </w:rPr>
              <w:t>报表</w:t>
            </w:r>
            <w:r>
              <w:rPr>
                <w:rFonts w:hint="eastAsia"/>
              </w:rPr>
              <w:t>展现软件</w:t>
            </w:r>
          </w:p>
        </w:tc>
        <w:tc>
          <w:tcPr>
            <w:tcW w:w="3266" w:type="pct"/>
            <w:noWrap w:val="0"/>
            <w:vAlign w:val="top"/>
          </w:tcPr>
          <w:p w14:paraId="1A0784F0">
            <w:pPr>
              <w:keepNext w:val="0"/>
              <w:keepLines w:val="0"/>
              <w:suppressLineNumbers w:val="0"/>
              <w:snapToGrid w:val="0"/>
              <w:spacing w:before="0" w:beforeAutospacing="0" w:after="0" w:afterAutospacing="0" w:line="360" w:lineRule="auto"/>
              <w:ind w:left="0" w:right="0"/>
              <w:jc w:val="left"/>
              <w:rPr>
                <w:rFonts w:hint="eastAsia"/>
              </w:rPr>
            </w:pPr>
            <w:r>
              <w:rPr>
                <w:rFonts w:hint="eastAsia"/>
              </w:rPr>
              <w:t>充分利用移动应用，可以摆脱办公场所的限制，充分利用碎片时间，完善现有管网公司数据报表系统(基于finereport开发)的移动端填报与展示，并与微信/企业微信进行集成。具体功能:报表、看板、填报报表可以在移动设备上以移动端属性展示，比如自适应、手势操作等效果，并可按照移动设备操作特点显示报表，比如支持页面布局自适应、放大、缩小等。支持报表离线查看，支持移动端进行在线填报，支持与PC端共用模板，减少开发量，也支持将报表集成到用户自主开发的APP上，支持集成接入微信或企业微信。</w:t>
            </w:r>
          </w:p>
        </w:tc>
        <w:tc>
          <w:tcPr>
            <w:tcW w:w="241" w:type="pct"/>
            <w:noWrap w:val="0"/>
            <w:vAlign w:val="center"/>
          </w:tcPr>
          <w:p w14:paraId="1DBEA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lang w:val="en-US" w:eastAsia="zh-CN"/>
              </w:rPr>
            </w:pPr>
            <w:r>
              <w:rPr>
                <w:rFonts w:hint="eastAsia" w:ascii="宋体" w:hAnsi="宋体" w:eastAsia="宋体"/>
                <w:lang w:val="en-US" w:eastAsia="zh-CN"/>
              </w:rPr>
              <w:t>1</w:t>
            </w:r>
          </w:p>
        </w:tc>
        <w:tc>
          <w:tcPr>
            <w:tcW w:w="605" w:type="pct"/>
            <w:noWrap w:val="0"/>
            <w:vAlign w:val="center"/>
          </w:tcPr>
          <w:p w14:paraId="6A457F34">
            <w:pPr>
              <w:keepNext w:val="0"/>
              <w:keepLines w:val="0"/>
              <w:suppressLineNumbers w:val="0"/>
              <w:snapToGrid w:val="0"/>
              <w:spacing w:before="0" w:beforeAutospacing="0" w:after="0" w:afterAutospacing="0" w:line="360" w:lineRule="auto"/>
              <w:ind w:left="0" w:right="0"/>
              <w:jc w:val="center"/>
              <w:rPr>
                <w:rFonts w:hint="eastAsia"/>
              </w:rPr>
            </w:pPr>
            <w:r>
              <w:rPr>
                <w:rFonts w:hint="eastAsia"/>
              </w:rPr>
              <w:t>买断式(永久授权)+部署服务+1年维保</w:t>
            </w:r>
          </w:p>
        </w:tc>
      </w:tr>
      <w:tr w14:paraId="3AA5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15B803D6">
            <w:pPr>
              <w:keepNext w:val="0"/>
              <w:keepLines w:val="0"/>
              <w:suppressLineNumbers w:val="0"/>
              <w:snapToGrid w:val="0"/>
              <w:spacing w:before="0" w:beforeAutospacing="0" w:after="0" w:afterAutospacing="0" w:line="360" w:lineRule="auto"/>
              <w:ind w:left="0" w:right="0"/>
              <w:jc w:val="center"/>
              <w:rPr>
                <w:rFonts w:hint="default" w:eastAsia="宋体"/>
                <w:lang w:val="en-US" w:eastAsia="zh-CN"/>
              </w:rPr>
            </w:pPr>
            <w:r>
              <w:rPr>
                <w:rFonts w:hint="eastAsia"/>
                <w:lang w:val="en-US" w:eastAsia="zh-CN"/>
              </w:rPr>
              <w:t>12</w:t>
            </w:r>
          </w:p>
        </w:tc>
        <w:tc>
          <w:tcPr>
            <w:tcW w:w="643" w:type="pct"/>
            <w:noWrap w:val="0"/>
            <w:vAlign w:val="center"/>
          </w:tcPr>
          <w:p w14:paraId="41ACE425">
            <w:pPr>
              <w:keepNext w:val="0"/>
              <w:keepLines w:val="0"/>
              <w:suppressLineNumbers w:val="0"/>
              <w:snapToGrid w:val="0"/>
              <w:spacing w:before="0" w:beforeAutospacing="0" w:after="0" w:afterAutospacing="0" w:line="360" w:lineRule="auto"/>
              <w:ind w:left="0" w:right="0"/>
              <w:jc w:val="center"/>
              <w:rPr>
                <w:rFonts w:hint="eastAsia"/>
              </w:rPr>
            </w:pPr>
            <w:r>
              <w:rPr>
                <w:rFonts w:hint="eastAsia"/>
                <w:lang w:val="en-US" w:eastAsia="zh-CN"/>
              </w:rPr>
              <w:t>E</w:t>
            </w:r>
            <w:r>
              <w:rPr>
                <w:rFonts w:hint="eastAsia"/>
              </w:rPr>
              <w:t>TL工具软件</w:t>
            </w:r>
          </w:p>
        </w:tc>
        <w:tc>
          <w:tcPr>
            <w:tcW w:w="3266" w:type="pct"/>
            <w:noWrap w:val="0"/>
            <w:vAlign w:val="top"/>
          </w:tcPr>
          <w:p w14:paraId="2C7DB4A6">
            <w:pPr>
              <w:keepNext w:val="0"/>
              <w:keepLines w:val="0"/>
              <w:suppressLineNumbers w:val="0"/>
              <w:spacing w:before="0" w:beforeAutospacing="0" w:after="0" w:afterAutospacing="0" w:line="360" w:lineRule="auto"/>
              <w:ind w:left="0" w:right="0"/>
              <w:jc w:val="left"/>
              <w:rPr>
                <w:rFonts w:hint="eastAsia"/>
              </w:rPr>
            </w:pPr>
            <w:r>
              <w:rPr>
                <w:rFonts w:hint="eastAsia"/>
              </w:rPr>
              <w:t>用于将管网公司管网运营平台、简道云、数据报表系统、工程项目管理系统等系统中的数据进行抽取、转换、加载等操作从而整合这些分散、零乱、标准不统一的数据，解决当前数据建设不完善阶段敏捷开发的需求，以便后续对数据进行分析、处理和应用。具体功能:支持异构数据源一键采集，整合各个系统中的数据。支持ELT、ETL双核引擎，针对不同业务场景提供定制化数据转换方案。简单易上手，可视化操作，基于图形化的拖拽、参数化配置快速完成数据编排。</w:t>
            </w:r>
          </w:p>
          <w:p w14:paraId="4CDB5B6D">
            <w:pPr>
              <w:keepNext w:val="0"/>
              <w:keepLines w:val="0"/>
              <w:suppressLineNumbers w:val="0"/>
              <w:snapToGrid w:val="0"/>
              <w:spacing w:before="0" w:beforeAutospacing="0" w:after="0" w:afterAutospacing="0" w:line="360" w:lineRule="auto"/>
              <w:ind w:left="0" w:right="0"/>
              <w:jc w:val="left"/>
              <w:rPr>
                <w:rFonts w:hint="eastAsia"/>
              </w:rPr>
            </w:pPr>
            <w:r>
              <w:rPr>
                <w:rFonts w:hint="eastAsia"/>
              </w:rPr>
              <w:t>支持计算拓展能力，SparkSQL算子以及shell脚本算子。支持灵活配置权限颗粒度，满足权限配置形态。支持一键导入其他工程中的任务，快速由开发环境到正式环境的任务发布。支持任务运行状态实时监控，一键定位异常原因，提升运维效率。</w:t>
            </w:r>
          </w:p>
        </w:tc>
        <w:tc>
          <w:tcPr>
            <w:tcW w:w="241" w:type="pct"/>
            <w:noWrap w:val="0"/>
            <w:vAlign w:val="center"/>
          </w:tcPr>
          <w:p w14:paraId="4C8BA752">
            <w:pPr>
              <w:keepNext w:val="0"/>
              <w:keepLines w:val="0"/>
              <w:suppressLineNumbers w:val="0"/>
              <w:snapToGrid w:val="0"/>
              <w:spacing w:before="0" w:beforeAutospacing="0" w:after="0" w:afterAutospacing="0" w:line="360" w:lineRule="auto"/>
              <w:ind w:left="0" w:right="0"/>
              <w:jc w:val="center"/>
              <w:rPr>
                <w:rFonts w:hint="eastAsia" w:ascii="宋体" w:hAnsi="宋体" w:eastAsia="宋体"/>
                <w:lang w:val="en-US" w:eastAsia="zh-CN"/>
              </w:rPr>
            </w:pPr>
            <w:r>
              <w:rPr>
                <w:rFonts w:hint="eastAsia" w:ascii="宋体" w:hAnsi="宋体" w:eastAsia="宋体"/>
                <w:lang w:val="en-US" w:eastAsia="zh-CN"/>
              </w:rPr>
              <w:t>1</w:t>
            </w:r>
          </w:p>
        </w:tc>
        <w:tc>
          <w:tcPr>
            <w:tcW w:w="605" w:type="pct"/>
            <w:noWrap w:val="0"/>
            <w:vAlign w:val="center"/>
          </w:tcPr>
          <w:p w14:paraId="421428D8">
            <w:pPr>
              <w:keepNext w:val="0"/>
              <w:keepLines w:val="0"/>
              <w:suppressLineNumbers w:val="0"/>
              <w:snapToGrid w:val="0"/>
              <w:spacing w:before="0" w:beforeAutospacing="0" w:after="0" w:afterAutospacing="0" w:line="360" w:lineRule="auto"/>
              <w:ind w:left="0" w:right="0"/>
              <w:jc w:val="center"/>
              <w:rPr>
                <w:rFonts w:hint="eastAsia"/>
              </w:rPr>
            </w:pPr>
          </w:p>
        </w:tc>
      </w:tr>
      <w:tr w14:paraId="71F1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1" w:type="pct"/>
            <w:noWrap w:val="0"/>
            <w:vAlign w:val="center"/>
          </w:tcPr>
          <w:p w14:paraId="382D113B">
            <w:pPr>
              <w:keepNext w:val="0"/>
              <w:keepLines w:val="0"/>
              <w:suppressLineNumbers w:val="0"/>
              <w:snapToGrid w:val="0"/>
              <w:spacing w:before="0" w:beforeAutospacing="0" w:after="0" w:afterAutospacing="0" w:line="360" w:lineRule="auto"/>
              <w:ind w:left="0" w:right="0"/>
              <w:jc w:val="center"/>
              <w:rPr>
                <w:rFonts w:hint="default"/>
                <w:lang w:val="en-US" w:eastAsia="zh-CN"/>
              </w:rPr>
            </w:pPr>
            <w:r>
              <w:rPr>
                <w:rFonts w:hint="eastAsia"/>
                <w:lang w:val="en-US" w:eastAsia="zh-CN"/>
              </w:rPr>
              <w:t>13</w:t>
            </w:r>
          </w:p>
        </w:tc>
        <w:tc>
          <w:tcPr>
            <w:tcW w:w="643" w:type="pct"/>
            <w:noWrap w:val="0"/>
            <w:vAlign w:val="center"/>
          </w:tcPr>
          <w:p w14:paraId="1CB91695">
            <w:pPr>
              <w:keepNext w:val="0"/>
              <w:keepLines w:val="0"/>
              <w:suppressLineNumbers w:val="0"/>
              <w:bidi w:val="0"/>
              <w:snapToGrid w:val="0"/>
              <w:spacing w:before="0" w:beforeAutospacing="0" w:after="0" w:afterAutospacing="0"/>
              <w:ind w:left="0" w:right="0"/>
              <w:jc w:val="center"/>
              <w:rPr>
                <w:rFonts w:hint="eastAsia"/>
                <w:lang w:val="en-US" w:eastAsia="zh-CN"/>
              </w:rPr>
            </w:pPr>
            <w:r>
              <w:rPr>
                <w:rFonts w:hint="eastAsia"/>
                <w:lang w:val="en-US" w:eastAsia="zh-CN"/>
              </w:rPr>
              <w:t>思维导图</w:t>
            </w:r>
          </w:p>
        </w:tc>
        <w:tc>
          <w:tcPr>
            <w:tcW w:w="3266" w:type="pct"/>
            <w:noWrap w:val="0"/>
            <w:vAlign w:val="top"/>
          </w:tcPr>
          <w:p w14:paraId="2F629841">
            <w:pPr>
              <w:keepNext w:val="0"/>
              <w:keepLines w:val="0"/>
              <w:suppressLineNumbers w:val="0"/>
              <w:snapToGrid w:val="0"/>
              <w:spacing w:before="0" w:beforeAutospacing="0" w:after="0" w:afterAutospacing="0" w:line="360" w:lineRule="auto"/>
              <w:ind w:left="0" w:right="0"/>
              <w:jc w:val="left"/>
              <w:rPr>
                <w:rFonts w:hint="eastAsia"/>
              </w:rPr>
            </w:pPr>
            <w:r>
              <w:rPr>
                <w:rFonts w:hint="eastAsia"/>
              </w:rPr>
              <w:t>提供多种自定义功能的思维导图制作</w:t>
            </w:r>
          </w:p>
        </w:tc>
        <w:tc>
          <w:tcPr>
            <w:tcW w:w="241" w:type="pct"/>
            <w:noWrap w:val="0"/>
            <w:vAlign w:val="center"/>
          </w:tcPr>
          <w:p w14:paraId="19B016CD">
            <w:pPr>
              <w:keepNext w:val="0"/>
              <w:keepLines w:val="0"/>
              <w:suppressLineNumbers w:val="0"/>
              <w:snapToGrid w:val="0"/>
              <w:spacing w:before="0" w:beforeAutospacing="0" w:after="0" w:afterAutospacing="0" w:line="360" w:lineRule="auto"/>
              <w:ind w:left="0" w:right="0"/>
              <w:jc w:val="center"/>
              <w:rPr>
                <w:rFonts w:hint="default" w:ascii="宋体" w:hAnsi="宋体" w:eastAsia="宋体"/>
                <w:lang w:val="en-US" w:eastAsia="zh-CN"/>
              </w:rPr>
            </w:pPr>
            <w:r>
              <w:rPr>
                <w:rFonts w:hint="eastAsia" w:ascii="宋体" w:hAnsi="宋体" w:eastAsia="宋体"/>
                <w:lang w:val="en-US" w:eastAsia="zh-CN"/>
              </w:rPr>
              <w:t>4</w:t>
            </w:r>
          </w:p>
        </w:tc>
        <w:tc>
          <w:tcPr>
            <w:tcW w:w="605" w:type="pct"/>
            <w:noWrap w:val="0"/>
            <w:vAlign w:val="center"/>
          </w:tcPr>
          <w:p w14:paraId="4A98FE4B">
            <w:pPr>
              <w:keepNext w:val="0"/>
              <w:keepLines w:val="0"/>
              <w:suppressLineNumbers w:val="0"/>
              <w:snapToGrid w:val="0"/>
              <w:spacing w:before="0" w:beforeAutospacing="0" w:after="0" w:afterAutospacing="0" w:line="360" w:lineRule="auto"/>
              <w:ind w:left="0" w:right="0"/>
              <w:jc w:val="center"/>
              <w:rPr>
                <w:rFonts w:hint="eastAsia"/>
              </w:rPr>
            </w:pPr>
          </w:p>
        </w:tc>
      </w:tr>
    </w:tbl>
    <w:p w14:paraId="44AB7747">
      <w:pPr>
        <w:pStyle w:val="6"/>
        <w:spacing w:line="560" w:lineRule="exact"/>
        <w:ind w:firstLine="0" w:firstLineChars="0"/>
        <w:jc w:val="both"/>
        <w:rPr>
          <w:rFonts w:hint="eastAsia" w:ascii="宋体" w:hAnsi="宋体" w:cs="宋体"/>
          <w:kern w:val="0"/>
          <w:sz w:val="24"/>
        </w:rPr>
      </w:pPr>
      <w:r>
        <w:rPr>
          <w:rFonts w:hint="eastAsia" w:ascii="宋体" w:hAnsi="宋体" w:cs="宋体"/>
          <w:kern w:val="0"/>
          <w:sz w:val="24"/>
        </w:rPr>
        <w:t>1、产品软件授权期限及方式</w:t>
      </w:r>
    </w:p>
    <w:p w14:paraId="25F19A3A">
      <w:pPr>
        <w:pStyle w:val="6"/>
        <w:spacing w:line="560" w:lineRule="exact"/>
        <w:ind w:firstLine="0" w:firstLineChars="0"/>
        <w:jc w:val="both"/>
        <w:rPr>
          <w:rFonts w:hint="eastAsia" w:ascii="宋体" w:hAnsi="宋体" w:cs="宋体"/>
          <w:kern w:val="0"/>
          <w:sz w:val="24"/>
        </w:rPr>
      </w:pPr>
      <w:r>
        <w:rPr>
          <w:rFonts w:hint="eastAsia" w:ascii="宋体" w:hAnsi="宋体" w:cs="宋体"/>
          <w:kern w:val="0"/>
          <w:sz w:val="24"/>
        </w:rPr>
        <w:t>（1）授权期限: 详见附表《软件采购项目明细表》。</w:t>
      </w:r>
    </w:p>
    <w:p w14:paraId="7E76B6D8">
      <w:pPr>
        <w:pStyle w:val="6"/>
        <w:spacing w:line="560" w:lineRule="exact"/>
        <w:ind w:firstLine="0" w:firstLineChars="0"/>
        <w:jc w:val="both"/>
        <w:rPr>
          <w:rFonts w:hint="eastAsia" w:ascii="宋体" w:hAnsi="宋体" w:cs="宋体"/>
          <w:kern w:val="0"/>
          <w:sz w:val="24"/>
        </w:rPr>
      </w:pPr>
      <w:r>
        <w:rPr>
          <w:rFonts w:hint="eastAsia" w:ascii="宋体" w:hAnsi="宋体" w:cs="宋体"/>
          <w:kern w:val="0"/>
          <w:sz w:val="24"/>
        </w:rPr>
        <w:t>（2）授权方式: 详见附表《软件采购项目明细表》。</w:t>
      </w:r>
    </w:p>
    <w:p w14:paraId="539FE664">
      <w:pPr>
        <w:pStyle w:val="6"/>
        <w:spacing w:line="560" w:lineRule="exact"/>
        <w:ind w:firstLine="0" w:firstLineChars="0"/>
        <w:jc w:val="both"/>
        <w:rPr>
          <w:rFonts w:hint="eastAsia" w:ascii="宋体" w:hAnsi="宋体" w:cs="宋体"/>
          <w:kern w:val="0"/>
          <w:sz w:val="24"/>
        </w:rPr>
      </w:pPr>
      <w:r>
        <w:rPr>
          <w:rFonts w:hint="eastAsia" w:ascii="宋体" w:hAnsi="宋体" w:cs="宋体"/>
          <w:kern w:val="0"/>
          <w:sz w:val="24"/>
        </w:rPr>
        <w:t>（3）支持软件版本、格式向下兼容。</w:t>
      </w:r>
    </w:p>
    <w:p w14:paraId="07F105DE">
      <w:pPr>
        <w:pStyle w:val="18"/>
        <w:ind w:firstLine="0" w:firstLineChars="0"/>
        <w:rPr>
          <w:rFonts w:hint="eastAsia" w:ascii="宋体" w:hAnsi="宋体" w:cs="宋体"/>
          <w:kern w:val="0"/>
          <w:sz w:val="24"/>
          <w:lang w:val="en-US"/>
        </w:rPr>
      </w:pPr>
      <w:r>
        <w:rPr>
          <w:rFonts w:hint="eastAsia" w:ascii="宋体" w:hAnsi="宋体" w:cs="宋体"/>
          <w:kern w:val="0"/>
          <w:sz w:val="24"/>
          <w:lang w:val="en-US"/>
        </w:rPr>
        <w:t>2、软件版本须为最新可稳定运行版本</w:t>
      </w:r>
    </w:p>
    <w:p w14:paraId="1E9E6215">
      <w:pPr>
        <w:pStyle w:val="18"/>
        <w:ind w:firstLine="0" w:firstLineChars="0"/>
        <w:rPr>
          <w:rFonts w:hint="eastAsia" w:ascii="宋体" w:hAnsi="宋体" w:cs="宋体"/>
          <w:kern w:val="0"/>
          <w:sz w:val="24"/>
          <w:lang w:val="en-US"/>
        </w:rPr>
      </w:pPr>
      <w:r>
        <w:rPr>
          <w:rFonts w:hint="eastAsia" w:ascii="宋体" w:hAnsi="宋体" w:cs="宋体"/>
          <w:kern w:val="0"/>
          <w:sz w:val="24"/>
          <w:lang w:val="en-US"/>
        </w:rPr>
        <w:t>3、软件兼容性</w:t>
      </w:r>
    </w:p>
    <w:p w14:paraId="207A49E5">
      <w:pPr>
        <w:pStyle w:val="18"/>
        <w:ind w:firstLine="0" w:firstLineChars="0"/>
        <w:rPr>
          <w:rFonts w:hint="eastAsia" w:ascii="宋体" w:hAnsi="宋体" w:cs="宋体"/>
          <w:kern w:val="0"/>
          <w:sz w:val="24"/>
          <w:lang w:val="en-US"/>
        </w:rPr>
      </w:pPr>
      <w:r>
        <w:rPr>
          <w:rFonts w:hint="eastAsia" w:ascii="宋体" w:hAnsi="宋体" w:cs="宋体"/>
          <w:kern w:val="0"/>
          <w:sz w:val="24"/>
          <w:lang w:val="en-US"/>
        </w:rPr>
        <w:t>（1）操作系统兼容性： 必须完全兼容Windows 7/10/11（32/64位）</w:t>
      </w:r>
      <w:r>
        <w:rPr>
          <w:rFonts w:hint="eastAsia" w:ascii="宋体" w:hAnsi="宋体"/>
          <w:sz w:val="24"/>
        </w:rPr>
        <w:t>、麒麟系统</w:t>
      </w:r>
      <w:r>
        <w:rPr>
          <w:rFonts w:hint="eastAsia" w:ascii="宋体" w:hAnsi="宋体"/>
          <w:sz w:val="24"/>
          <w:lang w:eastAsia="zh-CN"/>
        </w:rPr>
        <w:t>、</w:t>
      </w:r>
      <w:r>
        <w:rPr>
          <w:rFonts w:hint="eastAsia" w:ascii="宋体" w:hAnsi="宋体"/>
          <w:sz w:val="24"/>
        </w:rPr>
        <w:t>统信操作系统</w:t>
      </w:r>
      <w:r>
        <w:rPr>
          <w:rFonts w:hint="eastAsia" w:ascii="宋体" w:hAnsi="宋体"/>
          <w:sz w:val="24"/>
          <w:lang w:eastAsia="zh-CN"/>
        </w:rPr>
        <w:t>，</w:t>
      </w:r>
      <w:r>
        <w:rPr>
          <w:rFonts w:hint="eastAsia" w:ascii="宋体" w:hAnsi="宋体" w:cs="宋体"/>
          <w:kern w:val="0"/>
          <w:sz w:val="24"/>
          <w:lang w:val="en-US"/>
        </w:rPr>
        <w:t>部分详见附表《软件采购项目明细表》。</w:t>
      </w:r>
    </w:p>
    <w:p w14:paraId="3BE0418E">
      <w:pPr>
        <w:pStyle w:val="18"/>
        <w:ind w:firstLine="0" w:firstLineChars="0"/>
        <w:rPr>
          <w:rFonts w:hint="eastAsia" w:ascii="宋体" w:hAnsi="宋体" w:cs="宋体"/>
          <w:kern w:val="0"/>
          <w:sz w:val="24"/>
          <w:lang w:val="en-US"/>
        </w:rPr>
      </w:pPr>
      <w:r>
        <w:rPr>
          <w:rFonts w:hint="eastAsia" w:ascii="宋体" w:hAnsi="宋体" w:cs="宋体"/>
          <w:kern w:val="0"/>
          <w:sz w:val="24"/>
          <w:lang w:val="en-US"/>
        </w:rPr>
        <w:t>（2）文件格式兼容性：详见附表《软件采购项目明细表》。</w:t>
      </w:r>
    </w:p>
    <w:p w14:paraId="784CDE06">
      <w:pPr>
        <w:spacing w:line="360" w:lineRule="auto"/>
        <w:ind w:firstLine="0" w:firstLineChars="0"/>
        <w:rPr>
          <w:rFonts w:hint="eastAsia"/>
          <w:sz w:val="24"/>
        </w:rPr>
      </w:pPr>
      <w:r>
        <w:rPr>
          <w:rFonts w:hint="eastAsia" w:ascii="宋体" w:hAnsi="宋体" w:cs="宋体"/>
          <w:kern w:val="0"/>
          <w:sz w:val="24"/>
        </w:rPr>
        <w:t>4、</w:t>
      </w:r>
      <w:r>
        <w:rPr>
          <w:rFonts w:hint="eastAsia"/>
          <w:sz w:val="24"/>
        </w:rPr>
        <w:t>软件要求</w:t>
      </w:r>
    </w:p>
    <w:p w14:paraId="7E1CE31F">
      <w:pPr>
        <w:spacing w:line="360" w:lineRule="auto"/>
        <w:ind w:firstLine="0" w:firstLineChars="0"/>
        <w:rPr>
          <w:rFonts w:hint="eastAsia"/>
          <w:sz w:val="24"/>
        </w:rPr>
      </w:pPr>
      <w:r>
        <w:rPr>
          <w:rFonts w:hint="eastAsia"/>
          <w:sz w:val="24"/>
        </w:rPr>
        <w:t>（1）乙方提供的软件产品及其载体必须是原装正版、全新的、未使用过的软件产品。</w:t>
      </w:r>
    </w:p>
    <w:p w14:paraId="6DA6F6AF">
      <w:pPr>
        <w:spacing w:line="360" w:lineRule="auto"/>
        <w:ind w:firstLine="480" w:firstLineChars="200"/>
        <w:rPr>
          <w:rFonts w:hint="eastAsia"/>
          <w:sz w:val="24"/>
        </w:rPr>
      </w:pPr>
      <w:r>
        <w:rPr>
          <w:rFonts w:hint="eastAsia"/>
          <w:sz w:val="24"/>
        </w:rPr>
        <w:t>（2）乙方提供的软件产品及其载体必须符合国家相关软件产品法律、法规、管理办法的等相关要求，已按国家、地方有关行政主管部门办理登记和备案，并在交货时提供相关登记备案凭证。</w:t>
      </w:r>
    </w:p>
    <w:p w14:paraId="28FD4059">
      <w:pPr>
        <w:spacing w:line="360" w:lineRule="auto"/>
        <w:ind w:firstLine="480" w:firstLineChars="200"/>
        <w:rPr>
          <w:rFonts w:hint="eastAsia"/>
          <w:sz w:val="24"/>
        </w:rPr>
      </w:pPr>
      <w:r>
        <w:rPr>
          <w:rFonts w:hint="eastAsia"/>
          <w:sz w:val="24"/>
        </w:rPr>
        <w:t>（3）软件产品的包装上标明该软件的名称、版本号、软件著作权人、软件产品登记号、软件生产单位及单位地址、生产日期等信息。</w:t>
      </w:r>
    </w:p>
    <w:p w14:paraId="28509A6C">
      <w:pPr>
        <w:spacing w:line="360" w:lineRule="auto"/>
        <w:ind w:firstLine="480" w:firstLineChars="200"/>
        <w:rPr>
          <w:rFonts w:ascii="宋体" w:hAnsi="宋体" w:cs="宋体"/>
          <w:kern w:val="0"/>
          <w:sz w:val="24"/>
        </w:rPr>
      </w:pPr>
      <w:r>
        <w:rPr>
          <w:rFonts w:hint="eastAsia"/>
          <w:sz w:val="24"/>
        </w:rPr>
        <w:t>（4）软件产品应配有完备的中文说明书、使用手册等说明文件，并应在产品上或说明文件中，或者书面形式的其他文件中，注明提供技术服务的单位、内容和方式</w:t>
      </w:r>
      <w:r>
        <w:rPr>
          <w:sz w:val="24"/>
        </w:rPr>
        <w:t>。</w:t>
      </w:r>
    </w:p>
    <w:p w14:paraId="3743764F">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最终用户信息</w:t>
      </w:r>
      <w:r>
        <w:rPr>
          <w:rFonts w:hint="eastAsia" w:ascii="宋体" w:hAnsi="宋体" w:cs="宋体"/>
          <w:b/>
          <w:bCs/>
          <w:kern w:val="0"/>
          <w:sz w:val="24"/>
        </w:rPr>
        <w:t>（甲、乙方对此知悉并明确表示同意且无任何异议）</w:t>
      </w:r>
      <w:r>
        <w:rPr>
          <w:rFonts w:hint="eastAsia" w:ascii="宋体" w:hAnsi="宋体" w:cs="宋体"/>
          <w:kern w:val="0"/>
          <w:sz w:val="24"/>
        </w:rPr>
        <w:t>：</w:t>
      </w:r>
    </w:p>
    <w:p w14:paraId="54879BA8">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客户名称（中文）：</w:t>
      </w:r>
    </w:p>
    <w:p w14:paraId="7FB58253">
      <w:pPr>
        <w:widowControl/>
        <w:adjustRightInd w:val="0"/>
        <w:snapToGrid w:val="0"/>
        <w:spacing w:line="560" w:lineRule="exact"/>
        <w:ind w:firstLine="480" w:firstLineChars="200"/>
        <w:jc w:val="left"/>
        <w:rPr>
          <w:sz w:val="22"/>
          <w:szCs w:val="22"/>
        </w:rPr>
      </w:pPr>
      <w:r>
        <w:rPr>
          <w:rFonts w:hint="eastAsia" w:ascii="宋体" w:hAnsi="宋体" w:cs="宋体"/>
          <w:kern w:val="0"/>
          <w:sz w:val="24"/>
        </w:rPr>
        <w:t>用户： 东莞市水务环境投资控股集团管网有限公司</w:t>
      </w:r>
    </w:p>
    <w:p w14:paraId="462C2398">
      <w:pPr>
        <w:widowControl/>
        <w:adjustRightInd w:val="0"/>
        <w:snapToGrid w:val="0"/>
        <w:spacing w:line="560" w:lineRule="exact"/>
        <w:jc w:val="left"/>
        <w:rPr>
          <w:rFonts w:hint="eastAsia" w:ascii="宋体" w:hAnsi="宋体" w:eastAsia="宋体" w:cs="宋体"/>
          <w:kern w:val="0"/>
          <w:sz w:val="24"/>
          <w:lang w:eastAsia="zh-CN"/>
        </w:rPr>
      </w:pPr>
      <w:r>
        <w:rPr>
          <w:rFonts w:hint="eastAsia"/>
          <w:sz w:val="72"/>
          <w:szCs w:val="72"/>
        </w:rPr>
        <w:t xml:space="preserve"> </w:t>
      </w:r>
      <w:r>
        <w:rPr>
          <w:rFonts w:hint="eastAsia" w:ascii="宋体" w:hAnsi="宋体" w:cs="宋体"/>
          <w:kern w:val="0"/>
          <w:sz w:val="24"/>
        </w:rPr>
        <w:t>客户代表姓名：</w:t>
      </w:r>
      <w:r>
        <w:rPr>
          <w:rFonts w:hint="eastAsia" w:hAnsi="宋体" w:cs="宋体"/>
          <w:kern w:val="0"/>
          <w:sz w:val="24"/>
          <w:lang w:val="en-US" w:eastAsia="zh-CN"/>
        </w:rPr>
        <w:t xml:space="preserve"> </w:t>
      </w:r>
    </w:p>
    <w:p w14:paraId="7B43C872">
      <w:pPr>
        <w:widowControl/>
        <w:adjustRightInd w:val="0"/>
        <w:snapToGrid w:val="0"/>
        <w:spacing w:line="56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电话：</w:t>
      </w:r>
      <w:r>
        <w:rPr>
          <w:rFonts w:hint="eastAsia" w:hAnsi="宋体" w:cs="宋体"/>
          <w:kern w:val="0"/>
          <w:sz w:val="24"/>
          <w:lang w:val="en-US" w:eastAsia="zh-CN"/>
        </w:rPr>
        <w:t xml:space="preserve"> </w:t>
      </w:r>
    </w:p>
    <w:p w14:paraId="02721E7D">
      <w:pPr>
        <w:widowControl/>
        <w:adjustRightInd w:val="0"/>
        <w:snapToGrid w:val="0"/>
        <w:spacing w:line="560" w:lineRule="exact"/>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rPr>
        <w:t>邮箱：</w:t>
      </w:r>
      <w:r>
        <w:rPr>
          <w:rFonts w:hint="eastAsia" w:hAnsi="宋体" w:cs="宋体"/>
          <w:kern w:val="0"/>
          <w:sz w:val="24"/>
          <w:lang w:val="en-US" w:eastAsia="zh-CN"/>
        </w:rPr>
        <w:t xml:space="preserve"> </w:t>
      </w:r>
    </w:p>
    <w:p w14:paraId="0BB82CCC">
      <w:pPr>
        <w:widowControl/>
        <w:adjustRightInd w:val="0"/>
        <w:snapToGrid w:val="0"/>
        <w:spacing w:line="560" w:lineRule="exact"/>
        <w:ind w:left="2640" w:leftChars="200" w:hanging="2160" w:hangingChars="900"/>
        <w:jc w:val="left"/>
        <w:rPr>
          <w:rFonts w:hint="eastAsia" w:ascii="宋体" w:hAnsi="宋体" w:cs="宋体"/>
          <w:kern w:val="0"/>
          <w:sz w:val="24"/>
        </w:rPr>
      </w:pPr>
      <w:r>
        <w:rPr>
          <w:rFonts w:hint="eastAsia" w:ascii="宋体" w:hAnsi="宋体" w:cs="宋体"/>
          <w:kern w:val="0"/>
          <w:sz w:val="24"/>
        </w:rPr>
        <w:t>客户地址（中文）：东莞市东城街道运河路5号水务环境投资控股集团管网有限公司</w:t>
      </w:r>
    </w:p>
    <w:p w14:paraId="713FC31A">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二、供货</w:t>
      </w:r>
    </w:p>
    <w:p w14:paraId="25AC5BB6">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lang w:val="zh-CN"/>
        </w:rPr>
        <w:t>（一）本合同的供货期：</w:t>
      </w:r>
      <w:r>
        <w:rPr>
          <w:rFonts w:hint="eastAsia" w:ascii="宋体" w:hAnsi="宋体" w:cs="宋体"/>
          <w:kern w:val="0"/>
          <w:sz w:val="24"/>
        </w:rPr>
        <w:t>合同签订后，乙方收到供货通知之日起10天内完成送货、安装及调试工作。</w:t>
      </w:r>
    </w:p>
    <w:p w14:paraId="1479FD26">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（二）供货方式：</w:t>
      </w:r>
    </w:p>
    <w:p w14:paraId="7CE4241B">
      <w:pPr>
        <w:widowControl/>
        <w:adjustRightInd w:val="0"/>
        <w:snapToGrid w:val="0"/>
        <w:spacing w:line="56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鉴于本产品的特殊性，甲方同意乙方采用电子交付方式交货。本产品E-license信息发送至指定的收货电子邮箱（</w:t>
      </w:r>
      <w:r>
        <w:rPr>
          <w:rFonts w:hint="eastAsia"/>
          <w:bCs/>
          <w:sz w:val="24"/>
          <w:szCs w:val="20"/>
        </w:rPr>
        <w:t>itdept@dgswgw.com</w:t>
      </w:r>
      <w:r>
        <w:rPr>
          <w:rFonts w:hint="eastAsia" w:ascii="宋体" w:hAnsi="宋体" w:cs="宋体"/>
          <w:kern w:val="0"/>
          <w:sz w:val="24"/>
          <w:lang w:val="zh-CN"/>
        </w:rPr>
        <w:t>），</w:t>
      </w:r>
      <w:r>
        <w:rPr>
          <w:rFonts w:hint="eastAsia" w:ascii="宋体" w:hAnsi="宋体" w:cs="宋体"/>
          <w:kern w:val="0"/>
          <w:sz w:val="24"/>
        </w:rPr>
        <w:t>提供部署软件相关技术支持，部署技术支持包括但不限于：</w:t>
      </w:r>
      <w:r>
        <w:rPr>
          <w:rFonts w:hint="eastAsia" w:ascii="宋体" w:hAnsi="宋体" w:cs="宋体"/>
          <w:kern w:val="0"/>
          <w:sz w:val="24"/>
          <w:lang w:val="zh-CN"/>
        </w:rPr>
        <w:t>上门服务、远程技术支持、电话、电子邮件、论坛、信函等，</w:t>
      </w:r>
      <w:r>
        <w:rPr>
          <w:rFonts w:hint="eastAsia" w:ascii="宋体" w:hAnsi="宋体" w:cs="宋体"/>
          <w:kern w:val="0"/>
          <w:sz w:val="24"/>
        </w:rPr>
        <w:t>软件全部部署完成且确认符合本合同及附件后，</w:t>
      </w:r>
      <w:r>
        <w:rPr>
          <w:rFonts w:hint="eastAsia" w:ascii="宋体" w:hAnsi="宋体" w:cs="宋体"/>
          <w:kern w:val="0"/>
          <w:sz w:val="24"/>
          <w:lang w:val="zh-CN"/>
        </w:rPr>
        <w:t>则视为乙方完成本单交付义务。</w:t>
      </w:r>
    </w:p>
    <w:p w14:paraId="7F89D443">
      <w:pPr>
        <w:widowControl/>
        <w:adjustRightInd w:val="0"/>
        <w:snapToGrid w:val="0"/>
        <w:spacing w:line="56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（三）甲乙双方一致同意，乙方按照本合同向甲方完成交付及履行合同义务，甲方根据本合同第三条</w:t>
      </w:r>
      <w:r>
        <w:rPr>
          <w:rFonts w:hint="eastAsia" w:ascii="宋体" w:hAnsi="宋体" w:cs="宋体"/>
          <w:kern w:val="0"/>
          <w:sz w:val="24"/>
        </w:rPr>
        <w:t>第1点</w:t>
      </w:r>
      <w:r>
        <w:rPr>
          <w:rFonts w:hint="eastAsia" w:ascii="宋体" w:hAnsi="宋体" w:cs="宋体"/>
          <w:kern w:val="0"/>
          <w:sz w:val="24"/>
          <w:lang w:val="zh-CN"/>
        </w:rPr>
        <w:t>的</w:t>
      </w:r>
      <w:r>
        <w:rPr>
          <w:rFonts w:hint="eastAsia" w:ascii="宋体" w:hAnsi="宋体" w:cs="宋体"/>
          <w:kern w:val="0"/>
          <w:sz w:val="24"/>
        </w:rPr>
        <w:t>含税</w:t>
      </w:r>
      <w:r>
        <w:rPr>
          <w:rFonts w:hint="eastAsia" w:ascii="宋体" w:hAnsi="宋体" w:cs="宋体"/>
          <w:kern w:val="0"/>
          <w:sz w:val="24"/>
          <w:lang w:val="zh-CN"/>
        </w:rPr>
        <w:t>总价向乙方进行付款，乙方按照本合同约定向甲方开具等额的增值税专用发票。</w:t>
      </w:r>
    </w:p>
    <w:p w14:paraId="24D15535">
      <w:pPr>
        <w:tabs>
          <w:tab w:val="left" w:pos="540"/>
        </w:tabs>
        <w:spacing w:line="560" w:lineRule="exact"/>
        <w:ind w:firstLine="480" w:firstLineChars="200"/>
        <w:outlineLvl w:val="0"/>
        <w:rPr>
          <w:rFonts w:hint="eastAsia" w:ascii="宋体" w:hAnsi="宋体" w:cs="宋体"/>
          <w:sz w:val="24"/>
        </w:rPr>
      </w:pPr>
      <w:bookmarkStart w:id="14" w:name="_Toc627"/>
      <w:r>
        <w:rPr>
          <w:rFonts w:hint="eastAsia" w:ascii="宋体" w:hAnsi="宋体" w:cs="宋体"/>
          <w:sz w:val="24"/>
        </w:rPr>
        <w:t>三、合同总价及支付</w:t>
      </w:r>
      <w:bookmarkEnd w:id="14"/>
    </w:p>
    <w:p w14:paraId="04834E99">
      <w:pPr>
        <w:widowControl/>
        <w:adjustRightInd w:val="0"/>
        <w:snapToGrid w:val="0"/>
        <w:spacing w:after="120" w:line="560" w:lineRule="exact"/>
        <w:ind w:firstLine="482" w:firstLineChars="200"/>
        <w:jc w:val="left"/>
        <w:rPr>
          <w:rFonts w:hint="eastAsia" w:ascii="宋体" w:hAnsi="宋体" w:cs="宋体"/>
          <w:kern w:val="0"/>
          <w:sz w:val="24"/>
        </w:rPr>
      </w:pPr>
      <w:r>
        <w:rPr>
          <w:rFonts w:hint="eastAsia" w:ascii="宋体" w:hAnsi="宋体" w:cs="宋体"/>
          <w:b/>
          <w:bCs/>
          <w:kern w:val="0"/>
          <w:sz w:val="24"/>
        </w:rPr>
        <w:t>本项目合同总价为（含税，税率XXX%）：</w:t>
      </w:r>
      <w:r>
        <w:rPr>
          <w:rFonts w:hint="eastAsia" w:ascii="宋体" w:hAnsi="宋体" w:cs="宋体"/>
          <w:b/>
          <w:bCs/>
          <w:kern w:val="0"/>
          <w:sz w:val="24"/>
          <w:u w:val="single"/>
        </w:rPr>
        <w:t>XXX</w:t>
      </w:r>
      <w:r>
        <w:rPr>
          <w:rFonts w:hint="eastAsia" w:ascii="宋体" w:hAnsi="宋体" w:cs="宋体"/>
          <w:b/>
          <w:bCs/>
          <w:kern w:val="0"/>
          <w:sz w:val="24"/>
        </w:rPr>
        <w:t>元（大写：</w:t>
      </w:r>
      <w:r>
        <w:rPr>
          <w:rFonts w:hint="eastAsia" w:ascii="宋体" w:hAnsi="宋体" w:cs="宋体"/>
          <w:b/>
          <w:bCs/>
          <w:kern w:val="0"/>
          <w:sz w:val="24"/>
          <w:lang w:val="en-US" w:eastAsia="zh-CN"/>
        </w:rPr>
        <w:t>XXX</w:t>
      </w:r>
      <w:r>
        <w:rPr>
          <w:rFonts w:hint="eastAsia" w:ascii="宋体" w:hAnsi="宋体" w:cs="宋体"/>
          <w:b/>
          <w:bCs/>
          <w:kern w:val="0"/>
          <w:sz w:val="24"/>
        </w:rPr>
        <w:t>）</w:t>
      </w:r>
      <w:r>
        <w:rPr>
          <w:rFonts w:hint="eastAsia" w:ascii="宋体" w:hAnsi="宋体" w:cs="宋体"/>
          <w:kern w:val="0"/>
          <w:sz w:val="28"/>
          <w:szCs w:val="28"/>
        </w:rPr>
        <w:t>，</w:t>
      </w:r>
      <w:r>
        <w:rPr>
          <w:rFonts w:hint="eastAsia" w:ascii="宋体" w:hAnsi="宋体" w:cs="宋体"/>
          <w:kern w:val="0"/>
          <w:sz w:val="24"/>
          <w:lang w:val="zh-CN"/>
        </w:rPr>
        <w:t>其中</w:t>
      </w:r>
      <w:r>
        <w:rPr>
          <w:rFonts w:hint="eastAsia" w:ascii="宋体" w:hAnsi="宋体" w:cs="宋体"/>
          <w:kern w:val="0"/>
          <w:sz w:val="24"/>
        </w:rPr>
        <w:t>不含税总价为</w:t>
      </w:r>
      <w:r>
        <w:rPr>
          <w:rFonts w:hint="eastAsia" w:ascii="宋体" w:hAnsi="宋体" w:cs="宋体"/>
          <w:kern w:val="0"/>
          <w:sz w:val="24"/>
          <w:u w:val="single"/>
        </w:rPr>
        <w:t>XXX</w:t>
      </w:r>
      <w:r>
        <w:rPr>
          <w:rFonts w:hint="eastAsia" w:ascii="宋体" w:hAnsi="宋体" w:cs="宋体"/>
          <w:kern w:val="0"/>
          <w:sz w:val="24"/>
        </w:rPr>
        <w:t>元，</w:t>
      </w:r>
      <w:r>
        <w:rPr>
          <w:rFonts w:hint="eastAsia" w:ascii="宋体" w:hAnsi="宋体" w:cs="宋体"/>
          <w:kern w:val="0"/>
          <w:sz w:val="24"/>
          <w:lang w:val="zh-CN"/>
        </w:rPr>
        <w:t>增值税销项税额</w:t>
      </w:r>
      <w:r>
        <w:rPr>
          <w:rFonts w:hint="eastAsia" w:ascii="宋体" w:hAnsi="宋体" w:cs="宋体"/>
          <w:kern w:val="0"/>
          <w:sz w:val="24"/>
          <w:u w:val="single"/>
        </w:rPr>
        <w:t>XXX</w:t>
      </w:r>
      <w:r>
        <w:rPr>
          <w:rFonts w:hint="eastAsia" w:ascii="宋体" w:hAnsi="宋体" w:cs="宋体"/>
          <w:kern w:val="0"/>
          <w:sz w:val="24"/>
          <w:lang w:val="zh-CN"/>
        </w:rPr>
        <w:t>元。</w:t>
      </w:r>
      <w:r>
        <w:rPr>
          <w:rFonts w:hint="eastAsia" w:ascii="宋体" w:hAnsi="宋体" w:cs="宋体"/>
          <w:kern w:val="0"/>
          <w:sz w:val="24"/>
        </w:rPr>
        <w:t>本合同总价包括但不限于采购清单中的产品及其配套资料费、人工费、材料费、运输费、上门安装培训费、申请办理广东省正版软件示范单位认证证书费、税费、知识产权费等为完成本合同约定责任和义务、达到本合同目的所产生的一切费用， 授权期内乙方提供标准售后服务（非收费项目），如产生其他费用，由乙方承担。总价为不变价，如有漏项，视同已包含在本项目范围内，合同总价不做调整。未经甲方书面许可，乙方无权要求甲方支付其他任何费用。</w:t>
      </w:r>
    </w:p>
    <w:p w14:paraId="4D2A9599">
      <w:pPr>
        <w:autoSpaceDE w:val="0"/>
        <w:autoSpaceDN w:val="0"/>
        <w:adjustRightInd w:val="0"/>
        <w:spacing w:after="0" w:line="360" w:lineRule="auto"/>
        <w:ind w:right="-26"/>
        <w:jc w:val="center"/>
        <w:rPr>
          <w:rFonts w:hint="eastAsia" w:ascii="宋体" w:hAnsi="宋体" w:eastAsia="宋体" w:cs="宋体"/>
          <w:b/>
          <w:bCs/>
          <w:sz w:val="21"/>
          <w:szCs w:val="21"/>
        </w:rPr>
      </w:pPr>
      <w:r>
        <w:rPr>
          <w:rFonts w:hint="eastAsia" w:ascii="宋体" w:hAnsi="宋体" w:eastAsia="宋体" w:cs="宋体"/>
          <w:b/>
          <w:bCs/>
          <w:sz w:val="21"/>
          <w:szCs w:val="21"/>
        </w:rPr>
        <w:t>各甲方内部合同金额分摊比例</w:t>
      </w:r>
    </w:p>
    <w:tbl>
      <w:tblPr>
        <w:tblStyle w:val="19"/>
        <w:tblW w:w="8842" w:type="dxa"/>
        <w:tblInd w:w="0" w:type="dxa"/>
        <w:tblLayout w:type="fixed"/>
        <w:tblCellMar>
          <w:top w:w="0" w:type="dxa"/>
          <w:left w:w="0" w:type="dxa"/>
          <w:bottom w:w="0" w:type="dxa"/>
          <w:right w:w="0" w:type="dxa"/>
        </w:tblCellMar>
      </w:tblPr>
      <w:tblGrid>
        <w:gridCol w:w="847"/>
        <w:gridCol w:w="4045"/>
        <w:gridCol w:w="2540"/>
        <w:gridCol w:w="1410"/>
      </w:tblGrid>
      <w:tr w14:paraId="08954D4B">
        <w:tblPrEx>
          <w:tblCellMar>
            <w:top w:w="0" w:type="dxa"/>
            <w:left w:w="0" w:type="dxa"/>
            <w:bottom w:w="0" w:type="dxa"/>
            <w:right w:w="0" w:type="dxa"/>
          </w:tblCellMar>
        </w:tblPrEx>
        <w:trPr>
          <w:trHeight w:val="369" w:hRule="atLeast"/>
        </w:trPr>
        <w:tc>
          <w:tcPr>
            <w:tcW w:w="847" w:type="dxa"/>
            <w:tcBorders>
              <w:top w:val="single" w:color="auto" w:sz="4" w:space="0"/>
              <w:left w:val="single" w:color="auto" w:sz="4" w:space="0"/>
              <w:bottom w:val="single" w:color="auto" w:sz="4" w:space="0"/>
              <w:right w:val="single" w:color="000000" w:sz="8" w:space="0"/>
            </w:tcBorders>
            <w:noWrap w:val="0"/>
            <w:tcMar>
              <w:top w:w="10" w:type="dxa"/>
              <w:left w:w="10" w:type="dxa"/>
              <w:right w:w="10" w:type="dxa"/>
            </w:tcMar>
            <w:vAlign w:val="center"/>
          </w:tcPr>
          <w:p w14:paraId="27416952">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序号</w:t>
            </w:r>
          </w:p>
        </w:tc>
        <w:tc>
          <w:tcPr>
            <w:tcW w:w="4045" w:type="dxa"/>
            <w:tcBorders>
              <w:top w:val="single" w:color="auto" w:sz="4" w:space="0"/>
              <w:left w:val="nil"/>
              <w:bottom w:val="single" w:color="auto" w:sz="4" w:space="0"/>
              <w:right w:val="single" w:color="000000" w:sz="8" w:space="0"/>
            </w:tcBorders>
            <w:noWrap w:val="0"/>
            <w:tcMar>
              <w:top w:w="10" w:type="dxa"/>
              <w:left w:w="10" w:type="dxa"/>
              <w:right w:w="10" w:type="dxa"/>
            </w:tcMar>
            <w:vAlign w:val="center"/>
          </w:tcPr>
          <w:p w14:paraId="190EFFD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项目公司</w:t>
            </w:r>
          </w:p>
        </w:tc>
        <w:tc>
          <w:tcPr>
            <w:tcW w:w="2540" w:type="dxa"/>
            <w:tcBorders>
              <w:top w:val="single" w:color="auto" w:sz="4" w:space="0"/>
              <w:left w:val="nil"/>
              <w:bottom w:val="single" w:color="auto" w:sz="4" w:space="0"/>
              <w:right w:val="single" w:color="000000" w:sz="8" w:space="0"/>
            </w:tcBorders>
            <w:noWrap w:val="0"/>
            <w:tcMar>
              <w:top w:w="10" w:type="dxa"/>
              <w:left w:w="10" w:type="dxa"/>
              <w:right w:w="10" w:type="dxa"/>
            </w:tcMar>
            <w:vAlign w:val="center"/>
          </w:tcPr>
          <w:p w14:paraId="0E9AE9EF">
            <w:pPr>
              <w:keepNext w:val="0"/>
              <w:keepLines w:val="0"/>
              <w:widowControl/>
              <w:suppressLineNumbers w:val="0"/>
              <w:spacing w:before="0" w:beforeAutospacing="0" w:after="0" w:afterAutospacing="0" w:line="360" w:lineRule="auto"/>
              <w:ind w:left="0" w:right="0" w:firstLine="420" w:firstLineChars="200"/>
              <w:jc w:val="both"/>
              <w:textAlignment w:val="top"/>
              <w:rPr>
                <w:rFonts w:hint="eastAsia" w:ascii="宋体" w:hAnsi="宋体" w:eastAsia="宋体" w:cs="宋体"/>
                <w:sz w:val="21"/>
                <w:szCs w:val="21"/>
              </w:rPr>
            </w:pPr>
            <w:r>
              <w:rPr>
                <w:rFonts w:hint="eastAsia" w:ascii="宋体" w:hAnsi="宋体" w:eastAsia="宋体" w:cs="宋体"/>
                <w:sz w:val="21"/>
                <w:szCs w:val="21"/>
              </w:rPr>
              <w:t>含税小计（元）</w:t>
            </w:r>
          </w:p>
        </w:tc>
        <w:tc>
          <w:tcPr>
            <w:tcW w:w="1410" w:type="dxa"/>
            <w:tcBorders>
              <w:top w:val="single" w:color="auto" w:sz="4" w:space="0"/>
              <w:left w:val="nil"/>
              <w:bottom w:val="single" w:color="auto" w:sz="4" w:space="0"/>
              <w:right w:val="single" w:color="auto" w:sz="4" w:space="0"/>
            </w:tcBorders>
            <w:noWrap w:val="0"/>
            <w:tcMar>
              <w:top w:w="10" w:type="dxa"/>
              <w:left w:w="10" w:type="dxa"/>
              <w:right w:w="10" w:type="dxa"/>
            </w:tcMar>
            <w:vAlign w:val="center"/>
          </w:tcPr>
          <w:p w14:paraId="24D770F7">
            <w:pPr>
              <w:keepNext w:val="0"/>
              <w:keepLines w:val="0"/>
              <w:widowControl/>
              <w:suppressLineNumbers w:val="0"/>
              <w:spacing w:before="0" w:beforeAutospacing="0" w:after="0" w:afterAutospacing="0" w:line="360" w:lineRule="auto"/>
              <w:ind w:left="0" w:right="0"/>
              <w:jc w:val="both"/>
              <w:textAlignment w:val="top"/>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备注</w:t>
            </w:r>
          </w:p>
        </w:tc>
      </w:tr>
      <w:tr w14:paraId="2377A52A">
        <w:tblPrEx>
          <w:tblCellMar>
            <w:top w:w="0" w:type="dxa"/>
            <w:left w:w="0" w:type="dxa"/>
            <w:bottom w:w="0" w:type="dxa"/>
            <w:right w:w="0" w:type="dxa"/>
          </w:tblCellMar>
        </w:tblPrEx>
        <w:trPr>
          <w:trHeight w:val="348" w:hRule="atLeast"/>
        </w:trPr>
        <w:tc>
          <w:tcPr>
            <w:tcW w:w="847" w:type="dxa"/>
            <w:tcBorders>
              <w:top w:val="single" w:color="auto" w:sz="4" w:space="0"/>
              <w:left w:val="single" w:color="000000" w:sz="8" w:space="0"/>
              <w:bottom w:val="single" w:color="000000" w:sz="8" w:space="0"/>
              <w:right w:val="single" w:color="000000" w:sz="8" w:space="0"/>
            </w:tcBorders>
            <w:noWrap w:val="0"/>
            <w:tcMar>
              <w:top w:w="10" w:type="dxa"/>
              <w:left w:w="10" w:type="dxa"/>
              <w:right w:w="10" w:type="dxa"/>
            </w:tcMar>
            <w:vAlign w:val="top"/>
          </w:tcPr>
          <w:p w14:paraId="6574C71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1</w:t>
            </w:r>
          </w:p>
        </w:tc>
        <w:tc>
          <w:tcPr>
            <w:tcW w:w="4045" w:type="dxa"/>
            <w:tcBorders>
              <w:top w:val="single" w:color="auto" w:sz="4" w:space="0"/>
              <w:left w:val="nil"/>
              <w:bottom w:val="single" w:color="000000" w:sz="8" w:space="0"/>
              <w:right w:val="single" w:color="000000" w:sz="8" w:space="0"/>
            </w:tcBorders>
            <w:noWrap w:val="0"/>
            <w:tcMar>
              <w:top w:w="10" w:type="dxa"/>
              <w:left w:w="10" w:type="dxa"/>
              <w:right w:w="10" w:type="dxa"/>
            </w:tcMar>
            <w:vAlign w:val="top"/>
          </w:tcPr>
          <w:p w14:paraId="246E29A1">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东莞市水务环境投资控股集团管网有限公司</w:t>
            </w:r>
          </w:p>
        </w:tc>
        <w:tc>
          <w:tcPr>
            <w:tcW w:w="2540" w:type="dxa"/>
            <w:tcBorders>
              <w:top w:val="single" w:color="auto" w:sz="4" w:space="0"/>
              <w:left w:val="nil"/>
              <w:bottom w:val="single" w:color="000000" w:sz="8" w:space="0"/>
              <w:right w:val="single" w:color="000000" w:sz="8" w:space="0"/>
            </w:tcBorders>
            <w:noWrap w:val="0"/>
            <w:tcMar>
              <w:top w:w="10" w:type="dxa"/>
              <w:left w:w="10" w:type="dxa"/>
              <w:right w:w="10" w:type="dxa"/>
            </w:tcMar>
            <w:vAlign w:val="top"/>
          </w:tcPr>
          <w:p w14:paraId="3CF69CB8">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single" w:color="auto" w:sz="4" w:space="0"/>
              <w:left w:val="nil"/>
              <w:bottom w:val="single" w:color="000000" w:sz="8" w:space="0"/>
              <w:right w:val="single" w:color="000000" w:sz="8" w:space="0"/>
            </w:tcBorders>
            <w:noWrap w:val="0"/>
            <w:tcMar>
              <w:top w:w="10" w:type="dxa"/>
              <w:left w:w="10" w:type="dxa"/>
              <w:right w:w="10" w:type="dxa"/>
            </w:tcMar>
            <w:vAlign w:val="top"/>
          </w:tcPr>
          <w:p w14:paraId="095BC5E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r w14:paraId="6F3B9FC5">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512B2820">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2</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68CB62D2">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东莞市莞泽水环境投资有限公司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67323582">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1EDC07D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r w14:paraId="2B71FFAF">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696CD9E7">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3</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2F6A7EDF">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东莞市东信水环境投资有限公司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22A405A7">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039336AB">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r w14:paraId="0D79E6AC">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4C41E18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4</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3F5C580E">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东莞市东泽水环境投资有限公司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0FE96D41">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104FA546">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r w14:paraId="0B486521">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000000" w:sz="8" w:space="0"/>
              <w:right w:val="single" w:color="000000" w:sz="8" w:space="0"/>
            </w:tcBorders>
            <w:noWrap w:val="0"/>
            <w:tcMar>
              <w:top w:w="10" w:type="dxa"/>
              <w:left w:w="10" w:type="dxa"/>
              <w:right w:w="10" w:type="dxa"/>
            </w:tcMar>
            <w:vAlign w:val="top"/>
          </w:tcPr>
          <w:p w14:paraId="3CEB88B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5</w:t>
            </w:r>
          </w:p>
        </w:tc>
        <w:tc>
          <w:tcPr>
            <w:tcW w:w="4045" w:type="dxa"/>
            <w:tcBorders>
              <w:top w:val="nil"/>
              <w:left w:val="nil"/>
              <w:bottom w:val="single" w:color="000000" w:sz="8" w:space="0"/>
              <w:right w:val="single" w:color="000000" w:sz="8" w:space="0"/>
            </w:tcBorders>
            <w:noWrap w:val="0"/>
            <w:tcMar>
              <w:top w:w="10" w:type="dxa"/>
              <w:left w:w="10" w:type="dxa"/>
              <w:right w:w="10" w:type="dxa"/>
            </w:tcMar>
            <w:vAlign w:val="top"/>
          </w:tcPr>
          <w:p w14:paraId="6A0DE1E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东莞市清泽水环境投资有限公司</w:t>
            </w:r>
          </w:p>
        </w:tc>
        <w:tc>
          <w:tcPr>
            <w:tcW w:w="2540" w:type="dxa"/>
            <w:tcBorders>
              <w:top w:val="nil"/>
              <w:left w:val="nil"/>
              <w:bottom w:val="single" w:color="000000" w:sz="8" w:space="0"/>
              <w:right w:val="single" w:color="000000" w:sz="8" w:space="0"/>
            </w:tcBorders>
            <w:noWrap w:val="0"/>
            <w:tcMar>
              <w:top w:w="10" w:type="dxa"/>
              <w:left w:w="10" w:type="dxa"/>
              <w:right w:w="10" w:type="dxa"/>
            </w:tcMar>
            <w:vAlign w:val="top"/>
          </w:tcPr>
          <w:p w14:paraId="16A99221">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nil"/>
              <w:left w:val="nil"/>
              <w:bottom w:val="single" w:color="000000" w:sz="8" w:space="0"/>
              <w:right w:val="single" w:color="000000" w:sz="8" w:space="0"/>
            </w:tcBorders>
            <w:noWrap w:val="0"/>
            <w:tcMar>
              <w:top w:w="10" w:type="dxa"/>
              <w:left w:w="10" w:type="dxa"/>
              <w:right w:w="10" w:type="dxa"/>
            </w:tcMar>
            <w:vAlign w:val="top"/>
          </w:tcPr>
          <w:p w14:paraId="36467428">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r w14:paraId="3AF32390">
        <w:tblPrEx>
          <w:tblCellMar>
            <w:top w:w="0" w:type="dxa"/>
            <w:left w:w="0" w:type="dxa"/>
            <w:bottom w:w="0" w:type="dxa"/>
            <w:right w:w="0" w:type="dxa"/>
          </w:tblCellMar>
        </w:tblPrEx>
        <w:trPr>
          <w:trHeight w:val="348" w:hRule="atLeast"/>
        </w:trPr>
        <w:tc>
          <w:tcPr>
            <w:tcW w:w="847" w:type="dxa"/>
            <w:tcBorders>
              <w:top w:val="nil"/>
              <w:left w:val="single" w:color="000000" w:sz="8" w:space="0"/>
              <w:bottom w:val="single" w:color="auto" w:sz="4" w:space="0"/>
              <w:right w:val="single" w:color="000000" w:sz="8" w:space="0"/>
            </w:tcBorders>
            <w:noWrap w:val="0"/>
            <w:tcMar>
              <w:top w:w="10" w:type="dxa"/>
              <w:left w:w="10" w:type="dxa"/>
              <w:right w:w="10" w:type="dxa"/>
            </w:tcMar>
            <w:vAlign w:val="top"/>
          </w:tcPr>
          <w:p w14:paraId="2D26D985">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6</w:t>
            </w:r>
          </w:p>
        </w:tc>
        <w:tc>
          <w:tcPr>
            <w:tcW w:w="4045" w:type="dxa"/>
            <w:tcBorders>
              <w:top w:val="nil"/>
              <w:left w:val="nil"/>
              <w:bottom w:val="single" w:color="auto" w:sz="4" w:space="0"/>
              <w:right w:val="single" w:color="000000" w:sz="8" w:space="0"/>
            </w:tcBorders>
            <w:noWrap w:val="0"/>
            <w:tcMar>
              <w:top w:w="10" w:type="dxa"/>
              <w:left w:w="10" w:type="dxa"/>
              <w:right w:w="10" w:type="dxa"/>
            </w:tcMar>
            <w:vAlign w:val="top"/>
          </w:tcPr>
          <w:p w14:paraId="2314B68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东莞市莞清水环境投资有限公司</w:t>
            </w:r>
          </w:p>
        </w:tc>
        <w:tc>
          <w:tcPr>
            <w:tcW w:w="2540" w:type="dxa"/>
            <w:tcBorders>
              <w:top w:val="nil"/>
              <w:left w:val="nil"/>
              <w:bottom w:val="single" w:color="auto" w:sz="4" w:space="0"/>
              <w:right w:val="single" w:color="000000" w:sz="8" w:space="0"/>
            </w:tcBorders>
            <w:noWrap w:val="0"/>
            <w:tcMar>
              <w:top w:w="10" w:type="dxa"/>
              <w:left w:w="10" w:type="dxa"/>
              <w:right w:w="10" w:type="dxa"/>
            </w:tcMar>
            <w:vAlign w:val="top"/>
          </w:tcPr>
          <w:p w14:paraId="40608B85">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nil"/>
              <w:left w:val="nil"/>
              <w:bottom w:val="single" w:color="auto" w:sz="4" w:space="0"/>
              <w:right w:val="single" w:color="000000" w:sz="8" w:space="0"/>
            </w:tcBorders>
            <w:noWrap w:val="0"/>
            <w:tcMar>
              <w:top w:w="10" w:type="dxa"/>
              <w:left w:w="10" w:type="dxa"/>
              <w:right w:w="10" w:type="dxa"/>
            </w:tcMar>
            <w:vAlign w:val="top"/>
          </w:tcPr>
          <w:p w14:paraId="551DA6C7">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r w14:paraId="7FC2676D">
        <w:tblPrEx>
          <w:tblCellMar>
            <w:top w:w="0" w:type="dxa"/>
            <w:left w:w="0" w:type="dxa"/>
            <w:bottom w:w="0" w:type="dxa"/>
            <w:right w:w="0" w:type="dxa"/>
          </w:tblCellMar>
        </w:tblPrEx>
        <w:trPr>
          <w:trHeight w:val="348" w:hRule="atLeast"/>
        </w:trPr>
        <w:tc>
          <w:tcPr>
            <w:tcW w:w="8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2CE44E09">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7</w:t>
            </w:r>
          </w:p>
        </w:tc>
        <w:tc>
          <w:tcPr>
            <w:tcW w:w="404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6EC6AC19">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东莞市东江水环境投资有限公司</w:t>
            </w:r>
          </w:p>
        </w:tc>
        <w:tc>
          <w:tcPr>
            <w:tcW w:w="254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62642F52">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rPr>
            </w:pPr>
            <w:r>
              <w:rPr>
                <w:rFonts w:hint="eastAsia" w:ascii="宋体" w:hAnsi="宋体" w:eastAsia="宋体" w:cs="宋体"/>
                <w:szCs w:val="21"/>
                <w:lang w:val="en-US" w:eastAsia="zh-CN"/>
              </w:rPr>
              <w:t>XXX</w:t>
            </w:r>
          </w:p>
        </w:tc>
        <w:tc>
          <w:tcPr>
            <w:tcW w:w="141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6ECE875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r w14:paraId="4C7A1694">
        <w:tblPrEx>
          <w:tblCellMar>
            <w:top w:w="0" w:type="dxa"/>
            <w:left w:w="0" w:type="dxa"/>
            <w:bottom w:w="0" w:type="dxa"/>
            <w:right w:w="0" w:type="dxa"/>
          </w:tblCellMar>
        </w:tblPrEx>
        <w:trPr>
          <w:trHeight w:val="348" w:hRule="atLeast"/>
        </w:trPr>
        <w:tc>
          <w:tcPr>
            <w:tcW w:w="847"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21FB5A32">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r>
              <w:rPr>
                <w:rFonts w:hint="eastAsia" w:ascii="宋体" w:hAnsi="宋体" w:eastAsia="宋体" w:cs="宋体"/>
                <w:sz w:val="21"/>
                <w:szCs w:val="21"/>
              </w:rPr>
              <w:t>合计</w:t>
            </w:r>
          </w:p>
        </w:tc>
        <w:tc>
          <w:tcPr>
            <w:tcW w:w="4045"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69CF0186">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 w:val="21"/>
                <w:szCs w:val="21"/>
              </w:rPr>
            </w:pPr>
          </w:p>
        </w:tc>
        <w:tc>
          <w:tcPr>
            <w:tcW w:w="254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1E4A9331">
            <w:pPr>
              <w:keepNext w:val="0"/>
              <w:keepLines w:val="0"/>
              <w:widowControl/>
              <w:suppressLineNumbers w:val="0"/>
              <w:spacing w:before="0" w:beforeAutospacing="0" w:after="0" w:afterAutospacing="0" w:line="360" w:lineRule="auto"/>
              <w:ind w:left="0" w:right="0"/>
              <w:jc w:val="center"/>
              <w:textAlignment w:val="top"/>
              <w:rPr>
                <w:rFonts w:hint="default" w:ascii="宋体" w:hAnsi="宋体" w:eastAsia="宋体" w:cs="宋体"/>
                <w:szCs w:val="21"/>
                <w:lang w:val="en-US" w:eastAsia="zh-CN"/>
              </w:rPr>
            </w:pPr>
            <w:r>
              <w:rPr>
                <w:rFonts w:hint="eastAsia" w:ascii="宋体" w:hAnsi="宋体" w:eastAsia="宋体" w:cs="宋体"/>
                <w:szCs w:val="21"/>
                <w:lang w:val="en-US" w:eastAsia="zh-CN"/>
              </w:rPr>
              <w:t>XXX</w:t>
            </w:r>
          </w:p>
        </w:tc>
        <w:tc>
          <w:tcPr>
            <w:tcW w:w="141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top"/>
          </w:tcPr>
          <w:p w14:paraId="0E02DD5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szCs w:val="21"/>
              </w:rPr>
            </w:pPr>
          </w:p>
        </w:tc>
      </w:tr>
    </w:tbl>
    <w:p w14:paraId="72D1A03F">
      <w:pPr>
        <w:widowControl/>
        <w:adjustRightInd w:val="0"/>
        <w:snapToGrid w:val="0"/>
        <w:spacing w:after="120" w:line="560" w:lineRule="exact"/>
        <w:ind w:firstLine="480" w:firstLineChars="200"/>
        <w:jc w:val="left"/>
        <w:rPr>
          <w:rFonts w:hint="eastAsia" w:ascii="宋体" w:hAnsi="宋体" w:cs="宋体"/>
          <w:kern w:val="0"/>
          <w:sz w:val="24"/>
        </w:rPr>
      </w:pPr>
    </w:p>
    <w:p w14:paraId="73986430">
      <w:pPr>
        <w:pStyle w:val="18"/>
        <w:ind w:firstLine="241"/>
        <w:rPr>
          <w:rFonts w:hint="eastAsia" w:ascii="宋体" w:hAnsi="宋体" w:cs="宋体"/>
          <w:b/>
          <w:bCs/>
          <w:kern w:val="0"/>
          <w:sz w:val="24"/>
        </w:rPr>
      </w:pPr>
      <w:r>
        <w:rPr>
          <w:rFonts w:hint="eastAsia" w:ascii="宋体" w:hAnsi="宋体" w:cs="宋体"/>
          <w:b/>
          <w:bCs/>
          <w:kern w:val="0"/>
          <w:sz w:val="24"/>
        </w:rPr>
        <w:t>2、</w:t>
      </w:r>
      <w:r>
        <w:rPr>
          <w:rFonts w:hint="eastAsia" w:ascii="宋体" w:hAnsi="宋体" w:cs="宋体"/>
          <w:b/>
          <w:bCs/>
          <w:kern w:val="0"/>
          <w:sz w:val="24"/>
          <w:lang w:val="en-US"/>
        </w:rPr>
        <w:t>付款方式</w:t>
      </w:r>
    </w:p>
    <w:p w14:paraId="4AFC8A20">
      <w:pPr>
        <w:widowControl/>
        <w:numPr>
          <w:ilvl w:val="0"/>
          <w:numId w:val="3"/>
        </w:numPr>
        <w:spacing w:line="360" w:lineRule="auto"/>
        <w:ind w:firstLine="480" w:firstLineChars="200"/>
        <w:jc w:val="left"/>
        <w:rPr>
          <w:rFonts w:hint="eastAsia" w:ascii="宋体" w:hAnsi="宋体" w:cs="宋体"/>
          <w:sz w:val="24"/>
          <w:lang w:bidi="zh-TW"/>
        </w:rPr>
      </w:pPr>
      <w:r>
        <w:rPr>
          <w:rFonts w:hint="eastAsia" w:ascii="宋体" w:hAnsi="宋体" w:cs="宋体"/>
          <w:kern w:val="0"/>
          <w:sz w:val="24"/>
          <w:lang w:bidi="zh-TW"/>
        </w:rPr>
        <w:t>预付款：乙方在合同签订后</w:t>
      </w:r>
      <w:r>
        <w:rPr>
          <w:rFonts w:hint="eastAsia" w:ascii="宋体" w:hAnsi="宋体" w:cs="宋体"/>
          <w:kern w:val="0"/>
          <w:sz w:val="24"/>
          <w:lang w:val="en-US" w:eastAsia="zh-CN" w:bidi="zh-TW"/>
        </w:rPr>
        <w:t>10</w:t>
      </w:r>
      <w:r>
        <w:rPr>
          <w:rFonts w:hint="eastAsia" w:ascii="宋体" w:hAnsi="宋体" w:cs="宋体"/>
          <w:kern w:val="0"/>
          <w:sz w:val="24"/>
          <w:lang w:bidi="zh-TW"/>
        </w:rPr>
        <w:t>个工作日内向甲方提交请款报告及等额、合法、有效的增值税专用发票，甲方在收到前述材料并确认无误后</w:t>
      </w:r>
      <w:r>
        <w:rPr>
          <w:rFonts w:hint="eastAsia" w:ascii="宋体" w:hAnsi="宋体" w:cs="宋体"/>
          <w:kern w:val="0"/>
          <w:sz w:val="24"/>
          <w:lang w:val="en-US" w:eastAsia="zh-CN" w:bidi="zh-TW"/>
        </w:rPr>
        <w:t>30</w:t>
      </w:r>
      <w:r>
        <w:rPr>
          <w:rFonts w:hint="eastAsia" w:ascii="宋体" w:hAnsi="宋体" w:cs="宋体"/>
          <w:kern w:val="0"/>
          <w:sz w:val="24"/>
          <w:lang w:bidi="zh-TW"/>
        </w:rPr>
        <w:t>个工作日内向乙方支付</w:t>
      </w:r>
      <w:r>
        <w:rPr>
          <w:rFonts w:hint="eastAsia" w:ascii="宋体" w:hAnsi="宋体" w:cs="宋体"/>
          <w:sz w:val="24"/>
          <w:lang w:bidi="zh-TW"/>
        </w:rPr>
        <w:t>上述货款的40%。</w:t>
      </w:r>
    </w:p>
    <w:p w14:paraId="5D56C3CC">
      <w:pPr>
        <w:numPr>
          <w:ilvl w:val="0"/>
          <w:numId w:val="3"/>
        </w:numPr>
        <w:spacing w:line="560" w:lineRule="exact"/>
        <w:ind w:firstLine="480" w:firstLineChars="200"/>
        <w:rPr>
          <w:rFonts w:hint="eastAsia" w:ascii="宋体" w:hAnsi="宋体" w:cs="宋体"/>
          <w:sz w:val="28"/>
          <w:szCs w:val="28"/>
          <w:lang w:bidi="zh-TW"/>
        </w:rPr>
      </w:pPr>
      <w:r>
        <w:rPr>
          <w:rFonts w:hint="eastAsia" w:ascii="宋体" w:hAnsi="宋体" w:cs="宋体"/>
          <w:kern w:val="0"/>
          <w:sz w:val="24"/>
          <w:lang w:bidi="zh-TW"/>
        </w:rPr>
        <w:t>尾款：甲方收到产品后</w:t>
      </w:r>
      <w:r>
        <w:rPr>
          <w:rFonts w:hint="eastAsia" w:ascii="宋体" w:hAnsi="宋体" w:cs="宋体"/>
          <w:kern w:val="0"/>
          <w:sz w:val="24"/>
          <w:lang w:val="en-US" w:eastAsia="zh-CN" w:bidi="zh-TW"/>
        </w:rPr>
        <w:t>30</w:t>
      </w:r>
      <w:r>
        <w:rPr>
          <w:rFonts w:hint="eastAsia" w:ascii="宋体" w:hAnsi="宋体" w:cs="宋体"/>
          <w:kern w:val="0"/>
          <w:sz w:val="24"/>
          <w:lang w:bidi="zh-TW"/>
        </w:rPr>
        <w:t>个工作日内组织验收，经甲方验收合格后，乙方向甲方提交请款报告及等额合法有效的增值税专用发票，甲方在收到前述材料</w:t>
      </w:r>
      <w:r>
        <w:rPr>
          <w:rFonts w:hint="eastAsia" w:ascii="宋体" w:hAnsi="宋体" w:cs="宋体"/>
          <w:kern w:val="0"/>
          <w:sz w:val="24"/>
          <w:lang w:val="en-US" w:eastAsia="zh-CN" w:bidi="zh-TW"/>
        </w:rPr>
        <w:t>30</w:t>
      </w:r>
      <w:r>
        <w:rPr>
          <w:rFonts w:hint="eastAsia" w:ascii="宋体" w:hAnsi="宋体" w:cs="宋体"/>
          <w:kern w:val="0"/>
          <w:sz w:val="24"/>
          <w:lang w:bidi="zh-TW"/>
        </w:rPr>
        <w:t>个工作日内向乙方支付上述货款的60%。</w:t>
      </w:r>
    </w:p>
    <w:p w14:paraId="62DFBBFB">
      <w:pPr>
        <w:widowControl/>
        <w:adjustRightInd w:val="0"/>
        <w:snapToGrid w:val="0"/>
        <w:spacing w:line="560" w:lineRule="exact"/>
        <w:ind w:firstLine="480" w:firstLineChars="200"/>
        <w:jc w:val="left"/>
        <w:rPr>
          <w:rFonts w:hint="eastAsia" w:ascii="宋体" w:hAnsi="宋体" w:cs="宋体"/>
          <w:kern w:val="0"/>
          <w:sz w:val="24"/>
          <w:lang w:bidi="zh-TW"/>
        </w:rPr>
      </w:pPr>
      <w:r>
        <w:rPr>
          <w:rFonts w:hint="eastAsia" w:ascii="宋体" w:hAnsi="宋体" w:cs="宋体"/>
          <w:kern w:val="0"/>
          <w:sz w:val="24"/>
          <w:lang w:bidi="zh-TW"/>
        </w:rPr>
        <w:t>乙方逾期提交前述请款材料的，甲方有权顺延支付相应款项而不承担任何违约责任，且乙方不得以此为由迟延履行或拒绝履行合同义务。</w:t>
      </w:r>
    </w:p>
    <w:p w14:paraId="22896E49">
      <w:pPr>
        <w:adjustRightInd w:val="0"/>
        <w:snapToGrid w:val="0"/>
        <w:spacing w:line="560" w:lineRule="exact"/>
        <w:ind w:firstLine="480" w:firstLineChars="200"/>
        <w:rPr>
          <w:rFonts w:hint="eastAsia" w:ascii="宋体" w:hAnsi="宋体" w:cs="宋体"/>
          <w:sz w:val="24"/>
          <w:lang w:bidi="zh-TW"/>
        </w:rPr>
      </w:pPr>
      <w:r>
        <w:rPr>
          <w:rFonts w:hint="eastAsia" w:ascii="宋体" w:hAnsi="宋体" w:cs="宋体"/>
          <w:sz w:val="24"/>
          <w:lang w:bidi="zh-TW"/>
        </w:rPr>
        <w:t>3、乙方银行账号信息</w:t>
      </w:r>
    </w:p>
    <w:p w14:paraId="71200E9D">
      <w:pPr>
        <w:adjustRightInd w:val="0"/>
        <w:snapToGrid w:val="0"/>
        <w:spacing w:line="560" w:lineRule="exact"/>
        <w:ind w:firstLine="480" w:firstLineChars="200"/>
        <w:rPr>
          <w:rFonts w:hint="eastAsia" w:ascii="宋体" w:hAnsi="宋体" w:cs="宋体"/>
          <w:sz w:val="24"/>
          <w:u w:val="single"/>
        </w:rPr>
      </w:pPr>
      <w:r>
        <w:rPr>
          <w:rFonts w:hint="eastAsia" w:ascii="宋体" w:hAnsi="宋体" w:cs="宋体"/>
          <w:sz w:val="24"/>
          <w:lang w:bidi="zh-TW"/>
        </w:rPr>
        <w:t xml:space="preserve">户    名：                       </w:t>
      </w:r>
    </w:p>
    <w:p w14:paraId="2132A4E4">
      <w:pPr>
        <w:adjustRightInd w:val="0"/>
        <w:snapToGrid w:val="0"/>
        <w:spacing w:line="560" w:lineRule="exact"/>
        <w:ind w:firstLine="480" w:firstLineChars="200"/>
        <w:rPr>
          <w:rFonts w:hint="eastAsia" w:ascii="宋体" w:hAnsi="宋体" w:cs="宋体"/>
          <w:sz w:val="24"/>
          <w:lang w:bidi="zh-TW"/>
        </w:rPr>
      </w:pPr>
      <w:r>
        <w:rPr>
          <w:rFonts w:hint="eastAsia" w:ascii="宋体" w:hAnsi="宋体" w:cs="宋体"/>
          <w:sz w:val="24"/>
          <w:lang w:bidi="zh-TW"/>
        </w:rPr>
        <w:t xml:space="preserve">银行账号：                        </w:t>
      </w:r>
    </w:p>
    <w:p w14:paraId="1596280A">
      <w:pPr>
        <w:adjustRightInd w:val="0"/>
        <w:snapToGrid w:val="0"/>
        <w:spacing w:line="560" w:lineRule="exact"/>
        <w:ind w:firstLine="480" w:firstLineChars="200"/>
        <w:rPr>
          <w:rFonts w:hint="eastAsia" w:ascii="宋体" w:hAnsi="宋体" w:cs="宋体"/>
          <w:sz w:val="24"/>
          <w:lang w:bidi="zh-TW"/>
        </w:rPr>
      </w:pPr>
      <w:r>
        <w:rPr>
          <w:rFonts w:hint="eastAsia" w:ascii="宋体" w:hAnsi="宋体" w:cs="宋体"/>
          <w:sz w:val="24"/>
          <w:lang w:bidi="zh-TW"/>
        </w:rPr>
        <w:t xml:space="preserve">开户银行：              </w:t>
      </w:r>
    </w:p>
    <w:p w14:paraId="1E4D8399">
      <w:pPr>
        <w:adjustRightInd w:val="0"/>
        <w:snapToGrid w:val="0"/>
        <w:spacing w:line="560" w:lineRule="exact"/>
        <w:ind w:firstLine="480" w:firstLineChars="200"/>
        <w:rPr>
          <w:rFonts w:hint="eastAsia" w:ascii="宋体" w:hAnsi="宋体" w:cs="宋体"/>
          <w:sz w:val="24"/>
          <w:u w:val="single"/>
          <w:lang w:bidi="zh-TW"/>
        </w:rPr>
      </w:pPr>
      <w:r>
        <w:rPr>
          <w:rFonts w:hint="eastAsia" w:ascii="宋体" w:hAnsi="宋体" w:cs="宋体"/>
          <w:sz w:val="24"/>
          <w:lang w:bidi="zh-TW"/>
        </w:rPr>
        <w:t>税    号：</w:t>
      </w:r>
    </w:p>
    <w:p w14:paraId="056ABE71">
      <w:pPr>
        <w:adjustRightInd w:val="0"/>
        <w:snapToGrid w:val="0"/>
        <w:spacing w:line="560" w:lineRule="exact"/>
        <w:ind w:firstLine="480" w:firstLineChars="200"/>
        <w:rPr>
          <w:rFonts w:hint="eastAsia" w:ascii="宋体" w:hAnsi="宋体" w:cs="宋体"/>
          <w:sz w:val="24"/>
          <w:lang w:val="zh-CN"/>
        </w:rPr>
      </w:pPr>
      <w:r>
        <w:rPr>
          <w:rFonts w:hint="eastAsia" w:ascii="宋体" w:hAnsi="宋体" w:cs="宋体"/>
          <w:sz w:val="24"/>
          <w:lang w:bidi="zh-TW"/>
        </w:rPr>
        <w:t xml:space="preserve">特别约定：前述约定的合同总价、支付货款均是含税价，税率为【XX】%。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本合同约定税率 ）”，对于多出的税款金额，乙方自愿放弃。                  </w:t>
      </w:r>
    </w:p>
    <w:p w14:paraId="6D4E0EE4">
      <w:pPr>
        <w:widowControl/>
        <w:numPr>
          <w:ilvl w:val="0"/>
          <w:numId w:val="4"/>
        </w:numPr>
        <w:adjustRightInd w:val="0"/>
        <w:snapToGrid w:val="0"/>
        <w:spacing w:line="560" w:lineRule="exact"/>
        <w:ind w:firstLine="480" w:firstLineChars="200"/>
        <w:jc w:val="left"/>
        <w:outlineLvl w:val="0"/>
        <w:rPr>
          <w:rFonts w:hint="eastAsia" w:ascii="宋体" w:hAnsi="宋体" w:cs="宋体"/>
          <w:kern w:val="0"/>
          <w:sz w:val="24"/>
        </w:rPr>
      </w:pPr>
      <w:bookmarkStart w:id="15" w:name="_Toc11627"/>
      <w:r>
        <w:rPr>
          <w:rFonts w:hint="eastAsia" w:ascii="宋体" w:hAnsi="宋体" w:cs="宋体"/>
          <w:kern w:val="0"/>
          <w:sz w:val="24"/>
        </w:rPr>
        <w:t>售后服务要求</w:t>
      </w:r>
      <w:bookmarkEnd w:id="15"/>
    </w:p>
    <w:p w14:paraId="2AB3AD94">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（一）授权期限内，乙方向甲方提供免费技术支持，具体形式包括上门服务、远程技术支持、电话、电子邮件、论坛、信函等。乙方在接到甲方的故障通知后受理响应时间不得超过1个工作日。</w:t>
      </w:r>
    </w:p>
    <w:p w14:paraId="63D91919">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（二）详细的售后服务要求见附件《软件采购项目明细表》。</w:t>
      </w:r>
    </w:p>
    <w:p w14:paraId="6CDAE5D4">
      <w:pPr>
        <w:widowControl/>
        <w:adjustRightInd w:val="0"/>
        <w:snapToGrid w:val="0"/>
        <w:spacing w:line="560" w:lineRule="exact"/>
        <w:ind w:firstLine="480" w:firstLineChars="200"/>
        <w:jc w:val="left"/>
        <w:rPr>
          <w:rFonts w:hint="eastAsia"/>
          <w:sz w:val="22"/>
          <w:szCs w:val="22"/>
        </w:rPr>
      </w:pPr>
      <w:r>
        <w:rPr>
          <w:rFonts w:hint="eastAsia" w:ascii="宋体" w:hAnsi="宋体" w:cs="宋体"/>
          <w:kern w:val="0"/>
          <w:sz w:val="24"/>
        </w:rPr>
        <w:t>（三）乙方未按上述要求提供售后服务的，甲方有权要求其他第三方提供相关服务，因此产生的费用全部由乙方承担，如因此给甲方造成的损失，乙方负责全额赔偿。</w:t>
      </w:r>
    </w:p>
    <w:p w14:paraId="08CA7490">
      <w:pPr>
        <w:widowControl/>
        <w:adjustRightInd w:val="0"/>
        <w:snapToGrid w:val="0"/>
        <w:spacing w:line="560" w:lineRule="exact"/>
        <w:ind w:firstLine="440" w:firstLineChars="200"/>
        <w:jc w:val="left"/>
        <w:rPr>
          <w:rFonts w:hint="eastAsia"/>
          <w:sz w:val="22"/>
          <w:szCs w:val="22"/>
        </w:rPr>
      </w:pPr>
    </w:p>
    <w:p w14:paraId="53930256">
      <w:pPr>
        <w:widowControl/>
        <w:numPr>
          <w:ilvl w:val="0"/>
          <w:numId w:val="4"/>
        </w:numPr>
        <w:adjustRightInd w:val="0"/>
        <w:snapToGrid w:val="0"/>
        <w:spacing w:line="560" w:lineRule="exact"/>
        <w:ind w:firstLine="480" w:firstLineChars="200"/>
        <w:jc w:val="left"/>
        <w:outlineLvl w:val="0"/>
        <w:rPr>
          <w:rFonts w:hint="eastAsia" w:ascii="宋体" w:hAnsi="宋体" w:cs="宋体"/>
          <w:kern w:val="0"/>
          <w:sz w:val="24"/>
        </w:rPr>
      </w:pPr>
      <w:bookmarkStart w:id="16" w:name="_Toc14133"/>
      <w:r>
        <w:rPr>
          <w:rFonts w:hint="eastAsia" w:ascii="宋体" w:hAnsi="宋体" w:cs="宋体"/>
          <w:kern w:val="0"/>
          <w:sz w:val="24"/>
        </w:rPr>
        <w:t>权利保证</w:t>
      </w:r>
      <w:bookmarkEnd w:id="16"/>
    </w:p>
    <w:p w14:paraId="3B6CB146">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乙方保证对其销售的产品拥有完全的所有权/处置权或取得符合本合同约定的授权，无任何著作权、商标权、专利权或其他知识产权方面的权利限制或瑕疵；保证甲方在中华人民共和国合法、合理使用产品或产品的任何一部分或产品内载软件、系统时，免受第三方提出的侵犯其所有权、专利权、商标权或其它知识产权的起诉。如发生此类纠纷，由乙方承担一切责任及费用（包括但不限于甲方聘请的律师费、调查取证费、诉讼费、交通费等全部费用）；如因此给甲方造成的直接损失，乙方负责全额赔偿。</w:t>
      </w:r>
    </w:p>
    <w:p w14:paraId="34C71E60">
      <w:pPr>
        <w:spacing w:line="560" w:lineRule="exact"/>
        <w:ind w:firstLine="480" w:firstLineChars="200"/>
        <w:outlineLvl w:val="0"/>
        <w:rPr>
          <w:rFonts w:hint="eastAsia" w:ascii="宋体" w:hAnsi="宋体" w:cs="宋体"/>
          <w:sz w:val="24"/>
        </w:rPr>
      </w:pPr>
      <w:bookmarkStart w:id="17" w:name="_Toc26865"/>
      <w:r>
        <w:rPr>
          <w:rFonts w:hint="eastAsia" w:ascii="宋体" w:hAnsi="宋体" w:cs="宋体"/>
          <w:sz w:val="24"/>
        </w:rPr>
        <w:t>（二）本合同价已包括本合同产品就专利权和版权、设计或其他知识产权而需要向其他方支付的专利技术使用费和版税，甲方无须另行向乙方支付任何其他费用或补偿。</w:t>
      </w:r>
      <w:bookmarkEnd w:id="17"/>
    </w:p>
    <w:p w14:paraId="737AB1C5">
      <w:pPr>
        <w:spacing w:line="560" w:lineRule="exact"/>
        <w:ind w:firstLine="480" w:firstLineChars="200"/>
        <w:outlineLvl w:val="0"/>
        <w:rPr>
          <w:rFonts w:ascii="宋体" w:hAnsi="宋体" w:cs="宋体"/>
          <w:sz w:val="24"/>
        </w:rPr>
      </w:pPr>
      <w:bookmarkStart w:id="18" w:name="_Toc22751"/>
      <w:r>
        <w:rPr>
          <w:rFonts w:hint="eastAsia" w:ascii="宋体" w:hAnsi="宋体" w:cs="宋体"/>
          <w:sz w:val="24"/>
        </w:rPr>
        <w:t>(三)如乙方所报的版本型号因生产厂商停止销售，乙方负责按该型号同系列</w:t>
      </w:r>
      <w:r>
        <w:rPr>
          <w:rFonts w:hint="eastAsia" w:ascii="宋体" w:hAnsi="宋体" w:cs="宋体"/>
          <w:sz w:val="24"/>
          <w:lang w:val="en-US" w:eastAsia="zh-CN"/>
        </w:rPr>
        <w:t>不低于原配置标准、不减少原约定功能的</w:t>
      </w:r>
      <w:r>
        <w:rPr>
          <w:rFonts w:hint="eastAsia" w:ascii="宋体" w:hAnsi="宋体" w:cs="宋体"/>
          <w:sz w:val="24"/>
        </w:rPr>
        <w:t>升级配置进行供货，合同总价不变。</w:t>
      </w:r>
      <w:bookmarkEnd w:id="18"/>
    </w:p>
    <w:p w14:paraId="2250C842">
      <w:pPr>
        <w:spacing w:line="560" w:lineRule="exact"/>
        <w:ind w:firstLine="480" w:firstLineChars="200"/>
        <w:outlineLvl w:val="0"/>
        <w:rPr>
          <w:rFonts w:hint="eastAsia" w:ascii="宋体" w:hAnsi="宋体" w:cs="宋体"/>
          <w:sz w:val="24"/>
        </w:rPr>
      </w:pPr>
      <w:bookmarkStart w:id="19" w:name="_Toc25182"/>
      <w:r>
        <w:rPr>
          <w:rFonts w:hint="eastAsia" w:ascii="宋体" w:hAnsi="宋体" w:cs="宋体"/>
          <w:sz w:val="24"/>
        </w:rPr>
        <w:t>六、验收要求</w:t>
      </w:r>
      <w:bookmarkEnd w:id="19"/>
    </w:p>
    <w:p w14:paraId="1D2F044F">
      <w:pPr>
        <w:widowControl/>
        <w:numPr>
          <w:ilvl w:val="0"/>
          <w:numId w:val="5"/>
        </w:numPr>
        <w:wordWrap w:val="0"/>
        <w:adjustRightInd w:val="0"/>
        <w:snapToGrid w:val="0"/>
        <w:spacing w:line="560" w:lineRule="exact"/>
        <w:jc w:val="left"/>
        <w:rPr>
          <w:rFonts w:hint="eastAsia" w:ascii="宋体" w:hAnsi="宋体" w:cs="宋体"/>
          <w:kern w:val="0"/>
          <w:sz w:val="24"/>
        </w:rPr>
      </w:pPr>
      <w:r>
        <w:rPr>
          <w:rFonts w:hint="eastAsia" w:ascii="宋体" w:hAnsi="宋体" w:cs="宋体"/>
          <w:kern w:val="0"/>
          <w:sz w:val="24"/>
        </w:rPr>
        <w:t>乙方在供货前，应邮件通知甲方（指定邮箱为：</w:t>
      </w:r>
      <w:r>
        <w:rPr>
          <w:rFonts w:hint="eastAsia"/>
          <w:bCs/>
          <w:sz w:val="24"/>
          <w:szCs w:val="20"/>
        </w:rPr>
        <w:t>itdept@dgswgw.com</w:t>
      </w:r>
      <w:r>
        <w:rPr>
          <w:rFonts w:hint="eastAsia" w:ascii="宋体" w:hAnsi="宋体" w:cs="宋体"/>
          <w:kern w:val="0"/>
          <w:sz w:val="24"/>
        </w:rPr>
        <w:t>），确保甲方可正常接收相应产品。</w:t>
      </w:r>
    </w:p>
    <w:p w14:paraId="31546D4C">
      <w:pPr>
        <w:widowControl/>
        <w:numPr>
          <w:ilvl w:val="0"/>
          <w:numId w:val="5"/>
        </w:numPr>
        <w:adjustRightInd w:val="0"/>
        <w:snapToGrid w:val="0"/>
        <w:spacing w:line="560" w:lineRule="exact"/>
        <w:jc w:val="left"/>
        <w:rPr>
          <w:rFonts w:hint="eastAsia" w:ascii="宋体" w:hAnsi="宋体" w:cs="宋体"/>
          <w:kern w:val="0"/>
          <w:sz w:val="24"/>
        </w:rPr>
      </w:pPr>
      <w:r>
        <w:rPr>
          <w:rFonts w:hint="eastAsia" w:ascii="宋体" w:hAnsi="宋体" w:cs="宋体"/>
          <w:kern w:val="0"/>
          <w:sz w:val="24"/>
        </w:rPr>
        <w:t>乙方保证在</w:t>
      </w:r>
      <w:r>
        <w:rPr>
          <w:rFonts w:ascii="宋体" w:hAnsi="宋体" w:cs="宋体"/>
          <w:kern w:val="0"/>
          <w:sz w:val="24"/>
        </w:rPr>
        <w:t>软件</w:t>
      </w:r>
      <w:r>
        <w:rPr>
          <w:rFonts w:hint="eastAsia" w:ascii="宋体" w:hAnsi="宋体" w:cs="宋体"/>
          <w:kern w:val="0"/>
          <w:sz w:val="24"/>
        </w:rPr>
        <w:t>批量许可服务中心登录甲方的账号后，可查询到所采购产品的序列号及数量。</w:t>
      </w:r>
    </w:p>
    <w:p w14:paraId="33184690">
      <w:pPr>
        <w:widowControl/>
        <w:numPr>
          <w:ilvl w:val="0"/>
          <w:numId w:val="5"/>
        </w:numPr>
        <w:adjustRightInd w:val="0"/>
        <w:snapToGrid w:val="0"/>
        <w:spacing w:line="560" w:lineRule="exact"/>
        <w:jc w:val="left"/>
        <w:rPr>
          <w:rFonts w:hint="eastAsia" w:ascii="宋体" w:hAnsi="宋体" w:cs="宋体"/>
          <w:kern w:val="0"/>
          <w:sz w:val="24"/>
        </w:rPr>
      </w:pPr>
      <w:r>
        <w:rPr>
          <w:rFonts w:hint="eastAsia" w:ascii="宋体" w:hAnsi="宋体" w:cs="宋体"/>
          <w:kern w:val="0"/>
          <w:sz w:val="24"/>
        </w:rPr>
        <w:t>乙方保证其提供的产品安装包及序列号均可正常安装并激活成功，产品功能应符合本合同及其附件的约定。</w:t>
      </w:r>
    </w:p>
    <w:p w14:paraId="75F83FD4">
      <w:pPr>
        <w:spacing w:line="560" w:lineRule="exact"/>
        <w:ind w:firstLine="480" w:firstLineChars="200"/>
        <w:outlineLvl w:val="0"/>
        <w:rPr>
          <w:rFonts w:hint="eastAsia" w:ascii="宋体" w:hAnsi="宋体" w:cs="宋体"/>
          <w:sz w:val="24"/>
        </w:rPr>
      </w:pPr>
      <w:bookmarkStart w:id="20" w:name="_Toc16375"/>
      <w:r>
        <w:rPr>
          <w:rFonts w:hint="eastAsia" w:ascii="宋体" w:hAnsi="宋体" w:cs="宋体"/>
          <w:sz w:val="24"/>
        </w:rPr>
        <w:t>（四）乙方所交产品不符合合同约定的，乙方应当在收到甲方通知后 7 日内联系原厂进行处理，若最终仍无法符合合同约定的，乙方应当将产品取回并退还甲方已支付的对应产品费用。期间更换或退货产生的一切费用由乙方承担。</w:t>
      </w:r>
    </w:p>
    <w:p w14:paraId="1333EC62">
      <w:pPr>
        <w:spacing w:line="560" w:lineRule="exact"/>
        <w:ind w:firstLine="480" w:firstLineChars="200"/>
        <w:outlineLvl w:val="0"/>
        <w:rPr>
          <w:rFonts w:hint="eastAsia" w:ascii="宋体" w:hAnsi="宋体" w:cs="宋体"/>
          <w:sz w:val="24"/>
        </w:rPr>
      </w:pPr>
      <w:r>
        <w:rPr>
          <w:rFonts w:hint="eastAsia" w:ascii="宋体" w:hAnsi="宋体" w:cs="宋体"/>
          <w:sz w:val="24"/>
        </w:rPr>
        <w:t>七、违约责任</w:t>
      </w:r>
      <w:bookmarkEnd w:id="20"/>
    </w:p>
    <w:p w14:paraId="4821B37F">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一）在乙方无违约的情况下，甲方应按照合同规定时间向乙方支付货款，甲方无正当理由迟延支付货款的，经乙方书面催告后仍未支付的，每拖延一天乙方可向甲方加收迟延付款金额的0.25‰的违约金（含税额），但违约金总额最高不超过合同总价的5%。</w:t>
      </w:r>
    </w:p>
    <w:p w14:paraId="76B229FB">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（二）乙方未在约定的时间内完成交货并经甲方验收合格的，或未在规定的时间内承担相应的更换、退货责任的，每逾期一日，应按未交付部分的0.5‰向甲方支付违约金。乙方逾期超过</w:t>
      </w:r>
      <w:r>
        <w:rPr>
          <w:rFonts w:hint="eastAsia" w:ascii="宋体" w:hAnsi="宋体" w:cs="宋体"/>
          <w:sz w:val="24"/>
          <w:u w:val="single"/>
        </w:rPr>
        <w:t xml:space="preserve"> 30 </w:t>
      </w:r>
      <w:r>
        <w:rPr>
          <w:rFonts w:hint="eastAsia" w:ascii="宋体" w:hAnsi="宋体" w:cs="宋体"/>
          <w:sz w:val="24"/>
        </w:rPr>
        <w:t>日的，甲方可单方解除本合同，无论甲方是否解除本合同，乙方除支付前述逾期违约金外，还应按合同价的5%向甲方支付赔偿金。</w:t>
      </w:r>
    </w:p>
    <w:p w14:paraId="2C5BE2D1">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（三）乙方所交产品不符合合同规定的，甲方有权拒收，并要求乙方免费予以更换或退货，同时乙方应向甲方支付合同总价（含税）的5%的违约金。</w:t>
      </w:r>
    </w:p>
    <w:p w14:paraId="457C3CD9">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四）乙方不得拖欠第三方任何款项，否则，甲方有权从合同应付款中直接支付给第三方。若造成甲方参加诉讼，相关费用（包括但不限于诉讼费、律师费、鉴定费、公证费、交通住宿费等全部费用）及损失全部由乙方承担。</w:t>
      </w:r>
    </w:p>
    <w:p w14:paraId="23154944">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（五）乙方未按约定履行售后服务义务的，甲方有权要求【5】个工作日内改正。如逾期仍未改正或改正后仍不符合合同约定的，甲方有权单方解除合同，乙方支付合同总价（含税）【5】%的违约金。</w:t>
      </w:r>
    </w:p>
    <w:p w14:paraId="10A8F0C8">
      <w:pPr>
        <w:tabs>
          <w:tab w:val="left" w:pos="360"/>
          <w:tab w:val="left" w:pos="567"/>
        </w:tabs>
        <w:spacing w:line="560" w:lineRule="exact"/>
        <w:ind w:firstLine="480" w:firstLineChars="200"/>
        <w:rPr>
          <w:rFonts w:hint="eastAsia"/>
          <w:sz w:val="22"/>
          <w:szCs w:val="22"/>
        </w:rPr>
      </w:pPr>
      <w:r>
        <w:rPr>
          <w:rFonts w:hint="eastAsia" w:ascii="宋体" w:hAnsi="宋体" w:cs="宋体"/>
          <w:sz w:val="24"/>
        </w:rPr>
        <w:t>（六）甲方验收乙方产品合格，但在后续使用过程中发现所交产品不符合合同规定或无法使用的，甲方有权要求乙方在甲方限定期限内免费予以更换或退货，同时乙方应向甲方支付合同总价（含税）的5%的违约金。</w:t>
      </w:r>
    </w:p>
    <w:p w14:paraId="574F070C">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七）乙方未按约定履行合同及其附件约定义务的，每发生一次，甲方有权要求乙方支付违约金人民币【1000】元，同时甲方有权要求限期改正。如乙方违约次数到达【3】次或乙方未在甲方限期内及时改正的，甲方有权单方解除合同，且有权要求乙方支付合同总价（含税）【5】%的违约金。</w:t>
      </w:r>
    </w:p>
    <w:p w14:paraId="288513CA">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（八）在本合同履行过程中，如乙方存在违约行为的，本合同甲方有权按合同之约定（包括但不限于以本合同总价（含税）金额作为违约金的计算基数）向乙方追究违约责任；乙方对此同意且没有异议。</w:t>
      </w:r>
    </w:p>
    <w:p w14:paraId="36132EE8">
      <w:pPr>
        <w:tabs>
          <w:tab w:val="left" w:pos="360"/>
          <w:tab w:val="left" w:pos="567"/>
        </w:tabs>
        <w:spacing w:line="560" w:lineRule="exact"/>
        <w:ind w:firstLine="480" w:firstLineChars="200"/>
        <w:rPr>
          <w:rFonts w:hint="eastAsia" w:ascii="宋体" w:hAnsi="宋体" w:cs="宋体"/>
          <w:sz w:val="24"/>
        </w:rPr>
      </w:pPr>
      <w:r>
        <w:rPr>
          <w:rFonts w:hint="eastAsia" w:ascii="宋体" w:hAnsi="宋体" w:cs="宋体"/>
          <w:sz w:val="24"/>
        </w:rPr>
        <w:t>（九）乙方违反本合同约定产生的赔偿金、违约金等，甲方有权在未付货款中直接扣除，由此导致的责任由乙方承担。</w:t>
      </w:r>
    </w:p>
    <w:p w14:paraId="67963AC0">
      <w:pPr>
        <w:pStyle w:val="6"/>
        <w:autoSpaceDE w:val="0"/>
        <w:autoSpaceDN w:val="0"/>
        <w:adjustRightInd w:val="0"/>
        <w:snapToGrid w:val="0"/>
        <w:spacing w:line="560" w:lineRule="exact"/>
        <w:ind w:right="-28" w:firstLine="482" w:firstLineChars="200"/>
        <w:jc w:val="left"/>
        <w:rPr>
          <w:rFonts w:hint="eastAsia" w:ascii="宋体"/>
          <w:sz w:val="24"/>
        </w:rPr>
      </w:pPr>
      <w:r>
        <w:rPr>
          <w:rFonts w:hint="eastAsia" w:ascii="宋体"/>
          <w:sz w:val="24"/>
        </w:rPr>
        <w:t>（十）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EF960EE">
      <w:pPr>
        <w:pStyle w:val="6"/>
        <w:snapToGrid w:val="0"/>
        <w:spacing w:line="560" w:lineRule="exact"/>
        <w:ind w:right="-28" w:firstLine="482" w:firstLineChars="200"/>
        <w:jc w:val="left"/>
        <w:rPr>
          <w:rFonts w:hint="eastAsia"/>
        </w:rPr>
      </w:pPr>
      <w:r>
        <w:rPr>
          <w:rFonts w:hint="eastAsia" w:ascii="宋体"/>
          <w:sz w:val="24"/>
        </w:rPr>
        <w:t>（十一）如乙方在履行本合同过程中存在违约行为的，甲方可要求乙方</w:t>
      </w:r>
      <w:r>
        <w:rPr>
          <w:rFonts w:hint="eastAsia"/>
          <w:sz w:val="24"/>
          <w:lang w:val="en-US" w:eastAsia="zh-CN"/>
        </w:rPr>
        <w:t>赔偿</w:t>
      </w:r>
      <w:r>
        <w:rPr>
          <w:rFonts w:hint="eastAsia" w:ascii="宋体"/>
          <w:sz w:val="24"/>
        </w:rPr>
        <w:t>甲方的</w:t>
      </w:r>
      <w:r>
        <w:rPr>
          <w:rFonts w:hint="eastAsia"/>
          <w:sz w:val="24"/>
          <w:lang w:val="en-US" w:eastAsia="zh-CN"/>
        </w:rPr>
        <w:t>全部</w:t>
      </w:r>
      <w:r>
        <w:rPr>
          <w:rFonts w:hint="eastAsia" w:ascii="宋体"/>
          <w:sz w:val="24"/>
        </w:rPr>
        <w:t>损失（包括应承担甲方实现债权的费用，如律师费、保全保险费、差旅费、鉴定费、评估费等）。</w:t>
      </w:r>
    </w:p>
    <w:p w14:paraId="50CF04C9">
      <w:pPr>
        <w:tabs>
          <w:tab w:val="left" w:pos="360"/>
          <w:tab w:val="left" w:pos="567"/>
        </w:tabs>
        <w:spacing w:line="560" w:lineRule="exact"/>
        <w:ind w:firstLine="480" w:firstLineChars="200"/>
        <w:outlineLvl w:val="0"/>
        <w:rPr>
          <w:rFonts w:hint="eastAsia" w:ascii="宋体" w:hAnsi="宋体" w:cs="宋体"/>
          <w:sz w:val="24"/>
        </w:rPr>
      </w:pPr>
      <w:bookmarkStart w:id="21" w:name="_Toc26396"/>
      <w:r>
        <w:rPr>
          <w:rFonts w:hint="eastAsia" w:ascii="宋体" w:hAnsi="宋体" w:cs="宋体"/>
          <w:sz w:val="24"/>
        </w:rPr>
        <w:t>八、合同的争议解决</w:t>
      </w:r>
      <w:bookmarkEnd w:id="21"/>
    </w:p>
    <w:p w14:paraId="20C5884C">
      <w:pPr>
        <w:tabs>
          <w:tab w:val="left" w:pos="540"/>
        </w:tabs>
        <w:spacing w:line="560" w:lineRule="exact"/>
        <w:ind w:firstLine="480" w:firstLineChars="200"/>
        <w:rPr>
          <w:rFonts w:hint="eastAsia" w:ascii="宋体" w:hAnsi="宋体" w:cs="宋体"/>
          <w:sz w:val="24"/>
        </w:rPr>
      </w:pPr>
      <w:r>
        <w:rPr>
          <w:rFonts w:hint="eastAsia" w:ascii="宋体" w:hAnsi="宋体" w:cs="宋体"/>
          <w:sz w:val="24"/>
        </w:rPr>
        <w:t>双方在履约中发生争执和分歧，双方应通过友好协商解决，如不能通过友好协商解决的，任何一方均可向甲方住所地有管辖权的人民法院提起诉讼解决。</w:t>
      </w:r>
    </w:p>
    <w:p w14:paraId="4AF4AD4D">
      <w:pPr>
        <w:spacing w:line="560" w:lineRule="exact"/>
        <w:ind w:firstLine="480" w:firstLineChars="200"/>
        <w:outlineLvl w:val="0"/>
        <w:rPr>
          <w:rFonts w:hint="eastAsia" w:ascii="宋体" w:hAnsi="宋体" w:cs="宋体"/>
          <w:sz w:val="24"/>
        </w:rPr>
      </w:pPr>
      <w:bookmarkStart w:id="22" w:name="_Toc26449"/>
      <w:r>
        <w:rPr>
          <w:rFonts w:hint="eastAsia" w:ascii="宋体" w:hAnsi="宋体" w:cs="宋体"/>
          <w:sz w:val="24"/>
        </w:rPr>
        <w:t>九、相关名词定义解释</w:t>
      </w:r>
      <w:bookmarkEnd w:id="22"/>
    </w:p>
    <w:p w14:paraId="7D96B472">
      <w:pPr>
        <w:spacing w:line="560" w:lineRule="exact"/>
        <w:ind w:firstLine="480" w:firstLineChars="200"/>
        <w:rPr>
          <w:rFonts w:hint="eastAsia" w:ascii="宋体" w:hAnsi="宋体" w:cs="宋体"/>
          <w:sz w:val="24"/>
        </w:rPr>
      </w:pPr>
      <w:r>
        <w:rPr>
          <w:rFonts w:hint="eastAsia" w:ascii="宋体" w:hAnsi="宋体" w:cs="宋体"/>
          <w:sz w:val="24"/>
        </w:rPr>
        <w:t>双方确定：本合同及相关附件中所涉及的有关名词和技术术语，其定义和解释如下：</w:t>
      </w:r>
    </w:p>
    <w:p w14:paraId="096B6026">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（一）“交付”指乙方在双方规定的日期内交付约定的软件的行为。但是乙方完成交付行为，并不意味着乙方已经完成了本合同项下所规定的所有义务。</w:t>
      </w:r>
    </w:p>
    <w:p w14:paraId="30566E97">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14:paraId="3E077CC3">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（三）“工作日”指国家所规定的节假日之外的所有工作日，未指明为工作日的日期指自然顺延的日期。</w:t>
      </w:r>
    </w:p>
    <w:p w14:paraId="04E26AC0">
      <w:pPr>
        <w:spacing w:line="560" w:lineRule="exact"/>
        <w:ind w:firstLine="480" w:firstLineChars="200"/>
        <w:outlineLvl w:val="0"/>
        <w:rPr>
          <w:rFonts w:hint="eastAsia" w:ascii="宋体" w:hAnsi="宋体" w:cs="宋体"/>
          <w:sz w:val="24"/>
        </w:rPr>
      </w:pPr>
      <w:bookmarkStart w:id="23" w:name="_Toc9588"/>
      <w:r>
        <w:rPr>
          <w:rFonts w:hint="eastAsia" w:ascii="宋体" w:hAnsi="宋体" w:cs="宋体"/>
          <w:sz w:val="24"/>
        </w:rPr>
        <w:t>十、保密要求</w:t>
      </w:r>
      <w:bookmarkEnd w:id="23"/>
    </w:p>
    <w:p w14:paraId="330AD7E8">
      <w:pPr>
        <w:spacing w:line="560" w:lineRule="exact"/>
        <w:ind w:firstLine="480" w:firstLineChars="200"/>
        <w:rPr>
          <w:rFonts w:hint="eastAsia" w:ascii="宋体" w:hAnsi="宋体" w:cs="宋体"/>
          <w:sz w:val="24"/>
        </w:rPr>
      </w:pPr>
      <w:r>
        <w:rPr>
          <w:rFonts w:hint="eastAsia" w:ascii="宋体" w:hAnsi="宋体" w:cs="宋体"/>
          <w:sz w:val="24"/>
        </w:rPr>
        <w:t>双方确定因履行本合同应遵守的商业秘密保密义务如下：</w:t>
      </w:r>
    </w:p>
    <w:p w14:paraId="73781AE5">
      <w:pPr>
        <w:widowControl/>
        <w:numPr>
          <w:ilvl w:val="0"/>
          <w:numId w:val="6"/>
        </w:numPr>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甲方</w:t>
      </w:r>
    </w:p>
    <w:p w14:paraId="1F738A48">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1、保密内容（包括技术信息和经营信息）：乙方提供的各种说明文档，技术文件，程序文件等；</w:t>
      </w:r>
    </w:p>
    <w:p w14:paraId="0B1B27A5">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2、人员范围：项目负责人及项目密切相关人员；</w:t>
      </w:r>
    </w:p>
    <w:p w14:paraId="2CDBE8A4">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3、保密期限：长期；</w:t>
      </w:r>
    </w:p>
    <w:p w14:paraId="12A67E2E">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4、泄密责任：按相关法律法规承担相应责任。</w:t>
      </w:r>
    </w:p>
    <w:p w14:paraId="6A175DD5">
      <w:pPr>
        <w:widowControl/>
        <w:numPr>
          <w:ilvl w:val="0"/>
          <w:numId w:val="7"/>
        </w:numPr>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乙方</w:t>
      </w:r>
    </w:p>
    <w:p w14:paraId="3A2054B9">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1、保密内容（包括技术信息和经营信息）：甲方提供的技术资料，业务数据，业务流程，调查表等所有与甲方有关的信息资料；</w:t>
      </w:r>
    </w:p>
    <w:p w14:paraId="65EB6D46">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2、人员范围：文档管理、项目负责人等与本项目有关的一切人员；</w:t>
      </w:r>
    </w:p>
    <w:p w14:paraId="05F67002">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3、保密期限：长期，不因本合同终止而终止，直至相关保密信息被合法公开之日止；</w:t>
      </w:r>
    </w:p>
    <w:p w14:paraId="27D69AAE">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4、责任：（1）如果乙方及乙方人员违反保密责任与义务，尚未给甲方造成损失或严重后果的，乙方应向甲方支付本项目合同总价20%的违约金；（2）如果乙方及乙方人员违反保密责任与义务，给甲方造成损失或严重后果的，乙方除应按上述第（1）项的约定支付违约金外，还应赔偿甲方所有损失，并承担相应的法律责任。</w:t>
      </w:r>
    </w:p>
    <w:p w14:paraId="77FB6CFF">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十一、送达</w:t>
      </w:r>
    </w:p>
    <w:p w14:paraId="6CEEFBBC">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（一）甲乙双方就本合同中涉及各类通知、协议等文件以及就合同发生纠纷时相关文件和法律文书送达时的送达地址及法律后果作如下约定：</w:t>
      </w:r>
    </w:p>
    <w:p w14:paraId="78118778">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甲方确认其有效的送达地址为【东莞市东城街道运河路5号水务环境投资控股集团管网有限公司】；联系人：【】；联系电话：【】；电子邮箱：【】。</w:t>
      </w:r>
    </w:p>
    <w:p w14:paraId="0B4990D5">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乙方确认其有效的送达地址为：【XXX】；联系人：【XX】；联系电话【XXX】；电子邮箱【 XXX】。</w:t>
      </w:r>
    </w:p>
    <w:p w14:paraId="0303A3DC">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3A9EA25E">
      <w:pPr>
        <w:widowControl/>
        <w:numPr>
          <w:ilvl w:val="0"/>
          <w:numId w:val="7"/>
        </w:numPr>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甲乙双方上述确认送达地址适用范围包括但不限于：双方非诉时各类通知、协议等文件以及就合同发生纠纷时相关文件和法律文书的送达，同时包括在争议进入仲裁、民事诉讼程序后的一审、二审、再审和执行程序。</w:t>
      </w:r>
    </w:p>
    <w:p w14:paraId="6CD91B7C">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（三）甲方的送达地址需要变更时应当履行及时通知的义务，应提前【3】个工作日通过【电话】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21DFE462">
      <w:pPr>
        <w:widowControl/>
        <w:adjustRightInd w:val="0"/>
        <w:snapToGrid w:val="0"/>
        <w:spacing w:line="560" w:lineRule="exact"/>
        <w:ind w:firstLine="480" w:firstLineChars="200"/>
        <w:jc w:val="left"/>
        <w:rPr>
          <w:rFonts w:hint="eastAsia" w:ascii="宋体" w:hAnsi="宋体" w:cs="宋体"/>
          <w:kern w:val="0"/>
          <w:sz w:val="24"/>
        </w:rPr>
      </w:pPr>
      <w:r>
        <w:rPr>
          <w:rFonts w:hint="eastAsia" w:ascii="宋体" w:hAnsi="宋体" w:cs="宋体"/>
          <w:kern w:val="0"/>
          <w:sz w:val="24"/>
        </w:rPr>
        <w:t>（四）本条款具有独立法律效力，不因合同其他条款的无效而无效。</w:t>
      </w:r>
    </w:p>
    <w:p w14:paraId="3B3D1544">
      <w:pPr>
        <w:spacing w:line="560" w:lineRule="exact"/>
        <w:ind w:firstLine="480" w:firstLineChars="200"/>
        <w:outlineLvl w:val="0"/>
        <w:rPr>
          <w:rFonts w:hint="eastAsia" w:ascii="宋体" w:hAnsi="宋体" w:cs="宋体"/>
          <w:sz w:val="24"/>
        </w:rPr>
      </w:pPr>
      <w:bookmarkStart w:id="24" w:name="_Toc4017"/>
      <w:r>
        <w:rPr>
          <w:rFonts w:hint="eastAsia" w:ascii="宋体" w:hAnsi="宋体" w:cs="宋体"/>
          <w:sz w:val="24"/>
        </w:rPr>
        <w:t>十二、合同生效和其它</w:t>
      </w:r>
      <w:bookmarkEnd w:id="24"/>
    </w:p>
    <w:p w14:paraId="198CE52A">
      <w:pPr>
        <w:spacing w:line="560" w:lineRule="exact"/>
        <w:ind w:firstLine="376" w:firstLineChars="157"/>
        <w:rPr>
          <w:rFonts w:hint="eastAsia" w:ascii="宋体" w:hAnsi="宋体" w:cs="宋体"/>
          <w:sz w:val="24"/>
        </w:rPr>
      </w:pPr>
      <w:r>
        <w:rPr>
          <w:rFonts w:hint="eastAsia" w:ascii="宋体" w:hAnsi="宋体" w:cs="宋体"/>
          <w:sz w:val="24"/>
        </w:rPr>
        <w:t>（一）下列文件为本合同的组成部分：本合同及相关报价文件、用户需求书、承诺书、阳光合作告知函、情况说明等本合同附件均为合同的有效组成部分，与本合同同具法律效力。合同条款与附件、用户需求书等其他文件不一致的，以有利于甲方的条款为准。</w:t>
      </w:r>
    </w:p>
    <w:p w14:paraId="223EFB48">
      <w:pPr>
        <w:spacing w:line="560" w:lineRule="exact"/>
        <w:ind w:firstLine="360" w:firstLineChars="150"/>
        <w:rPr>
          <w:rFonts w:hint="eastAsia" w:ascii="宋体" w:hAnsi="宋体" w:cs="宋体"/>
          <w:sz w:val="24"/>
        </w:rPr>
      </w:pPr>
      <w:r>
        <w:rPr>
          <w:rFonts w:hint="eastAsia" w:ascii="宋体" w:hAnsi="宋体" w:cs="宋体"/>
          <w:bCs/>
          <w:sz w:val="24"/>
        </w:rPr>
        <w:t>（二）本合同一式</w:t>
      </w:r>
      <w:r>
        <w:rPr>
          <w:rFonts w:hint="eastAsia" w:ascii="宋体" w:hAnsi="宋体" w:cs="宋体"/>
          <w:bCs/>
          <w:sz w:val="24"/>
          <w:u w:val="single"/>
        </w:rPr>
        <w:t>伍</w:t>
      </w:r>
      <w:r>
        <w:rPr>
          <w:rFonts w:hint="eastAsia" w:ascii="宋体" w:hAnsi="宋体" w:cs="宋体"/>
          <w:bCs/>
          <w:sz w:val="24"/>
        </w:rPr>
        <w:t>份，甲方执</w:t>
      </w:r>
      <w:r>
        <w:rPr>
          <w:rFonts w:hint="eastAsia" w:ascii="宋体" w:hAnsi="宋体" w:cs="宋体"/>
          <w:bCs/>
          <w:sz w:val="24"/>
          <w:u w:val="single"/>
        </w:rPr>
        <w:t>叁</w:t>
      </w:r>
      <w:r>
        <w:rPr>
          <w:rFonts w:hint="eastAsia" w:ascii="宋体" w:hAnsi="宋体" w:cs="宋体"/>
          <w:bCs/>
          <w:sz w:val="24"/>
        </w:rPr>
        <w:t>份，乙方执</w:t>
      </w:r>
      <w:r>
        <w:rPr>
          <w:rFonts w:hint="eastAsia" w:ascii="宋体" w:hAnsi="宋体" w:cs="宋体"/>
          <w:bCs/>
          <w:sz w:val="24"/>
          <w:u w:val="single"/>
        </w:rPr>
        <w:t>贰</w:t>
      </w:r>
      <w:r>
        <w:rPr>
          <w:rFonts w:hint="eastAsia" w:ascii="宋体" w:hAnsi="宋体" w:cs="宋体"/>
          <w:bCs/>
          <w:sz w:val="24"/>
        </w:rPr>
        <w:t>份，各份均具有同等法律效力。</w:t>
      </w:r>
      <w:r>
        <w:rPr>
          <w:rFonts w:hint="eastAsia" w:ascii="宋体" w:hAnsi="宋体" w:cs="宋体"/>
          <w:sz w:val="24"/>
        </w:rPr>
        <w:t>本项目采购过程中的采购</w:t>
      </w:r>
      <w:r>
        <w:rPr>
          <w:rFonts w:hint="eastAsia" w:hAnsi="宋体" w:cs="宋体"/>
          <w:sz w:val="24"/>
          <w:lang w:val="en-US" w:eastAsia="zh-CN"/>
        </w:rPr>
        <w:t>公开</w:t>
      </w:r>
      <w:r>
        <w:rPr>
          <w:rFonts w:hint="eastAsia" w:ascii="宋体" w:hAnsi="宋体" w:cs="宋体"/>
          <w:sz w:val="24"/>
        </w:rPr>
        <w:t>询价文件、清单、用户需求书、乙方所作的承诺等均作为本合同的附件，同具法律效力；当附件内容与本合同不一致时，以有利于甲方的约定为准。</w:t>
      </w:r>
    </w:p>
    <w:p w14:paraId="42FBC600">
      <w:pPr>
        <w:spacing w:line="560" w:lineRule="exact"/>
        <w:ind w:firstLine="360" w:firstLineChars="150"/>
        <w:rPr>
          <w:rFonts w:hint="eastAsia" w:ascii="宋体" w:hAnsi="宋体" w:cs="宋体"/>
          <w:sz w:val="24"/>
        </w:rPr>
      </w:pPr>
      <w:r>
        <w:rPr>
          <w:rFonts w:hint="eastAsia" w:ascii="宋体" w:hAnsi="宋体" w:cs="宋体"/>
          <w:sz w:val="24"/>
        </w:rPr>
        <w:t>（三）其它未尽事宜，由甲乙双方友好协商解决，签订补充协议或参照《中华人民共和国民法典》有关条款执行。</w:t>
      </w:r>
    </w:p>
    <w:p w14:paraId="06E9F30B">
      <w:pPr>
        <w:spacing w:line="560" w:lineRule="exact"/>
        <w:ind w:firstLine="359" w:firstLineChars="145"/>
        <w:rPr>
          <w:rFonts w:hint="eastAsia" w:ascii="宋体" w:hAnsi="宋体" w:cs="宋体"/>
          <w:sz w:val="24"/>
        </w:rPr>
      </w:pPr>
      <w:r>
        <w:rPr>
          <w:rFonts w:hint="eastAsia" w:ascii="宋体" w:hAnsi="宋体" w:cs="宋体"/>
          <w:spacing w:val="4"/>
          <w:sz w:val="24"/>
        </w:rPr>
        <w:t>（四）本合同自甲乙双方法定代表人或委托代理人签字并盖章之日起生效。</w:t>
      </w:r>
    </w:p>
    <w:p w14:paraId="61395FA8">
      <w:pPr>
        <w:spacing w:line="560" w:lineRule="exact"/>
        <w:ind w:firstLine="360" w:firstLineChars="150"/>
        <w:rPr>
          <w:rFonts w:hint="eastAsia" w:ascii="宋体" w:hAnsi="宋体" w:cs="宋体"/>
          <w:sz w:val="24"/>
        </w:rPr>
      </w:pPr>
      <w:r>
        <w:rPr>
          <w:rFonts w:hint="eastAsia" w:ascii="宋体" w:hAnsi="宋体" w:cs="宋体"/>
          <w:sz w:val="24"/>
        </w:rPr>
        <w:t>（五）本合同应按照中华人民共和国的法律进行解释。</w:t>
      </w:r>
    </w:p>
    <w:p w14:paraId="1968A9A9">
      <w:pPr>
        <w:pStyle w:val="6"/>
        <w:rPr>
          <w:rFonts w:hint="eastAsia"/>
          <w:sz w:val="24"/>
        </w:rPr>
      </w:pPr>
    </w:p>
    <w:p w14:paraId="38A754CD">
      <w:pPr>
        <w:pStyle w:val="6"/>
        <w:rPr>
          <w:sz w:val="24"/>
        </w:rPr>
      </w:pPr>
      <w:r>
        <w:rPr>
          <w:rFonts w:hint="eastAsia"/>
          <w:sz w:val="24"/>
        </w:rPr>
        <w:t>附件1：报价文件；附件2：用户需求书；附件3：承诺书；附件4：阳光合作告知函</w:t>
      </w:r>
    </w:p>
    <w:p w14:paraId="44FF0916">
      <w:pPr>
        <w:widowControl/>
        <w:adjustRightInd w:val="0"/>
        <w:snapToGrid w:val="0"/>
        <w:spacing w:line="560" w:lineRule="exact"/>
        <w:rPr>
          <w:rFonts w:hint="eastAsia" w:ascii="宋体" w:hAnsi="宋体" w:cs="宋体"/>
          <w:kern w:val="0"/>
          <w:sz w:val="24"/>
        </w:rPr>
      </w:pPr>
      <w:r>
        <w:rPr>
          <w:rFonts w:hint="eastAsia" w:ascii="宋体" w:hAnsi="宋体" w:cs="宋体"/>
          <w:kern w:val="0"/>
          <w:sz w:val="24"/>
        </w:rPr>
        <w:t>（以下无正文，为签字盖章栏）</w:t>
      </w:r>
    </w:p>
    <w:p w14:paraId="060FCDC4">
      <w:pPr>
        <w:pStyle w:val="18"/>
        <w:ind w:firstLine="0" w:firstLineChars="0"/>
        <w:rPr>
          <w:rFonts w:hint="eastAsia"/>
        </w:rPr>
      </w:pPr>
    </w:p>
    <w:p w14:paraId="05AE817A">
      <w:pPr>
        <w:pStyle w:val="18"/>
        <w:ind w:firstLine="0" w:firstLineChars="0"/>
        <w:rPr>
          <w:rFonts w:hint="eastAsia"/>
        </w:rPr>
      </w:pPr>
    </w:p>
    <w:p w14:paraId="5CE630F9">
      <w:pPr>
        <w:pStyle w:val="18"/>
        <w:ind w:firstLine="0" w:firstLineChars="0"/>
        <w:rPr>
          <w:rFonts w:hint="eastAsia"/>
        </w:rPr>
      </w:pPr>
    </w:p>
    <w:tbl>
      <w:tblPr>
        <w:tblStyle w:val="19"/>
        <w:tblW w:w="8930" w:type="dxa"/>
        <w:jc w:val="center"/>
        <w:tblLayout w:type="autofit"/>
        <w:tblCellMar>
          <w:top w:w="0" w:type="dxa"/>
          <w:left w:w="108" w:type="dxa"/>
          <w:bottom w:w="0" w:type="dxa"/>
          <w:right w:w="108" w:type="dxa"/>
        </w:tblCellMar>
      </w:tblPr>
      <w:tblGrid>
        <w:gridCol w:w="4489"/>
        <w:gridCol w:w="4441"/>
      </w:tblGrid>
      <w:tr w14:paraId="7C4F9BC3">
        <w:tblPrEx>
          <w:tblCellMar>
            <w:top w:w="0" w:type="dxa"/>
            <w:left w:w="108" w:type="dxa"/>
            <w:bottom w:w="0" w:type="dxa"/>
            <w:right w:w="108" w:type="dxa"/>
          </w:tblCellMar>
        </w:tblPrEx>
        <w:trPr>
          <w:trHeight w:val="1127" w:hRule="atLeast"/>
          <w:jc w:val="center"/>
        </w:trPr>
        <w:tc>
          <w:tcPr>
            <w:tcW w:w="4489" w:type="dxa"/>
            <w:noWrap w:val="0"/>
            <w:vAlign w:val="top"/>
          </w:tcPr>
          <w:p w14:paraId="5AA8B0A7">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zh-CN"/>
              </w:rPr>
              <w:t>甲方：东莞市水务环境投资控股集团管网有限公司（盖章）</w:t>
            </w:r>
          </w:p>
        </w:tc>
        <w:tc>
          <w:tcPr>
            <w:tcW w:w="4441" w:type="dxa"/>
            <w:noWrap w:val="0"/>
            <w:vAlign w:val="top"/>
          </w:tcPr>
          <w:p w14:paraId="43645456">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 xml:space="preserve"> </w:t>
            </w:r>
            <w:r>
              <w:rPr>
                <w:rFonts w:hint="default" w:ascii="宋体" w:hAnsi="宋体" w:cs="宋体"/>
                <w:sz w:val="24"/>
              </w:rPr>
              <w:t xml:space="preserve"> </w:t>
            </w:r>
          </w:p>
        </w:tc>
      </w:tr>
      <w:tr w14:paraId="6D12DF69">
        <w:tblPrEx>
          <w:tblCellMar>
            <w:top w:w="0" w:type="dxa"/>
            <w:left w:w="108" w:type="dxa"/>
            <w:bottom w:w="0" w:type="dxa"/>
            <w:right w:w="108" w:type="dxa"/>
          </w:tblCellMar>
        </w:tblPrEx>
        <w:trPr>
          <w:trHeight w:val="1032" w:hRule="atLeast"/>
          <w:jc w:val="center"/>
        </w:trPr>
        <w:tc>
          <w:tcPr>
            <w:tcW w:w="4489" w:type="dxa"/>
            <w:noWrap w:val="0"/>
            <w:vAlign w:val="top"/>
          </w:tcPr>
          <w:p w14:paraId="26A665F9">
            <w:pPr>
              <w:keepNext w:val="0"/>
              <w:keepLines w:val="0"/>
              <w:suppressLineNumbers w:val="0"/>
              <w:spacing w:before="0" w:beforeAutospacing="0" w:after="0" w:afterAutospacing="0" w:line="360" w:lineRule="auto"/>
              <w:ind w:left="0" w:right="0"/>
              <w:rPr>
                <w:rFonts w:hint="eastAsia"/>
                <w:sz w:val="24"/>
              </w:rPr>
            </w:pPr>
            <w:r>
              <w:rPr>
                <w:rFonts w:hint="eastAsia"/>
                <w:sz w:val="24"/>
              </w:rPr>
              <w:t>法定代表人或其委托代理人：</w:t>
            </w:r>
          </w:p>
          <w:p w14:paraId="37554C44">
            <w:pPr>
              <w:pStyle w:val="18"/>
              <w:keepNext w:val="0"/>
              <w:keepLines w:val="0"/>
              <w:suppressLineNumbers w:val="0"/>
              <w:spacing w:before="0" w:beforeAutospacing="0" w:afterAutospacing="0"/>
              <w:ind w:left="0" w:firstLine="240"/>
              <w:rPr>
                <w:rFonts w:hint="eastAsia"/>
                <w:sz w:val="24"/>
              </w:rPr>
            </w:pPr>
            <w:r>
              <w:rPr>
                <w:rFonts w:hint="eastAsia"/>
                <w:sz w:val="24"/>
                <w:lang w:val="en-US"/>
              </w:rPr>
              <w:t>（签字）</w:t>
            </w:r>
          </w:p>
        </w:tc>
        <w:tc>
          <w:tcPr>
            <w:tcW w:w="4441" w:type="dxa"/>
            <w:noWrap w:val="0"/>
            <w:vAlign w:val="top"/>
          </w:tcPr>
          <w:p w14:paraId="39BADCB3">
            <w:pPr>
              <w:pStyle w:val="18"/>
              <w:keepNext w:val="0"/>
              <w:keepLines w:val="0"/>
              <w:suppressLineNumbers w:val="0"/>
              <w:spacing w:before="0" w:beforeAutospacing="0" w:afterAutospacing="0"/>
              <w:ind w:left="0" w:firstLine="240"/>
              <w:rPr>
                <w:rFonts w:hint="eastAsia"/>
                <w:sz w:val="24"/>
                <w:lang w:val="en-US"/>
              </w:rPr>
            </w:pPr>
          </w:p>
        </w:tc>
      </w:tr>
      <w:tr w14:paraId="5CBF522B">
        <w:tblPrEx>
          <w:tblCellMar>
            <w:top w:w="0" w:type="dxa"/>
            <w:left w:w="108" w:type="dxa"/>
            <w:bottom w:w="0" w:type="dxa"/>
            <w:right w:w="108" w:type="dxa"/>
          </w:tblCellMar>
        </w:tblPrEx>
        <w:trPr>
          <w:trHeight w:val="680" w:hRule="atLeast"/>
          <w:jc w:val="center"/>
        </w:trPr>
        <w:tc>
          <w:tcPr>
            <w:tcW w:w="4489" w:type="dxa"/>
            <w:noWrap w:val="0"/>
            <w:vAlign w:val="top"/>
          </w:tcPr>
          <w:p w14:paraId="2266C197">
            <w:pPr>
              <w:keepNext w:val="0"/>
              <w:keepLines w:val="0"/>
              <w:suppressLineNumbers w:val="0"/>
              <w:spacing w:before="0" w:beforeAutospacing="0" w:after="0" w:afterAutospacing="0" w:line="360" w:lineRule="auto"/>
              <w:ind w:left="0" w:right="0"/>
              <w:rPr>
                <w:rFonts w:hint="eastAsia"/>
                <w:sz w:val="24"/>
              </w:rPr>
            </w:pPr>
          </w:p>
          <w:p w14:paraId="3A04BEFC">
            <w:pPr>
              <w:pStyle w:val="6"/>
              <w:keepNext w:val="0"/>
              <w:keepLines w:val="0"/>
              <w:suppressLineNumbers w:val="0"/>
              <w:spacing w:before="0" w:beforeAutospacing="0" w:after="0" w:afterAutospacing="0"/>
              <w:ind w:left="0"/>
              <w:rPr>
                <w:rFonts w:hint="eastAsia"/>
                <w:sz w:val="24"/>
              </w:rPr>
            </w:pPr>
          </w:p>
        </w:tc>
        <w:tc>
          <w:tcPr>
            <w:tcW w:w="4441" w:type="dxa"/>
            <w:noWrap w:val="0"/>
            <w:vAlign w:val="top"/>
          </w:tcPr>
          <w:p w14:paraId="79062A18">
            <w:pPr>
              <w:keepNext w:val="0"/>
              <w:keepLines w:val="0"/>
              <w:suppressLineNumbers w:val="0"/>
              <w:spacing w:before="0" w:beforeAutospacing="0" w:after="0" w:afterAutospacing="0" w:line="360" w:lineRule="auto"/>
              <w:ind w:left="720" w:right="0" w:hanging="720" w:hangingChars="300"/>
              <w:rPr>
                <w:rFonts w:hint="eastAsia" w:ascii="宋体" w:hAnsi="宋体" w:cs="宋体"/>
                <w:sz w:val="24"/>
              </w:rPr>
            </w:pPr>
          </w:p>
        </w:tc>
      </w:tr>
      <w:tr w14:paraId="226A85C7">
        <w:tblPrEx>
          <w:tblCellMar>
            <w:top w:w="0" w:type="dxa"/>
            <w:left w:w="108" w:type="dxa"/>
            <w:bottom w:w="0" w:type="dxa"/>
            <w:right w:w="108" w:type="dxa"/>
          </w:tblCellMar>
        </w:tblPrEx>
        <w:trPr>
          <w:trHeight w:val="1127" w:hRule="atLeast"/>
          <w:jc w:val="center"/>
        </w:trPr>
        <w:tc>
          <w:tcPr>
            <w:tcW w:w="4489" w:type="dxa"/>
            <w:noWrap w:val="0"/>
            <w:vAlign w:val="top"/>
          </w:tcPr>
          <w:p w14:paraId="311A88B0">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4441" w:type="dxa"/>
            <w:noWrap w:val="0"/>
            <w:vAlign w:val="top"/>
          </w:tcPr>
          <w:p w14:paraId="1399B2BE">
            <w:pPr>
              <w:keepNext w:val="0"/>
              <w:keepLines w:val="0"/>
              <w:suppressLineNumbers w:val="0"/>
              <w:spacing w:before="0" w:beforeAutospacing="0" w:after="0" w:afterAutospacing="0" w:line="360" w:lineRule="auto"/>
              <w:ind w:left="0" w:right="0"/>
              <w:rPr>
                <w:rFonts w:hint="eastAsia" w:ascii="宋体" w:hAnsi="宋体" w:cs="宋体"/>
                <w:sz w:val="24"/>
              </w:rPr>
            </w:pPr>
          </w:p>
        </w:tc>
      </w:tr>
      <w:tr w14:paraId="2907AC24">
        <w:tblPrEx>
          <w:tblCellMar>
            <w:top w:w="0" w:type="dxa"/>
            <w:left w:w="108" w:type="dxa"/>
            <w:bottom w:w="0" w:type="dxa"/>
            <w:right w:w="108" w:type="dxa"/>
          </w:tblCellMar>
        </w:tblPrEx>
        <w:trPr>
          <w:jc w:val="center"/>
        </w:trPr>
        <w:tc>
          <w:tcPr>
            <w:tcW w:w="4489" w:type="dxa"/>
            <w:noWrap w:val="0"/>
            <w:vAlign w:val="top"/>
          </w:tcPr>
          <w:p w14:paraId="307CBBA1">
            <w:pPr>
              <w:pStyle w:val="18"/>
              <w:keepNext w:val="0"/>
              <w:keepLines w:val="0"/>
              <w:suppressLineNumbers w:val="0"/>
              <w:spacing w:before="0" w:beforeAutospacing="0" w:afterAutospacing="0"/>
              <w:ind w:left="0" w:firstLine="0" w:firstLineChars="0"/>
              <w:rPr>
                <w:rFonts w:hint="eastAsia" w:ascii="宋体" w:hAnsi="宋体" w:cs="宋体"/>
                <w:sz w:val="24"/>
              </w:rPr>
            </w:pPr>
            <w:r>
              <w:rPr>
                <w:rFonts w:hint="eastAsia" w:hAnsi="宋体" w:cs="宋体"/>
                <w:sz w:val="24"/>
                <w:lang w:val="en-US"/>
              </w:rPr>
              <w:t>乙方</w:t>
            </w:r>
            <w:r>
              <w:rPr>
                <w:rFonts w:hint="eastAsia" w:ascii="宋体" w:hAnsi="宋体" w:cs="宋体"/>
                <w:sz w:val="24"/>
              </w:rPr>
              <w:t>：</w:t>
            </w:r>
            <w:r>
              <w:rPr>
                <w:rFonts w:hint="eastAsia" w:ascii="宋体" w:hAnsi="宋体" w:cs="宋体"/>
                <w:sz w:val="24"/>
                <w:lang w:val="en-US"/>
              </w:rPr>
              <w:t>XXXXX</w:t>
            </w:r>
            <w:r>
              <w:rPr>
                <w:rFonts w:hint="eastAsia" w:ascii="宋体" w:hAnsi="宋体" w:cs="宋体"/>
                <w:sz w:val="24"/>
              </w:rPr>
              <w:t>（盖章）</w:t>
            </w:r>
          </w:p>
          <w:p w14:paraId="7D13D868">
            <w:pPr>
              <w:pStyle w:val="18"/>
              <w:keepNext w:val="0"/>
              <w:keepLines w:val="0"/>
              <w:suppressLineNumbers w:val="0"/>
              <w:spacing w:before="0" w:beforeAutospacing="0" w:afterAutospacing="0"/>
              <w:ind w:left="0" w:firstLine="0" w:firstLineChars="0"/>
              <w:rPr>
                <w:rFonts w:hint="eastAsia" w:ascii="宋体" w:hAnsi="宋体" w:cs="宋体"/>
                <w:sz w:val="24"/>
                <w:lang w:val="en-US"/>
              </w:rPr>
            </w:pPr>
          </w:p>
        </w:tc>
        <w:tc>
          <w:tcPr>
            <w:tcW w:w="4441" w:type="dxa"/>
            <w:noWrap w:val="0"/>
            <w:vAlign w:val="top"/>
          </w:tcPr>
          <w:p w14:paraId="080332D3">
            <w:pPr>
              <w:pStyle w:val="18"/>
              <w:keepNext w:val="0"/>
              <w:keepLines w:val="0"/>
              <w:suppressLineNumbers w:val="0"/>
              <w:spacing w:before="0" w:beforeAutospacing="0" w:afterAutospacing="0"/>
              <w:ind w:left="0" w:firstLine="240"/>
              <w:rPr>
                <w:rFonts w:hint="eastAsia"/>
                <w:sz w:val="24"/>
                <w:lang w:val="en-US"/>
              </w:rPr>
            </w:pPr>
          </w:p>
        </w:tc>
      </w:tr>
      <w:tr w14:paraId="2A532874">
        <w:tblPrEx>
          <w:tblCellMar>
            <w:top w:w="0" w:type="dxa"/>
            <w:left w:w="108" w:type="dxa"/>
            <w:bottom w:w="0" w:type="dxa"/>
            <w:right w:w="108" w:type="dxa"/>
          </w:tblCellMar>
        </w:tblPrEx>
        <w:trPr>
          <w:trHeight w:val="680" w:hRule="atLeast"/>
          <w:jc w:val="center"/>
        </w:trPr>
        <w:tc>
          <w:tcPr>
            <w:tcW w:w="4489" w:type="dxa"/>
            <w:noWrap w:val="0"/>
            <w:vAlign w:val="top"/>
          </w:tcPr>
          <w:p w14:paraId="752B5170">
            <w:pPr>
              <w:keepNext w:val="0"/>
              <w:keepLines w:val="0"/>
              <w:suppressLineNumbers w:val="0"/>
              <w:spacing w:before="0" w:beforeAutospacing="0" w:after="0" w:afterAutospacing="0" w:line="360" w:lineRule="auto"/>
              <w:ind w:left="0" w:right="0"/>
              <w:rPr>
                <w:rFonts w:hint="eastAsia"/>
                <w:sz w:val="24"/>
              </w:rPr>
            </w:pPr>
            <w:r>
              <w:rPr>
                <w:rFonts w:hint="eastAsia"/>
                <w:sz w:val="24"/>
              </w:rPr>
              <w:t>法定代表人或其委托代理人：</w:t>
            </w:r>
          </w:p>
          <w:p w14:paraId="0E67082C">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sz w:val="24"/>
              </w:rPr>
              <w:t>（签字）</w:t>
            </w:r>
          </w:p>
        </w:tc>
        <w:tc>
          <w:tcPr>
            <w:tcW w:w="4441" w:type="dxa"/>
            <w:noWrap w:val="0"/>
            <w:vAlign w:val="top"/>
          </w:tcPr>
          <w:p w14:paraId="562C4964">
            <w:pPr>
              <w:keepNext w:val="0"/>
              <w:keepLines w:val="0"/>
              <w:suppressLineNumbers w:val="0"/>
              <w:spacing w:before="0" w:beforeAutospacing="0" w:after="0" w:afterAutospacing="0" w:line="360" w:lineRule="auto"/>
              <w:ind w:left="0" w:right="0"/>
              <w:rPr>
                <w:rFonts w:hint="eastAsia" w:ascii="宋体" w:hAnsi="宋体" w:cs="宋体"/>
                <w:sz w:val="24"/>
              </w:rPr>
            </w:pPr>
          </w:p>
        </w:tc>
      </w:tr>
      <w:tr w14:paraId="3F7BEE3B">
        <w:tblPrEx>
          <w:tblCellMar>
            <w:top w:w="0" w:type="dxa"/>
            <w:left w:w="108" w:type="dxa"/>
            <w:bottom w:w="0" w:type="dxa"/>
            <w:right w:w="108" w:type="dxa"/>
          </w:tblCellMar>
        </w:tblPrEx>
        <w:trPr>
          <w:trHeight w:val="680" w:hRule="atLeast"/>
          <w:jc w:val="center"/>
        </w:trPr>
        <w:tc>
          <w:tcPr>
            <w:tcW w:w="4489" w:type="dxa"/>
            <w:noWrap w:val="0"/>
            <w:vAlign w:val="top"/>
          </w:tcPr>
          <w:p w14:paraId="25A9B023">
            <w:pPr>
              <w:keepNext w:val="0"/>
              <w:keepLines w:val="0"/>
              <w:suppressLineNumbers w:val="0"/>
              <w:spacing w:before="0" w:beforeAutospacing="0" w:after="0" w:afterAutospacing="0" w:line="360" w:lineRule="auto"/>
              <w:ind w:left="0" w:right="0"/>
              <w:rPr>
                <w:rFonts w:hint="eastAsia" w:ascii="宋体" w:hAnsi="宋体" w:cs="宋体"/>
                <w:sz w:val="24"/>
              </w:rPr>
            </w:pPr>
          </w:p>
        </w:tc>
        <w:tc>
          <w:tcPr>
            <w:tcW w:w="4441" w:type="dxa"/>
            <w:noWrap w:val="0"/>
            <w:vAlign w:val="top"/>
          </w:tcPr>
          <w:p w14:paraId="701D94D6">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56FF46C0">
        <w:tblPrEx>
          <w:tblCellMar>
            <w:top w:w="0" w:type="dxa"/>
            <w:left w:w="108" w:type="dxa"/>
            <w:bottom w:w="0" w:type="dxa"/>
            <w:right w:w="108" w:type="dxa"/>
          </w:tblCellMar>
        </w:tblPrEx>
        <w:trPr>
          <w:jc w:val="center"/>
        </w:trPr>
        <w:tc>
          <w:tcPr>
            <w:tcW w:w="4489" w:type="dxa"/>
            <w:noWrap w:val="0"/>
            <w:vAlign w:val="top"/>
          </w:tcPr>
          <w:p w14:paraId="22FA2FA5">
            <w:pPr>
              <w:keepNext w:val="0"/>
              <w:keepLines w:val="0"/>
              <w:suppressLineNumbers w:val="0"/>
              <w:spacing w:before="0" w:beforeAutospacing="0" w:after="0" w:afterAutospacing="0" w:line="360" w:lineRule="auto"/>
              <w:ind w:left="0" w:right="0"/>
              <w:rPr>
                <w:rFonts w:hint="eastAsia" w:hAnsi="宋体" w:cs="宋体"/>
                <w:color w:val="0000FF"/>
                <w:sz w:val="24"/>
              </w:rPr>
            </w:pPr>
          </w:p>
        </w:tc>
        <w:tc>
          <w:tcPr>
            <w:tcW w:w="4441" w:type="dxa"/>
            <w:noWrap w:val="0"/>
            <w:vAlign w:val="top"/>
          </w:tcPr>
          <w:p w14:paraId="25B8A57D">
            <w:pPr>
              <w:keepNext w:val="0"/>
              <w:keepLines w:val="0"/>
              <w:suppressLineNumbers w:val="0"/>
              <w:spacing w:before="0" w:beforeAutospacing="0" w:after="0" w:afterAutospacing="0" w:line="360" w:lineRule="auto"/>
              <w:ind w:left="720" w:right="0" w:hanging="720" w:hangingChars="300"/>
              <w:rPr>
                <w:rFonts w:hint="eastAsia" w:ascii="宋体" w:hAnsi="宋体" w:cs="宋体"/>
                <w:sz w:val="24"/>
              </w:rPr>
            </w:pPr>
          </w:p>
        </w:tc>
      </w:tr>
      <w:tr w14:paraId="04EED12E">
        <w:tblPrEx>
          <w:tblCellMar>
            <w:top w:w="0" w:type="dxa"/>
            <w:left w:w="108" w:type="dxa"/>
            <w:bottom w:w="0" w:type="dxa"/>
            <w:right w:w="108" w:type="dxa"/>
          </w:tblCellMar>
        </w:tblPrEx>
        <w:trPr>
          <w:jc w:val="center"/>
        </w:trPr>
        <w:tc>
          <w:tcPr>
            <w:tcW w:w="4489" w:type="dxa"/>
            <w:noWrap w:val="0"/>
            <w:vAlign w:val="top"/>
          </w:tcPr>
          <w:p w14:paraId="3CDA2DD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hAnsi="宋体" w:cs="宋体"/>
                <w:sz w:val="24"/>
              </w:rPr>
              <w:t>订立地点：广东省东莞市</w:t>
            </w:r>
          </w:p>
        </w:tc>
        <w:tc>
          <w:tcPr>
            <w:tcW w:w="4441" w:type="dxa"/>
            <w:noWrap w:val="0"/>
            <w:vAlign w:val="top"/>
          </w:tcPr>
          <w:p w14:paraId="55C80183">
            <w:pPr>
              <w:keepNext w:val="0"/>
              <w:keepLines w:val="0"/>
              <w:suppressLineNumbers w:val="0"/>
              <w:spacing w:before="0" w:beforeAutospacing="0" w:after="0" w:afterAutospacing="0" w:line="360" w:lineRule="auto"/>
              <w:ind w:left="720" w:right="0" w:hanging="720" w:hangingChars="300"/>
              <w:rPr>
                <w:rFonts w:hint="eastAsia" w:ascii="宋体" w:hAnsi="宋体" w:cs="宋体"/>
                <w:sz w:val="24"/>
              </w:rPr>
            </w:pPr>
          </w:p>
        </w:tc>
      </w:tr>
      <w:tr w14:paraId="40230576">
        <w:tblPrEx>
          <w:tblCellMar>
            <w:top w:w="0" w:type="dxa"/>
            <w:left w:w="108" w:type="dxa"/>
            <w:bottom w:w="0" w:type="dxa"/>
            <w:right w:w="108" w:type="dxa"/>
          </w:tblCellMar>
        </w:tblPrEx>
        <w:trPr>
          <w:jc w:val="center"/>
        </w:trPr>
        <w:tc>
          <w:tcPr>
            <w:tcW w:w="4489" w:type="dxa"/>
            <w:noWrap w:val="0"/>
            <w:vAlign w:val="top"/>
          </w:tcPr>
          <w:p w14:paraId="4D0BD26C">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hAnsi="宋体" w:cs="宋体"/>
                <w:sz w:val="24"/>
              </w:rPr>
              <w:t xml:space="preserve">订立时间： </w:t>
            </w:r>
            <w:r>
              <w:rPr>
                <w:rFonts w:hint="default" w:hAnsi="宋体" w:cs="宋体"/>
                <w:sz w:val="24"/>
              </w:rPr>
              <w:t xml:space="preserve"> </w:t>
            </w:r>
            <w:r>
              <w:rPr>
                <w:rFonts w:hint="eastAsia" w:hAnsi="宋体" w:cs="宋体"/>
                <w:sz w:val="24"/>
              </w:rPr>
              <w:t>年    月    日</w:t>
            </w:r>
          </w:p>
        </w:tc>
        <w:tc>
          <w:tcPr>
            <w:tcW w:w="4441" w:type="dxa"/>
            <w:noWrap w:val="0"/>
            <w:vAlign w:val="top"/>
          </w:tcPr>
          <w:p w14:paraId="410FF9A1">
            <w:pPr>
              <w:keepNext w:val="0"/>
              <w:keepLines w:val="0"/>
              <w:suppressLineNumbers w:val="0"/>
              <w:spacing w:before="0" w:beforeAutospacing="0" w:after="0" w:afterAutospacing="0" w:line="360" w:lineRule="auto"/>
              <w:ind w:left="720" w:right="0" w:hanging="720" w:hangingChars="300"/>
              <w:rPr>
                <w:rFonts w:hint="eastAsia" w:ascii="宋体" w:hAnsi="宋体" w:cs="宋体"/>
                <w:sz w:val="24"/>
              </w:rPr>
            </w:pPr>
          </w:p>
        </w:tc>
      </w:tr>
    </w:tbl>
    <w:p w14:paraId="37E4A529">
      <w:pPr>
        <w:spacing w:line="360" w:lineRule="auto"/>
        <w:ind w:left="5729" w:hanging="5728" w:hangingChars="2387"/>
        <w:rPr>
          <w:rFonts w:hint="eastAsia" w:ascii="宋体" w:hAnsi="宋体" w:cs="宋体"/>
          <w:kern w:val="0"/>
          <w:sz w:val="24"/>
        </w:rPr>
      </w:pPr>
    </w:p>
    <w:p w14:paraId="791ECAFA">
      <w:pPr>
        <w:spacing w:line="360" w:lineRule="auto"/>
        <w:ind w:left="5729" w:hanging="5728" w:hangingChars="2387"/>
        <w:rPr>
          <w:rFonts w:hint="eastAsia" w:ascii="宋体" w:hAnsi="宋体" w:cs="宋体"/>
          <w:kern w:val="0"/>
          <w:sz w:val="24"/>
        </w:rPr>
      </w:pPr>
    </w:p>
    <w:p w14:paraId="3420445F">
      <w:pPr>
        <w:spacing w:line="360" w:lineRule="auto"/>
        <w:ind w:left="5729" w:hanging="5728" w:hangingChars="2387"/>
        <w:rPr>
          <w:rFonts w:hint="eastAsia" w:ascii="宋体" w:hAnsi="宋体" w:cs="宋体"/>
          <w:kern w:val="0"/>
          <w:sz w:val="24"/>
        </w:rPr>
      </w:pPr>
    </w:p>
    <w:p w14:paraId="6C8D0604">
      <w:pPr>
        <w:pStyle w:val="18"/>
        <w:ind w:firstLine="0" w:firstLineChars="0"/>
        <w:rPr>
          <w:rFonts w:hint="eastAsia" w:ascii="宋体" w:hAnsi="宋体" w:cs="宋体"/>
          <w:kern w:val="0"/>
          <w:sz w:val="24"/>
          <w:lang w:val="en-US"/>
        </w:rPr>
      </w:pPr>
    </w:p>
    <w:p w14:paraId="69971EFA">
      <w:pPr>
        <w:spacing w:line="360" w:lineRule="auto"/>
        <w:rPr>
          <w:rFonts w:hint="eastAsia" w:ascii="宋体" w:hAnsi="宋体" w:cs="宋体"/>
          <w:kern w:val="0"/>
          <w:sz w:val="24"/>
        </w:rPr>
      </w:pPr>
    </w:p>
    <w:p w14:paraId="492A4A60">
      <w:pPr>
        <w:spacing w:line="360" w:lineRule="auto"/>
        <w:rPr>
          <w:rFonts w:hint="eastAsia" w:ascii="宋体" w:hAnsi="宋体" w:cs="宋体"/>
          <w:kern w:val="0"/>
          <w:sz w:val="24"/>
        </w:rPr>
      </w:pPr>
    </w:p>
    <w:p w14:paraId="7EF8D67B">
      <w:pPr>
        <w:spacing w:line="360" w:lineRule="auto"/>
        <w:rPr>
          <w:rFonts w:hint="eastAsia" w:ascii="宋体" w:hAnsi="宋体" w:cs="宋体"/>
          <w:kern w:val="0"/>
          <w:sz w:val="24"/>
        </w:rPr>
      </w:pPr>
    </w:p>
    <w:p w14:paraId="54679A76"/>
    <w:p w14:paraId="0892F79B">
      <w:pPr>
        <w:rPr>
          <w:rFonts w:hint="eastAsia" w:hAnsi="宋体"/>
          <w:b/>
          <w:bCs/>
          <w:szCs w:val="32"/>
          <w:highlight w:val="none"/>
          <w:lang w:val="en-US" w:eastAsia="zh-CN"/>
        </w:rPr>
      </w:pPr>
    </w:p>
    <w:p w14:paraId="71200069">
      <w:pPr>
        <w:pStyle w:val="36"/>
        <w:rPr>
          <w:rFonts w:hint="eastAsia" w:hAnsi="宋体"/>
          <w:b w:val="0"/>
          <w:bCs w:val="0"/>
          <w:szCs w:val="32"/>
          <w:highlight w:val="none"/>
          <w:lang w:val="en-US" w:eastAsia="zh-CN"/>
        </w:rPr>
      </w:pPr>
      <w:r>
        <w:rPr>
          <w:rFonts w:hint="eastAsia" w:hAnsi="宋体"/>
          <w:b w:val="0"/>
          <w:bCs w:val="0"/>
          <w:szCs w:val="32"/>
          <w:highlight w:val="none"/>
          <w:lang w:val="en-US" w:eastAsia="zh-CN"/>
        </w:rPr>
        <w:t>附件1：报价文件</w:t>
      </w:r>
    </w:p>
    <w:p w14:paraId="3DD8002C">
      <w:pPr>
        <w:pStyle w:val="36"/>
        <w:rPr>
          <w:rFonts w:hint="eastAsia"/>
          <w:sz w:val="24"/>
        </w:rPr>
      </w:pPr>
      <w:r>
        <w:rPr>
          <w:rFonts w:hint="eastAsia"/>
          <w:sz w:val="24"/>
        </w:rPr>
        <w:t>附件2：用户需求书</w:t>
      </w:r>
    </w:p>
    <w:p w14:paraId="739E6497">
      <w:pPr>
        <w:pStyle w:val="36"/>
        <w:rPr>
          <w:rFonts w:hint="eastAsia"/>
          <w:sz w:val="24"/>
        </w:rPr>
      </w:pPr>
    </w:p>
    <w:p w14:paraId="021F0897">
      <w:pPr>
        <w:pStyle w:val="36"/>
        <w:rPr>
          <w:rFonts w:hint="eastAsia"/>
          <w:sz w:val="24"/>
        </w:rPr>
      </w:pPr>
    </w:p>
    <w:p w14:paraId="129E3846">
      <w:pPr>
        <w:pStyle w:val="36"/>
        <w:rPr>
          <w:rFonts w:hint="eastAsia"/>
          <w:sz w:val="24"/>
        </w:rPr>
      </w:pPr>
    </w:p>
    <w:p w14:paraId="0B074059">
      <w:pPr>
        <w:pStyle w:val="36"/>
        <w:rPr>
          <w:rFonts w:hint="eastAsia"/>
          <w:sz w:val="24"/>
        </w:rPr>
      </w:pPr>
    </w:p>
    <w:p w14:paraId="6E72EBD8">
      <w:pPr>
        <w:pStyle w:val="36"/>
        <w:rPr>
          <w:rFonts w:hint="eastAsia"/>
          <w:sz w:val="24"/>
        </w:rPr>
      </w:pPr>
    </w:p>
    <w:p w14:paraId="295011F4">
      <w:pPr>
        <w:pStyle w:val="36"/>
        <w:rPr>
          <w:rFonts w:hint="eastAsia"/>
          <w:sz w:val="24"/>
        </w:rPr>
      </w:pPr>
    </w:p>
    <w:p w14:paraId="09B067B1">
      <w:pPr>
        <w:pStyle w:val="36"/>
        <w:rPr>
          <w:rFonts w:hint="eastAsia"/>
          <w:sz w:val="24"/>
        </w:rPr>
      </w:pPr>
    </w:p>
    <w:p w14:paraId="1AF8CEDD">
      <w:pPr>
        <w:pStyle w:val="36"/>
        <w:rPr>
          <w:rFonts w:hint="eastAsia"/>
          <w:sz w:val="24"/>
        </w:rPr>
      </w:pPr>
    </w:p>
    <w:p w14:paraId="1EB3037A">
      <w:pPr>
        <w:pStyle w:val="36"/>
        <w:rPr>
          <w:rFonts w:hint="eastAsia"/>
          <w:sz w:val="24"/>
        </w:rPr>
      </w:pPr>
    </w:p>
    <w:p w14:paraId="29BDA32B">
      <w:pPr>
        <w:pStyle w:val="36"/>
        <w:rPr>
          <w:rFonts w:hint="eastAsia"/>
          <w:sz w:val="24"/>
        </w:rPr>
      </w:pPr>
    </w:p>
    <w:p w14:paraId="2B0C12C5">
      <w:pPr>
        <w:pStyle w:val="36"/>
        <w:rPr>
          <w:rFonts w:hint="eastAsia"/>
          <w:sz w:val="24"/>
        </w:rPr>
      </w:pPr>
    </w:p>
    <w:p w14:paraId="5A7E577B">
      <w:pPr>
        <w:pStyle w:val="36"/>
        <w:rPr>
          <w:rFonts w:hint="eastAsia"/>
          <w:sz w:val="24"/>
        </w:rPr>
      </w:pPr>
    </w:p>
    <w:p w14:paraId="6F5D3B47">
      <w:pPr>
        <w:pStyle w:val="36"/>
        <w:rPr>
          <w:rFonts w:hint="eastAsia"/>
          <w:sz w:val="24"/>
        </w:rPr>
      </w:pPr>
    </w:p>
    <w:p w14:paraId="6BC4A673">
      <w:pPr>
        <w:pStyle w:val="36"/>
        <w:rPr>
          <w:rFonts w:hint="eastAsia"/>
          <w:sz w:val="24"/>
        </w:rPr>
      </w:pPr>
    </w:p>
    <w:p w14:paraId="5A264917">
      <w:pPr>
        <w:pStyle w:val="36"/>
        <w:rPr>
          <w:rFonts w:hint="eastAsia"/>
          <w:sz w:val="24"/>
        </w:rPr>
      </w:pPr>
    </w:p>
    <w:p w14:paraId="00307C91">
      <w:pPr>
        <w:pStyle w:val="36"/>
        <w:rPr>
          <w:rFonts w:hint="eastAsia"/>
          <w:sz w:val="24"/>
        </w:rPr>
      </w:pPr>
    </w:p>
    <w:p w14:paraId="7F35AB52">
      <w:pPr>
        <w:pStyle w:val="36"/>
        <w:rPr>
          <w:rFonts w:hint="eastAsia"/>
          <w:sz w:val="24"/>
        </w:rPr>
      </w:pPr>
    </w:p>
    <w:p w14:paraId="5929CCF4">
      <w:pPr>
        <w:pStyle w:val="36"/>
        <w:rPr>
          <w:rFonts w:hint="eastAsia"/>
          <w:sz w:val="24"/>
        </w:rPr>
      </w:pPr>
    </w:p>
    <w:p w14:paraId="13C48288">
      <w:pPr>
        <w:pStyle w:val="36"/>
        <w:rPr>
          <w:rFonts w:hint="eastAsia"/>
          <w:sz w:val="24"/>
        </w:rPr>
      </w:pPr>
    </w:p>
    <w:p w14:paraId="68976D04">
      <w:pPr>
        <w:pStyle w:val="36"/>
        <w:rPr>
          <w:rFonts w:hint="eastAsia"/>
          <w:sz w:val="24"/>
        </w:rPr>
      </w:pPr>
    </w:p>
    <w:p w14:paraId="0BC4864D">
      <w:pPr>
        <w:pStyle w:val="36"/>
        <w:rPr>
          <w:rFonts w:hint="eastAsia"/>
          <w:sz w:val="24"/>
        </w:rPr>
      </w:pPr>
    </w:p>
    <w:p w14:paraId="7EB4DB79">
      <w:pPr>
        <w:pStyle w:val="36"/>
        <w:rPr>
          <w:rFonts w:hint="eastAsia"/>
          <w:sz w:val="24"/>
        </w:rPr>
      </w:pPr>
    </w:p>
    <w:p w14:paraId="727FE911">
      <w:pPr>
        <w:pStyle w:val="36"/>
        <w:rPr>
          <w:rFonts w:hint="eastAsia"/>
          <w:sz w:val="24"/>
        </w:rPr>
      </w:pPr>
    </w:p>
    <w:p w14:paraId="1C6FEDC2">
      <w:pPr>
        <w:pStyle w:val="36"/>
        <w:rPr>
          <w:rFonts w:hint="eastAsia"/>
          <w:sz w:val="24"/>
        </w:rPr>
      </w:pPr>
    </w:p>
    <w:p w14:paraId="427C5791">
      <w:pPr>
        <w:pStyle w:val="36"/>
        <w:rPr>
          <w:rFonts w:hint="eastAsia"/>
          <w:sz w:val="24"/>
        </w:rPr>
      </w:pPr>
    </w:p>
    <w:p w14:paraId="0DBF67CD">
      <w:pPr>
        <w:pStyle w:val="36"/>
        <w:rPr>
          <w:rFonts w:hint="default"/>
          <w:sz w:val="24"/>
          <w:lang w:val="en-US" w:eastAsia="zh-CN"/>
        </w:rPr>
      </w:pPr>
      <w:r>
        <w:rPr>
          <w:rFonts w:hint="eastAsia"/>
          <w:sz w:val="24"/>
        </w:rPr>
        <w:t>附件3：承诺书</w:t>
      </w:r>
    </w:p>
    <w:p w14:paraId="00510704">
      <w:pPr>
        <w:autoSpaceDN/>
        <w:adjustRightInd/>
        <w:spacing w:line="360" w:lineRule="auto"/>
        <w:ind w:firstLine="720" w:firstLineChars="200"/>
        <w:jc w:val="center"/>
        <w:rPr>
          <w:rFonts w:hint="eastAsia" w:ascii="宋体" w:hAnsi="宋体" w:eastAsia="宋体" w:cs="宋体"/>
        </w:rPr>
      </w:pPr>
      <w:r>
        <w:rPr>
          <w:rFonts w:hint="eastAsia" w:ascii="宋体" w:hAnsi="宋体" w:eastAsia="宋体" w:cs="宋体"/>
          <w:b w:val="0"/>
          <w:bCs w:val="0"/>
          <w:kern w:val="2"/>
          <w:sz w:val="36"/>
          <w:szCs w:val="36"/>
        </w:rPr>
        <w:t>承诺书</w:t>
      </w:r>
    </w:p>
    <w:p w14:paraId="01709E2C">
      <w:pPr>
        <w:autoSpaceDN/>
        <w:adjustRightInd/>
        <w:spacing w:line="360" w:lineRule="auto"/>
        <w:jc w:val="both"/>
        <w:rPr>
          <w:rFonts w:hint="eastAsia" w:ascii="宋体" w:hAnsi="宋体" w:eastAsia="宋体" w:cs="宋体"/>
          <w:kern w:val="2"/>
        </w:rPr>
      </w:pPr>
      <w:r>
        <w:rPr>
          <w:rFonts w:hint="eastAsia" w:ascii="宋体" w:hAnsi="宋体" w:eastAsia="宋体" w:cs="宋体"/>
          <w:color w:val="000000"/>
          <w:kern w:val="2"/>
        </w:rPr>
        <w:t>东莞市水务</w:t>
      </w:r>
      <w:r>
        <w:rPr>
          <w:rFonts w:hint="eastAsia" w:ascii="宋体" w:hAnsi="宋体" w:eastAsia="宋体" w:cs="宋体"/>
          <w:color w:val="000000"/>
          <w:kern w:val="2"/>
          <w:lang w:val="en-US" w:eastAsia="zh-CN"/>
        </w:rPr>
        <w:t>环境投资控股</w:t>
      </w:r>
      <w:r>
        <w:rPr>
          <w:rFonts w:hint="eastAsia" w:ascii="宋体" w:hAnsi="宋体" w:eastAsia="宋体" w:cs="宋体"/>
          <w:color w:val="000000"/>
          <w:kern w:val="2"/>
        </w:rPr>
        <w:t>集团</w:t>
      </w:r>
      <w:r>
        <w:rPr>
          <w:rFonts w:hint="eastAsia" w:ascii="宋体" w:hAnsi="宋体" w:eastAsia="宋体" w:cs="宋体"/>
          <w:color w:val="000000"/>
          <w:kern w:val="2"/>
          <w:lang w:val="en-US" w:eastAsia="zh-CN"/>
        </w:rPr>
        <w:t>管网</w:t>
      </w:r>
      <w:r>
        <w:rPr>
          <w:rFonts w:hint="eastAsia" w:ascii="宋体" w:hAnsi="宋体" w:eastAsia="宋体" w:cs="宋体"/>
          <w:color w:val="000000"/>
          <w:kern w:val="2"/>
        </w:rPr>
        <w:t>有限公司</w:t>
      </w:r>
      <w:r>
        <w:rPr>
          <w:rFonts w:hint="eastAsia" w:ascii="宋体" w:hAnsi="宋体" w:eastAsia="宋体" w:cs="宋体"/>
          <w:kern w:val="2"/>
        </w:rPr>
        <w:t xml:space="preserve">： </w:t>
      </w:r>
    </w:p>
    <w:p w14:paraId="656DBEDC">
      <w:pPr>
        <w:spacing w:line="360" w:lineRule="auto"/>
        <w:ind w:firstLine="480" w:firstLineChars="200"/>
        <w:rPr>
          <w:rFonts w:hint="eastAsia" w:ascii="宋体" w:hAnsi="宋体" w:eastAsia="宋体" w:cs="宋体"/>
        </w:rPr>
      </w:pPr>
      <w:r>
        <w:rPr>
          <w:rFonts w:hint="eastAsia" w:ascii="宋体" w:hAnsi="宋体" w:eastAsia="宋体" w:cs="宋体"/>
          <w:kern w:val="2"/>
        </w:rPr>
        <w:t>我司根据《</w:t>
      </w:r>
      <w:r>
        <w:rPr>
          <w:rFonts w:hint="eastAsia" w:ascii="宋体" w:hAnsi="宋体" w:eastAsia="宋体" w:cs="宋体"/>
        </w:rPr>
        <w:t>2026年度第一批次公司正版软件采购项目合同</w:t>
      </w:r>
      <w:r>
        <w:rPr>
          <w:rFonts w:hint="eastAsia" w:ascii="宋体" w:hAnsi="宋体" w:eastAsia="宋体" w:cs="宋体"/>
          <w:kern w:val="2"/>
        </w:rPr>
        <w:t>》相关条款全力配合贵公司工作，并自愿做出如下承诺：</w:t>
      </w:r>
    </w:p>
    <w:p w14:paraId="76D8DF53">
      <w:pPr>
        <w:autoSpaceDN/>
        <w:adjustRightInd/>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val="en-US" w:eastAsia="zh-CN"/>
        </w:rPr>
        <w:t>一、</w:t>
      </w:r>
      <w:r>
        <w:rPr>
          <w:rFonts w:hint="eastAsia" w:ascii="宋体" w:hAnsi="宋体" w:eastAsia="宋体" w:cs="宋体"/>
          <w:kern w:val="2"/>
        </w:rPr>
        <w:t>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r>
        <w:rPr>
          <w:rFonts w:hint="eastAsia" w:ascii="宋体" w:hAnsi="宋体" w:eastAsia="宋体" w:cs="宋体"/>
          <w:kern w:val="2"/>
          <w:lang w:eastAsia="zh-CN"/>
        </w:rPr>
        <w:t>。</w:t>
      </w:r>
    </w:p>
    <w:p w14:paraId="38C8E610">
      <w:pPr>
        <w:autoSpaceDN/>
        <w:adjustRightInd/>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val="en-US" w:eastAsia="zh-CN"/>
        </w:rPr>
        <w:t>二、</w:t>
      </w:r>
      <w:r>
        <w:rPr>
          <w:rFonts w:hint="eastAsia" w:ascii="宋体" w:hAnsi="宋体" w:eastAsia="宋体" w:cs="宋体"/>
          <w:kern w:val="2"/>
        </w:rPr>
        <w:t>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r>
        <w:rPr>
          <w:rFonts w:hint="eastAsia" w:ascii="宋体" w:hAnsi="宋体" w:eastAsia="宋体" w:cs="宋体"/>
          <w:kern w:val="2"/>
          <w:lang w:eastAsia="zh-CN"/>
        </w:rPr>
        <w:t>。</w:t>
      </w:r>
    </w:p>
    <w:p w14:paraId="2E3ED9F7">
      <w:pPr>
        <w:autoSpaceDN/>
        <w:adjustRightInd/>
        <w:spacing w:line="360" w:lineRule="auto"/>
        <w:ind w:firstLine="480" w:firstLineChars="200"/>
        <w:jc w:val="both"/>
        <w:rPr>
          <w:rFonts w:hint="eastAsia" w:ascii="宋体" w:hAnsi="宋体" w:eastAsia="宋体" w:cs="宋体"/>
          <w:kern w:val="2"/>
          <w:lang w:eastAsia="zh-CN"/>
        </w:rPr>
      </w:pPr>
      <w:r>
        <w:rPr>
          <w:rFonts w:hint="eastAsia" w:ascii="宋体" w:hAnsi="宋体" w:eastAsia="宋体" w:cs="宋体"/>
          <w:kern w:val="2"/>
          <w:lang w:val="en-US" w:eastAsia="zh-CN"/>
        </w:rPr>
        <w:t>三、</w:t>
      </w:r>
      <w:r>
        <w:rPr>
          <w:rFonts w:hint="eastAsia" w:ascii="宋体" w:hAnsi="宋体" w:eastAsia="宋体" w:cs="宋体"/>
          <w:kern w:val="2"/>
        </w:rPr>
        <w:t>如我司有违反本项目管理及合同约定等行为，我司将同意并接受贵公司根据相关约定对我司进行处罚</w:t>
      </w:r>
      <w:r>
        <w:rPr>
          <w:rFonts w:hint="eastAsia" w:ascii="宋体" w:hAnsi="宋体" w:eastAsia="宋体" w:cs="宋体"/>
          <w:kern w:val="2"/>
          <w:lang w:eastAsia="zh-CN"/>
        </w:rPr>
        <w:t>。</w:t>
      </w:r>
    </w:p>
    <w:p w14:paraId="425C532D">
      <w:pPr>
        <w:autoSpaceDN/>
        <w:adjustRightInd/>
        <w:spacing w:line="360" w:lineRule="auto"/>
        <w:ind w:firstLine="480" w:firstLineChars="200"/>
        <w:jc w:val="both"/>
        <w:rPr>
          <w:rFonts w:hint="eastAsia" w:ascii="宋体" w:hAnsi="宋体" w:eastAsia="宋体" w:cs="宋体"/>
          <w:kern w:val="2"/>
        </w:rPr>
      </w:pPr>
      <w:r>
        <w:rPr>
          <w:rFonts w:hint="eastAsia" w:ascii="宋体" w:hAnsi="宋体" w:eastAsia="宋体" w:cs="宋体"/>
          <w:kern w:val="2"/>
          <w:lang w:val="en-US" w:eastAsia="zh-CN"/>
        </w:rPr>
        <w:t>四、</w:t>
      </w:r>
      <w:r>
        <w:rPr>
          <w:rFonts w:hint="eastAsia" w:ascii="宋体" w:hAnsi="宋体" w:eastAsia="宋体" w:cs="宋体"/>
          <w:kern w:val="2"/>
        </w:rPr>
        <w:t>如我司有违反本项目管理及合同约定等行为，贵公司有权将我司列入贵公司母公司东莞市水务</w:t>
      </w:r>
      <w:r>
        <w:rPr>
          <w:rFonts w:hint="eastAsia" w:ascii="宋体" w:hAnsi="宋体" w:eastAsia="宋体" w:cs="宋体"/>
          <w:kern w:val="2"/>
          <w:lang w:val="en-US" w:eastAsia="zh-CN"/>
        </w:rPr>
        <w:t>环境投资控股</w:t>
      </w:r>
      <w:r>
        <w:rPr>
          <w:rFonts w:hint="eastAsia" w:ascii="宋体" w:hAnsi="宋体" w:eastAsia="宋体" w:cs="宋体"/>
          <w:kern w:val="2"/>
        </w:rPr>
        <w:t>集团有限公司“黑名单”，我公司清楚并接受后续因此无法承接贵公司及贵公司母公司相关项目的后果；且我司将同意并接受贵公司向东莞阳光网、东莞日报等媒体公开我司失信行为，取消我司参加东莞市公开招标项目的投标资格等，并愿按相关规定接受处理，由此产生的影响将由我司承担。</w:t>
      </w:r>
    </w:p>
    <w:p w14:paraId="7207DB0E">
      <w:pPr>
        <w:autoSpaceDN/>
        <w:adjustRightInd/>
        <w:spacing w:line="360" w:lineRule="auto"/>
        <w:ind w:firstLine="0" w:firstLineChars="0"/>
        <w:jc w:val="both"/>
        <w:rPr>
          <w:rFonts w:hint="eastAsia" w:ascii="宋体" w:hAnsi="宋体" w:eastAsia="宋体" w:cs="宋体"/>
          <w:kern w:val="2"/>
        </w:rPr>
      </w:pPr>
    </w:p>
    <w:p w14:paraId="20BBCF4E">
      <w:pPr>
        <w:pStyle w:val="6"/>
        <w:rPr>
          <w:rFonts w:hint="eastAsia" w:ascii="宋体" w:hAnsi="宋体" w:eastAsia="宋体" w:cs="宋体"/>
        </w:rPr>
      </w:pPr>
    </w:p>
    <w:p w14:paraId="6C32A9F0">
      <w:pPr>
        <w:rPr>
          <w:rFonts w:hint="eastAsia" w:ascii="宋体" w:hAnsi="宋体" w:eastAsia="宋体" w:cs="宋体"/>
        </w:rPr>
      </w:pPr>
    </w:p>
    <w:p w14:paraId="63AC45FC">
      <w:pPr>
        <w:autoSpaceDN/>
        <w:adjustRightInd/>
        <w:spacing w:line="360" w:lineRule="auto"/>
        <w:ind w:right="1004" w:firstLine="1920" w:firstLineChars="800"/>
        <w:jc w:val="both"/>
        <w:rPr>
          <w:rFonts w:hint="eastAsia" w:ascii="宋体" w:hAnsi="宋体" w:eastAsia="宋体" w:cs="宋体"/>
          <w:kern w:val="2"/>
        </w:rPr>
      </w:pPr>
      <w:r>
        <w:rPr>
          <w:rFonts w:hint="eastAsia" w:ascii="宋体" w:hAnsi="宋体" w:eastAsia="宋体" w:cs="宋体"/>
          <w:kern w:val="2"/>
        </w:rPr>
        <w:t>承诺单位（盖章）：</w:t>
      </w:r>
      <w:r>
        <w:rPr>
          <w:rFonts w:hint="eastAsia" w:ascii="宋体" w:hAnsi="宋体" w:eastAsia="宋体" w:cs="宋体"/>
          <w:kern w:val="2"/>
          <w:lang w:val="en-US" w:eastAsia="zh-CN"/>
        </w:rPr>
        <w:t xml:space="preserve">                 </w:t>
      </w:r>
      <w:r>
        <w:rPr>
          <w:rFonts w:hint="eastAsia" w:ascii="宋体" w:hAnsi="宋体" w:eastAsia="宋体" w:cs="宋体"/>
          <w:kern w:val="2"/>
        </w:rPr>
        <w:t>有限公司</w:t>
      </w:r>
    </w:p>
    <w:p w14:paraId="792768D1">
      <w:pPr>
        <w:autoSpaceDN/>
        <w:adjustRightInd/>
        <w:spacing w:line="360" w:lineRule="auto"/>
        <w:ind w:right="960"/>
        <w:jc w:val="both"/>
        <w:rPr>
          <w:rFonts w:hint="eastAsia" w:ascii="宋体" w:hAnsi="宋体" w:eastAsia="宋体" w:cs="宋体"/>
          <w:kern w:val="2"/>
        </w:rPr>
      </w:pPr>
      <w:r>
        <w:rPr>
          <w:rFonts w:hint="eastAsia" w:ascii="宋体" w:hAnsi="宋体" w:eastAsia="宋体" w:cs="宋体"/>
          <w:kern w:val="2"/>
        </w:rPr>
        <w:t xml:space="preserve">                   </w:t>
      </w:r>
      <w:r>
        <w:rPr>
          <w:rFonts w:hint="eastAsia" w:ascii="宋体" w:hAnsi="宋体" w:eastAsia="宋体" w:cs="宋体"/>
          <w:kern w:val="2"/>
          <w:lang w:val="en-US" w:eastAsia="zh-CN"/>
        </w:rPr>
        <w:t xml:space="preserve">  </w:t>
      </w:r>
      <w:r>
        <w:rPr>
          <w:rFonts w:hint="eastAsia" w:ascii="宋体" w:hAnsi="宋体" w:eastAsia="宋体" w:cs="宋体"/>
          <w:kern w:val="2"/>
        </w:rPr>
        <w:t xml:space="preserve"> 法</w:t>
      </w:r>
      <w:r>
        <w:rPr>
          <w:rFonts w:hint="eastAsia" w:ascii="宋体" w:hAnsi="宋体" w:eastAsia="宋体" w:cs="宋体"/>
          <w:kern w:val="2"/>
          <w:lang w:val="en-US" w:eastAsia="zh-CN"/>
        </w:rPr>
        <w:t>定</w:t>
      </w:r>
      <w:r>
        <w:rPr>
          <w:rFonts w:hint="eastAsia" w:ascii="宋体" w:hAnsi="宋体" w:eastAsia="宋体" w:cs="宋体"/>
          <w:kern w:val="2"/>
        </w:rPr>
        <w:t>代表人（签名</w:t>
      </w:r>
      <w:r>
        <w:rPr>
          <w:rFonts w:hint="eastAsia" w:ascii="宋体" w:hAnsi="宋体" w:eastAsia="宋体" w:cs="宋体"/>
          <w:kern w:val="2"/>
          <w:lang w:val="en-US" w:eastAsia="zh-CN"/>
        </w:rPr>
        <w:t>/</w:t>
      </w:r>
      <w:r>
        <w:rPr>
          <w:rFonts w:hint="eastAsia" w:ascii="宋体" w:hAnsi="宋体" w:eastAsia="宋体" w:cs="宋体"/>
          <w:kern w:val="2"/>
        </w:rPr>
        <w:t>私章）：</w:t>
      </w:r>
    </w:p>
    <w:p w14:paraId="7B375354">
      <w:pPr>
        <w:autoSpaceDE/>
        <w:autoSpaceDN/>
        <w:adjustRightInd/>
        <w:ind w:firstLine="240" w:firstLineChars="100"/>
        <w:jc w:val="both"/>
        <w:rPr>
          <w:rFonts w:hint="eastAsia" w:ascii="宋体" w:hAnsi="宋体" w:eastAsia="宋体" w:cs="宋体"/>
          <w:kern w:val="2"/>
        </w:rPr>
      </w:pPr>
      <w:r>
        <w:rPr>
          <w:rFonts w:hint="eastAsia" w:ascii="宋体" w:hAnsi="宋体" w:eastAsia="宋体" w:cs="宋体"/>
          <w:kern w:val="2"/>
        </w:rPr>
        <w:t xml:space="preserve">                            </w:t>
      </w:r>
      <w:r>
        <w:rPr>
          <w:rFonts w:hint="eastAsia" w:ascii="宋体" w:hAnsi="宋体" w:eastAsia="宋体" w:cs="宋体"/>
          <w:kern w:val="2"/>
          <w:lang w:val="en-US" w:eastAsia="zh-CN"/>
        </w:rPr>
        <w:t>2026</w:t>
      </w:r>
      <w:r>
        <w:rPr>
          <w:rFonts w:hint="eastAsia" w:ascii="宋体" w:hAnsi="宋体" w:eastAsia="宋体" w:cs="宋体"/>
          <w:kern w:val="2"/>
        </w:rPr>
        <w:t xml:space="preserve"> 年</w:t>
      </w:r>
      <w:r>
        <w:rPr>
          <w:rFonts w:hint="eastAsia" w:ascii="宋体" w:hAnsi="宋体" w:eastAsia="宋体" w:cs="宋体"/>
          <w:kern w:val="2"/>
          <w:lang w:val="en-US" w:eastAsia="zh-CN"/>
        </w:rPr>
        <w:t xml:space="preserve">    </w:t>
      </w:r>
      <w:r>
        <w:rPr>
          <w:rFonts w:hint="eastAsia" w:ascii="宋体" w:hAnsi="宋体" w:eastAsia="宋体" w:cs="宋体"/>
          <w:kern w:val="2"/>
        </w:rPr>
        <w:t>月</w:t>
      </w:r>
      <w:r>
        <w:rPr>
          <w:rFonts w:hint="eastAsia" w:ascii="宋体" w:hAnsi="宋体" w:eastAsia="宋体" w:cs="宋体"/>
          <w:kern w:val="2"/>
          <w:lang w:val="en-US" w:eastAsia="zh-CN"/>
        </w:rPr>
        <w:t xml:space="preserve">    </w:t>
      </w:r>
      <w:r>
        <w:rPr>
          <w:rFonts w:hint="eastAsia" w:ascii="宋体" w:hAnsi="宋体" w:eastAsia="宋体" w:cs="宋体"/>
          <w:kern w:val="2"/>
        </w:rPr>
        <w:t>日</w:t>
      </w:r>
    </w:p>
    <w:p w14:paraId="3DA28902">
      <w:pPr>
        <w:pStyle w:val="6"/>
        <w:jc w:val="both"/>
        <w:rPr>
          <w:sz w:val="24"/>
        </w:rPr>
      </w:pPr>
      <w:r>
        <w:rPr>
          <w:rFonts w:hint="eastAsia"/>
          <w:sz w:val="24"/>
        </w:rPr>
        <w:t>附件4：阳光合作告知函</w:t>
      </w:r>
    </w:p>
    <w:p w14:paraId="71C2441E">
      <w:pPr>
        <w:pStyle w:val="6"/>
        <w:spacing w:after="0" w:line="360" w:lineRule="auto"/>
        <w:rPr>
          <w:rFonts w:hint="eastAsia" w:ascii="宋体" w:hAnsi="宋体" w:eastAsia="宋体" w:cs="宋体"/>
          <w:color w:val="auto"/>
          <w:sz w:val="28"/>
          <w:szCs w:val="28"/>
          <w:lang w:val="en-US" w:eastAsia="zh-CN"/>
        </w:rPr>
      </w:pPr>
    </w:p>
    <w:p w14:paraId="6F2F9863">
      <w:pPr>
        <w:spacing w:line="360" w:lineRule="auto"/>
        <w:jc w:val="center"/>
        <w:rPr>
          <w:rFonts w:hint="eastAsia" w:ascii="宋体" w:hAnsi="宋体" w:eastAsia="宋体" w:cs="宋体"/>
          <w:b w:val="0"/>
          <w:bCs/>
          <w:color w:val="000000"/>
          <w:sz w:val="36"/>
          <w:szCs w:val="36"/>
        </w:rPr>
      </w:pPr>
      <w:r>
        <w:rPr>
          <w:rFonts w:hint="eastAsia" w:ascii="宋体" w:hAnsi="宋体" w:eastAsia="宋体" w:cs="宋体"/>
          <w:b w:val="0"/>
          <w:bCs/>
          <w:color w:val="000000"/>
          <w:sz w:val="36"/>
          <w:szCs w:val="36"/>
        </w:rPr>
        <w:t>阳光合作告知函</w:t>
      </w:r>
    </w:p>
    <w:p w14:paraId="32F4983B">
      <w:pPr>
        <w:spacing w:line="360" w:lineRule="auto"/>
        <w:jc w:val="center"/>
        <w:rPr>
          <w:rFonts w:hint="eastAsia" w:ascii="宋体" w:hAnsi="宋体" w:eastAsia="宋体" w:cs="宋体"/>
          <w:bCs/>
          <w:color w:val="000000"/>
          <w:sz w:val="28"/>
          <w:szCs w:val="28"/>
        </w:rPr>
      </w:pPr>
    </w:p>
    <w:p w14:paraId="7CA127D6">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r>
        <w:rPr>
          <w:rFonts w:hint="eastAsia" w:ascii="宋体" w:hAnsi="宋体" w:eastAsia="宋体" w:cs="宋体"/>
          <w:b w:val="0"/>
          <w:bCs w:val="0"/>
          <w:sz w:val="24"/>
          <w:szCs w:val="24"/>
          <w:lang w:val="en-US" w:eastAsia="zh-CN"/>
        </w:rPr>
        <w:t>2026年度第一批次公司正版软件采购项目</w:t>
      </w:r>
    </w:p>
    <w:p w14:paraId="53E8FAC4">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lang w:val="en-US" w:eastAsia="zh-CN"/>
        </w:rPr>
        <w:t>2026-010</w:t>
      </w:r>
    </w:p>
    <w:p w14:paraId="58529241">
      <w:pPr>
        <w:pStyle w:val="65"/>
        <w:snapToGrid w:val="0"/>
        <w:spacing w:line="360" w:lineRule="auto"/>
        <w:ind w:firstLine="0"/>
        <w:rPr>
          <w:rFonts w:hint="eastAsia" w:ascii="宋体" w:hAnsi="宋体" w:eastAsia="宋体" w:cs="宋体"/>
          <w:color w:val="000000"/>
          <w:sz w:val="32"/>
          <w:szCs w:val="32"/>
          <w:u w:val="single"/>
        </w:rPr>
      </w:pPr>
      <w:r>
        <w:rPr>
          <w:rFonts w:hint="eastAsia" w:ascii="宋体" w:hAnsi="宋体" w:eastAsia="宋体" w:cs="宋体"/>
          <w:color w:val="000000"/>
          <w:sz w:val="24"/>
          <w:szCs w:val="24"/>
          <w:u w:val="single"/>
          <w:lang w:val="en-US" w:eastAsia="zh-CN"/>
        </w:rPr>
        <w:t xml:space="preserve">                       有限公司</w:t>
      </w:r>
      <w:r>
        <w:rPr>
          <w:rFonts w:hint="eastAsia" w:ascii="宋体" w:hAnsi="宋体" w:eastAsia="宋体" w:cs="宋体"/>
          <w:color w:val="000000"/>
          <w:sz w:val="24"/>
          <w:szCs w:val="24"/>
        </w:rPr>
        <w:t xml:space="preserve">： </w:t>
      </w:r>
      <w:r>
        <w:rPr>
          <w:rFonts w:hint="eastAsia" w:ascii="宋体" w:hAnsi="宋体" w:eastAsia="宋体" w:cs="宋体"/>
          <w:color w:val="000000"/>
          <w:sz w:val="32"/>
          <w:szCs w:val="32"/>
        </w:rPr>
        <w:t xml:space="preserve">                         </w:t>
      </w:r>
    </w:p>
    <w:p w14:paraId="18FB5089">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我方</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34D7E2D3">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76102FDD">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28C00B83">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7219DB25">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301B7FDF">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5EDAF92C">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477BCB82">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18CBB45E">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（三）擅自截留、挪用或侵占贵方财物；</w:t>
      </w:r>
    </w:p>
    <w:p w14:paraId="575454E3">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（四）以各种形式参与民间借贷，帮助贵方过桥借贷；</w:t>
      </w:r>
    </w:p>
    <w:p w14:paraId="2F4A30DB">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7980F892">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（六）其他违反国家法律法规和违反廉洁从业的行为。</w:t>
      </w:r>
    </w:p>
    <w:p w14:paraId="498EF196">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0CCF8561">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089A959B">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037296FF">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5ED38FDE">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33BE1C3E">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十一、其他</w:t>
      </w:r>
    </w:p>
    <w:p w14:paraId="7CA5C9E6">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p w14:paraId="4F362F26">
      <w:pPr>
        <w:pStyle w:val="65"/>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7F77975E">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东莞市水务环境投资控股集团有限公司</w:t>
      </w:r>
      <w:r>
        <w:rPr>
          <w:rFonts w:hint="eastAsia" w:ascii="宋体" w:hAnsi="宋体" w:eastAsia="宋体" w:cs="宋体"/>
          <w:sz w:val="24"/>
          <w:szCs w:val="24"/>
          <w:highlight w:val="none"/>
        </w:rPr>
        <w:t>纪检监察部；</w:t>
      </w:r>
    </w:p>
    <w:p w14:paraId="3B7A2CDE">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6FB307F7">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25373756">
      <w:pPr>
        <w:pStyle w:val="65"/>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14:paraId="0EE5DCC8">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0AF39433">
      <w:pPr>
        <w:pStyle w:val="65"/>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5E15FE50">
      <w:pPr>
        <w:pStyle w:val="65"/>
        <w:snapToGrid w:val="0"/>
        <w:spacing w:line="360" w:lineRule="auto"/>
        <w:ind w:firstLine="480" w:firstLineChars="200"/>
        <w:rPr>
          <w:rFonts w:hint="eastAsia" w:ascii="宋体" w:hAnsi="宋体" w:eastAsia="宋体" w:cs="宋体"/>
          <w:sz w:val="24"/>
          <w:szCs w:val="24"/>
          <w:highlight w:val="none"/>
          <w:lang w:eastAsia="zh-CN"/>
        </w:rPr>
      </w:pPr>
    </w:p>
    <w:p w14:paraId="27595115">
      <w:pPr>
        <w:pStyle w:val="65"/>
        <w:snapToGrid w:val="0"/>
        <w:spacing w:line="360" w:lineRule="auto"/>
        <w:ind w:firstLine="480" w:firstLineChars="200"/>
        <w:rPr>
          <w:rFonts w:hint="eastAsia" w:ascii="宋体" w:hAnsi="宋体" w:eastAsia="宋体" w:cs="宋体"/>
          <w:sz w:val="24"/>
          <w:szCs w:val="24"/>
          <w:highlight w:val="none"/>
          <w:lang w:eastAsia="zh-CN"/>
        </w:rPr>
      </w:pPr>
    </w:p>
    <w:p w14:paraId="5CB6B30F">
      <w:pPr>
        <w:pStyle w:val="65"/>
        <w:snapToGrid w:val="0"/>
        <w:spacing w:line="360" w:lineRule="auto"/>
        <w:ind w:firstLine="480" w:firstLineChars="200"/>
        <w:rPr>
          <w:rFonts w:hint="eastAsia" w:ascii="宋体" w:hAnsi="宋体" w:eastAsia="宋体" w:cs="宋体"/>
          <w:sz w:val="24"/>
          <w:szCs w:val="24"/>
          <w:highlight w:val="none"/>
          <w:lang w:eastAsia="zh-CN"/>
        </w:rPr>
      </w:pPr>
    </w:p>
    <w:p w14:paraId="02AB3FE5">
      <w:pPr>
        <w:pStyle w:val="65"/>
        <w:snapToGrid w:val="0"/>
        <w:spacing w:line="360" w:lineRule="auto"/>
        <w:ind w:firstLine="480" w:firstLineChars="200"/>
        <w:rPr>
          <w:rFonts w:hint="eastAsia" w:ascii="宋体" w:hAnsi="宋体" w:eastAsia="宋体" w:cs="宋体"/>
          <w:sz w:val="24"/>
          <w:szCs w:val="24"/>
          <w:highlight w:val="none"/>
          <w:lang w:eastAsia="zh-CN"/>
        </w:rPr>
      </w:pPr>
    </w:p>
    <w:p w14:paraId="1062BA8A">
      <w:pPr>
        <w:pStyle w:val="65"/>
        <w:snapToGrid w:val="0"/>
        <w:spacing w:line="360" w:lineRule="auto"/>
        <w:ind w:firstLine="480" w:firstLineChars="200"/>
        <w:rPr>
          <w:rFonts w:hint="eastAsia" w:ascii="宋体" w:hAnsi="宋体" w:eastAsia="宋体" w:cs="宋体"/>
          <w:sz w:val="24"/>
          <w:szCs w:val="24"/>
          <w:highlight w:val="none"/>
          <w:lang w:eastAsia="zh-CN"/>
        </w:rPr>
      </w:pPr>
    </w:p>
    <w:p w14:paraId="1EF67F25">
      <w:pPr>
        <w:pStyle w:val="65"/>
        <w:snapToGrid w:val="0"/>
        <w:spacing w:line="360" w:lineRule="auto"/>
        <w:ind w:firstLine="0" w:firstLineChars="0"/>
        <w:rPr>
          <w:rFonts w:hint="eastAsia" w:ascii="宋体" w:hAnsi="宋体" w:eastAsia="宋体" w:cs="宋体"/>
          <w:sz w:val="24"/>
          <w:szCs w:val="24"/>
          <w:highlight w:val="none"/>
          <w:lang w:eastAsia="zh-CN"/>
        </w:rPr>
      </w:pPr>
    </w:p>
    <w:p w14:paraId="7A691936">
      <w:pPr>
        <w:autoSpaceDN/>
        <w:spacing w:line="360" w:lineRule="auto"/>
        <w:ind w:firstLine="480" w:firstLineChars="20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以下无正文，为阳光合作告知函的盖章页）</w:t>
      </w:r>
    </w:p>
    <w:p w14:paraId="494F02BF">
      <w:pPr>
        <w:autoSpaceDN/>
        <w:spacing w:line="360" w:lineRule="auto"/>
        <w:ind w:firstLine="480" w:firstLineChars="200"/>
        <w:jc w:val="center"/>
        <w:rPr>
          <w:rFonts w:hint="eastAsia" w:ascii="宋体" w:hAnsi="宋体" w:eastAsia="宋体" w:cs="宋体"/>
          <w:kern w:val="2"/>
          <w:sz w:val="24"/>
          <w:szCs w:val="24"/>
          <w:lang w:val="en-US" w:eastAsia="zh-CN"/>
        </w:rPr>
      </w:pPr>
    </w:p>
    <w:p w14:paraId="439C6781">
      <w:pPr>
        <w:autoSpaceDN/>
        <w:spacing w:line="360" w:lineRule="auto"/>
        <w:ind w:firstLine="480" w:firstLineChars="200"/>
        <w:jc w:val="center"/>
        <w:rPr>
          <w:rFonts w:hint="eastAsia" w:ascii="宋体" w:hAnsi="宋体" w:eastAsia="宋体" w:cs="宋体"/>
          <w:kern w:val="2"/>
          <w:sz w:val="24"/>
          <w:szCs w:val="24"/>
          <w:lang w:val="en-US" w:eastAsia="zh-CN"/>
        </w:rPr>
      </w:pPr>
    </w:p>
    <w:p w14:paraId="438037CD">
      <w:pPr>
        <w:autoSpaceDN/>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东莞市水务</w:t>
      </w:r>
      <w:r>
        <w:rPr>
          <w:rFonts w:hint="eastAsia" w:ascii="宋体" w:hAnsi="宋体" w:eastAsia="宋体" w:cs="宋体"/>
          <w:kern w:val="2"/>
          <w:sz w:val="24"/>
          <w:szCs w:val="24"/>
          <w:lang w:val="en-US" w:eastAsia="zh-CN"/>
        </w:rPr>
        <w:t>环境投资控股</w:t>
      </w:r>
      <w:r>
        <w:rPr>
          <w:rFonts w:hint="eastAsia" w:ascii="宋体" w:hAnsi="宋体" w:eastAsia="宋体" w:cs="宋体"/>
          <w:kern w:val="2"/>
          <w:sz w:val="24"/>
          <w:szCs w:val="24"/>
        </w:rPr>
        <w:t>集团</w:t>
      </w:r>
      <w:r>
        <w:rPr>
          <w:rFonts w:hint="eastAsia" w:ascii="宋体" w:hAnsi="宋体" w:eastAsia="宋体" w:cs="宋体"/>
          <w:kern w:val="2"/>
          <w:sz w:val="24"/>
          <w:szCs w:val="24"/>
          <w:lang w:val="en-US" w:eastAsia="zh-CN"/>
        </w:rPr>
        <w:t>管网</w:t>
      </w:r>
      <w:r>
        <w:rPr>
          <w:rFonts w:hint="eastAsia" w:ascii="宋体" w:hAnsi="宋体" w:eastAsia="宋体" w:cs="宋体"/>
          <w:kern w:val="2"/>
          <w:sz w:val="24"/>
          <w:szCs w:val="24"/>
        </w:rPr>
        <w:t>有限公司</w:t>
      </w:r>
      <w:r>
        <w:rPr>
          <w:rFonts w:hint="eastAsia" w:ascii="宋体" w:hAnsi="宋体" w:eastAsia="宋体" w:cs="宋体"/>
          <w:kern w:val="2"/>
          <w:sz w:val="24"/>
          <w:szCs w:val="24"/>
          <w:lang w:val="en-US" w:eastAsia="zh-CN"/>
        </w:rPr>
        <w:t xml:space="preserve">   东莞市莞泽水环境投资有限公司</w:t>
      </w:r>
    </w:p>
    <w:p w14:paraId="12616760">
      <w:pPr>
        <w:autoSpaceDN/>
        <w:spacing w:line="360" w:lineRule="auto"/>
        <w:ind w:firstLine="480" w:firstLineChars="200"/>
        <w:jc w:val="both"/>
        <w:rPr>
          <w:rFonts w:hint="eastAsia" w:ascii="宋体" w:hAnsi="宋体" w:eastAsia="宋体" w:cs="宋体"/>
          <w:kern w:val="2"/>
          <w:sz w:val="24"/>
          <w:szCs w:val="24"/>
          <w:lang w:val="en-US" w:eastAsia="zh-CN"/>
        </w:rPr>
      </w:pPr>
    </w:p>
    <w:p w14:paraId="174E5DE1">
      <w:pPr>
        <w:autoSpaceDN/>
        <w:spacing w:line="360" w:lineRule="auto"/>
        <w:ind w:firstLine="0" w:firstLineChars="0"/>
        <w:jc w:val="both"/>
        <w:rPr>
          <w:rFonts w:hint="eastAsia" w:ascii="宋体" w:hAnsi="宋体" w:eastAsia="宋体" w:cs="宋体"/>
          <w:kern w:val="2"/>
          <w:sz w:val="24"/>
          <w:szCs w:val="24"/>
          <w:lang w:val="en-US" w:eastAsia="zh-CN"/>
        </w:rPr>
      </w:pPr>
    </w:p>
    <w:p w14:paraId="078C8690">
      <w:pPr>
        <w:autoSpaceDN/>
        <w:spacing w:line="360" w:lineRule="auto"/>
        <w:ind w:firstLine="480" w:firstLineChars="200"/>
        <w:jc w:val="both"/>
        <w:rPr>
          <w:rFonts w:hint="eastAsia" w:ascii="宋体" w:hAnsi="宋体" w:eastAsia="宋体" w:cs="宋体"/>
          <w:kern w:val="2"/>
          <w:sz w:val="24"/>
          <w:szCs w:val="24"/>
          <w:lang w:val="en-US" w:eastAsia="zh-CN"/>
        </w:rPr>
      </w:pPr>
    </w:p>
    <w:p w14:paraId="57648E04">
      <w:pPr>
        <w:autoSpaceDN/>
        <w:spacing w:line="360" w:lineRule="auto"/>
        <w:ind w:firstLine="480" w:firstLineChars="200"/>
        <w:jc w:val="both"/>
        <w:rPr>
          <w:rFonts w:hint="eastAsia" w:ascii="宋体" w:hAnsi="宋体" w:eastAsia="宋体" w:cs="宋体"/>
          <w:kern w:val="2"/>
          <w:sz w:val="24"/>
          <w:szCs w:val="24"/>
          <w:lang w:val="en-US" w:eastAsia="zh-CN"/>
        </w:rPr>
      </w:pPr>
    </w:p>
    <w:p w14:paraId="373AADC4">
      <w:pPr>
        <w:autoSpaceDN/>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东莞市东信水环境投资有限公司             东莞市东泽水环境投资有限公司</w:t>
      </w:r>
    </w:p>
    <w:p w14:paraId="29CD7935">
      <w:pPr>
        <w:autoSpaceDN/>
        <w:spacing w:line="360" w:lineRule="auto"/>
        <w:ind w:firstLine="480" w:firstLineChars="200"/>
        <w:jc w:val="both"/>
        <w:rPr>
          <w:rFonts w:hint="eastAsia" w:ascii="宋体" w:hAnsi="宋体" w:eastAsia="宋体" w:cs="宋体"/>
          <w:kern w:val="2"/>
          <w:sz w:val="24"/>
          <w:szCs w:val="24"/>
          <w:lang w:val="en-US" w:eastAsia="zh-CN"/>
        </w:rPr>
      </w:pPr>
    </w:p>
    <w:p w14:paraId="5722217B">
      <w:pPr>
        <w:autoSpaceDN/>
        <w:spacing w:line="360" w:lineRule="auto"/>
        <w:ind w:firstLine="480" w:firstLineChars="200"/>
        <w:jc w:val="both"/>
        <w:rPr>
          <w:rFonts w:hint="eastAsia" w:ascii="宋体" w:hAnsi="宋体" w:eastAsia="宋体" w:cs="宋体"/>
          <w:kern w:val="2"/>
          <w:sz w:val="24"/>
          <w:szCs w:val="24"/>
          <w:lang w:val="en-US" w:eastAsia="zh-CN"/>
        </w:rPr>
      </w:pPr>
    </w:p>
    <w:p w14:paraId="5E41028A">
      <w:pPr>
        <w:autoSpaceDN/>
        <w:spacing w:line="360" w:lineRule="auto"/>
        <w:ind w:firstLine="0" w:firstLineChars="0"/>
        <w:jc w:val="both"/>
        <w:rPr>
          <w:rFonts w:hint="eastAsia" w:ascii="宋体" w:hAnsi="宋体" w:eastAsia="宋体" w:cs="宋体"/>
          <w:kern w:val="2"/>
          <w:sz w:val="24"/>
          <w:szCs w:val="24"/>
          <w:lang w:val="en-US" w:eastAsia="zh-CN"/>
        </w:rPr>
      </w:pPr>
    </w:p>
    <w:p w14:paraId="6663E781">
      <w:pPr>
        <w:autoSpaceDN/>
        <w:spacing w:line="360" w:lineRule="auto"/>
        <w:ind w:firstLine="480" w:firstLineChars="200"/>
        <w:jc w:val="both"/>
        <w:rPr>
          <w:rFonts w:hint="eastAsia" w:ascii="宋体" w:hAnsi="宋体" w:eastAsia="宋体" w:cs="宋体"/>
          <w:kern w:val="2"/>
          <w:sz w:val="24"/>
          <w:szCs w:val="24"/>
          <w:lang w:val="en-US" w:eastAsia="zh-CN"/>
        </w:rPr>
      </w:pPr>
    </w:p>
    <w:p w14:paraId="44BA37A1">
      <w:pPr>
        <w:autoSpaceDN/>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东莞市清泽水环境投资有限公司             东莞市莞清水环境投资有限公司</w:t>
      </w:r>
    </w:p>
    <w:p w14:paraId="30E67413">
      <w:pPr>
        <w:autoSpaceDN/>
        <w:spacing w:line="360" w:lineRule="auto"/>
        <w:ind w:firstLine="480" w:firstLineChars="200"/>
        <w:jc w:val="both"/>
        <w:rPr>
          <w:rFonts w:hint="eastAsia" w:ascii="宋体" w:hAnsi="宋体" w:eastAsia="宋体" w:cs="宋体"/>
          <w:kern w:val="2"/>
          <w:sz w:val="24"/>
          <w:szCs w:val="24"/>
          <w:lang w:val="en-US" w:eastAsia="zh-CN"/>
        </w:rPr>
      </w:pPr>
    </w:p>
    <w:p w14:paraId="0F6DCC56">
      <w:pPr>
        <w:autoSpaceDN/>
        <w:spacing w:line="360" w:lineRule="auto"/>
        <w:ind w:firstLine="0" w:firstLineChars="0"/>
        <w:jc w:val="both"/>
        <w:rPr>
          <w:rFonts w:hint="eastAsia" w:ascii="宋体" w:hAnsi="宋体" w:eastAsia="宋体" w:cs="宋体"/>
          <w:kern w:val="2"/>
          <w:sz w:val="24"/>
          <w:szCs w:val="24"/>
          <w:lang w:val="en-US" w:eastAsia="zh-CN"/>
        </w:rPr>
      </w:pPr>
    </w:p>
    <w:p w14:paraId="5247EED0">
      <w:pPr>
        <w:autoSpaceDN/>
        <w:spacing w:line="360" w:lineRule="auto"/>
        <w:ind w:firstLine="480" w:firstLineChars="200"/>
        <w:jc w:val="both"/>
        <w:rPr>
          <w:rFonts w:hint="eastAsia" w:ascii="宋体" w:hAnsi="宋体" w:eastAsia="宋体" w:cs="宋体"/>
          <w:kern w:val="2"/>
          <w:sz w:val="24"/>
          <w:szCs w:val="24"/>
          <w:lang w:val="en-US" w:eastAsia="zh-CN"/>
        </w:rPr>
      </w:pPr>
    </w:p>
    <w:p w14:paraId="46D3498C">
      <w:pPr>
        <w:autoSpaceDN/>
        <w:spacing w:line="360" w:lineRule="auto"/>
        <w:ind w:firstLine="480" w:firstLineChars="200"/>
        <w:jc w:val="both"/>
        <w:rPr>
          <w:rFonts w:hint="eastAsia" w:ascii="宋体" w:hAnsi="宋体" w:eastAsia="宋体" w:cs="宋体"/>
          <w:kern w:val="2"/>
          <w:sz w:val="24"/>
          <w:szCs w:val="24"/>
          <w:lang w:val="en-US" w:eastAsia="zh-CN"/>
        </w:rPr>
      </w:pPr>
    </w:p>
    <w:p w14:paraId="73DB1285">
      <w:pPr>
        <w:autoSpaceDN/>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东莞市东江水环境投资有限公司</w:t>
      </w:r>
    </w:p>
    <w:p w14:paraId="3DD738FA">
      <w:pPr>
        <w:pStyle w:val="65"/>
        <w:snapToGrid w:val="0"/>
        <w:spacing w:line="360" w:lineRule="auto"/>
        <w:ind w:firstLine="5340" w:firstLineChars="2225"/>
        <w:jc w:val="both"/>
        <w:rPr>
          <w:rFonts w:hint="eastAsia" w:ascii="宋体" w:hAnsi="宋体" w:eastAsia="宋体" w:cs="宋体"/>
          <w:sz w:val="24"/>
          <w:szCs w:val="24"/>
          <w:lang w:val="en-US" w:eastAsia="zh-CN"/>
        </w:rPr>
      </w:pPr>
    </w:p>
    <w:p w14:paraId="6242342A">
      <w:pPr>
        <w:pStyle w:val="65"/>
        <w:snapToGrid w:val="0"/>
        <w:spacing w:line="360" w:lineRule="auto"/>
        <w:ind w:firstLine="5340" w:firstLineChars="2225"/>
        <w:jc w:val="both"/>
        <w:rPr>
          <w:rFonts w:hint="eastAsia" w:ascii="宋体" w:hAnsi="宋体" w:eastAsia="宋体" w:cs="宋体"/>
          <w:sz w:val="24"/>
          <w:szCs w:val="24"/>
          <w:lang w:val="en-US" w:eastAsia="zh-CN"/>
        </w:rPr>
      </w:pPr>
    </w:p>
    <w:p w14:paraId="5D0B4815">
      <w:pPr>
        <w:pStyle w:val="65"/>
        <w:snapToGrid w:val="0"/>
        <w:spacing w:line="360" w:lineRule="auto"/>
        <w:ind w:firstLine="5340" w:firstLineChars="2225"/>
        <w:jc w:val="both"/>
        <w:rPr>
          <w:rFonts w:hint="eastAsia" w:ascii="宋体" w:hAnsi="宋体" w:eastAsia="宋体" w:cs="宋体"/>
          <w:sz w:val="24"/>
          <w:szCs w:val="24"/>
          <w:lang w:val="en-US" w:eastAsia="zh-CN"/>
        </w:rPr>
      </w:pPr>
    </w:p>
    <w:p w14:paraId="395C04D7">
      <w:pPr>
        <w:pStyle w:val="65"/>
        <w:snapToGrid w:val="0"/>
        <w:spacing w:line="360" w:lineRule="auto"/>
        <w:ind w:firstLine="6060" w:firstLineChars="2525"/>
        <w:jc w:val="both"/>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bookmarkStart w:id="25" w:name="设计变更通知单"/>
      <w:bookmarkEnd w:id="25"/>
      <w:bookmarkStart w:id="26" w:name="现场签证通知单"/>
      <w:bookmarkEnd w:id="26"/>
    </w:p>
    <w:p w14:paraId="795A8253">
      <w:pPr>
        <w:pStyle w:val="65"/>
        <w:snapToGrid w:val="0"/>
        <w:spacing w:line="520" w:lineRule="exact"/>
        <w:ind w:firstLine="5932" w:firstLineChars="1854"/>
        <w:jc w:val="right"/>
        <w:rPr>
          <w:rFonts w:hint="eastAsia" w:ascii="宋体" w:hAnsi="宋体" w:eastAsia="宋体" w:cs="宋体"/>
          <w:sz w:val="32"/>
          <w:szCs w:val="32"/>
        </w:rPr>
      </w:pPr>
    </w:p>
    <w:p w14:paraId="14A9F186">
      <w:pPr>
        <w:pStyle w:val="65"/>
        <w:snapToGrid w:val="0"/>
        <w:spacing w:line="520" w:lineRule="exact"/>
        <w:ind w:firstLine="5932" w:firstLineChars="1854"/>
        <w:jc w:val="right"/>
        <w:rPr>
          <w:rFonts w:hint="eastAsia" w:ascii="宋体" w:hAnsi="宋体" w:eastAsia="宋体" w:cs="宋体"/>
          <w:sz w:val="32"/>
          <w:szCs w:val="32"/>
        </w:rPr>
      </w:pPr>
    </w:p>
    <w:p w14:paraId="4700428D">
      <w:pPr>
        <w:pStyle w:val="65"/>
        <w:snapToGrid w:val="0"/>
        <w:spacing w:line="520" w:lineRule="exact"/>
        <w:ind w:firstLine="5932" w:firstLineChars="1854"/>
        <w:jc w:val="right"/>
        <w:rPr>
          <w:rFonts w:hint="eastAsia" w:ascii="宋体" w:hAnsi="宋体" w:eastAsia="宋体" w:cs="宋体"/>
          <w:sz w:val="32"/>
          <w:szCs w:val="32"/>
        </w:rPr>
      </w:pPr>
    </w:p>
    <w:p w14:paraId="3D5C9E54">
      <w:pPr>
        <w:pStyle w:val="65"/>
        <w:snapToGrid w:val="0"/>
        <w:spacing w:line="580" w:lineRule="exact"/>
        <w:ind w:firstLine="0" w:firstLineChars="0"/>
        <w:jc w:val="center"/>
        <w:rPr>
          <w:rFonts w:hint="eastAsia" w:ascii="宋体" w:hAnsi="宋体" w:eastAsia="宋体" w:cs="宋体"/>
          <w:sz w:val="36"/>
          <w:szCs w:val="36"/>
          <w:lang w:val="zh-CN"/>
        </w:rPr>
      </w:pPr>
      <w:r>
        <w:rPr>
          <w:rFonts w:hint="eastAsia" w:ascii="宋体" w:hAnsi="宋体" w:eastAsia="宋体" w:cs="宋体"/>
          <w:sz w:val="36"/>
          <w:szCs w:val="36"/>
          <w:lang w:val="zh-CN"/>
        </w:rPr>
        <w:t>阳光合作告知函回执</w:t>
      </w:r>
    </w:p>
    <w:p w14:paraId="1FCDF54C">
      <w:pPr>
        <w:pStyle w:val="65"/>
        <w:snapToGrid w:val="0"/>
        <w:spacing w:line="580" w:lineRule="exact"/>
        <w:ind w:firstLine="0"/>
        <w:jc w:val="center"/>
        <w:rPr>
          <w:rFonts w:hint="eastAsia" w:ascii="宋体" w:hAnsi="宋体" w:eastAsia="宋体" w:cs="宋体"/>
          <w:sz w:val="30"/>
          <w:szCs w:val="30"/>
        </w:rPr>
      </w:pPr>
      <w:r>
        <w:rPr>
          <w:rFonts w:hint="eastAsia" w:ascii="宋体" w:hAnsi="宋体" w:eastAsia="宋体" w:cs="宋体"/>
          <w:sz w:val="30"/>
          <w:szCs w:val="30"/>
        </w:rPr>
        <w:t xml:space="preserve">                            </w:t>
      </w:r>
    </w:p>
    <w:p w14:paraId="0E27CE6A">
      <w:pPr>
        <w:pStyle w:val="65"/>
        <w:snapToGrid w:val="0"/>
        <w:spacing w:line="580" w:lineRule="exact"/>
        <w:ind w:firstLine="0"/>
        <w:jc w:val="center"/>
        <w:rPr>
          <w:rFonts w:hint="eastAsia" w:ascii="宋体" w:hAnsi="宋体" w:eastAsia="宋体" w:cs="宋体"/>
          <w:sz w:val="28"/>
          <w:szCs w:val="28"/>
          <w:lang w:val="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zh-CN"/>
        </w:rPr>
        <w:t>编号：2026-010</w:t>
      </w:r>
    </w:p>
    <w:p w14:paraId="080FB7F1">
      <w:pPr>
        <w:pStyle w:val="65"/>
        <w:snapToGrid w:val="0"/>
        <w:spacing w:line="580" w:lineRule="exact"/>
        <w:ind w:firstLine="0"/>
        <w:jc w:val="center"/>
        <w:rPr>
          <w:rFonts w:hint="eastAsia" w:ascii="宋体" w:hAnsi="宋体" w:eastAsia="宋体" w:cs="宋体"/>
          <w:sz w:val="28"/>
          <w:szCs w:val="28"/>
          <w:lang w:val="zh-CN"/>
        </w:rPr>
      </w:pPr>
    </w:p>
    <w:p w14:paraId="11314E53">
      <w:pPr>
        <w:autoSpaceDE/>
        <w:autoSpaceDN/>
        <w:adjustRightInd/>
        <w:spacing w:line="360" w:lineRule="auto"/>
        <w:ind w:firstLine="560" w:firstLineChars="200"/>
        <w:jc w:val="both"/>
        <w:rPr>
          <w:rFonts w:hint="eastAsia" w:ascii="宋体" w:hAnsi="宋体" w:eastAsia="宋体" w:cs="宋体"/>
          <w:kern w:val="0"/>
          <w:sz w:val="28"/>
          <w:szCs w:val="28"/>
          <w:lang w:val="zh-CN"/>
        </w:rPr>
      </w:pPr>
      <w:r>
        <w:rPr>
          <w:rFonts w:hint="eastAsia" w:ascii="宋体" w:hAnsi="宋体" w:eastAsia="宋体" w:cs="宋体"/>
          <w:sz w:val="28"/>
          <w:szCs w:val="28"/>
          <w:lang w:val="zh-CN"/>
        </w:rPr>
        <w:t>我单位于</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日收到</w:t>
      </w:r>
      <w:r>
        <w:rPr>
          <w:rFonts w:hint="eastAsia" w:ascii="宋体" w:hAnsi="宋体" w:eastAsia="宋体" w:cs="宋体"/>
          <w:sz w:val="28"/>
          <w:szCs w:val="28"/>
          <w:u w:val="single"/>
        </w:rPr>
        <w:t>东莞市水务</w:t>
      </w:r>
      <w:r>
        <w:rPr>
          <w:rFonts w:hint="eastAsia" w:ascii="宋体" w:hAnsi="宋体" w:eastAsia="宋体" w:cs="宋体"/>
          <w:sz w:val="28"/>
          <w:szCs w:val="28"/>
          <w:u w:val="single"/>
          <w:lang w:val="en-US" w:eastAsia="zh-CN"/>
        </w:rPr>
        <w:t>环境投资控股</w:t>
      </w:r>
      <w:r>
        <w:rPr>
          <w:rFonts w:hint="eastAsia" w:ascii="宋体" w:hAnsi="宋体" w:eastAsia="宋体" w:cs="宋体"/>
          <w:sz w:val="28"/>
          <w:szCs w:val="28"/>
          <w:u w:val="single"/>
        </w:rPr>
        <w:t>集团</w:t>
      </w:r>
      <w:r>
        <w:rPr>
          <w:rFonts w:hint="eastAsia" w:ascii="宋体" w:hAnsi="宋体" w:eastAsia="宋体" w:cs="宋体"/>
          <w:sz w:val="28"/>
          <w:szCs w:val="28"/>
          <w:u w:val="single"/>
          <w:lang w:val="en-US" w:eastAsia="zh-CN"/>
        </w:rPr>
        <w:t>管网</w:t>
      </w:r>
      <w:r>
        <w:rPr>
          <w:rFonts w:hint="eastAsia" w:ascii="宋体" w:hAnsi="宋体" w:eastAsia="宋体" w:cs="宋体"/>
          <w:sz w:val="28"/>
          <w:szCs w:val="28"/>
          <w:u w:val="single"/>
        </w:rPr>
        <w:t>有限公司</w:t>
      </w:r>
      <w:r>
        <w:rPr>
          <w:rFonts w:hint="eastAsia" w:ascii="宋体" w:hAnsi="宋体" w:eastAsia="宋体" w:cs="宋体"/>
          <w:sz w:val="28"/>
          <w:szCs w:val="28"/>
          <w:highlight w:val="none"/>
          <w:u w:val="single"/>
        </w:rPr>
        <w:t>、</w:t>
      </w:r>
      <w:r>
        <w:rPr>
          <w:rFonts w:hint="eastAsia" w:ascii="宋体" w:hAnsi="宋体" w:eastAsia="宋体" w:cs="宋体"/>
          <w:kern w:val="0"/>
          <w:sz w:val="28"/>
          <w:szCs w:val="28"/>
          <w:u w:val="single"/>
          <w:lang w:val="en-US" w:eastAsia="zh-CN"/>
        </w:rPr>
        <w:t>东莞市莞泽水环境投资有限公司</w:t>
      </w:r>
      <w:r>
        <w:rPr>
          <w:rFonts w:hint="eastAsia" w:ascii="宋体" w:hAnsi="宋体" w:eastAsia="宋体" w:cs="宋体"/>
          <w:sz w:val="28"/>
          <w:szCs w:val="28"/>
          <w:highlight w:val="none"/>
          <w:u w:val="single"/>
        </w:rPr>
        <w:t>、</w:t>
      </w:r>
      <w:r>
        <w:rPr>
          <w:rFonts w:hint="eastAsia" w:ascii="宋体" w:hAnsi="宋体" w:eastAsia="宋体" w:cs="宋体"/>
          <w:kern w:val="0"/>
          <w:sz w:val="28"/>
          <w:szCs w:val="28"/>
          <w:u w:val="single"/>
          <w:lang w:val="en-US" w:eastAsia="zh-CN"/>
        </w:rPr>
        <w:t>东莞市东信水环境投资有限公司</w:t>
      </w:r>
      <w:r>
        <w:rPr>
          <w:rFonts w:hint="eastAsia" w:ascii="宋体" w:hAnsi="宋体" w:eastAsia="宋体" w:cs="宋体"/>
          <w:sz w:val="28"/>
          <w:szCs w:val="28"/>
          <w:highlight w:val="none"/>
          <w:u w:val="single"/>
        </w:rPr>
        <w:t>、</w:t>
      </w:r>
      <w:r>
        <w:rPr>
          <w:rFonts w:hint="eastAsia" w:ascii="宋体" w:hAnsi="宋体" w:eastAsia="宋体" w:cs="宋体"/>
          <w:kern w:val="0"/>
          <w:sz w:val="28"/>
          <w:szCs w:val="28"/>
          <w:u w:val="single"/>
          <w:lang w:val="en-US" w:eastAsia="zh-CN"/>
        </w:rPr>
        <w:t>东莞市东泽水环境投资有限公司</w:t>
      </w:r>
      <w:r>
        <w:rPr>
          <w:rFonts w:hint="eastAsia" w:ascii="宋体" w:hAnsi="宋体" w:eastAsia="宋体" w:cs="宋体"/>
          <w:sz w:val="28"/>
          <w:szCs w:val="28"/>
          <w:highlight w:val="none"/>
          <w:u w:val="single"/>
        </w:rPr>
        <w:t>、</w:t>
      </w:r>
      <w:r>
        <w:rPr>
          <w:rFonts w:hint="eastAsia" w:ascii="宋体" w:hAnsi="宋体" w:eastAsia="宋体" w:cs="宋体"/>
          <w:kern w:val="0"/>
          <w:sz w:val="28"/>
          <w:szCs w:val="28"/>
          <w:u w:val="single"/>
          <w:lang w:val="en-US" w:eastAsia="zh-CN"/>
        </w:rPr>
        <w:t xml:space="preserve">东莞市清泽水环境投资有限公司 </w:t>
      </w:r>
      <w:r>
        <w:rPr>
          <w:rFonts w:hint="eastAsia" w:ascii="宋体" w:hAnsi="宋体" w:eastAsia="宋体" w:cs="宋体"/>
          <w:sz w:val="28"/>
          <w:szCs w:val="28"/>
          <w:highlight w:val="none"/>
          <w:u w:val="single"/>
        </w:rPr>
        <w:t>、</w:t>
      </w:r>
      <w:r>
        <w:rPr>
          <w:rFonts w:hint="eastAsia" w:ascii="宋体" w:hAnsi="宋体" w:eastAsia="宋体" w:cs="宋体"/>
          <w:kern w:val="0"/>
          <w:sz w:val="28"/>
          <w:szCs w:val="28"/>
          <w:u w:val="single"/>
          <w:lang w:val="en-US" w:eastAsia="zh-CN"/>
        </w:rPr>
        <w:t>东莞市莞清水环境投资有限公司</w:t>
      </w:r>
      <w:r>
        <w:rPr>
          <w:rFonts w:hint="eastAsia" w:ascii="宋体" w:hAnsi="宋体" w:eastAsia="宋体" w:cs="宋体"/>
          <w:sz w:val="28"/>
          <w:szCs w:val="28"/>
          <w:highlight w:val="none"/>
          <w:u w:val="single"/>
        </w:rPr>
        <w:t>、</w:t>
      </w:r>
      <w:r>
        <w:rPr>
          <w:rFonts w:hint="eastAsia" w:ascii="宋体" w:hAnsi="宋体" w:eastAsia="宋体" w:cs="宋体"/>
          <w:kern w:val="0"/>
          <w:sz w:val="28"/>
          <w:szCs w:val="28"/>
          <w:u w:val="single"/>
          <w:lang w:val="en-US" w:eastAsia="zh-CN"/>
        </w:rPr>
        <w:t>东莞市东江水环境投资有限公司</w:t>
      </w:r>
      <w:r>
        <w:rPr>
          <w:rFonts w:hint="eastAsia" w:ascii="宋体" w:hAnsi="宋体" w:eastAsia="宋体" w:cs="宋体"/>
          <w:sz w:val="28"/>
          <w:szCs w:val="28"/>
          <w:lang w:val="zh-CN"/>
        </w:rPr>
        <w:t>的《阳光合作告知</w:t>
      </w:r>
      <w:r>
        <w:rPr>
          <w:rFonts w:hint="eastAsia" w:ascii="宋体" w:hAnsi="宋体" w:eastAsia="宋体" w:cs="宋体"/>
          <w:kern w:val="0"/>
          <w:sz w:val="28"/>
          <w:szCs w:val="28"/>
          <w:lang w:val="zh-CN"/>
        </w:rPr>
        <w:t>函</w:t>
      </w:r>
      <w:r>
        <w:rPr>
          <w:rFonts w:hint="eastAsia" w:ascii="宋体" w:hAnsi="宋体" w:eastAsia="宋体" w:cs="宋体"/>
          <w:sz w:val="28"/>
          <w:szCs w:val="28"/>
          <w:lang w:val="zh-CN"/>
        </w:rPr>
        <w:t>》</w:t>
      </w:r>
      <w:r>
        <w:rPr>
          <w:rFonts w:hint="eastAsia" w:ascii="宋体" w:hAnsi="宋体" w:eastAsia="宋体" w:cs="宋体"/>
          <w:kern w:val="0"/>
          <w:sz w:val="28"/>
          <w:szCs w:val="28"/>
          <w:lang w:val="zh-CN"/>
        </w:rPr>
        <w:t>，承诺理解函告内容并告知相关人员严格执行其中规定。</w:t>
      </w:r>
    </w:p>
    <w:p w14:paraId="54723BAE">
      <w:pPr>
        <w:autoSpaceDE w:val="0"/>
        <w:autoSpaceDN w:val="0"/>
        <w:adjustRightInd w:val="0"/>
        <w:snapToGrid w:val="0"/>
        <w:spacing w:line="580" w:lineRule="exact"/>
        <w:jc w:val="left"/>
        <w:rPr>
          <w:rFonts w:hint="eastAsia" w:ascii="宋体" w:hAnsi="宋体" w:eastAsia="宋体" w:cs="宋体"/>
          <w:sz w:val="28"/>
          <w:szCs w:val="28"/>
          <w:lang w:val="zh-CN"/>
        </w:rPr>
      </w:pPr>
    </w:p>
    <w:p w14:paraId="1DA6597D">
      <w:pPr>
        <w:tabs>
          <w:tab w:val="left" w:pos="2123"/>
        </w:tabs>
        <w:autoSpaceDE w:val="0"/>
        <w:autoSpaceDN w:val="0"/>
        <w:adjustRightInd w:val="0"/>
        <w:snapToGrid w:val="0"/>
        <w:spacing w:line="580" w:lineRule="exact"/>
        <w:jc w:val="left"/>
        <w:rPr>
          <w:rFonts w:hint="eastAsia" w:ascii="宋体" w:hAnsi="宋体" w:eastAsia="宋体" w:cs="宋体"/>
          <w:sz w:val="28"/>
          <w:szCs w:val="28"/>
          <w:lang w:val="zh-CN"/>
        </w:rPr>
      </w:pPr>
      <w:r>
        <w:rPr>
          <w:rFonts w:hint="eastAsia" w:ascii="宋体" w:hAnsi="宋体" w:eastAsia="宋体" w:cs="宋体"/>
          <w:sz w:val="28"/>
          <w:szCs w:val="28"/>
          <w:lang w:val="zh-CN"/>
        </w:rPr>
        <w:tab/>
      </w:r>
    </w:p>
    <w:p w14:paraId="068048E2">
      <w:pPr>
        <w:autoSpaceDE w:val="0"/>
        <w:autoSpaceDN w:val="0"/>
        <w:adjustRightInd w:val="0"/>
        <w:snapToGrid w:val="0"/>
        <w:spacing w:line="580" w:lineRule="exact"/>
        <w:jc w:val="left"/>
        <w:rPr>
          <w:rFonts w:hint="eastAsia" w:ascii="宋体" w:hAnsi="宋体" w:eastAsia="宋体" w:cs="宋体"/>
          <w:sz w:val="28"/>
          <w:szCs w:val="28"/>
          <w:lang w:val="zh-CN"/>
        </w:rPr>
      </w:pPr>
    </w:p>
    <w:p w14:paraId="458D9A30">
      <w:pPr>
        <w:autoSpaceDE w:val="0"/>
        <w:autoSpaceDN w:val="0"/>
        <w:adjustRightInd w:val="0"/>
        <w:snapToGrid w:val="0"/>
        <w:spacing w:line="580" w:lineRule="exact"/>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u w:val="single"/>
          <w:lang w:val="en-US" w:eastAsia="zh-CN"/>
        </w:rPr>
        <w:t xml:space="preserve">                       公司</w:t>
      </w:r>
      <w:r>
        <w:rPr>
          <w:rFonts w:hint="eastAsia" w:ascii="宋体" w:hAnsi="宋体" w:eastAsia="宋体" w:cs="宋体"/>
          <w:sz w:val="28"/>
          <w:szCs w:val="28"/>
          <w:lang w:val="zh-CN"/>
        </w:rPr>
        <w:t>（盖章）</w:t>
      </w:r>
    </w:p>
    <w:p w14:paraId="6FB02D43">
      <w:pPr>
        <w:wordWrap/>
        <w:autoSpaceDE w:val="0"/>
        <w:autoSpaceDN w:val="0"/>
        <w:adjustRightInd w:val="0"/>
        <w:snapToGrid w:val="0"/>
        <w:spacing w:line="580" w:lineRule="exact"/>
        <w:ind w:right="1280" w:firstLine="4480" w:firstLineChars="1600"/>
        <w:jc w:val="left"/>
        <w:rPr>
          <w:rFonts w:hint="eastAsia" w:ascii="宋体" w:hAnsi="宋体" w:eastAsia="宋体" w:cs="宋体"/>
          <w:sz w:val="28"/>
          <w:szCs w:val="28"/>
        </w:rPr>
      </w:pPr>
    </w:p>
    <w:p w14:paraId="7E1CEDF0">
      <w:pPr>
        <w:wordWrap/>
        <w:autoSpaceDE w:val="0"/>
        <w:autoSpaceDN w:val="0"/>
        <w:adjustRightInd w:val="0"/>
        <w:snapToGrid w:val="0"/>
        <w:spacing w:line="580" w:lineRule="exact"/>
        <w:ind w:right="1280" w:firstLine="4480" w:firstLineChars="1600"/>
        <w:jc w:val="left"/>
        <w:rPr>
          <w:rFonts w:hint="eastAsia" w:ascii="宋体" w:hAnsi="宋体" w:eastAsia="宋体" w:cs="宋体"/>
          <w:sz w:val="28"/>
          <w:szCs w:val="28"/>
        </w:rPr>
      </w:pPr>
      <w:r>
        <w:rPr>
          <w:rFonts w:hint="eastAsia" w:ascii="宋体" w:hAnsi="宋体" w:eastAsia="宋体" w:cs="宋体"/>
          <w:sz w:val="28"/>
          <w:szCs w:val="28"/>
        </w:rPr>
        <w:t xml:space="preserve">法定代表人：            </w:t>
      </w:r>
    </w:p>
    <w:p w14:paraId="005DF40F">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408C6A9">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40B717E8">
      <w:pPr>
        <w:pStyle w:val="36"/>
        <w:rPr>
          <w:rFonts w:hint="eastAsia" w:hAnsi="宋体"/>
          <w:b/>
          <w:bCs/>
          <w:szCs w:val="32"/>
          <w:highlight w:val="none"/>
          <w:lang w:val="en-US" w:eastAsia="zh-CN"/>
        </w:rPr>
      </w:pPr>
    </w:p>
    <w:p w14:paraId="5CC324DC">
      <w:pPr>
        <w:pStyle w:val="36"/>
        <w:rPr>
          <w:rFonts w:hint="eastAsia" w:hAnsi="宋体"/>
          <w:b/>
          <w:bCs/>
          <w:szCs w:val="32"/>
          <w:highlight w:val="none"/>
          <w:lang w:val="en-US" w:eastAsia="zh-CN"/>
        </w:rPr>
      </w:pPr>
    </w:p>
    <w:p w14:paraId="49494358">
      <w:pPr>
        <w:pStyle w:val="36"/>
        <w:rPr>
          <w:rFonts w:hint="eastAsia" w:hAnsi="宋体"/>
          <w:b/>
          <w:bCs/>
          <w:szCs w:val="32"/>
          <w:highlight w:val="none"/>
          <w:lang w:val="en-US" w:eastAsia="zh-CN"/>
        </w:rPr>
      </w:pPr>
    </w:p>
    <w:p w14:paraId="1FF1EBFA">
      <w:pPr>
        <w:pStyle w:val="36"/>
        <w:rPr>
          <w:rFonts w:hint="eastAsia" w:hAnsi="宋体"/>
          <w:b/>
          <w:bCs/>
          <w:szCs w:val="32"/>
          <w:highlight w:val="none"/>
          <w:lang w:val="en-US" w:eastAsia="zh-CN"/>
        </w:rPr>
      </w:pPr>
    </w:p>
    <w:p w14:paraId="696001D1">
      <w:pPr>
        <w:pStyle w:val="36"/>
        <w:rPr>
          <w:rFonts w:hint="eastAsia" w:hAnsi="宋体"/>
          <w:b/>
          <w:bCs/>
          <w:szCs w:val="32"/>
          <w:highlight w:val="none"/>
          <w:lang w:val="en-US" w:eastAsia="zh-CN"/>
        </w:rPr>
      </w:pPr>
    </w:p>
    <w:p w14:paraId="2A4F029A">
      <w:pPr>
        <w:pStyle w:val="2"/>
        <w:numPr>
          <w:ilvl w:val="0"/>
          <w:numId w:val="2"/>
        </w:numPr>
        <w:snapToGrid w:val="0"/>
        <w:spacing w:before="0" w:after="0"/>
        <w:ind w:left="0" w:leftChars="0" w:firstLine="0" w:firstLineChars="0"/>
        <w:jc w:val="center"/>
        <w:rPr>
          <w:rFonts w:hAnsi="宋体"/>
          <w:b/>
          <w:bCs/>
          <w:szCs w:val="32"/>
          <w:highlight w:val="none"/>
        </w:rPr>
      </w:pPr>
      <w:bookmarkStart w:id="27" w:name="_Toc7783"/>
      <w:r>
        <w:rPr>
          <w:rFonts w:hAnsi="宋体"/>
          <w:b/>
          <w:bCs/>
          <w:szCs w:val="32"/>
          <w:highlight w:val="none"/>
        </w:rPr>
        <w:t>报价须知</w:t>
      </w:r>
      <w:bookmarkEnd w:id="27"/>
    </w:p>
    <w:p w14:paraId="2CC72C69">
      <w:pPr>
        <w:numPr>
          <w:ilvl w:val="0"/>
          <w:numId w:val="0"/>
        </w:numPr>
        <w:ind w:leftChars="0"/>
      </w:pPr>
    </w:p>
    <w:p w14:paraId="7D208538">
      <w:pPr>
        <w:snapToGrid w:val="0"/>
        <w:spacing w:line="360" w:lineRule="auto"/>
        <w:outlineLvl w:val="1"/>
        <w:rPr>
          <w:rFonts w:hAnsi="宋体"/>
          <w:b/>
          <w:bCs/>
          <w:highlight w:val="none"/>
        </w:rPr>
      </w:pPr>
      <w:bookmarkStart w:id="28" w:name="_Toc27442"/>
      <w:r>
        <w:rPr>
          <w:rFonts w:hAnsi="宋体"/>
          <w:b/>
          <w:bCs/>
          <w:highlight w:val="none"/>
        </w:rPr>
        <w:t>一、项目费用说明</w:t>
      </w:r>
      <w:bookmarkEnd w:id="28"/>
    </w:p>
    <w:p w14:paraId="113B6892">
      <w:pPr>
        <w:snapToGrid w:val="0"/>
        <w:spacing w:line="360" w:lineRule="auto"/>
        <w:ind w:firstLine="424" w:firstLineChars="177"/>
        <w:rPr>
          <w:rFonts w:hAnsi="宋体"/>
          <w:b/>
          <w:bCs/>
          <w:highlight w:val="none"/>
        </w:rPr>
      </w:pPr>
      <w:r>
        <w:rPr>
          <w:rFonts w:hAnsi="宋体"/>
          <w:highlight w:val="none"/>
        </w:rPr>
        <w:t>报价人应按</w:t>
      </w:r>
      <w:r>
        <w:rPr>
          <w:rFonts w:hint="eastAsia" w:hAnsi="宋体"/>
          <w:highlight w:val="none"/>
          <w:lang w:val="en-US" w:eastAsia="zh-CN"/>
        </w:rPr>
        <w:t>公开</w:t>
      </w:r>
      <w:r>
        <w:rPr>
          <w:rFonts w:hAnsi="宋体"/>
          <w:highlight w:val="none"/>
        </w:rPr>
        <w:t>询价文件要求及企业的自身情况进行报价。所报的价格包含完成</w:t>
      </w:r>
      <w:r>
        <w:rPr>
          <w:rFonts w:hint="eastAsia" w:hAnsi="宋体"/>
          <w:highlight w:val="none"/>
          <w:lang w:val="en-US" w:eastAsia="zh-CN"/>
        </w:rPr>
        <w:t>公开</w:t>
      </w:r>
      <w:r>
        <w:rPr>
          <w:rFonts w:hAnsi="宋体"/>
          <w:highlight w:val="none"/>
        </w:rPr>
        <w:t>询价文件规定的工作所需的全部费用，并承担所有相应项目风险。</w:t>
      </w:r>
    </w:p>
    <w:p w14:paraId="1C38C08D">
      <w:pPr>
        <w:snapToGrid w:val="0"/>
        <w:spacing w:line="360" w:lineRule="auto"/>
        <w:outlineLvl w:val="1"/>
        <w:rPr>
          <w:rFonts w:hAnsi="宋体"/>
          <w:b/>
          <w:bCs/>
          <w:highlight w:val="none"/>
        </w:rPr>
      </w:pPr>
      <w:bookmarkStart w:id="29" w:name="_Toc2697"/>
      <w:r>
        <w:rPr>
          <w:rFonts w:hAnsi="宋体"/>
          <w:b/>
          <w:bCs/>
          <w:highlight w:val="none"/>
        </w:rPr>
        <w:t>二、报价文件的组成</w:t>
      </w:r>
      <w:bookmarkEnd w:id="29"/>
    </w:p>
    <w:p w14:paraId="4645F13A">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（分项报价表）；</w:t>
      </w:r>
    </w:p>
    <w:p w14:paraId="6287C52E">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023EB28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w:t>
      </w:r>
    </w:p>
    <w:p w14:paraId="38C2A218">
      <w:pPr>
        <w:widowControl/>
        <w:tabs>
          <w:tab w:val="left" w:pos="7920"/>
        </w:tabs>
        <w:spacing w:line="360" w:lineRule="auto"/>
        <w:ind w:firstLine="480" w:firstLineChars="200"/>
        <w:rPr>
          <w:rFonts w:hint="default" w:eastAsia="宋体"/>
          <w:lang w:val="en-US" w:eastAsia="zh-CN"/>
        </w:rPr>
      </w:pPr>
      <w:r>
        <w:rPr>
          <w:rFonts w:hint="eastAsia" w:hAnsi="宋体"/>
          <w:color w:val="000000"/>
          <w:highlight w:val="none"/>
          <w:lang w:val="en-US" w:eastAsia="zh-CN"/>
        </w:rPr>
        <w:t>4.业绩合同或发票复印件</w:t>
      </w:r>
      <w:r>
        <w:rPr>
          <w:rFonts w:hint="eastAsia" w:hAnsi="宋体"/>
          <w:b w:val="0"/>
          <w:bCs w:val="0"/>
        </w:rPr>
        <w:t>。</w:t>
      </w:r>
    </w:p>
    <w:p w14:paraId="25F4D025">
      <w:pPr>
        <w:snapToGrid w:val="0"/>
        <w:spacing w:line="360" w:lineRule="auto"/>
        <w:outlineLvl w:val="1"/>
        <w:rPr>
          <w:rFonts w:hAnsi="宋体"/>
          <w:b/>
          <w:bCs/>
          <w:highlight w:val="none"/>
        </w:rPr>
      </w:pPr>
      <w:bookmarkStart w:id="30" w:name="_Toc11475"/>
      <w:r>
        <w:rPr>
          <w:rFonts w:hAnsi="宋体"/>
          <w:b/>
          <w:bCs/>
          <w:highlight w:val="none"/>
        </w:rPr>
        <w:t>三、报价文件的封装和递交</w:t>
      </w:r>
      <w:bookmarkEnd w:id="30"/>
    </w:p>
    <w:p w14:paraId="3E3D7C07">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6304B032">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10B77849">
      <w:pPr>
        <w:spacing w:line="360" w:lineRule="auto"/>
        <w:ind w:firstLine="480" w:firstLineChars="200"/>
        <w:rPr>
          <w:rFonts w:hint="eastAsia" w:hAnsi="宋体"/>
          <w:color w:val="auto"/>
          <w:highlight w:val="none"/>
        </w:rPr>
      </w:pPr>
      <w:r>
        <w:rPr>
          <w:rFonts w:hint="eastAsia" w:hAnsi="宋体"/>
          <w:color w:val="auto"/>
          <w:highlight w:val="none"/>
        </w:rPr>
        <w:t>3.密封好的报价文件,应于询价</w:t>
      </w:r>
      <w:r>
        <w:rPr>
          <w:rFonts w:hint="eastAsia" w:hAnsi="宋体"/>
          <w:color w:val="auto"/>
          <w:highlight w:val="none"/>
          <w:lang w:val="en-US" w:eastAsia="zh-CN"/>
        </w:rPr>
        <w:t>公告</w:t>
      </w:r>
      <w:r>
        <w:rPr>
          <w:rFonts w:hint="eastAsia" w:hAnsi="宋体"/>
          <w:color w:val="auto"/>
          <w:highlight w:val="none"/>
        </w:rPr>
        <w:t>中规定的截止时间前递交到采购人指定的递地点，否则视为放弃参与本项目。</w:t>
      </w:r>
    </w:p>
    <w:p w14:paraId="1BC7EBEC">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1EF6EF6F">
      <w:pPr>
        <w:spacing w:line="360" w:lineRule="auto"/>
        <w:ind w:firstLine="482" w:firstLineChars="200"/>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bCs/>
          <w:color w:val="auto"/>
          <w:lang w:val="en-US" w:eastAsia="zh-CN"/>
        </w:rPr>
        <w:t>报价人</w:t>
      </w:r>
      <w:r>
        <w:rPr>
          <w:rFonts w:hint="eastAsia" w:ascii="宋体" w:hAnsi="宋体" w:eastAsia="宋体" w:cs="宋体"/>
          <w:b/>
          <w:bCs/>
          <w:color w:val="auto"/>
        </w:rPr>
        <w:t>未</w:t>
      </w:r>
      <w:r>
        <w:rPr>
          <w:rFonts w:hint="eastAsia" w:ascii="宋体" w:hAnsi="宋体" w:eastAsia="宋体" w:cs="宋体"/>
          <w:b/>
          <w:bCs/>
          <w:color w:val="auto"/>
          <w:lang w:val="en-US" w:eastAsia="zh-CN"/>
        </w:rPr>
        <w:t>满足询价</w:t>
      </w:r>
      <w:r>
        <w:rPr>
          <w:rFonts w:hint="eastAsia" w:hAnsi="宋体" w:cs="宋体"/>
          <w:b/>
          <w:bCs/>
          <w:color w:val="auto"/>
          <w:lang w:val="en-US" w:eastAsia="zh-CN"/>
        </w:rPr>
        <w:t>公告</w:t>
      </w:r>
      <w:r>
        <w:rPr>
          <w:rFonts w:hint="eastAsia" w:ascii="宋体" w:hAnsi="宋体" w:eastAsia="宋体" w:cs="宋体"/>
          <w:b/>
          <w:bCs/>
          <w:color w:val="auto"/>
          <w:lang w:val="en-US" w:eastAsia="zh-CN"/>
        </w:rPr>
        <w:t>资格要求</w:t>
      </w:r>
      <w:r>
        <w:rPr>
          <w:rFonts w:hint="eastAsia" w:ascii="宋体" w:hAnsi="宋体" w:eastAsia="宋体" w:cs="宋体"/>
          <w:b/>
          <w:bCs/>
          <w:color w:val="auto"/>
        </w:rPr>
        <w:t>，按无效报价处理</w:t>
      </w:r>
      <w:r>
        <w:rPr>
          <w:rFonts w:hint="eastAsia" w:ascii="宋体" w:hAnsi="宋体" w:eastAsia="宋体" w:cs="宋体"/>
          <w:b/>
          <w:bCs/>
          <w:color w:val="auto"/>
          <w:lang w:val="en-US" w:eastAsia="zh-CN"/>
        </w:rPr>
        <w:t>。</w:t>
      </w:r>
    </w:p>
    <w:p w14:paraId="1B4F847E">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报价人未按报价文件格式提供相应材料的，按无效报价处理。</w:t>
      </w:r>
    </w:p>
    <w:p w14:paraId="3965EE36">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以采购人在报价文件递交截止时间当天通过“信用中国”网站（www.creditchina.gov.cn）查询报价人的信用记录为准。</w:t>
      </w:r>
    </w:p>
    <w:p w14:paraId="4753E5A0">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ascii="宋体" w:hAnsi="宋体" w:eastAsia="宋体" w:cs="宋体"/>
          <w:b/>
          <w:bCs/>
          <w:color w:val="auto"/>
          <w:lang w:val="en-US" w:eastAsia="zh-CN"/>
        </w:rPr>
        <w:t>报价人所报单价和总价超过采购限价的，</w:t>
      </w:r>
      <w:r>
        <w:rPr>
          <w:rFonts w:hint="eastAsia" w:ascii="宋体" w:hAnsi="宋体" w:eastAsia="宋体" w:cs="宋体"/>
          <w:b/>
          <w:bCs/>
          <w:color w:val="auto"/>
        </w:rPr>
        <w:t>按无效报价处理。</w:t>
      </w:r>
    </w:p>
    <w:p w14:paraId="61FB740B">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5DA0E3F1">
      <w:pPr>
        <w:spacing w:line="360" w:lineRule="auto"/>
        <w:ind w:firstLine="482" w:firstLineChars="200"/>
        <w:rPr>
          <w:rFonts w:hint="default" w:ascii="宋体" w:hAnsi="宋体" w:eastAsia="宋体" w:cs="宋体"/>
          <w:b/>
          <w:bCs/>
          <w:color w:val="auto"/>
          <w:highlight w:val="red"/>
          <w:lang w:val="en-US"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除满足报价文件资格要求外，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授权范围需明确参与项目报价、投标及合同签订等相关活动，并承担相应法律责任</w:t>
      </w:r>
      <w:r>
        <w:rPr>
          <w:rFonts w:hint="eastAsia"/>
          <w:b/>
          <w:bCs/>
        </w:rPr>
        <w:t>。</w:t>
      </w:r>
    </w:p>
    <w:p w14:paraId="5605E081">
      <w:pPr>
        <w:snapToGrid w:val="0"/>
        <w:spacing w:line="360" w:lineRule="auto"/>
        <w:outlineLvl w:val="1"/>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五、特别说明</w:t>
      </w:r>
    </w:p>
    <w:p w14:paraId="78BBA416">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.若有效报价文件不足三家时，采购人有权</w:t>
      </w:r>
      <w:r>
        <w:rPr>
          <w:rFonts w:hint="eastAsia" w:hAnsi="宋体" w:cs="宋体"/>
          <w:b w:val="0"/>
          <w:bCs w:val="0"/>
          <w:color w:val="auto"/>
          <w:lang w:val="en-US" w:eastAsia="zh-CN"/>
        </w:rPr>
        <w:t>继续采购或者</w:t>
      </w:r>
      <w:r>
        <w:rPr>
          <w:rFonts w:hint="eastAsia" w:ascii="宋体" w:hAnsi="宋体" w:eastAsia="宋体" w:cs="宋体"/>
          <w:b w:val="0"/>
          <w:bCs w:val="0"/>
          <w:color w:val="auto"/>
        </w:rPr>
        <w:t>重新采购。</w:t>
      </w:r>
    </w:p>
    <w:p w14:paraId="3CF14053">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.在实质性满足采购需求的情况下，若2家以上（含本数）供应商报价一致且同为最低价时，报价相同的供应商再进行一次报价，且再次报价不得高于前一次报价，以此类推，最终价低者得。</w:t>
      </w:r>
    </w:p>
    <w:p w14:paraId="4966962C">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.当报价文件完全响应需求的最低价供应商放弃成交资格或经确认未实质性满足采购需求时，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有权确定实质性满足采购需求的第二低价供应商作为成交供应商，或重新进行采购。</w:t>
      </w:r>
    </w:p>
    <w:p w14:paraId="0BEF0A5B">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4</w:t>
      </w:r>
      <w:r>
        <w:rPr>
          <w:rFonts w:hint="eastAsia" w:ascii="宋体" w:hAnsi="宋体" w:eastAsia="宋体" w:cs="宋体"/>
          <w:b w:val="0"/>
          <w:bCs w:val="0"/>
          <w:color w:val="auto"/>
        </w:rPr>
        <w:t>.</w:t>
      </w:r>
      <w:r>
        <w:rPr>
          <w:rFonts w:hint="eastAsia" w:ascii="宋体" w:hAnsi="宋体" w:eastAsia="宋体" w:cs="宋体"/>
          <w:b w:val="0"/>
          <w:bCs w:val="0"/>
          <w:color w:val="auto"/>
          <w:lang w:val="en-US" w:eastAsia="zh-CN"/>
        </w:rPr>
        <w:t>报价</w:t>
      </w:r>
      <w:r>
        <w:rPr>
          <w:rFonts w:hint="eastAsia" w:ascii="宋体" w:hAnsi="宋体" w:eastAsia="宋体" w:cs="宋体"/>
          <w:b w:val="0"/>
          <w:bCs w:val="0"/>
          <w:color w:val="auto"/>
          <w:lang w:val="zh-CN"/>
        </w:rPr>
        <w:t>人或者其他利害关系人对</w:t>
      </w:r>
      <w:r>
        <w:rPr>
          <w:rFonts w:hint="eastAsia" w:hAnsi="宋体"/>
          <w:highlight w:val="none"/>
          <w:lang w:val="en-US" w:eastAsia="zh-CN"/>
        </w:rPr>
        <w:t>公开</w:t>
      </w:r>
      <w:r>
        <w:rPr>
          <w:rFonts w:hAnsi="宋体"/>
          <w:highlight w:val="none"/>
        </w:rPr>
        <w:t>询价</w:t>
      </w:r>
      <w:r>
        <w:rPr>
          <w:rFonts w:hint="eastAsia" w:ascii="宋体" w:hAnsi="宋体" w:eastAsia="宋体" w:cs="宋体"/>
          <w:b w:val="0"/>
          <w:bCs w:val="0"/>
          <w:color w:val="auto"/>
          <w:lang w:val="zh-CN"/>
        </w:rPr>
        <w:t>文件有异议的，应当在</w:t>
      </w:r>
      <w:r>
        <w:rPr>
          <w:rFonts w:hAnsi="宋体"/>
          <w:color w:val="000000"/>
          <w:highlight w:val="none"/>
        </w:rPr>
        <w:t>报价文件递交截止时间</w:t>
      </w:r>
      <w:r>
        <w:rPr>
          <w:rFonts w:hint="eastAsia" w:hAnsi="宋体"/>
          <w:color w:val="000000"/>
          <w:highlight w:val="none"/>
          <w:lang w:val="en-US" w:eastAsia="zh-CN"/>
        </w:rPr>
        <w:t>2</w:t>
      </w:r>
      <w:r>
        <w:rPr>
          <w:rFonts w:hint="eastAsia" w:ascii="宋体" w:hAnsi="宋体" w:eastAsia="宋体" w:cs="宋体"/>
          <w:b w:val="0"/>
          <w:bCs w:val="0"/>
          <w:color w:val="auto"/>
          <w:lang w:val="zh-CN"/>
        </w:rPr>
        <w:t>日前以书面形式向</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lang w:val="zh-CN"/>
        </w:rPr>
        <w:t>提出，并将材料原件送达</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lang w:val="zh-CN"/>
        </w:rPr>
        <w:t>，逾期则视为对</w:t>
      </w:r>
      <w:r>
        <w:rPr>
          <w:rFonts w:hint="eastAsia" w:hAnsi="宋体"/>
          <w:highlight w:val="none"/>
          <w:lang w:val="en-US" w:eastAsia="zh-CN"/>
        </w:rPr>
        <w:t>公开</w:t>
      </w:r>
      <w:r>
        <w:rPr>
          <w:rFonts w:hAnsi="宋体"/>
          <w:highlight w:val="none"/>
        </w:rPr>
        <w:t>询价</w:t>
      </w:r>
      <w:r>
        <w:rPr>
          <w:rFonts w:hint="eastAsia" w:ascii="宋体" w:hAnsi="宋体" w:eastAsia="宋体" w:cs="宋体"/>
          <w:b w:val="0"/>
          <w:bCs w:val="0"/>
          <w:color w:val="auto"/>
          <w:lang w:val="zh-CN"/>
        </w:rPr>
        <w:t>文件所有内容无异议。异议书面材料必须加盖</w:t>
      </w:r>
      <w:r>
        <w:rPr>
          <w:rFonts w:hint="eastAsia" w:ascii="宋体" w:hAnsi="宋体" w:eastAsia="宋体" w:cs="宋体"/>
          <w:b w:val="0"/>
          <w:bCs w:val="0"/>
          <w:color w:val="auto"/>
          <w:lang w:val="en-US" w:eastAsia="zh-CN"/>
        </w:rPr>
        <w:t>报价</w:t>
      </w:r>
      <w:r>
        <w:rPr>
          <w:rFonts w:hint="eastAsia" w:ascii="宋体" w:hAnsi="宋体" w:eastAsia="宋体" w:cs="宋体"/>
          <w:b w:val="0"/>
          <w:bCs w:val="0"/>
          <w:color w:val="auto"/>
          <w:lang w:val="zh-CN"/>
        </w:rPr>
        <w:t>人法人公章，并注明联系人、联系电话、联系地址。超出提交接收异议截止时间而提出的任何疑问，</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lang w:val="zh-CN"/>
        </w:rPr>
        <w:t>可不予答复。</w:t>
      </w:r>
    </w:p>
    <w:p w14:paraId="79AB5C69">
      <w:pPr>
        <w:spacing w:line="360" w:lineRule="auto"/>
        <w:ind w:firstLine="0" w:firstLineChars="0"/>
        <w:rPr>
          <w:rFonts w:hAnsi="宋体" w:cs="宋体"/>
          <w:b/>
          <w:color w:val="auto"/>
          <w:highlight w:val="none"/>
        </w:rPr>
      </w:pPr>
    </w:p>
    <w:p w14:paraId="572840C0">
      <w:pPr>
        <w:spacing w:line="360" w:lineRule="auto"/>
        <w:ind w:firstLine="0" w:firstLineChars="0"/>
        <w:rPr>
          <w:rFonts w:hAnsi="宋体" w:cs="宋体"/>
          <w:b/>
          <w:color w:val="auto"/>
          <w:highlight w:val="none"/>
        </w:rPr>
      </w:pPr>
    </w:p>
    <w:p w14:paraId="4E34E4ED">
      <w:pPr>
        <w:spacing w:line="360" w:lineRule="auto"/>
        <w:ind w:firstLine="0" w:firstLineChars="0"/>
        <w:rPr>
          <w:rFonts w:hAnsi="宋体" w:cs="宋体"/>
          <w:b/>
          <w:color w:val="auto"/>
          <w:highlight w:val="none"/>
        </w:rPr>
      </w:pPr>
    </w:p>
    <w:p w14:paraId="56E39628">
      <w:pPr>
        <w:spacing w:line="360" w:lineRule="auto"/>
        <w:ind w:firstLine="0" w:firstLineChars="0"/>
        <w:rPr>
          <w:rFonts w:hAnsi="宋体" w:cs="宋体"/>
          <w:b/>
          <w:color w:val="auto"/>
          <w:highlight w:val="none"/>
        </w:rPr>
      </w:pPr>
    </w:p>
    <w:p w14:paraId="19BD3D32">
      <w:pPr>
        <w:spacing w:line="360" w:lineRule="auto"/>
        <w:ind w:firstLine="0" w:firstLineChars="0"/>
        <w:rPr>
          <w:rFonts w:hAnsi="宋体" w:cs="宋体"/>
          <w:b/>
          <w:color w:val="auto"/>
          <w:highlight w:val="none"/>
        </w:rPr>
      </w:pPr>
    </w:p>
    <w:p w14:paraId="1387C893">
      <w:pPr>
        <w:spacing w:line="360" w:lineRule="auto"/>
        <w:ind w:firstLine="0" w:firstLineChars="0"/>
        <w:rPr>
          <w:rFonts w:hint="eastAsia" w:hAnsi="宋体" w:eastAsia="宋体" w:cs="宋体"/>
          <w:b/>
          <w:color w:val="auto"/>
          <w:highlight w:val="none"/>
          <w:lang w:val="en-US" w:eastAsia="zh-CN"/>
        </w:rPr>
      </w:pPr>
    </w:p>
    <w:p w14:paraId="10A2D317">
      <w:pPr>
        <w:pStyle w:val="4"/>
        <w:rPr>
          <w:rFonts w:hint="eastAsia"/>
          <w:lang w:val="en-US" w:eastAsia="zh-CN"/>
        </w:rPr>
      </w:pPr>
    </w:p>
    <w:p w14:paraId="3669BB9F">
      <w:pPr>
        <w:pStyle w:val="6"/>
        <w:jc w:val="both"/>
        <w:rPr>
          <w:rFonts w:hAnsi="宋体" w:cs="宋体"/>
          <w:b/>
          <w:color w:val="auto"/>
          <w:highlight w:val="none"/>
        </w:rPr>
      </w:pPr>
    </w:p>
    <w:p w14:paraId="5A4C0D05">
      <w:pPr>
        <w:snapToGrid w:val="0"/>
        <w:spacing w:line="360" w:lineRule="auto"/>
        <w:ind w:firstLine="0" w:firstLineChars="0"/>
        <w:jc w:val="left"/>
        <w:rPr>
          <w:rFonts w:hint="eastAsia" w:hAnsi="宋体"/>
          <w:highlight w:val="none"/>
        </w:rPr>
      </w:pPr>
    </w:p>
    <w:p w14:paraId="47968CFE">
      <w:pPr>
        <w:pStyle w:val="2"/>
        <w:snapToGrid w:val="0"/>
        <w:spacing w:before="0" w:after="0"/>
        <w:jc w:val="center"/>
        <w:rPr>
          <w:rFonts w:hAnsi="宋体"/>
          <w:b/>
          <w:bCs/>
          <w:szCs w:val="32"/>
          <w:highlight w:val="none"/>
        </w:rPr>
      </w:pPr>
      <w:bookmarkStart w:id="31"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31"/>
    </w:p>
    <w:p w14:paraId="71F91FC2">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32" w:name="_Toc9653"/>
      <w:r>
        <w:rPr>
          <w:rFonts w:hint="eastAsia" w:ascii="宋体" w:hAnsi="宋体" w:eastAsia="宋体" w:cs="Times New Roman"/>
          <w:b/>
          <w:bCs/>
          <w:color w:val="000000"/>
          <w:kern w:val="44"/>
          <w:sz w:val="32"/>
          <w:szCs w:val="32"/>
          <w:highlight w:val="none"/>
          <w:lang w:val="en-US" w:eastAsia="zh-CN" w:bidi="ar-SA"/>
        </w:rPr>
        <w:t>1、报价表</w:t>
      </w:r>
      <w:bookmarkEnd w:id="32"/>
    </w:p>
    <w:tbl>
      <w:tblPr>
        <w:tblStyle w:val="19"/>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487"/>
      </w:tblGrid>
      <w:tr w14:paraId="0153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780A5E3A">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33" w:name="_Hlk33287059"/>
            <w:r>
              <w:rPr>
                <w:rFonts w:hint="default" w:hAnsi="宋体"/>
                <w:color w:val="000000"/>
                <w:sz w:val="24"/>
                <w:szCs w:val="28"/>
                <w:highlight w:val="none"/>
              </w:rPr>
              <w:t>项目名称</w:t>
            </w:r>
          </w:p>
        </w:tc>
        <w:tc>
          <w:tcPr>
            <w:tcW w:w="6487" w:type="dxa"/>
            <w:noWrap w:val="0"/>
            <w:vAlign w:val="center"/>
          </w:tcPr>
          <w:p w14:paraId="7B9DFCBB">
            <w:pPr>
              <w:pStyle w:val="40"/>
              <w:keepNext w:val="0"/>
              <w:keepLines w:val="0"/>
              <w:suppressLineNumbers w:val="0"/>
              <w:spacing w:before="0" w:beforeAutospacing="0" w:after="0" w:afterAutospacing="0"/>
              <w:ind w:left="0" w:right="0" w:firstLine="484" w:firstLineChars="202"/>
              <w:jc w:val="center"/>
              <w:rPr>
                <w:rFonts w:hint="default" w:hAnsi="宋体"/>
                <w:color w:val="000000"/>
                <w:szCs w:val="28"/>
                <w:highlight w:val="none"/>
              </w:rPr>
            </w:pPr>
            <w:r>
              <w:rPr>
                <w:rFonts w:hint="eastAsia" w:cs="Times New Roman"/>
                <w:color w:val="000000"/>
                <w:highlight w:val="none"/>
                <w:lang w:val="en-US" w:eastAsia="zh-CN"/>
              </w:rPr>
              <w:t>2026年度第一批次公司正版软件采购项目</w:t>
            </w:r>
          </w:p>
        </w:tc>
      </w:tr>
      <w:bookmarkEnd w:id="33"/>
      <w:tr w14:paraId="36CA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2CB02CB8">
            <w:pPr>
              <w:pStyle w:val="8"/>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8"/>
              </w:rPr>
            </w:pPr>
          </w:p>
          <w:p w14:paraId="0A0C48D6">
            <w:pPr>
              <w:pStyle w:val="8"/>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color w:val="000000"/>
                <w:sz w:val="24"/>
                <w:szCs w:val="28"/>
                <w:lang w:val="en-US" w:eastAsia="zh-CN"/>
              </w:rPr>
            </w:pPr>
            <w:r>
              <w:rPr>
                <w:rFonts w:hint="eastAsia" w:hAnsi="宋体"/>
                <w:color w:val="000000"/>
                <w:sz w:val="24"/>
                <w:szCs w:val="28"/>
                <w:lang w:val="en-US" w:eastAsia="zh-CN"/>
              </w:rPr>
              <w:t>不</w:t>
            </w:r>
            <w:r>
              <w:rPr>
                <w:rFonts w:hint="eastAsia" w:hAnsi="宋体"/>
                <w:color w:val="000000"/>
                <w:sz w:val="24"/>
                <w:szCs w:val="28"/>
              </w:rPr>
              <w:t>含</w:t>
            </w:r>
            <w:r>
              <w:rPr>
                <w:rFonts w:hint="eastAsia" w:hAnsi="宋体"/>
                <w:color w:val="000000"/>
                <w:sz w:val="24"/>
                <w:szCs w:val="28"/>
                <w:lang w:val="en-US" w:eastAsia="zh-CN"/>
              </w:rPr>
              <w:t>税总价</w:t>
            </w:r>
          </w:p>
          <w:p w14:paraId="3AC0C0D4">
            <w:pPr>
              <w:pStyle w:val="8"/>
              <w:keepNext w:val="0"/>
              <w:keepLines w:val="0"/>
              <w:suppressLineNumbers w:val="0"/>
              <w:adjustRightInd w:val="0"/>
              <w:snapToGrid w:val="0"/>
              <w:spacing w:before="0" w:beforeAutospacing="0" w:after="0" w:afterAutospacing="0" w:line="360" w:lineRule="auto"/>
              <w:ind w:left="0" w:right="0" w:firstLine="240" w:firstLineChars="100"/>
              <w:jc w:val="both"/>
              <w:rPr>
                <w:rFonts w:hint="default" w:hAnsi="宋体"/>
                <w:color w:val="000000"/>
                <w:sz w:val="24"/>
                <w:szCs w:val="28"/>
                <w:lang w:val="en-US" w:eastAsia="zh-CN"/>
              </w:rPr>
            </w:pPr>
            <w:r>
              <w:rPr>
                <w:rFonts w:hint="eastAsia" w:hAnsi="宋体"/>
                <w:color w:val="000000"/>
                <w:sz w:val="24"/>
                <w:szCs w:val="28"/>
                <w:lang w:val="en-US" w:eastAsia="zh-CN"/>
              </w:rPr>
              <w:t>（单位：元）</w:t>
            </w:r>
          </w:p>
          <w:p w14:paraId="28C02244">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p>
        </w:tc>
        <w:tc>
          <w:tcPr>
            <w:tcW w:w="6487" w:type="dxa"/>
            <w:noWrap w:val="0"/>
            <w:vAlign w:val="center"/>
          </w:tcPr>
          <w:p w14:paraId="703665E8">
            <w:pPr>
              <w:keepNext w:val="0"/>
              <w:keepLines w:val="0"/>
              <w:suppressLineNumbers w:val="0"/>
              <w:snapToGrid w:val="0"/>
              <w:spacing w:before="0" w:beforeAutospacing="0" w:after="0" w:afterAutospacing="0"/>
              <w:ind w:left="0" w:right="0" w:firstLine="480" w:firstLineChars="200"/>
              <w:rPr>
                <w:rFonts w:hint="default" w:hAnsi="宋体"/>
                <w:highlight w:val="none"/>
                <w:u w:val="single"/>
              </w:rPr>
            </w:pPr>
            <w:r>
              <w:rPr>
                <w:rFonts w:hint="default" w:hAnsi="宋体"/>
                <w:highlight w:val="none"/>
              </w:rPr>
              <w:t>人民币（小写）：</w:t>
            </w:r>
            <w:r>
              <w:rPr>
                <w:rFonts w:hint="default" w:hAnsi="宋体"/>
                <w:highlight w:val="none"/>
                <w:u w:val="single"/>
              </w:rPr>
              <w:t xml:space="preserve">                   </w:t>
            </w:r>
          </w:p>
          <w:p w14:paraId="4EE6C436">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3F5B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54F8AFF9">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487" w:type="dxa"/>
            <w:noWrap w:val="0"/>
            <w:vAlign w:val="center"/>
          </w:tcPr>
          <w:p w14:paraId="503E7592">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b/>
                <w:bCs/>
                <w:color w:val="000000"/>
                <w:sz w:val="21"/>
                <w:szCs w:val="21"/>
                <w:lang w:val="en-US" w:eastAsia="zh-CN"/>
              </w:rPr>
            </w:pPr>
            <w:r>
              <w:rPr>
                <w:rFonts w:hint="eastAsia" w:hAnsi="宋体"/>
                <w:color w:val="000000"/>
                <w:sz w:val="21"/>
                <w:szCs w:val="21"/>
                <w:lang w:val="en-US" w:eastAsia="zh-CN"/>
              </w:rPr>
              <w:t>本次报价为不含税报价，</w:t>
            </w:r>
            <w:r>
              <w:rPr>
                <w:rFonts w:hint="eastAsia" w:hAnsi="宋体"/>
                <w:b/>
                <w:bCs/>
                <w:color w:val="000000"/>
                <w:sz w:val="21"/>
                <w:szCs w:val="21"/>
                <w:lang w:val="en-US" w:eastAsia="zh-CN"/>
              </w:rPr>
              <w:t>报价人所报单价和总价不得超过采购</w:t>
            </w:r>
          </w:p>
          <w:p w14:paraId="45783507">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b/>
                <w:bCs/>
                <w:color w:val="000000"/>
                <w:sz w:val="21"/>
                <w:szCs w:val="21"/>
                <w:lang w:val="en-US" w:eastAsia="zh-CN"/>
              </w:rPr>
              <w:t>限价</w:t>
            </w:r>
            <w:r>
              <w:rPr>
                <w:rFonts w:hint="eastAsia" w:hAnsi="宋体"/>
                <w:color w:val="000000"/>
                <w:sz w:val="21"/>
                <w:szCs w:val="21"/>
                <w:lang w:val="en-US" w:eastAsia="zh-CN"/>
              </w:rPr>
              <w:t>，从实质性满足采购需求的供应商中，按不含税总价最低成交</w:t>
            </w:r>
          </w:p>
          <w:p w14:paraId="11DC358A">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原则确定成交供应商。</w:t>
            </w:r>
          </w:p>
          <w:p w14:paraId="28E9C86B">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已详细审查全部公开询价文件要求，并响应公开询价文件全部要求。</w:t>
            </w:r>
          </w:p>
          <w:p w14:paraId="082EA47B">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当分项报价表内累计与报价表不符时，以报价表为准，修正分项报价表内的各项报价。</w:t>
            </w:r>
          </w:p>
          <w:p w14:paraId="11E8199F">
            <w:pPr>
              <w:keepNext w:val="0"/>
              <w:keepLines w:val="0"/>
              <w:numPr>
                <w:ilvl w:val="0"/>
                <w:numId w:val="8"/>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报价数值保留小数点后2位。</w:t>
            </w:r>
          </w:p>
          <w:p w14:paraId="209C54B2">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color w:val="000000"/>
                <w:sz w:val="21"/>
                <w:szCs w:val="21"/>
                <w:lang w:val="en-US" w:eastAsia="zh-CN"/>
              </w:rPr>
              <w:t>5、本报价表不允许调整，擅自修改，将视为无效报价。</w:t>
            </w:r>
          </w:p>
        </w:tc>
      </w:tr>
    </w:tbl>
    <w:p w14:paraId="60CA91FB">
      <w:pPr>
        <w:pStyle w:val="8"/>
        <w:adjustRightInd w:val="0"/>
        <w:snapToGrid w:val="0"/>
        <w:spacing w:line="360" w:lineRule="auto"/>
        <w:rPr>
          <w:rFonts w:hAnsi="宋体"/>
          <w:color w:val="000000"/>
          <w:sz w:val="24"/>
          <w:szCs w:val="28"/>
          <w:highlight w:val="none"/>
        </w:rPr>
      </w:pPr>
    </w:p>
    <w:p w14:paraId="3E958D88">
      <w:pPr>
        <w:pStyle w:val="8"/>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46005554">
      <w:pPr>
        <w:pStyle w:val="8"/>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0587AA96">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637E3592">
      <w:pPr>
        <w:numPr>
          <w:ilvl w:val="0"/>
          <w:numId w:val="0"/>
        </w:numPr>
        <w:spacing w:line="360" w:lineRule="auto"/>
        <w:rPr>
          <w:rFonts w:hint="eastAsia" w:ascii="Times New Roman"/>
          <w:b/>
          <w:color w:val="000000"/>
          <w:sz w:val="28"/>
          <w:szCs w:val="28"/>
          <w:lang w:val="en-US" w:eastAsia="zh-CN"/>
        </w:rPr>
      </w:pPr>
    </w:p>
    <w:p w14:paraId="675866A9">
      <w:pPr>
        <w:numPr>
          <w:ilvl w:val="0"/>
          <w:numId w:val="0"/>
        </w:numPr>
        <w:spacing w:line="360" w:lineRule="auto"/>
        <w:rPr>
          <w:rFonts w:hint="eastAsia" w:ascii="Times New Roman"/>
          <w:b/>
          <w:color w:val="000000"/>
          <w:sz w:val="28"/>
          <w:szCs w:val="28"/>
          <w:lang w:val="en-US" w:eastAsia="zh-CN"/>
        </w:rPr>
      </w:pPr>
    </w:p>
    <w:p w14:paraId="28EBB5E4">
      <w:pPr>
        <w:rPr>
          <w:rFonts w:hint="eastAsia"/>
          <w:sz w:val="32"/>
          <w:szCs w:val="32"/>
          <w:highlight w:val="yellow"/>
          <w:lang w:val="en-US" w:eastAsia="zh-CN"/>
        </w:rPr>
      </w:pPr>
      <w:r>
        <w:rPr>
          <w:rFonts w:hint="eastAsia"/>
          <w:sz w:val="32"/>
          <w:szCs w:val="32"/>
          <w:highlight w:val="none"/>
          <w:lang w:val="en-US" w:eastAsia="zh-CN"/>
        </w:rPr>
        <w:t>附件：分项报价表</w:t>
      </w:r>
    </w:p>
    <w:tbl>
      <w:tblPr>
        <w:tblStyle w:val="1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
        <w:gridCol w:w="3172"/>
        <w:gridCol w:w="1161"/>
        <w:gridCol w:w="1266"/>
        <w:gridCol w:w="1413"/>
        <w:gridCol w:w="1116"/>
      </w:tblGrid>
      <w:tr w14:paraId="41F2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nil"/>
              <w:right w:val="single" w:color="000000" w:sz="4" w:space="0"/>
            </w:tcBorders>
            <w:noWrap w:val="0"/>
            <w:vAlign w:val="center"/>
          </w:tcPr>
          <w:p w14:paraId="4E1223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8"/>
                <w:szCs w:val="28"/>
                <w:u w:val="none"/>
              </w:rPr>
            </w:pPr>
            <w:r>
              <w:rPr>
                <w:rFonts w:hint="default" w:ascii="仿宋_GB2312" w:hAnsi="Times New Roman" w:eastAsia="仿宋_GB2312" w:cs="仿宋_GB2312"/>
                <w:b/>
                <w:bCs/>
                <w:i w:val="0"/>
                <w:iCs w:val="0"/>
                <w:color w:val="000000"/>
                <w:kern w:val="0"/>
                <w:sz w:val="28"/>
                <w:szCs w:val="28"/>
                <w:u w:val="none"/>
                <w:lang w:val="en-US" w:eastAsia="zh-CN" w:bidi="ar"/>
              </w:rPr>
              <w:t>序号</w:t>
            </w:r>
          </w:p>
        </w:tc>
        <w:tc>
          <w:tcPr>
            <w:tcW w:w="1751" w:type="pct"/>
            <w:tcBorders>
              <w:top w:val="single" w:color="000000" w:sz="4" w:space="0"/>
              <w:left w:val="single" w:color="000000" w:sz="4" w:space="0"/>
              <w:bottom w:val="nil"/>
              <w:right w:val="single" w:color="000000" w:sz="4" w:space="0"/>
            </w:tcBorders>
            <w:noWrap w:val="0"/>
            <w:vAlign w:val="center"/>
          </w:tcPr>
          <w:p w14:paraId="15A989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8"/>
                <w:szCs w:val="28"/>
                <w:u w:val="none"/>
              </w:rPr>
            </w:pPr>
            <w:r>
              <w:rPr>
                <w:rFonts w:hint="default" w:ascii="仿宋_GB2312" w:hAnsi="Times New Roman" w:eastAsia="仿宋_GB2312" w:cs="仿宋_GB2312"/>
                <w:b/>
                <w:bCs/>
                <w:i w:val="0"/>
                <w:iCs w:val="0"/>
                <w:color w:val="000000"/>
                <w:kern w:val="0"/>
                <w:sz w:val="28"/>
                <w:szCs w:val="28"/>
                <w:u w:val="none"/>
                <w:lang w:val="en-US" w:eastAsia="zh-CN" w:bidi="ar"/>
              </w:rPr>
              <w:t>名称</w:t>
            </w:r>
          </w:p>
        </w:tc>
        <w:tc>
          <w:tcPr>
            <w:tcW w:w="641" w:type="pct"/>
            <w:tcBorders>
              <w:top w:val="single" w:color="000000" w:sz="4" w:space="0"/>
              <w:left w:val="single" w:color="000000" w:sz="4" w:space="0"/>
              <w:bottom w:val="nil"/>
              <w:right w:val="single" w:color="000000" w:sz="4" w:space="0"/>
            </w:tcBorders>
            <w:noWrap w:val="0"/>
            <w:vAlign w:val="center"/>
          </w:tcPr>
          <w:p w14:paraId="7034C8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8"/>
                <w:szCs w:val="28"/>
                <w:u w:val="none"/>
              </w:rPr>
            </w:pPr>
            <w:r>
              <w:rPr>
                <w:rFonts w:hint="default" w:ascii="仿宋_GB2312" w:hAnsi="Times New Roman" w:eastAsia="仿宋_GB2312" w:cs="仿宋_GB2312"/>
                <w:b/>
                <w:bCs/>
                <w:i w:val="0"/>
                <w:iCs w:val="0"/>
                <w:color w:val="000000"/>
                <w:kern w:val="0"/>
                <w:sz w:val="28"/>
                <w:szCs w:val="28"/>
                <w:u w:val="none"/>
                <w:lang w:val="en-US" w:eastAsia="zh-CN" w:bidi="ar"/>
              </w:rPr>
              <w:t>数量</w:t>
            </w:r>
          </w:p>
        </w:tc>
        <w:tc>
          <w:tcPr>
            <w:tcW w:w="698" w:type="pct"/>
            <w:tcBorders>
              <w:top w:val="single" w:color="000000" w:sz="4" w:space="0"/>
              <w:left w:val="single" w:color="000000" w:sz="4" w:space="0"/>
              <w:bottom w:val="nil"/>
              <w:right w:val="single" w:color="000000" w:sz="4" w:space="0"/>
            </w:tcBorders>
            <w:noWrap w:val="0"/>
            <w:vAlign w:val="center"/>
          </w:tcPr>
          <w:p w14:paraId="73ACF967">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kern w:val="0"/>
                <w:sz w:val="28"/>
                <w:szCs w:val="28"/>
                <w:u w:val="none"/>
                <w:lang w:val="en-US" w:eastAsia="zh-CN" w:bidi="ar"/>
              </w:rPr>
            </w:pPr>
            <w:r>
              <w:rPr>
                <w:rFonts w:hint="default" w:ascii="仿宋_GB2312" w:eastAsia="仿宋_GB2312" w:cs="仿宋_GB2312"/>
                <w:b/>
                <w:bCs/>
                <w:color w:val="000000"/>
                <w:sz w:val="28"/>
                <w:szCs w:val="28"/>
                <w:u w:val="none"/>
                <w:lang w:val="en-US" w:eastAsia="zh-CN" w:bidi="ar"/>
              </w:rPr>
              <w:t>不含税</w:t>
            </w:r>
            <w:r>
              <w:rPr>
                <w:rFonts w:hint="default" w:ascii="仿宋_GB2312" w:hAnsi="Times New Roman" w:eastAsia="仿宋_GB2312" w:cs="仿宋_GB2312"/>
                <w:b/>
                <w:bCs/>
                <w:i w:val="0"/>
                <w:iCs w:val="0"/>
                <w:color w:val="000000"/>
                <w:kern w:val="0"/>
                <w:sz w:val="28"/>
                <w:szCs w:val="28"/>
                <w:u w:val="none"/>
                <w:lang w:val="en-US" w:eastAsia="zh-CN" w:bidi="ar"/>
              </w:rPr>
              <w:t>单价</w:t>
            </w:r>
          </w:p>
          <w:p w14:paraId="2C274C0D">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sz w:val="28"/>
                <w:szCs w:val="28"/>
                <w:u w:val="none"/>
                <w:lang w:bidi="ar"/>
              </w:rPr>
            </w:pPr>
            <w:r>
              <w:rPr>
                <w:rFonts w:hint="default" w:ascii="仿宋_GB2312" w:hAnsi="Times New Roman" w:eastAsia="仿宋_GB2312" w:cs="仿宋_GB2312"/>
                <w:b/>
                <w:bCs/>
                <w:i w:val="0"/>
                <w:iCs w:val="0"/>
                <w:color w:val="000000"/>
                <w:kern w:val="0"/>
                <w:sz w:val="28"/>
                <w:szCs w:val="28"/>
                <w:u w:val="none"/>
                <w:lang w:val="en-US" w:eastAsia="zh-CN" w:bidi="ar"/>
              </w:rPr>
              <w:t>（元）</w:t>
            </w:r>
          </w:p>
        </w:tc>
        <w:tc>
          <w:tcPr>
            <w:tcW w:w="780" w:type="pct"/>
            <w:tcBorders>
              <w:top w:val="single" w:color="000000" w:sz="4" w:space="0"/>
              <w:left w:val="single" w:color="000000" w:sz="4" w:space="0"/>
              <w:bottom w:val="nil"/>
              <w:right w:val="single" w:color="000000" w:sz="4" w:space="0"/>
            </w:tcBorders>
            <w:noWrap w:val="0"/>
            <w:vAlign w:val="center"/>
          </w:tcPr>
          <w:p w14:paraId="3849599E">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kern w:val="0"/>
                <w:sz w:val="28"/>
                <w:szCs w:val="28"/>
                <w:u w:val="none"/>
                <w:lang w:val="en-US" w:eastAsia="zh-CN" w:bidi="ar"/>
              </w:rPr>
            </w:pPr>
            <w:r>
              <w:rPr>
                <w:rFonts w:hint="default" w:ascii="仿宋_GB2312" w:eastAsia="仿宋_GB2312" w:cs="仿宋_GB2312"/>
                <w:b/>
                <w:bCs/>
                <w:color w:val="000000"/>
                <w:sz w:val="28"/>
                <w:szCs w:val="28"/>
                <w:u w:val="none"/>
                <w:lang w:val="en-US" w:eastAsia="zh-CN" w:bidi="ar"/>
              </w:rPr>
              <w:t>不含税</w:t>
            </w:r>
            <w:r>
              <w:rPr>
                <w:rFonts w:hint="default" w:ascii="仿宋_GB2312" w:hAnsi="Times New Roman" w:eastAsia="仿宋_GB2312" w:cs="仿宋_GB2312"/>
                <w:b/>
                <w:bCs/>
                <w:i w:val="0"/>
                <w:iCs w:val="0"/>
                <w:color w:val="000000"/>
                <w:kern w:val="0"/>
                <w:sz w:val="28"/>
                <w:szCs w:val="28"/>
                <w:u w:val="none"/>
                <w:lang w:val="en-US" w:eastAsia="zh-CN" w:bidi="ar"/>
              </w:rPr>
              <w:t>小计金额</w:t>
            </w:r>
          </w:p>
          <w:p w14:paraId="24E2695F">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sz w:val="28"/>
                <w:szCs w:val="28"/>
                <w:u w:val="none"/>
                <w:lang w:bidi="ar"/>
              </w:rPr>
            </w:pPr>
            <w:r>
              <w:rPr>
                <w:rFonts w:hint="default" w:ascii="仿宋_GB2312" w:hAnsi="Times New Roman" w:eastAsia="仿宋_GB2312" w:cs="仿宋_GB2312"/>
                <w:b/>
                <w:bCs/>
                <w:i w:val="0"/>
                <w:iCs w:val="0"/>
                <w:color w:val="000000"/>
                <w:kern w:val="0"/>
                <w:sz w:val="28"/>
                <w:szCs w:val="28"/>
                <w:u w:val="none"/>
                <w:lang w:val="en-US" w:eastAsia="zh-CN" w:bidi="ar"/>
              </w:rPr>
              <w:t>（元）</w:t>
            </w:r>
          </w:p>
        </w:tc>
        <w:tc>
          <w:tcPr>
            <w:tcW w:w="616" w:type="pct"/>
            <w:tcBorders>
              <w:top w:val="single" w:color="000000" w:sz="4" w:space="0"/>
              <w:left w:val="single" w:color="000000" w:sz="4" w:space="0"/>
              <w:bottom w:val="nil"/>
              <w:right w:val="single" w:color="000000" w:sz="4" w:space="0"/>
            </w:tcBorders>
            <w:noWrap w:val="0"/>
            <w:vAlign w:val="center"/>
          </w:tcPr>
          <w:p w14:paraId="3C29BE96">
            <w:pPr>
              <w:keepNext w:val="0"/>
              <w:keepLines w:val="0"/>
              <w:widowControl/>
              <w:suppressLineNumbers w:val="0"/>
              <w:spacing w:before="0" w:beforeAutospacing="0" w:after="0" w:afterAutospacing="0"/>
              <w:ind w:left="0" w:right="0"/>
              <w:jc w:val="center"/>
              <w:textAlignment w:val="center"/>
              <w:rPr>
                <w:rFonts w:hint="default" w:ascii="仿宋_GB2312" w:hAnsi="Times New Roman" w:eastAsia="仿宋_GB2312" w:cs="仿宋_GB2312"/>
                <w:b/>
                <w:bCs/>
                <w:i w:val="0"/>
                <w:iCs w:val="0"/>
                <w:color w:val="000000"/>
                <w:sz w:val="28"/>
                <w:szCs w:val="28"/>
                <w:u w:val="none"/>
                <w:lang w:bidi="ar"/>
              </w:rPr>
            </w:pPr>
            <w:r>
              <w:rPr>
                <w:rFonts w:hint="default" w:ascii="仿宋_GB2312" w:hAnsi="Times New Roman" w:eastAsia="仿宋_GB2312" w:cs="仿宋_GB2312"/>
                <w:b/>
                <w:bCs/>
                <w:i w:val="0"/>
                <w:iCs w:val="0"/>
                <w:color w:val="000000"/>
                <w:kern w:val="0"/>
                <w:sz w:val="28"/>
                <w:szCs w:val="28"/>
                <w:u w:val="none"/>
                <w:lang w:val="en-US" w:eastAsia="zh-CN" w:bidi="ar"/>
              </w:rPr>
              <w:t>品牌</w:t>
            </w:r>
          </w:p>
        </w:tc>
      </w:tr>
      <w:tr w14:paraId="4EF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463227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028861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kern w:val="0"/>
                <w:sz w:val="24"/>
                <w:szCs w:val="24"/>
                <w:lang w:val="en-US" w:eastAsia="zh-CN" w:bidi="ar-SA"/>
              </w:rPr>
            </w:pPr>
            <w:r>
              <w:rPr>
                <w:rFonts w:hint="eastAsia" w:ascii="宋体" w:hAnsi="宋体" w:eastAsia="宋体"/>
              </w:rPr>
              <w:t>慧讯网</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79DFA66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2</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57ADC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649AE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0D11C8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688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6D14AA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5E47FC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kern w:val="0"/>
                <w:sz w:val="24"/>
                <w:szCs w:val="24"/>
                <w:lang w:val="en-US" w:eastAsia="zh-CN" w:bidi="ar-SA"/>
              </w:rPr>
            </w:pPr>
            <w:r>
              <w:rPr>
                <w:rFonts w:hint="eastAsia" w:ascii="宋体" w:hAnsi="宋体" w:eastAsia="宋体"/>
              </w:rPr>
              <w:t>Adobe acrobat</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1F49D6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10</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57CDF9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D9DE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4FCEC63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24"/>
                <w:szCs w:val="24"/>
                <w:u w:val="none"/>
              </w:rPr>
            </w:pPr>
          </w:p>
        </w:tc>
      </w:tr>
      <w:tr w14:paraId="3EBC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6BE592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7442DE9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kern w:val="0"/>
                <w:sz w:val="24"/>
                <w:szCs w:val="24"/>
                <w:lang w:val="en-US" w:eastAsia="zh-CN" w:bidi="ar-SA"/>
              </w:rPr>
            </w:pPr>
            <w:r>
              <w:rPr>
                <w:rFonts w:hint="eastAsia" w:ascii="宋体" w:hAnsi="宋体" w:eastAsia="宋体"/>
              </w:rPr>
              <w:t>短视频编辑软件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D3CF80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7</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DF173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F098B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D33B8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3DA2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788F86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4EDD34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kern w:val="0"/>
                <w:sz w:val="24"/>
                <w:szCs w:val="24"/>
                <w:lang w:val="en-US" w:eastAsia="zh-CN" w:bidi="ar-SA"/>
              </w:rPr>
            </w:pPr>
            <w:r>
              <w:rPr>
                <w:rFonts w:hint="eastAsia" w:ascii="宋体" w:hAnsi="宋体" w:eastAsia="宋体"/>
              </w:rPr>
              <w:t>宣传资料/图片编辑软件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0AC2DCF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3</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3B90CD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8B094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1A8081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600D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65A29B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0B63FA3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kern w:val="0"/>
                <w:sz w:val="24"/>
                <w:szCs w:val="24"/>
                <w:lang w:val="en-US" w:eastAsia="zh-CN" w:bidi="ar-SA"/>
              </w:rPr>
            </w:pPr>
            <w:r>
              <w:rPr>
                <w:rFonts w:hint="eastAsia"/>
              </w:rPr>
              <w:t>远程控制软件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FA70F7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4</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A2D1B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B1CC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67F6F5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7EB5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7A9F09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07F51C3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kern w:val="0"/>
                <w:sz w:val="24"/>
                <w:szCs w:val="24"/>
                <w:lang w:val="en-US" w:eastAsia="zh-CN" w:bidi="ar-SA"/>
              </w:rPr>
            </w:pPr>
            <w:r>
              <w:rPr>
                <w:rFonts w:hint="eastAsia" w:ascii="宋体" w:hAnsi="宋体" w:eastAsia="宋体"/>
              </w:rPr>
              <w:t>PDF编辑软件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5147CAA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3</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12E88B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6D2C7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8826F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5CD5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7D96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592C0805">
            <w:pPr>
              <w:keepNext w:val="0"/>
              <w:keepLines w:val="0"/>
              <w:suppressLineNumbers w:val="0"/>
              <w:snapToGrid w:val="0"/>
              <w:spacing w:before="0" w:beforeAutospacing="0" w:after="0" w:afterAutospacing="0" w:line="360" w:lineRule="auto"/>
              <w:ind w:left="0" w:right="0"/>
              <w:jc w:val="center"/>
              <w:rPr>
                <w:rFonts w:hint="eastAsia" w:ascii="宋体" w:hAnsi="Times New Roman" w:eastAsia="宋体" w:cs="Times New Roman"/>
                <w:kern w:val="0"/>
                <w:sz w:val="24"/>
                <w:szCs w:val="24"/>
                <w:lang w:val="en-US" w:eastAsia="zh-CN" w:bidi="ar-SA"/>
              </w:rPr>
            </w:pPr>
            <w:r>
              <w:rPr>
                <w:rFonts w:hint="default"/>
              </w:rPr>
              <w:t>CAD</w:t>
            </w:r>
            <w:r>
              <w:rPr>
                <w:rFonts w:hint="eastAsia"/>
              </w:rPr>
              <w:t>图纸查看软件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1B4AB0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25</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E4491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7BCAF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4C09CB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1152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597304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751" w:type="pct"/>
            <w:tcBorders>
              <w:top w:val="single" w:color="000000" w:sz="4" w:space="0"/>
              <w:left w:val="single" w:color="000000" w:sz="4" w:space="0"/>
              <w:bottom w:val="single" w:color="000000" w:sz="4" w:space="0"/>
              <w:right w:val="single" w:color="000000" w:sz="4" w:space="0"/>
            </w:tcBorders>
            <w:noWrap w:val="0"/>
            <w:vAlign w:val="top"/>
          </w:tcPr>
          <w:p w14:paraId="1235C5E1">
            <w:pPr>
              <w:keepNext w:val="0"/>
              <w:keepLines w:val="0"/>
              <w:suppressLineNumbers w:val="0"/>
              <w:snapToGrid w:val="0"/>
              <w:spacing w:before="0" w:beforeAutospacing="0" w:after="0" w:afterAutospacing="0" w:line="360" w:lineRule="auto"/>
              <w:ind w:left="0" w:right="0"/>
              <w:jc w:val="center"/>
              <w:rPr>
                <w:rFonts w:hint="eastAsia" w:ascii="宋体" w:hAnsi="Times New Roman" w:eastAsia="宋体" w:cs="Times New Roman"/>
                <w:kern w:val="0"/>
                <w:sz w:val="24"/>
                <w:szCs w:val="24"/>
                <w:lang w:val="en-US" w:eastAsia="zh-CN" w:bidi="ar-SA"/>
              </w:rPr>
            </w:pPr>
            <w:r>
              <w:rPr>
                <w:rFonts w:hint="eastAsia"/>
              </w:rPr>
              <w:t>深基坑支护结构设计软件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15F16AB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1</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799449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FE26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8B1AA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06E0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12BA67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751" w:type="pct"/>
            <w:tcBorders>
              <w:top w:val="single" w:color="000000" w:sz="4" w:space="0"/>
              <w:left w:val="single" w:color="000000" w:sz="4" w:space="0"/>
              <w:bottom w:val="single" w:color="000000" w:sz="4" w:space="0"/>
              <w:right w:val="single" w:color="000000" w:sz="4" w:space="0"/>
            </w:tcBorders>
            <w:noWrap w:val="0"/>
            <w:vAlign w:val="top"/>
          </w:tcPr>
          <w:p w14:paraId="4F71AED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kern w:val="0"/>
                <w:sz w:val="24"/>
                <w:szCs w:val="24"/>
                <w:highlight w:val="yellow"/>
                <w:lang w:val="en-US" w:eastAsia="zh-CN" w:bidi="ar-SA"/>
              </w:rPr>
            </w:pPr>
            <w:r>
              <w:rPr>
                <w:rFonts w:hint="eastAsia"/>
              </w:rPr>
              <w:t>结构设计工具箱软件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65BA662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1</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57CC2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40846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2C930F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562F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08D171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10</w:t>
            </w:r>
          </w:p>
        </w:tc>
        <w:tc>
          <w:tcPr>
            <w:tcW w:w="1751" w:type="pct"/>
            <w:tcBorders>
              <w:top w:val="single" w:color="000000" w:sz="4" w:space="0"/>
              <w:left w:val="single" w:color="000000" w:sz="4" w:space="0"/>
              <w:bottom w:val="single" w:color="000000" w:sz="4" w:space="0"/>
              <w:right w:val="single" w:color="000000" w:sz="4" w:space="0"/>
            </w:tcBorders>
            <w:noWrap w:val="0"/>
            <w:vAlign w:val="top"/>
          </w:tcPr>
          <w:p w14:paraId="4B4B28D0">
            <w:pPr>
              <w:keepNext w:val="0"/>
              <w:keepLines w:val="0"/>
              <w:suppressLineNumbers w:val="0"/>
              <w:snapToGrid w:val="0"/>
              <w:spacing w:before="0" w:beforeAutospacing="0" w:after="0" w:afterAutospacing="0" w:line="360" w:lineRule="auto"/>
              <w:ind w:left="0" w:right="0"/>
              <w:jc w:val="center"/>
              <w:rPr>
                <w:rFonts w:hint="eastAsia" w:ascii="宋体" w:hAnsi="Times New Roman" w:eastAsia="宋体" w:cs="Times New Roman"/>
                <w:kern w:val="0"/>
                <w:sz w:val="24"/>
                <w:szCs w:val="24"/>
                <w:lang w:val="en-US" w:eastAsia="zh-CN" w:bidi="ar-SA"/>
              </w:rPr>
            </w:pPr>
            <w:r>
              <w:rPr>
                <w:rFonts w:hint="eastAsia"/>
              </w:rPr>
              <w:t>水印相机软件（企业版）</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5075300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1</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2D3679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8828A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066B20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5C5C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7AF3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11</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7C9265E4">
            <w:pPr>
              <w:keepNext w:val="0"/>
              <w:keepLines w:val="0"/>
              <w:suppressLineNumbers w:val="0"/>
              <w:snapToGrid w:val="0"/>
              <w:spacing w:before="0" w:beforeAutospacing="0" w:after="0" w:afterAutospacing="0" w:line="360" w:lineRule="auto"/>
              <w:ind w:left="0" w:right="0"/>
              <w:jc w:val="center"/>
              <w:rPr>
                <w:rFonts w:hint="eastAsia" w:ascii="宋体" w:hAnsi="Times New Roman" w:eastAsia="宋体" w:cs="Times New Roman"/>
                <w:kern w:val="0"/>
                <w:sz w:val="24"/>
                <w:szCs w:val="24"/>
                <w:lang w:val="en-US" w:eastAsia="zh-CN" w:bidi="ar-SA"/>
              </w:rPr>
            </w:pPr>
            <w:r>
              <w:rPr>
                <w:rFonts w:hint="eastAsia"/>
              </w:rPr>
              <w:t>移动终端</w:t>
            </w:r>
            <w:r>
              <w:rPr>
                <w:rFonts w:hint="eastAsia"/>
                <w:lang w:val="en-US" w:eastAsia="zh-CN"/>
              </w:rPr>
              <w:t>报表</w:t>
            </w:r>
            <w:r>
              <w:rPr>
                <w:rFonts w:hint="eastAsia"/>
              </w:rPr>
              <w:t>展现软件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73F80E3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1</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7ED1D7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1F11D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37A964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24A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4EDE6F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12</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300583E4">
            <w:pPr>
              <w:keepNext w:val="0"/>
              <w:keepLines w:val="0"/>
              <w:suppressLineNumbers w:val="0"/>
              <w:snapToGrid w:val="0"/>
              <w:spacing w:before="0" w:beforeAutospacing="0" w:after="0" w:afterAutospacing="0" w:line="360" w:lineRule="auto"/>
              <w:ind w:left="0" w:right="0"/>
              <w:jc w:val="center"/>
              <w:rPr>
                <w:rFonts w:hint="eastAsia" w:ascii="宋体" w:hAnsi="Times New Roman" w:eastAsia="宋体" w:cs="Times New Roman"/>
                <w:kern w:val="0"/>
                <w:sz w:val="24"/>
                <w:szCs w:val="24"/>
                <w:lang w:val="en-US" w:eastAsia="zh-CN" w:bidi="ar-SA"/>
              </w:rPr>
            </w:pPr>
            <w:r>
              <w:rPr>
                <w:rFonts w:hint="eastAsia"/>
                <w:lang w:val="en-US" w:eastAsia="zh-CN"/>
              </w:rPr>
              <w:t>E</w:t>
            </w:r>
            <w:r>
              <w:rPr>
                <w:rFonts w:hint="eastAsia"/>
              </w:rPr>
              <w:t>TL工具软件</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632DCD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1</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1E592E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2D5F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04999E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00DB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14:paraId="52F6AD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cs="Times New Roman"/>
                <w:i w:val="0"/>
                <w:iCs w:val="0"/>
                <w:color w:val="000000"/>
                <w:kern w:val="0"/>
                <w:sz w:val="24"/>
                <w:szCs w:val="24"/>
                <w:u w:val="none"/>
                <w:lang w:val="en-US" w:eastAsia="zh-CN" w:bidi="ar"/>
              </w:rPr>
              <w:t>13</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14:paraId="5D9939E1">
            <w:pPr>
              <w:keepNext w:val="0"/>
              <w:keepLines w:val="0"/>
              <w:suppressLineNumbers w:val="0"/>
              <w:snapToGrid w:val="0"/>
              <w:spacing w:before="0" w:beforeAutospacing="0" w:after="0" w:afterAutospacing="0" w:line="360" w:lineRule="auto"/>
              <w:ind w:left="0" w:right="0"/>
              <w:jc w:val="center"/>
              <w:rPr>
                <w:rFonts w:hint="eastAsia" w:ascii="宋体" w:hAnsi="Times New Roman" w:eastAsia="宋体" w:cs="Times New Roman"/>
                <w:kern w:val="0"/>
                <w:sz w:val="24"/>
                <w:szCs w:val="24"/>
                <w:lang w:val="en-US" w:eastAsia="zh-CN" w:bidi="ar-SA"/>
              </w:rPr>
            </w:pPr>
            <w:r>
              <w:rPr>
                <w:rFonts w:hint="eastAsia"/>
                <w:lang w:val="en-US" w:eastAsia="zh-CN"/>
              </w:rPr>
              <w:t>思维导图</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0585131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cs="Times New Roman"/>
                <w:i w:val="0"/>
                <w:iCs w:val="0"/>
                <w:color w:val="000000"/>
                <w:sz w:val="24"/>
                <w:szCs w:val="24"/>
                <w:u w:val="none"/>
                <w:lang w:val="en-US" w:eastAsia="zh-CN"/>
              </w:rPr>
              <w:t>4</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4F9C39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96F88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14:paraId="7B0D2D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r w14:paraId="27ED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03" w:type="pct"/>
            <w:gridSpan w:val="4"/>
            <w:tcBorders>
              <w:top w:val="single" w:color="000000" w:sz="4" w:space="0"/>
              <w:left w:val="single" w:color="000000" w:sz="4" w:space="0"/>
              <w:bottom w:val="single" w:color="000000" w:sz="4" w:space="0"/>
              <w:right w:val="single" w:color="000000" w:sz="4" w:space="0"/>
            </w:tcBorders>
            <w:noWrap w:val="0"/>
            <w:vAlign w:val="center"/>
          </w:tcPr>
          <w:p w14:paraId="4011E0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4"/>
                <w:szCs w:val="24"/>
                <w:u w:val="none"/>
              </w:rPr>
            </w:pPr>
            <w:r>
              <w:rPr>
                <w:rFonts w:hint="eastAsia" w:ascii="宋体" w:hAnsi="宋体" w:eastAsia="宋体" w:cs="宋体"/>
                <w:b/>
                <w:bCs/>
                <w:i w:val="0"/>
                <w:iCs w:val="0"/>
                <w:color w:val="000000"/>
                <w:sz w:val="21"/>
                <w:szCs w:val="21"/>
                <w:u w:val="none"/>
                <w:lang w:val="en-US" w:eastAsia="zh-CN"/>
              </w:rPr>
              <w:t>不含税</w:t>
            </w:r>
            <w:r>
              <w:rPr>
                <w:rFonts w:hint="eastAsia" w:hAnsi="宋体" w:cs="宋体"/>
                <w:b/>
                <w:bCs/>
                <w:i w:val="0"/>
                <w:iCs w:val="0"/>
                <w:color w:val="000000"/>
                <w:sz w:val="21"/>
                <w:szCs w:val="21"/>
                <w:u w:val="none"/>
                <w:lang w:val="en-US" w:eastAsia="zh-CN"/>
              </w:rPr>
              <w:t>总</w:t>
            </w:r>
            <w:r>
              <w:rPr>
                <w:rFonts w:hint="eastAsia" w:ascii="宋体" w:hAnsi="宋体" w:eastAsia="宋体" w:cs="宋体"/>
                <w:b/>
                <w:bCs/>
                <w:i w:val="0"/>
                <w:iCs w:val="0"/>
                <w:color w:val="000000"/>
                <w:sz w:val="21"/>
                <w:szCs w:val="21"/>
                <w:u w:val="none"/>
                <w:lang w:val="en-US" w:eastAsia="zh-CN"/>
              </w:rPr>
              <w:t>价（元）</w:t>
            </w:r>
          </w:p>
        </w:tc>
        <w:tc>
          <w:tcPr>
            <w:tcW w:w="1396" w:type="pct"/>
            <w:gridSpan w:val="2"/>
            <w:tcBorders>
              <w:top w:val="single" w:color="000000" w:sz="4" w:space="0"/>
              <w:left w:val="single" w:color="000000" w:sz="4" w:space="0"/>
              <w:bottom w:val="single" w:color="000000" w:sz="4" w:space="0"/>
              <w:right w:val="single" w:color="000000" w:sz="4" w:space="0"/>
            </w:tcBorders>
            <w:noWrap w:val="0"/>
            <w:vAlign w:val="center"/>
          </w:tcPr>
          <w:p w14:paraId="189DF9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p>
        </w:tc>
      </w:tr>
    </w:tbl>
    <w:p w14:paraId="2CF18425">
      <w:pPr>
        <w:rPr>
          <w:rFonts w:hint="eastAsia" w:ascii="Times New Roman"/>
          <w:b/>
          <w:color w:val="000000"/>
          <w:sz w:val="28"/>
          <w:szCs w:val="28"/>
          <w:lang w:val="en-US" w:eastAsia="zh-CN"/>
        </w:rPr>
      </w:pPr>
    </w:p>
    <w:p w14:paraId="5C880F32">
      <w:pPr>
        <w:pStyle w:val="8"/>
        <w:adjustRightInd w:val="0"/>
        <w:snapToGrid w:val="0"/>
        <w:spacing w:line="360" w:lineRule="auto"/>
        <w:ind w:firstLine="5760" w:firstLineChars="2400"/>
        <w:rPr>
          <w:rFonts w:hAnsi="宋体"/>
          <w:color w:val="000000"/>
          <w:sz w:val="24"/>
          <w:szCs w:val="28"/>
          <w:highlight w:val="none"/>
        </w:rPr>
      </w:pPr>
      <w:r>
        <w:rPr>
          <w:rFonts w:hAnsi="宋体"/>
          <w:color w:val="000000"/>
          <w:sz w:val="24"/>
          <w:szCs w:val="28"/>
          <w:highlight w:val="none"/>
          <w:lang w:val="zh-CN"/>
        </w:rPr>
        <w:t>报价人：（公章）</w:t>
      </w:r>
    </w:p>
    <w:p w14:paraId="2E66E687">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4C1B99C7">
      <w:pPr>
        <w:pStyle w:val="4"/>
        <w:rPr>
          <w:rFonts w:hint="eastAsia"/>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54AD5F3F">
      <w:pPr>
        <w:pStyle w:val="2"/>
        <w:snapToGrid w:val="0"/>
        <w:spacing w:before="0" w:after="0"/>
        <w:jc w:val="left"/>
        <w:rPr>
          <w:rFonts w:hint="eastAsia" w:hAnsi="宋体"/>
          <w:color w:val="000000"/>
          <w:szCs w:val="32"/>
          <w:highlight w:val="none"/>
          <w:lang w:val="zh-CN"/>
        </w:rPr>
      </w:pPr>
      <w:bookmarkStart w:id="34" w:name="_Toc14445"/>
      <w:bookmarkStart w:id="35" w:name="_Toc27092"/>
      <w:bookmarkStart w:id="36" w:name="_Toc4843"/>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报价承诺书</w:t>
      </w:r>
      <w:r>
        <w:rPr>
          <w:rFonts w:hAnsi="宋体"/>
          <w:color w:val="000000"/>
          <w:szCs w:val="32"/>
          <w:highlight w:val="none"/>
        </w:rPr>
        <w:t>（格式）</w:t>
      </w:r>
      <w:bookmarkEnd w:id="34"/>
      <w:bookmarkEnd w:id="35"/>
      <w:bookmarkEnd w:id="36"/>
    </w:p>
    <w:p w14:paraId="07290B04">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3848B018">
      <w:pPr>
        <w:spacing w:line="360" w:lineRule="auto"/>
        <w:jc w:val="both"/>
        <w:outlineLvl w:val="0"/>
        <w:rPr>
          <w:rFonts w:hAnsi="宋体" w:cs="宋体"/>
          <w:color w:val="auto"/>
          <w:kern w:val="2"/>
          <w:highlight w:val="yellow"/>
          <w:u w:val="single"/>
        </w:rPr>
      </w:pPr>
      <w:bookmarkStart w:id="37" w:name="_Toc30927"/>
      <w:bookmarkStart w:id="38" w:name="_Toc31791"/>
      <w:bookmarkStart w:id="39" w:name="_Toc5634"/>
      <w:bookmarkStart w:id="40" w:name="_Toc25393"/>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37"/>
      <w:bookmarkEnd w:id="38"/>
      <w:bookmarkEnd w:id="39"/>
      <w:bookmarkEnd w:id="40"/>
    </w:p>
    <w:p w14:paraId="50688F53">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kern w:val="2"/>
          <w:highlight w:val="none"/>
          <w:lang w:val="en-US" w:eastAsia="zh-CN"/>
        </w:rPr>
        <w:t>2026年度第一批次公司正版软件采购项目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5A2A5BB5">
      <w:pPr>
        <w:spacing w:line="360" w:lineRule="auto"/>
        <w:ind w:firstLine="420"/>
        <w:jc w:val="both"/>
        <w:rPr>
          <w:rFonts w:hAnsi="宋体" w:cs="宋体"/>
          <w:color w:val="auto"/>
          <w:kern w:val="2"/>
          <w:highlight w:val="none"/>
          <w:lang w:val="zh-CN"/>
        </w:rPr>
      </w:pPr>
      <w:bookmarkStart w:id="41"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649EED0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10C1F16D">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2" w:name="_Hlk82789221"/>
      <w:r>
        <w:rPr>
          <w:rFonts w:hint="eastAsia" w:hAnsi="宋体" w:cs="宋体"/>
          <w:color w:val="auto"/>
          <w:kern w:val="2"/>
          <w:highlight w:val="none"/>
          <w:lang w:val="zh-CN"/>
        </w:rPr>
        <w:t>东莞市市场监督管理局</w:t>
      </w:r>
      <w:bookmarkEnd w:id="42"/>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0B199D7A">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10C0D48F">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41"/>
    <w:p w14:paraId="69FE2782">
      <w:pPr>
        <w:spacing w:line="360" w:lineRule="auto"/>
        <w:rPr>
          <w:rFonts w:hAnsi="宋体" w:cs="宋体"/>
          <w:color w:val="auto"/>
          <w:highlight w:val="none"/>
        </w:rPr>
      </w:pPr>
    </w:p>
    <w:p w14:paraId="1A15476A">
      <w:pPr>
        <w:spacing w:line="360" w:lineRule="auto"/>
        <w:rPr>
          <w:rFonts w:hAnsi="宋体" w:cs="宋体"/>
          <w:color w:val="auto"/>
          <w:highlight w:val="none"/>
        </w:rPr>
      </w:pPr>
    </w:p>
    <w:p w14:paraId="14483A36">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21E58B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1212393">
      <w:pPr>
        <w:widowControl/>
        <w:autoSpaceDE/>
        <w:autoSpaceDN/>
        <w:adjustRightInd/>
        <w:rPr>
          <w:color w:val="auto"/>
          <w:highlight w:val="none"/>
        </w:rPr>
      </w:pPr>
    </w:p>
    <w:p w14:paraId="571FB801">
      <w:pPr>
        <w:rPr>
          <w:highlight w:val="none"/>
        </w:rPr>
      </w:pPr>
    </w:p>
    <w:p w14:paraId="6D7E3E88">
      <w:pPr>
        <w:widowControl/>
        <w:autoSpaceDE/>
        <w:autoSpaceDN/>
        <w:adjustRightInd/>
        <w:rPr>
          <w:rFonts w:hAnsi="宋体"/>
          <w:highlight w:val="none"/>
        </w:rPr>
      </w:pPr>
    </w:p>
    <w:p w14:paraId="71FD7CA0">
      <w:pPr>
        <w:rPr>
          <w:highlight w:val="none"/>
        </w:rPr>
      </w:pPr>
    </w:p>
    <w:p w14:paraId="2FFAC02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3、营业执照复印件。</w:t>
      </w:r>
    </w:p>
    <w:p w14:paraId="383E6B32">
      <w:pPr>
        <w:pStyle w:val="18"/>
        <w:numPr>
          <w:ilvl w:val="0"/>
          <w:numId w:val="0"/>
        </w:numPr>
        <w:rPr>
          <w:rFonts w:hint="default" w:hAnsi="宋体"/>
          <w:color w:val="000000"/>
          <w:highlight w:val="none"/>
          <w:lang w:val="en-US" w:eastAsia="zh-CN"/>
        </w:rPr>
      </w:pPr>
    </w:p>
    <w:p w14:paraId="34E2956D">
      <w:pPr>
        <w:pStyle w:val="18"/>
        <w:numPr>
          <w:ilvl w:val="0"/>
          <w:numId w:val="0"/>
        </w:numPr>
        <w:rPr>
          <w:rFonts w:hint="default" w:hAnsi="宋体"/>
          <w:color w:val="000000"/>
          <w:highlight w:val="none"/>
          <w:lang w:val="en-US" w:eastAsia="zh-CN"/>
        </w:rPr>
      </w:pPr>
    </w:p>
    <w:p w14:paraId="2B625FE4">
      <w:pPr>
        <w:pStyle w:val="18"/>
        <w:numPr>
          <w:ilvl w:val="0"/>
          <w:numId w:val="0"/>
        </w:numPr>
        <w:rPr>
          <w:rFonts w:hint="default" w:hAnsi="宋体"/>
          <w:color w:val="000000"/>
          <w:highlight w:val="none"/>
          <w:lang w:val="en-US" w:eastAsia="zh-CN"/>
        </w:rPr>
      </w:pPr>
    </w:p>
    <w:p w14:paraId="590FB46D">
      <w:pPr>
        <w:pStyle w:val="18"/>
        <w:numPr>
          <w:ilvl w:val="0"/>
          <w:numId w:val="0"/>
        </w:numPr>
        <w:rPr>
          <w:rFonts w:hint="default" w:hAnsi="宋体"/>
          <w:color w:val="000000"/>
          <w:highlight w:val="none"/>
          <w:lang w:val="en-US" w:eastAsia="zh-CN"/>
        </w:rPr>
      </w:pPr>
    </w:p>
    <w:p w14:paraId="2B1A56B9">
      <w:pPr>
        <w:pStyle w:val="18"/>
        <w:numPr>
          <w:ilvl w:val="0"/>
          <w:numId w:val="0"/>
        </w:numPr>
        <w:rPr>
          <w:rFonts w:hint="default" w:hAnsi="宋体"/>
          <w:color w:val="000000"/>
          <w:highlight w:val="none"/>
          <w:lang w:val="en-US" w:eastAsia="zh-CN"/>
        </w:rPr>
      </w:pPr>
    </w:p>
    <w:p w14:paraId="724BCD0E">
      <w:pPr>
        <w:pStyle w:val="18"/>
        <w:numPr>
          <w:ilvl w:val="0"/>
          <w:numId w:val="0"/>
        </w:numPr>
        <w:rPr>
          <w:rFonts w:hint="default" w:hAnsi="宋体"/>
          <w:color w:val="000000"/>
          <w:highlight w:val="none"/>
          <w:lang w:val="en-US" w:eastAsia="zh-CN"/>
        </w:rPr>
      </w:pPr>
    </w:p>
    <w:p w14:paraId="66193E29">
      <w:pPr>
        <w:pStyle w:val="18"/>
        <w:numPr>
          <w:ilvl w:val="0"/>
          <w:numId w:val="0"/>
        </w:numPr>
        <w:rPr>
          <w:rFonts w:hint="default" w:hAnsi="宋体"/>
          <w:color w:val="000000"/>
          <w:highlight w:val="none"/>
          <w:lang w:val="en-US" w:eastAsia="zh-CN"/>
        </w:rPr>
      </w:pPr>
    </w:p>
    <w:p w14:paraId="4729B147">
      <w:pPr>
        <w:pStyle w:val="18"/>
        <w:numPr>
          <w:ilvl w:val="0"/>
          <w:numId w:val="0"/>
        </w:numPr>
        <w:rPr>
          <w:rFonts w:hint="default" w:hAnsi="宋体"/>
          <w:color w:val="000000"/>
          <w:highlight w:val="none"/>
          <w:lang w:val="en-US" w:eastAsia="zh-CN"/>
        </w:rPr>
      </w:pPr>
    </w:p>
    <w:p w14:paraId="4B95A60D">
      <w:pPr>
        <w:pStyle w:val="18"/>
        <w:numPr>
          <w:ilvl w:val="0"/>
          <w:numId w:val="0"/>
        </w:numPr>
        <w:rPr>
          <w:rFonts w:hint="default" w:hAnsi="宋体"/>
          <w:color w:val="000000"/>
          <w:highlight w:val="none"/>
          <w:lang w:val="en-US" w:eastAsia="zh-CN"/>
        </w:rPr>
      </w:pPr>
    </w:p>
    <w:p w14:paraId="572B4D43">
      <w:pPr>
        <w:pStyle w:val="18"/>
        <w:numPr>
          <w:ilvl w:val="0"/>
          <w:numId w:val="0"/>
        </w:numPr>
        <w:rPr>
          <w:rFonts w:hint="default" w:hAnsi="宋体"/>
          <w:color w:val="000000"/>
          <w:highlight w:val="none"/>
          <w:lang w:val="en-US" w:eastAsia="zh-CN"/>
        </w:rPr>
      </w:pPr>
    </w:p>
    <w:p w14:paraId="169F571B">
      <w:pPr>
        <w:pStyle w:val="18"/>
        <w:numPr>
          <w:ilvl w:val="0"/>
          <w:numId w:val="0"/>
        </w:numPr>
        <w:rPr>
          <w:rFonts w:hint="default" w:hAnsi="宋体"/>
          <w:color w:val="000000"/>
          <w:highlight w:val="none"/>
          <w:lang w:val="en-US" w:eastAsia="zh-CN"/>
        </w:rPr>
      </w:pPr>
    </w:p>
    <w:p w14:paraId="6689F23E">
      <w:pPr>
        <w:pStyle w:val="18"/>
        <w:numPr>
          <w:ilvl w:val="0"/>
          <w:numId w:val="0"/>
        </w:numPr>
        <w:rPr>
          <w:rFonts w:hint="default" w:hAnsi="宋体"/>
          <w:color w:val="000000"/>
          <w:highlight w:val="none"/>
          <w:lang w:val="en-US" w:eastAsia="zh-CN"/>
        </w:rPr>
      </w:pPr>
    </w:p>
    <w:p w14:paraId="0BCE4CF4">
      <w:pPr>
        <w:pStyle w:val="18"/>
        <w:numPr>
          <w:ilvl w:val="0"/>
          <w:numId w:val="0"/>
        </w:numPr>
        <w:rPr>
          <w:rFonts w:hint="default" w:hAnsi="宋体"/>
          <w:color w:val="000000"/>
          <w:highlight w:val="none"/>
          <w:lang w:val="en-US" w:eastAsia="zh-CN"/>
        </w:rPr>
      </w:pPr>
    </w:p>
    <w:p w14:paraId="157445B2">
      <w:pPr>
        <w:pStyle w:val="18"/>
        <w:numPr>
          <w:ilvl w:val="0"/>
          <w:numId w:val="0"/>
        </w:numPr>
        <w:rPr>
          <w:rFonts w:hint="default" w:hAnsi="宋体"/>
          <w:color w:val="000000"/>
          <w:highlight w:val="none"/>
          <w:lang w:val="en-US" w:eastAsia="zh-CN"/>
        </w:rPr>
      </w:pPr>
    </w:p>
    <w:p w14:paraId="5C63D9F2">
      <w:pPr>
        <w:pStyle w:val="18"/>
        <w:numPr>
          <w:ilvl w:val="0"/>
          <w:numId w:val="0"/>
        </w:numPr>
        <w:rPr>
          <w:rFonts w:hint="default" w:hAnsi="宋体"/>
          <w:color w:val="000000"/>
          <w:highlight w:val="none"/>
          <w:lang w:val="en-US" w:eastAsia="zh-CN"/>
        </w:rPr>
      </w:pPr>
    </w:p>
    <w:p w14:paraId="084E2DE2">
      <w:pPr>
        <w:pStyle w:val="18"/>
        <w:numPr>
          <w:ilvl w:val="0"/>
          <w:numId w:val="0"/>
        </w:numPr>
        <w:rPr>
          <w:rFonts w:hint="default" w:hAnsi="宋体"/>
          <w:color w:val="000000"/>
          <w:highlight w:val="none"/>
          <w:lang w:val="en-US" w:eastAsia="zh-CN"/>
        </w:rPr>
      </w:pPr>
    </w:p>
    <w:p w14:paraId="77402DDF">
      <w:pPr>
        <w:pStyle w:val="18"/>
        <w:numPr>
          <w:ilvl w:val="0"/>
          <w:numId w:val="0"/>
        </w:numPr>
        <w:rPr>
          <w:rFonts w:hint="default" w:hAnsi="宋体"/>
          <w:color w:val="000000"/>
          <w:highlight w:val="none"/>
          <w:lang w:val="en-US" w:eastAsia="zh-CN"/>
        </w:rPr>
      </w:pPr>
    </w:p>
    <w:p w14:paraId="4367A4EC">
      <w:pPr>
        <w:pStyle w:val="18"/>
        <w:numPr>
          <w:ilvl w:val="0"/>
          <w:numId w:val="0"/>
        </w:numPr>
        <w:rPr>
          <w:rFonts w:hint="default" w:hAnsi="宋体"/>
          <w:color w:val="000000"/>
          <w:highlight w:val="none"/>
          <w:lang w:val="en-US" w:eastAsia="zh-CN"/>
        </w:rPr>
      </w:pPr>
    </w:p>
    <w:p w14:paraId="3B330CB4">
      <w:pPr>
        <w:pStyle w:val="18"/>
        <w:numPr>
          <w:ilvl w:val="0"/>
          <w:numId w:val="0"/>
        </w:numPr>
        <w:rPr>
          <w:rFonts w:hint="default" w:hAnsi="宋体"/>
          <w:color w:val="000000"/>
          <w:highlight w:val="none"/>
          <w:lang w:val="en-US" w:eastAsia="zh-CN"/>
        </w:rPr>
      </w:pPr>
    </w:p>
    <w:p w14:paraId="65AC00D1">
      <w:pPr>
        <w:pStyle w:val="18"/>
        <w:numPr>
          <w:ilvl w:val="0"/>
          <w:numId w:val="0"/>
        </w:numPr>
        <w:rPr>
          <w:rFonts w:hint="default" w:hAnsi="宋体"/>
          <w:color w:val="000000"/>
          <w:highlight w:val="none"/>
          <w:lang w:val="en-US" w:eastAsia="zh-CN"/>
        </w:rPr>
      </w:pPr>
    </w:p>
    <w:p w14:paraId="2C3E0BFB">
      <w:pPr>
        <w:pStyle w:val="18"/>
        <w:numPr>
          <w:ilvl w:val="0"/>
          <w:numId w:val="0"/>
        </w:numPr>
        <w:rPr>
          <w:rFonts w:hint="default" w:hAnsi="宋体"/>
          <w:color w:val="000000"/>
          <w:highlight w:val="none"/>
          <w:lang w:val="en-US" w:eastAsia="zh-CN"/>
        </w:rPr>
      </w:pPr>
    </w:p>
    <w:p w14:paraId="17A21203">
      <w:pPr>
        <w:pStyle w:val="18"/>
        <w:numPr>
          <w:ilvl w:val="0"/>
          <w:numId w:val="0"/>
        </w:numPr>
        <w:rPr>
          <w:rFonts w:hint="default" w:hAnsi="宋体"/>
          <w:color w:val="000000"/>
          <w:highlight w:val="none"/>
          <w:lang w:val="en-US" w:eastAsia="zh-CN"/>
        </w:rPr>
      </w:pPr>
    </w:p>
    <w:p w14:paraId="414784C9">
      <w:pPr>
        <w:pStyle w:val="18"/>
        <w:numPr>
          <w:ilvl w:val="0"/>
          <w:numId w:val="0"/>
        </w:numPr>
        <w:rPr>
          <w:rFonts w:hint="default" w:hAnsi="宋体"/>
          <w:color w:val="000000"/>
          <w:highlight w:val="none"/>
          <w:lang w:val="en-US" w:eastAsia="zh-CN"/>
        </w:rPr>
      </w:pPr>
    </w:p>
    <w:p w14:paraId="0592FD52">
      <w:pPr>
        <w:pStyle w:val="18"/>
        <w:numPr>
          <w:ilvl w:val="0"/>
          <w:numId w:val="0"/>
        </w:numPr>
        <w:rPr>
          <w:rFonts w:hint="default" w:hAnsi="宋体"/>
          <w:color w:val="000000"/>
          <w:highlight w:val="none"/>
          <w:lang w:val="en-US" w:eastAsia="zh-CN"/>
        </w:rPr>
      </w:pPr>
    </w:p>
    <w:p w14:paraId="2F77DE18">
      <w:pPr>
        <w:pStyle w:val="18"/>
        <w:numPr>
          <w:ilvl w:val="0"/>
          <w:numId w:val="0"/>
        </w:numPr>
        <w:rPr>
          <w:rFonts w:hint="default" w:hAnsi="宋体"/>
          <w:color w:val="000000"/>
          <w:highlight w:val="none"/>
          <w:lang w:val="en-US" w:eastAsia="zh-CN"/>
        </w:rPr>
      </w:pPr>
    </w:p>
    <w:p w14:paraId="3069CCC8">
      <w:pPr>
        <w:pStyle w:val="18"/>
        <w:numPr>
          <w:ilvl w:val="0"/>
          <w:numId w:val="0"/>
        </w:numPr>
        <w:rPr>
          <w:rFonts w:hint="default" w:hAnsi="宋体"/>
          <w:color w:val="000000"/>
          <w:highlight w:val="none"/>
          <w:lang w:val="en-US" w:eastAsia="zh-CN"/>
        </w:rPr>
      </w:pPr>
    </w:p>
    <w:p w14:paraId="14DE5907">
      <w:pPr>
        <w:pStyle w:val="18"/>
        <w:numPr>
          <w:ilvl w:val="0"/>
          <w:numId w:val="0"/>
        </w:numPr>
        <w:rPr>
          <w:rFonts w:hint="default" w:hAnsi="宋体"/>
          <w:color w:val="000000"/>
          <w:highlight w:val="none"/>
          <w:lang w:val="en-US" w:eastAsia="zh-CN"/>
        </w:rPr>
      </w:pPr>
    </w:p>
    <w:p w14:paraId="1345AC2A">
      <w:pPr>
        <w:pStyle w:val="18"/>
        <w:numPr>
          <w:ilvl w:val="0"/>
          <w:numId w:val="0"/>
        </w:numPr>
        <w:rPr>
          <w:rFonts w:hint="default" w:hAnsi="宋体"/>
          <w:color w:val="000000"/>
          <w:highlight w:val="none"/>
          <w:lang w:val="en-US" w:eastAsia="zh-CN"/>
        </w:rPr>
      </w:pPr>
    </w:p>
    <w:p w14:paraId="76EEAB3E">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w:t>
      </w:r>
      <w:r>
        <w:rPr>
          <w:rFonts w:hint="eastAsia" w:hAnsi="宋体" w:cs="Times New Roman"/>
          <w:b/>
          <w:bCs/>
          <w:color w:val="000000"/>
          <w:kern w:val="44"/>
          <w:sz w:val="32"/>
          <w:szCs w:val="32"/>
          <w:highlight w:val="none"/>
          <w:lang w:val="en-US" w:eastAsia="zh-CN" w:bidi="ar-SA"/>
        </w:rPr>
        <w:t>正版软件销售</w:t>
      </w:r>
      <w:r>
        <w:rPr>
          <w:rFonts w:hint="eastAsia" w:ascii="宋体" w:hAnsi="宋体" w:eastAsia="宋体" w:cs="Times New Roman"/>
          <w:b/>
          <w:bCs/>
          <w:color w:val="000000"/>
          <w:kern w:val="44"/>
          <w:sz w:val="32"/>
          <w:szCs w:val="32"/>
          <w:highlight w:val="none"/>
          <w:lang w:val="en-US" w:eastAsia="zh-CN" w:bidi="ar-SA"/>
        </w:rPr>
        <w:t>业绩（需提供项目合同或发票复印件</w:t>
      </w:r>
      <w:r>
        <w:rPr>
          <w:rFonts w:hint="eastAsia" w:hAnsi="宋体" w:cs="Times New Roman"/>
          <w:b/>
          <w:bCs/>
          <w:color w:val="000000"/>
          <w:kern w:val="44"/>
          <w:sz w:val="32"/>
          <w:szCs w:val="32"/>
          <w:highlight w:val="none"/>
          <w:lang w:val="en-US" w:eastAsia="zh-CN" w:bidi="ar-SA"/>
        </w:rPr>
        <w:t>，合同或发票内容须包含正版软件</w:t>
      </w:r>
      <w:r>
        <w:rPr>
          <w:rFonts w:hint="eastAsia" w:ascii="宋体" w:hAnsi="宋体" w:eastAsia="宋体" w:cs="Times New Roman"/>
          <w:b/>
          <w:bCs/>
          <w:color w:val="000000"/>
          <w:kern w:val="44"/>
          <w:sz w:val="32"/>
          <w:szCs w:val="32"/>
          <w:highlight w:val="none"/>
          <w:lang w:val="en-US" w:eastAsia="zh-CN" w:bidi="ar-SA"/>
        </w:rPr>
        <w:t>）。</w:t>
      </w:r>
    </w:p>
    <w:p w14:paraId="1A354FC0">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br w:type="page"/>
      </w:r>
    </w:p>
    <w:p w14:paraId="79CEDDDC">
      <w:pPr>
        <w:pStyle w:val="4"/>
        <w:rPr>
          <w:rFonts w:hint="eastAsia"/>
          <w:lang w:val="en-US" w:eastAsia="zh-CN"/>
        </w:rPr>
      </w:pPr>
      <w:r>
        <w:rPr>
          <w:rFonts w:hint="eastAsia"/>
          <w:b/>
          <w:bCs/>
          <w:lang w:val="en-US" w:eastAsia="zh-CN"/>
        </w:rPr>
        <w:t>5、授权委托书（</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需提供）</w:t>
      </w:r>
    </w:p>
    <w:p w14:paraId="5A985F47">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1C660838">
      <w:pP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致：东莞市水务环境投资控股集团管网有限公司</w:t>
      </w:r>
      <w:r>
        <w:rPr>
          <w:rFonts w:hint="eastAsia" w:ascii="仿宋_GB2312" w:hAnsi="仿宋_GB2312" w:eastAsia="仿宋_GB2312" w:cs="仿宋_GB2312"/>
          <w:color w:val="auto"/>
          <w:sz w:val="24"/>
          <w:szCs w:val="24"/>
          <w:highlight w:val="none"/>
          <w:lang w:val="en-US" w:eastAsia="zh-CN"/>
        </w:rPr>
        <w:t>[招标/公开询价单位]</w:t>
      </w:r>
    </w:p>
    <w:p w14:paraId="6CF258BE">
      <w:pPr>
        <w:rPr>
          <w:rFonts w:hint="eastAsia" w:ascii="仿宋_GB2312" w:hAnsi="仿宋_GB2312" w:eastAsia="仿宋_GB2312" w:cs="仿宋_GB2312"/>
          <w:sz w:val="24"/>
          <w:szCs w:val="24"/>
          <w:highlight w:val="none"/>
          <w:lang w:eastAsia="zh-CN"/>
        </w:rPr>
      </w:pPr>
    </w:p>
    <w:p w14:paraId="36FA41B9">
      <w:pPr>
        <w:keepNext w:val="0"/>
        <w:keepLines w:val="0"/>
        <w:pageBreakBefore w:val="0"/>
        <w:widowControl w:val="0"/>
        <w:kinsoku/>
        <w:wordWrap w:val="0"/>
        <w:overflowPunct w:val="0"/>
        <w:topLinePunct w:val="0"/>
        <w:autoSpaceDE/>
        <w:autoSpaceDN/>
        <w:bidi w:val="0"/>
        <w:adjustRightInd/>
        <w:snapToGrid/>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[总公司名称]，现授权我司</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分支机构</w:t>
      </w:r>
      <w:r>
        <w:rPr>
          <w:rFonts w:hint="eastAsia" w:ascii="仿宋_GB2312" w:hAnsi="仿宋_GB2312" w:eastAsia="仿宋_GB2312" w:cs="仿宋_GB2312"/>
          <w:sz w:val="24"/>
          <w:szCs w:val="24"/>
          <w:highlight w:val="none"/>
          <w:lang w:eastAsia="zh-CN"/>
        </w:rPr>
        <w:t>名称]，负责人</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[姓名]，代表我司参与</w:t>
      </w:r>
      <w:r>
        <w:rPr>
          <w:rFonts w:hint="eastAsia" w:ascii="仿宋_GB2312" w:hAnsi="仿宋_GB2312" w:eastAsia="仿宋_GB2312" w:cs="仿宋_GB2312"/>
          <w:sz w:val="24"/>
          <w:szCs w:val="24"/>
          <w:highlight w:val="none"/>
          <w:lang w:val="en-US" w:eastAsia="zh-CN"/>
        </w:rPr>
        <w:t>贵司</w:t>
      </w:r>
      <w:r>
        <w:rPr>
          <w:rFonts w:hint="eastAsia" w:ascii="仿宋_GB2312" w:hAnsi="仿宋_GB2312" w:eastAsia="仿宋_GB2312" w:cs="仿宋_GB2312"/>
          <w:sz w:val="24"/>
          <w:szCs w:val="24"/>
          <w:highlight w:val="none"/>
          <w:lang w:eastAsia="zh-CN"/>
        </w:rPr>
        <w:t>组织的</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[项目名称]（项目编号：[具体编号]）</w:t>
      </w:r>
      <w:r>
        <w:rPr>
          <w:rFonts w:hint="eastAsia" w:ascii="仿宋_GB2312" w:hAnsi="仿宋_GB2312" w:eastAsia="仿宋_GB2312" w:cs="仿宋_GB2312"/>
          <w:sz w:val="24"/>
          <w:szCs w:val="24"/>
          <w:highlight w:val="none"/>
          <w:lang w:val="en-US" w:eastAsia="zh-CN"/>
        </w:rPr>
        <w:t>的采购公开询价</w:t>
      </w:r>
      <w:r>
        <w:rPr>
          <w:rFonts w:hint="eastAsia" w:ascii="仿宋_GB2312" w:hAnsi="仿宋_GB2312" w:eastAsia="仿宋_GB2312" w:cs="仿宋_GB2312"/>
          <w:sz w:val="24"/>
          <w:szCs w:val="24"/>
          <w:highlight w:val="none"/>
          <w:lang w:eastAsia="zh-CN"/>
        </w:rPr>
        <w:t>活动。</w:t>
      </w:r>
    </w:p>
    <w:p w14:paraId="4D2DF2C7">
      <w:pPr>
        <w:rPr>
          <w:rFonts w:hint="eastAsia" w:ascii="仿宋_GB2312" w:hAnsi="仿宋_GB2312" w:eastAsia="仿宋_GB2312" w:cs="仿宋_GB2312"/>
          <w:sz w:val="24"/>
          <w:szCs w:val="24"/>
          <w:highlight w:val="none"/>
          <w:lang w:eastAsia="zh-CN"/>
        </w:rPr>
      </w:pPr>
    </w:p>
    <w:p w14:paraId="3A8B695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授权范围（包括但不限于）</w:t>
      </w:r>
    </w:p>
    <w:p w14:paraId="0C98D1D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以分支机构名义购买招标</w:t>
      </w:r>
      <w:r>
        <w:rPr>
          <w:rFonts w:hint="eastAsia" w:ascii="仿宋_GB2312" w:hAnsi="仿宋_GB2312" w:eastAsia="仿宋_GB2312" w:cs="仿宋_GB2312"/>
          <w:sz w:val="24"/>
          <w:szCs w:val="24"/>
          <w:lang w:val="en-US" w:eastAsia="zh-CN"/>
        </w:rPr>
        <w:t>/公开询价</w:t>
      </w:r>
      <w:r>
        <w:rPr>
          <w:rFonts w:hint="eastAsia" w:ascii="仿宋_GB2312" w:hAnsi="仿宋_GB2312" w:eastAsia="仿宋_GB2312" w:cs="仿宋_GB2312"/>
          <w:sz w:val="24"/>
          <w:szCs w:val="24"/>
          <w:lang w:eastAsia="zh-CN"/>
        </w:rPr>
        <w:t>文件、提交投标保证金、</w:t>
      </w:r>
      <w:r>
        <w:rPr>
          <w:rFonts w:hint="eastAsia" w:ascii="仿宋_GB2312" w:hAnsi="仿宋_GB2312" w:eastAsia="仿宋_GB2312" w:cs="仿宋_GB2312"/>
          <w:sz w:val="24"/>
          <w:szCs w:val="24"/>
          <w:lang w:val="en-US" w:eastAsia="zh-CN"/>
        </w:rPr>
        <w:t>履约保证金</w:t>
      </w:r>
      <w:r>
        <w:rPr>
          <w:rFonts w:hint="eastAsia" w:ascii="仿宋_GB2312" w:hAnsi="仿宋_GB2312" w:eastAsia="仿宋_GB2312" w:cs="仿宋_GB2312"/>
          <w:sz w:val="24"/>
          <w:szCs w:val="24"/>
          <w:lang w:eastAsia="zh-CN"/>
        </w:rPr>
        <w:t>；</w:t>
      </w:r>
    </w:p>
    <w:p w14:paraId="03F36AB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代表总公司签署与投标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相关的文件、资料，包括投标</w:t>
      </w:r>
      <w:r>
        <w:rPr>
          <w:rFonts w:hint="eastAsia" w:ascii="仿宋_GB2312" w:hAnsi="仿宋_GB2312" w:eastAsia="仿宋_GB2312" w:cs="仿宋_GB2312"/>
          <w:sz w:val="24"/>
          <w:szCs w:val="24"/>
          <w:lang w:val="en-US" w:eastAsia="zh-CN"/>
        </w:rPr>
        <w:t>/报价</w:t>
      </w:r>
      <w:r>
        <w:rPr>
          <w:rFonts w:hint="eastAsia" w:ascii="仿宋_GB2312" w:hAnsi="仿宋_GB2312" w:eastAsia="仿宋_GB2312" w:cs="仿宋_GB2312"/>
          <w:sz w:val="24"/>
          <w:szCs w:val="24"/>
          <w:lang w:eastAsia="zh-CN"/>
        </w:rPr>
        <w:t>文件、澄清函等；</w:t>
      </w:r>
    </w:p>
    <w:p w14:paraId="5813AC6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参与开标、评标等</w:t>
      </w:r>
      <w:r>
        <w:rPr>
          <w:rFonts w:hint="eastAsia" w:ascii="仿宋_GB2312" w:hAnsi="仿宋_GB2312" w:eastAsia="仿宋_GB2312" w:cs="仿宋_GB2312"/>
          <w:sz w:val="24"/>
          <w:szCs w:val="24"/>
          <w:lang w:val="en-US" w:eastAsia="zh-CN"/>
        </w:rPr>
        <w:t>投标/报价</w:t>
      </w:r>
      <w:r>
        <w:rPr>
          <w:rFonts w:hint="eastAsia" w:ascii="仿宋_GB2312" w:hAnsi="仿宋_GB2312" w:eastAsia="仿宋_GB2312" w:cs="仿宋_GB2312"/>
          <w:sz w:val="24"/>
          <w:szCs w:val="24"/>
          <w:lang w:eastAsia="zh-CN"/>
        </w:rPr>
        <w:t>全过程活动；</w:t>
      </w:r>
    </w:p>
    <w:p w14:paraId="4CFE365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若中标，代表总公司签订合同及履行合同相关义务。</w:t>
      </w:r>
    </w:p>
    <w:p w14:paraId="6EBE3FAB">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p>
    <w:p w14:paraId="79D4B74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二、责任承担</w:t>
      </w:r>
    </w:p>
    <w:p w14:paraId="322B6553">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承诺，被授权人在上述授权范围内所实施的一切行为，均视为</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自身的行为，由此产生的一切法律后果、权利义务及经济责任，均由</w:t>
      </w:r>
      <w:r>
        <w:rPr>
          <w:rFonts w:hint="eastAsia" w:ascii="仿宋_GB2312" w:hAnsi="仿宋_GB2312" w:eastAsia="仿宋_GB2312" w:cs="仿宋_GB2312"/>
          <w:sz w:val="24"/>
          <w:szCs w:val="24"/>
          <w:lang w:val="en-US" w:eastAsia="zh-CN"/>
        </w:rPr>
        <w:t>我司</w:t>
      </w:r>
      <w:r>
        <w:rPr>
          <w:rFonts w:hint="default" w:ascii="仿宋_GB2312" w:hAnsi="仿宋_GB2312" w:eastAsia="仿宋_GB2312" w:cs="仿宋_GB2312"/>
          <w:sz w:val="24"/>
          <w:szCs w:val="24"/>
          <w:lang w:val="en-US" w:eastAsia="zh-CN"/>
        </w:rPr>
        <w:t>承担全部、最终的法律责任。</w:t>
      </w:r>
    </w:p>
    <w:p w14:paraId="3328EA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781337F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三、授权期限及其他</w:t>
      </w:r>
    </w:p>
    <w:p w14:paraId="508569D0">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本授权为不可撤销授权，</w:t>
      </w:r>
      <w:r>
        <w:rPr>
          <w:rFonts w:hint="eastAsia" w:ascii="仿宋_GB2312" w:hAnsi="仿宋_GB2312" w:eastAsia="仿宋_GB2312" w:cs="仿宋_GB2312"/>
          <w:sz w:val="24"/>
          <w:szCs w:val="24"/>
          <w:lang w:eastAsia="zh-CN"/>
        </w:rPr>
        <w:t>有效期自</w:t>
      </w:r>
      <w:r>
        <w:rPr>
          <w:rFonts w:hint="eastAsia" w:ascii="仿宋_GB2312" w:hAnsi="仿宋_GB2312" w:eastAsia="仿宋_GB2312" w:cs="仿宋_GB2312"/>
          <w:sz w:val="24"/>
          <w:szCs w:val="24"/>
          <w:lang w:val="en-US" w:eastAsia="zh-CN"/>
        </w:rPr>
        <w:t>本授权委托书出具之日</w:t>
      </w:r>
      <w:r>
        <w:rPr>
          <w:rFonts w:hint="eastAsia" w:ascii="仿宋_GB2312" w:hAnsi="仿宋_GB2312" w:eastAsia="仿宋_GB2312" w:cs="仿宋_GB2312"/>
          <w:sz w:val="24"/>
          <w:szCs w:val="24"/>
          <w:lang w:eastAsia="zh-CN"/>
        </w:rPr>
        <w:t>起至本次</w:t>
      </w:r>
      <w:r>
        <w:rPr>
          <w:rFonts w:hint="eastAsia" w:ascii="仿宋_GB2312" w:hAnsi="仿宋_GB2312" w:eastAsia="仿宋_GB2312" w:cs="仿宋_GB2312"/>
          <w:sz w:val="24"/>
          <w:szCs w:val="24"/>
          <w:lang w:val="en-US" w:eastAsia="zh-CN"/>
        </w:rPr>
        <w:t>项目合同履行完毕</w:t>
      </w:r>
      <w:r>
        <w:rPr>
          <w:rFonts w:hint="eastAsia" w:ascii="仿宋_GB2312" w:hAnsi="仿宋_GB2312" w:eastAsia="仿宋_GB2312" w:cs="仿宋_GB2312"/>
          <w:sz w:val="24"/>
          <w:szCs w:val="24"/>
          <w:lang w:eastAsia="zh-CN"/>
        </w:rPr>
        <w:t>（包括合同签订及履行完毕）止。</w:t>
      </w:r>
      <w:r>
        <w:rPr>
          <w:rFonts w:hint="eastAsia" w:ascii="仿宋_GB2312" w:hAnsi="仿宋_GB2312" w:eastAsia="仿宋_GB2312" w:cs="仿宋_GB2312"/>
          <w:sz w:val="24"/>
          <w:szCs w:val="24"/>
          <w:lang w:val="en-US" w:eastAsia="zh-CN"/>
        </w:rPr>
        <w:t>被授</w:t>
      </w:r>
      <w:bookmarkStart w:id="43" w:name="_GoBack"/>
      <w:bookmarkEnd w:id="43"/>
      <w:r>
        <w:rPr>
          <w:rFonts w:hint="eastAsia" w:ascii="仿宋_GB2312" w:hAnsi="仿宋_GB2312" w:eastAsia="仿宋_GB2312" w:cs="仿宋_GB2312"/>
          <w:sz w:val="24"/>
          <w:szCs w:val="24"/>
          <w:lang w:val="en-US" w:eastAsia="zh-CN"/>
        </w:rPr>
        <w:t>权方无权转委托权。</w:t>
      </w:r>
    </w:p>
    <w:p w14:paraId="5A8DCD12">
      <w:pPr>
        <w:rPr>
          <w:rFonts w:hint="eastAsia" w:ascii="仿宋_GB2312" w:hAnsi="仿宋_GB2312" w:eastAsia="仿宋_GB2312" w:cs="仿宋_GB2312"/>
          <w:sz w:val="24"/>
          <w:szCs w:val="24"/>
          <w:lang w:eastAsia="zh-CN"/>
        </w:rPr>
      </w:pPr>
    </w:p>
    <w:p w14:paraId="4E82B3C4">
      <w:pPr>
        <w:rPr>
          <w:rFonts w:hint="eastAsia" w:ascii="仿宋_GB2312" w:hAnsi="仿宋_GB2312" w:eastAsia="仿宋_GB2312" w:cs="仿宋_GB2312"/>
          <w:sz w:val="24"/>
          <w:szCs w:val="24"/>
          <w:lang w:eastAsia="zh-CN"/>
        </w:rPr>
      </w:pPr>
    </w:p>
    <w:p w14:paraId="6A98445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授权方</w:t>
      </w:r>
      <w:r>
        <w:rPr>
          <w:rFonts w:hint="eastAsia" w:ascii="仿宋_GB2312" w:hAnsi="仿宋_GB2312" w:eastAsia="仿宋_GB2312" w:cs="仿宋_GB2312"/>
          <w:sz w:val="24"/>
          <w:szCs w:val="24"/>
          <w:lang w:eastAsia="zh-CN"/>
        </w:rPr>
        <w:t>】</w:t>
      </w:r>
    </w:p>
    <w:p w14:paraId="6587F1B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总公司（盖章）：</w:t>
      </w:r>
    </w:p>
    <w:p w14:paraId="7913DB7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法定代表人（签字或盖章）：</w:t>
      </w:r>
    </w:p>
    <w:p w14:paraId="2F5CE07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日期：</w:t>
      </w:r>
    </w:p>
    <w:p w14:paraId="6F3D1F3B">
      <w:pPr>
        <w:widowControl/>
        <w:spacing w:line="360" w:lineRule="auto"/>
        <w:jc w:val="left"/>
        <w:rPr>
          <w:rFonts w:ascii="仿宋" w:hAnsi="仿宋" w:eastAsia="仿宋"/>
          <w:sz w:val="24"/>
        </w:rPr>
      </w:pPr>
      <w:r>
        <w:rPr>
          <w:rFonts w:hint="eastAsia" w:ascii="仿宋" w:hAnsi="仿宋" w:eastAsia="仿宋"/>
          <w:sz w:val="24"/>
        </w:rPr>
        <w:t>【</w:t>
      </w:r>
      <w:r>
        <w:rPr>
          <w:rFonts w:hint="eastAsia" w:ascii="仿宋_GB2312" w:hAnsi="仿宋_GB2312" w:eastAsia="仿宋_GB2312" w:cs="仿宋_GB2312"/>
          <w:sz w:val="24"/>
        </w:rPr>
        <w:t>被授权方</w:t>
      </w:r>
      <w:r>
        <w:rPr>
          <w:rFonts w:hint="eastAsia" w:ascii="仿宋" w:hAnsi="仿宋" w:eastAsia="仿宋"/>
          <w:sz w:val="24"/>
        </w:rPr>
        <w:t xml:space="preserve">】                     </w:t>
      </w:r>
    </w:p>
    <w:p w14:paraId="45494F4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 xml:space="preserve">）： </w:t>
      </w:r>
    </w:p>
    <w:p w14:paraId="275A9A20">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授权代表（签字）：</w:t>
      </w:r>
      <w:r>
        <w:rPr>
          <w:rFonts w:hint="eastAsia" w:ascii="仿宋_GB2312" w:hAnsi="仿宋_GB2312" w:eastAsia="仿宋_GB2312" w:cs="仿宋_GB2312"/>
          <w:sz w:val="24"/>
          <w:szCs w:val="24"/>
          <w:lang w:val="en-US" w:eastAsia="zh-CN"/>
        </w:rPr>
        <w:t xml:space="preserve">         </w:t>
      </w:r>
    </w:p>
    <w:p w14:paraId="3651DCDC">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日    期：</w:t>
      </w:r>
    </w:p>
    <w:p w14:paraId="436FE87E">
      <w:pPr>
        <w:rPr>
          <w:rFonts w:hint="eastAsia" w:ascii="仿宋_GB2312" w:hAnsi="仿宋_GB2312" w:eastAsia="仿宋_GB2312" w:cs="仿宋_GB2312"/>
          <w:sz w:val="24"/>
          <w:szCs w:val="24"/>
          <w:lang w:eastAsia="zh-CN"/>
        </w:rPr>
      </w:pPr>
    </w:p>
    <w:p w14:paraId="2FB7ABF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w:t>
      </w:r>
    </w:p>
    <w:p w14:paraId="556D1A83">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总公司营业执照副本复印件（</w:t>
      </w:r>
      <w:r>
        <w:rPr>
          <w:rFonts w:hint="eastAsia" w:ascii="仿宋_GB2312" w:hAnsi="仿宋_GB2312" w:eastAsia="仿宋_GB2312" w:cs="仿宋_GB2312"/>
          <w:sz w:val="24"/>
          <w:szCs w:val="24"/>
          <w:lang w:val="en-US" w:eastAsia="zh-CN"/>
        </w:rPr>
        <w:t>需加盖</w:t>
      </w:r>
      <w:r>
        <w:rPr>
          <w:rFonts w:hint="eastAsia" w:ascii="仿宋_GB2312" w:hAnsi="仿宋_GB2312" w:eastAsia="仿宋_GB2312" w:cs="仿宋_GB2312"/>
          <w:sz w:val="24"/>
          <w:szCs w:val="24"/>
          <w:lang w:eastAsia="zh-CN"/>
        </w:rPr>
        <w:t>公章）</w:t>
      </w:r>
    </w:p>
    <w:p w14:paraId="5A5133A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分支机构</w:t>
      </w:r>
      <w:r>
        <w:rPr>
          <w:rFonts w:hint="eastAsia" w:ascii="仿宋_GB2312" w:hAnsi="仿宋_GB2312" w:eastAsia="仿宋_GB2312" w:cs="仿宋_GB2312"/>
          <w:sz w:val="24"/>
          <w:szCs w:val="24"/>
          <w:lang w:eastAsia="zh-CN"/>
        </w:rPr>
        <w:t>营业执照副本复印件（</w:t>
      </w:r>
      <w:r>
        <w:rPr>
          <w:rFonts w:hint="eastAsia" w:ascii="仿宋_GB2312" w:hAnsi="仿宋_GB2312" w:eastAsia="仿宋_GB2312" w:cs="仿宋_GB2312"/>
          <w:sz w:val="24"/>
          <w:szCs w:val="24"/>
          <w:lang w:val="en-US" w:eastAsia="zh-CN"/>
        </w:rPr>
        <w:t>需</w:t>
      </w:r>
      <w:r>
        <w:rPr>
          <w:rFonts w:hint="eastAsia" w:ascii="仿宋_GB2312" w:hAnsi="仿宋_GB2312" w:eastAsia="仿宋_GB2312" w:cs="仿宋_GB2312"/>
          <w:sz w:val="24"/>
          <w:szCs w:val="24"/>
          <w:lang w:eastAsia="zh-CN"/>
        </w:rPr>
        <w:t>加盖公章）</w:t>
      </w:r>
    </w:p>
    <w:p w14:paraId="53D3AAFA">
      <w:pPr>
        <w:autoSpaceDE/>
        <w:autoSpaceDN/>
        <w:spacing w:line="540" w:lineRule="exact"/>
        <w:jc w:val="center"/>
        <w:textAlignment w:val="baseline"/>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29E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5FB90B">
                          <w:pPr>
                            <w:pStyle w:val="10"/>
                            <w:jc w:val="center"/>
                          </w:pPr>
                          <w:r>
                            <w:fldChar w:fldCharType="begin"/>
                          </w:r>
                          <w:r>
                            <w:instrText xml:space="preserve">PAGE   \* MERGEFORMAT</w:instrText>
                          </w:r>
                          <w:r>
                            <w:fldChar w:fldCharType="separate"/>
                          </w:r>
                          <w:r>
                            <w:rPr>
                              <w:lang w:val="zh-CN"/>
                            </w:rPr>
                            <w:t>2</w:t>
                          </w:r>
                          <w:r>
                            <w:fldChar w:fldCharType="end"/>
                          </w:r>
                        </w:p>
                        <w:p w14:paraId="3E29CF2A">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5FB90B">
                    <w:pPr>
                      <w:pStyle w:val="10"/>
                      <w:jc w:val="center"/>
                    </w:pPr>
                    <w:r>
                      <w:fldChar w:fldCharType="begin"/>
                    </w:r>
                    <w:r>
                      <w:instrText xml:space="preserve">PAGE   \* MERGEFORMAT</w:instrText>
                    </w:r>
                    <w:r>
                      <w:fldChar w:fldCharType="separate"/>
                    </w:r>
                    <w:r>
                      <w:rPr>
                        <w:lang w:val="zh-CN"/>
                      </w:rPr>
                      <w:t>2</w:t>
                    </w:r>
                    <w:r>
                      <w:fldChar w:fldCharType="end"/>
                    </w:r>
                  </w:p>
                  <w:p w14:paraId="3E29CF2A">
                    <w:pPr>
                      <w:pStyle w:val="6"/>
                    </w:pPr>
                  </w:p>
                </w:txbxContent>
              </v:textbox>
            </v:shape>
          </w:pict>
        </mc:Fallback>
      </mc:AlternateContent>
    </w:r>
  </w:p>
  <w:p w14:paraId="4D58EDD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52BA">
    <w:pPr>
      <w:pStyle w:val="10"/>
    </w:pPr>
    <w:r>
      <w:fldChar w:fldCharType="begin"/>
    </w:r>
    <w:r>
      <w:instrText xml:space="preserve">PAGE   \* MERGEFORMAT</w:instrText>
    </w:r>
    <w:r>
      <w:fldChar w:fldCharType="separate"/>
    </w:r>
    <w:r>
      <w:rPr>
        <w:lang w:val="zh-CN"/>
      </w:rPr>
      <w:t>2</w:t>
    </w:r>
    <w:r>
      <w:fldChar w:fldCharType="end"/>
    </w:r>
  </w:p>
  <w:p w14:paraId="18F0BBA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29F0">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97C62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A97C622">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E1D8FE9B"/>
    <w:multiLevelType w:val="singleLevel"/>
    <w:tmpl w:val="E1D8FE9B"/>
    <w:lvl w:ilvl="0" w:tentative="0">
      <w:start w:val="1"/>
      <w:numFmt w:val="decimal"/>
      <w:suff w:val="nothing"/>
      <w:lvlText w:val="（%1）"/>
      <w:lvlJc w:val="left"/>
    </w:lvl>
  </w:abstractNum>
  <w:abstractNum w:abstractNumId="2">
    <w:nsid w:val="E8A2145F"/>
    <w:multiLevelType w:val="singleLevel"/>
    <w:tmpl w:val="E8A2145F"/>
    <w:lvl w:ilvl="0" w:tentative="0">
      <w:start w:val="2"/>
      <w:numFmt w:val="chineseCounting"/>
      <w:suff w:val="nothing"/>
      <w:lvlText w:val="（%1）"/>
      <w:lvlJc w:val="left"/>
      <w:rPr>
        <w:rFonts w:hint="eastAsia"/>
      </w:rPr>
    </w:lvl>
  </w:abstractNum>
  <w:abstractNum w:abstractNumId="3">
    <w:nsid w:val="FEEA96E8"/>
    <w:multiLevelType w:val="singleLevel"/>
    <w:tmpl w:val="FEEA96E8"/>
    <w:lvl w:ilvl="0" w:tentative="0">
      <w:start w:val="1"/>
      <w:numFmt w:val="decimal"/>
      <w:suff w:val="nothing"/>
      <w:lvlText w:val="%1、"/>
      <w:lvlJc w:val="left"/>
    </w:lvl>
  </w:abstractNum>
  <w:abstractNum w:abstractNumId="4">
    <w:nsid w:val="05C0D897"/>
    <w:multiLevelType w:val="singleLevel"/>
    <w:tmpl w:val="05C0D897"/>
    <w:lvl w:ilvl="0" w:tentative="0">
      <w:start w:val="1"/>
      <w:numFmt w:val="chineseCounting"/>
      <w:suff w:val="space"/>
      <w:lvlText w:val="（%1）"/>
      <w:lvlJc w:val="left"/>
      <w:rPr>
        <w:rFonts w:hint="eastAsia"/>
      </w:rPr>
    </w:lvl>
  </w:abstractNum>
  <w:abstractNum w:abstractNumId="5">
    <w:nsid w:val="1E7E48AC"/>
    <w:multiLevelType w:val="singleLevel"/>
    <w:tmpl w:val="1E7E48AC"/>
    <w:lvl w:ilvl="0" w:tentative="0">
      <w:start w:val="1"/>
      <w:numFmt w:val="chineseCounting"/>
      <w:suff w:val="nothing"/>
      <w:lvlText w:val="（%1）"/>
      <w:lvlJc w:val="left"/>
      <w:pPr>
        <w:ind w:left="0" w:firstLine="420"/>
      </w:pPr>
      <w:rPr>
        <w:rFonts w:hint="eastAsia"/>
      </w:rPr>
    </w:lvl>
  </w:abstractNum>
  <w:abstractNum w:abstractNumId="6">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7">
    <w:nsid w:val="683A9655"/>
    <w:multiLevelType w:val="singleLevel"/>
    <w:tmpl w:val="683A9655"/>
    <w:lvl w:ilvl="0" w:tentative="0">
      <w:start w:val="4"/>
      <w:numFmt w:val="chineseCounting"/>
      <w:suff w:val="nothing"/>
      <w:lvlText w:val="%1、"/>
      <w:lvlJc w:val="left"/>
      <w:rPr>
        <w:rFonts w:hint="eastAsia"/>
      </w:rPr>
    </w:lvl>
  </w:abstractNum>
  <w:num w:numId="1">
    <w:abstractNumId w:val="6"/>
  </w:num>
  <w:num w:numId="2">
    <w:abstractNumId w:val="0"/>
  </w:num>
  <w:num w:numId="3">
    <w:abstractNumId w:val="1"/>
  </w:num>
  <w:num w:numId="4">
    <w:abstractNumId w:val="7"/>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923BAE"/>
    <w:rsid w:val="03AB44AC"/>
    <w:rsid w:val="03F67248"/>
    <w:rsid w:val="042C570F"/>
    <w:rsid w:val="04A96748"/>
    <w:rsid w:val="04AC3859"/>
    <w:rsid w:val="04D27BE2"/>
    <w:rsid w:val="04E6106A"/>
    <w:rsid w:val="05271FFB"/>
    <w:rsid w:val="059C769C"/>
    <w:rsid w:val="05D11D1B"/>
    <w:rsid w:val="06031032"/>
    <w:rsid w:val="0640645B"/>
    <w:rsid w:val="0687062B"/>
    <w:rsid w:val="06A51EF3"/>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577D3C"/>
    <w:rsid w:val="09766533"/>
    <w:rsid w:val="0A882069"/>
    <w:rsid w:val="0AEE39F1"/>
    <w:rsid w:val="0B1803E9"/>
    <w:rsid w:val="0B4772A1"/>
    <w:rsid w:val="0B8A2A72"/>
    <w:rsid w:val="0B9B1CB5"/>
    <w:rsid w:val="0BDF05C2"/>
    <w:rsid w:val="0C1C6F29"/>
    <w:rsid w:val="0C9870EE"/>
    <w:rsid w:val="0CF91BE4"/>
    <w:rsid w:val="0CFD33F5"/>
    <w:rsid w:val="0D1A5B9C"/>
    <w:rsid w:val="0D57649A"/>
    <w:rsid w:val="0D581ED1"/>
    <w:rsid w:val="0D7E282B"/>
    <w:rsid w:val="0DC96E65"/>
    <w:rsid w:val="0E147F21"/>
    <w:rsid w:val="0E3533A2"/>
    <w:rsid w:val="0EBB3A12"/>
    <w:rsid w:val="0EE4237A"/>
    <w:rsid w:val="0F254DD5"/>
    <w:rsid w:val="0F305D53"/>
    <w:rsid w:val="0F4B5AD9"/>
    <w:rsid w:val="0F690AEB"/>
    <w:rsid w:val="0F803250"/>
    <w:rsid w:val="0F9E01A6"/>
    <w:rsid w:val="1064047A"/>
    <w:rsid w:val="10AC249F"/>
    <w:rsid w:val="10B87CFC"/>
    <w:rsid w:val="114911BC"/>
    <w:rsid w:val="11B20C52"/>
    <w:rsid w:val="11F970A4"/>
    <w:rsid w:val="12BE7896"/>
    <w:rsid w:val="132A11A7"/>
    <w:rsid w:val="132E42E0"/>
    <w:rsid w:val="132F6F24"/>
    <w:rsid w:val="13312D38"/>
    <w:rsid w:val="13C461ED"/>
    <w:rsid w:val="13CC3B21"/>
    <w:rsid w:val="13DC0EED"/>
    <w:rsid w:val="140773C4"/>
    <w:rsid w:val="14264FE0"/>
    <w:rsid w:val="14483D28"/>
    <w:rsid w:val="144D4C62"/>
    <w:rsid w:val="146D3D2B"/>
    <w:rsid w:val="14747C33"/>
    <w:rsid w:val="148361D9"/>
    <w:rsid w:val="14987583"/>
    <w:rsid w:val="14B64D09"/>
    <w:rsid w:val="14CC69BE"/>
    <w:rsid w:val="14D44B46"/>
    <w:rsid w:val="152E5B40"/>
    <w:rsid w:val="1532440A"/>
    <w:rsid w:val="15723CE2"/>
    <w:rsid w:val="15A25EA2"/>
    <w:rsid w:val="15AD23FE"/>
    <w:rsid w:val="15E02F60"/>
    <w:rsid w:val="160E6673"/>
    <w:rsid w:val="16481B85"/>
    <w:rsid w:val="169461F2"/>
    <w:rsid w:val="16951C91"/>
    <w:rsid w:val="16CA2E56"/>
    <w:rsid w:val="17056DFB"/>
    <w:rsid w:val="17274E7C"/>
    <w:rsid w:val="17475F45"/>
    <w:rsid w:val="174F4E38"/>
    <w:rsid w:val="177172D8"/>
    <w:rsid w:val="182D2239"/>
    <w:rsid w:val="186A4FAF"/>
    <w:rsid w:val="18D077E4"/>
    <w:rsid w:val="18FA2EDF"/>
    <w:rsid w:val="18FC7E25"/>
    <w:rsid w:val="193D5DAA"/>
    <w:rsid w:val="196A4486"/>
    <w:rsid w:val="19720702"/>
    <w:rsid w:val="19AF64AD"/>
    <w:rsid w:val="19C21C4E"/>
    <w:rsid w:val="1A827F52"/>
    <w:rsid w:val="1AE300CE"/>
    <w:rsid w:val="1AF84B73"/>
    <w:rsid w:val="1B100CC1"/>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741A3"/>
    <w:rsid w:val="1F0A0301"/>
    <w:rsid w:val="1F2332A4"/>
    <w:rsid w:val="1F28076B"/>
    <w:rsid w:val="1F3D58D3"/>
    <w:rsid w:val="1F730F76"/>
    <w:rsid w:val="1F8D7C46"/>
    <w:rsid w:val="1FA5437C"/>
    <w:rsid w:val="1FD951DE"/>
    <w:rsid w:val="1FEB5341"/>
    <w:rsid w:val="205D2FBC"/>
    <w:rsid w:val="20943124"/>
    <w:rsid w:val="20CC79C6"/>
    <w:rsid w:val="20D43974"/>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D1E76"/>
    <w:rsid w:val="279B2E33"/>
    <w:rsid w:val="27D97F51"/>
    <w:rsid w:val="28332450"/>
    <w:rsid w:val="285C0533"/>
    <w:rsid w:val="28BD5315"/>
    <w:rsid w:val="28D13ABD"/>
    <w:rsid w:val="28EC1811"/>
    <w:rsid w:val="28F72F97"/>
    <w:rsid w:val="29177195"/>
    <w:rsid w:val="29284336"/>
    <w:rsid w:val="2936729B"/>
    <w:rsid w:val="297B2F41"/>
    <w:rsid w:val="297E1C81"/>
    <w:rsid w:val="298E6E88"/>
    <w:rsid w:val="29BA46E2"/>
    <w:rsid w:val="29E37F28"/>
    <w:rsid w:val="2A497119"/>
    <w:rsid w:val="2AF47589"/>
    <w:rsid w:val="2BD63120"/>
    <w:rsid w:val="2C097749"/>
    <w:rsid w:val="2C331E12"/>
    <w:rsid w:val="2C366AB3"/>
    <w:rsid w:val="2C395D46"/>
    <w:rsid w:val="2C874C48"/>
    <w:rsid w:val="2CB31F87"/>
    <w:rsid w:val="2CD81986"/>
    <w:rsid w:val="2D3A0633"/>
    <w:rsid w:val="2DF83A39"/>
    <w:rsid w:val="2E1B4ED9"/>
    <w:rsid w:val="2E793400"/>
    <w:rsid w:val="2F48127E"/>
    <w:rsid w:val="2FBE7CEE"/>
    <w:rsid w:val="301F394A"/>
    <w:rsid w:val="30B60CA0"/>
    <w:rsid w:val="30C94242"/>
    <w:rsid w:val="30F74B66"/>
    <w:rsid w:val="31305298"/>
    <w:rsid w:val="31421658"/>
    <w:rsid w:val="31AA3FF0"/>
    <w:rsid w:val="31C36469"/>
    <w:rsid w:val="31DD08D3"/>
    <w:rsid w:val="31FA4701"/>
    <w:rsid w:val="324078D3"/>
    <w:rsid w:val="329A3F00"/>
    <w:rsid w:val="329C1497"/>
    <w:rsid w:val="32D83E39"/>
    <w:rsid w:val="32FB7D94"/>
    <w:rsid w:val="330A3F07"/>
    <w:rsid w:val="3342165C"/>
    <w:rsid w:val="334E259C"/>
    <w:rsid w:val="33C376CA"/>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427688"/>
    <w:rsid w:val="375767DE"/>
    <w:rsid w:val="37BC3D6C"/>
    <w:rsid w:val="37C917DC"/>
    <w:rsid w:val="383C38C6"/>
    <w:rsid w:val="38F216A1"/>
    <w:rsid w:val="392B491E"/>
    <w:rsid w:val="392C73C4"/>
    <w:rsid w:val="392E0F18"/>
    <w:rsid w:val="3950297B"/>
    <w:rsid w:val="39637620"/>
    <w:rsid w:val="39FA547A"/>
    <w:rsid w:val="3A132F26"/>
    <w:rsid w:val="3A186654"/>
    <w:rsid w:val="3AC54CA3"/>
    <w:rsid w:val="3B0B7B9B"/>
    <w:rsid w:val="3B115942"/>
    <w:rsid w:val="3B181276"/>
    <w:rsid w:val="3B2116F8"/>
    <w:rsid w:val="3B530501"/>
    <w:rsid w:val="3BA76804"/>
    <w:rsid w:val="3BCA011E"/>
    <w:rsid w:val="3BCA16BD"/>
    <w:rsid w:val="3D000214"/>
    <w:rsid w:val="3D163266"/>
    <w:rsid w:val="3D1D70D0"/>
    <w:rsid w:val="3D475E43"/>
    <w:rsid w:val="3D590226"/>
    <w:rsid w:val="3D89782E"/>
    <w:rsid w:val="3DA059A7"/>
    <w:rsid w:val="3DBE3197"/>
    <w:rsid w:val="3E496F40"/>
    <w:rsid w:val="3EC476D8"/>
    <w:rsid w:val="3EF3603A"/>
    <w:rsid w:val="3F1A5C86"/>
    <w:rsid w:val="3F362304"/>
    <w:rsid w:val="3F72756A"/>
    <w:rsid w:val="3FB7241D"/>
    <w:rsid w:val="3FBD4C02"/>
    <w:rsid w:val="3FFF4345"/>
    <w:rsid w:val="40264B75"/>
    <w:rsid w:val="4067563B"/>
    <w:rsid w:val="407248FF"/>
    <w:rsid w:val="407C5340"/>
    <w:rsid w:val="40986A4A"/>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BD63A3"/>
    <w:rsid w:val="44F462AF"/>
    <w:rsid w:val="45723093"/>
    <w:rsid w:val="45FE550D"/>
    <w:rsid w:val="460A2104"/>
    <w:rsid w:val="46CE215B"/>
    <w:rsid w:val="46CE486E"/>
    <w:rsid w:val="46EA340A"/>
    <w:rsid w:val="46F26E20"/>
    <w:rsid w:val="470703F1"/>
    <w:rsid w:val="475A7C4A"/>
    <w:rsid w:val="47DB5B06"/>
    <w:rsid w:val="482D3E87"/>
    <w:rsid w:val="488B644B"/>
    <w:rsid w:val="48C447EC"/>
    <w:rsid w:val="496B2EB9"/>
    <w:rsid w:val="49E64FC1"/>
    <w:rsid w:val="49FF4657"/>
    <w:rsid w:val="4A6C5D6C"/>
    <w:rsid w:val="4A6D4A0F"/>
    <w:rsid w:val="4AD131F0"/>
    <w:rsid w:val="4ADE4F4F"/>
    <w:rsid w:val="4AE9678B"/>
    <w:rsid w:val="4B5742B7"/>
    <w:rsid w:val="4B8D444F"/>
    <w:rsid w:val="4C3B677D"/>
    <w:rsid w:val="4C544A9D"/>
    <w:rsid w:val="4C917BE6"/>
    <w:rsid w:val="4C975D73"/>
    <w:rsid w:val="4CD266DF"/>
    <w:rsid w:val="4CEF54CD"/>
    <w:rsid w:val="4CFE682A"/>
    <w:rsid w:val="4D197B50"/>
    <w:rsid w:val="4D5B1BCC"/>
    <w:rsid w:val="4D7E613A"/>
    <w:rsid w:val="4DF75297"/>
    <w:rsid w:val="4E1C7158"/>
    <w:rsid w:val="4E512E6A"/>
    <w:rsid w:val="4E6238C7"/>
    <w:rsid w:val="4E8353EC"/>
    <w:rsid w:val="4E8B62FC"/>
    <w:rsid w:val="4E9F729C"/>
    <w:rsid w:val="4EAA6232"/>
    <w:rsid w:val="4EC40E21"/>
    <w:rsid w:val="4EEC684A"/>
    <w:rsid w:val="4F566994"/>
    <w:rsid w:val="4F590F49"/>
    <w:rsid w:val="4F5E335C"/>
    <w:rsid w:val="50976E48"/>
    <w:rsid w:val="50CD6207"/>
    <w:rsid w:val="50E50B43"/>
    <w:rsid w:val="518311DB"/>
    <w:rsid w:val="51B678C8"/>
    <w:rsid w:val="51C4585C"/>
    <w:rsid w:val="51D3784E"/>
    <w:rsid w:val="51EB64FE"/>
    <w:rsid w:val="520E2829"/>
    <w:rsid w:val="52611717"/>
    <w:rsid w:val="52AB4326"/>
    <w:rsid w:val="52AB7BA7"/>
    <w:rsid w:val="52B35FD7"/>
    <w:rsid w:val="52BD083D"/>
    <w:rsid w:val="52CF270B"/>
    <w:rsid w:val="52D3735C"/>
    <w:rsid w:val="530117DB"/>
    <w:rsid w:val="543C6199"/>
    <w:rsid w:val="544F47BA"/>
    <w:rsid w:val="547A2728"/>
    <w:rsid w:val="54912FE3"/>
    <w:rsid w:val="54E367BB"/>
    <w:rsid w:val="55116AA7"/>
    <w:rsid w:val="554405EA"/>
    <w:rsid w:val="55AA399A"/>
    <w:rsid w:val="55BF6A67"/>
    <w:rsid w:val="55C82AF9"/>
    <w:rsid w:val="565F7902"/>
    <w:rsid w:val="5660454B"/>
    <w:rsid w:val="56AF0889"/>
    <w:rsid w:val="56D23AFE"/>
    <w:rsid w:val="56DF0432"/>
    <w:rsid w:val="570E3A1E"/>
    <w:rsid w:val="57266671"/>
    <w:rsid w:val="575A7CC2"/>
    <w:rsid w:val="57CA0B00"/>
    <w:rsid w:val="5823050C"/>
    <w:rsid w:val="583D1EC5"/>
    <w:rsid w:val="58555460"/>
    <w:rsid w:val="58940565"/>
    <w:rsid w:val="58C514F7"/>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C401F2E"/>
    <w:rsid w:val="5D192749"/>
    <w:rsid w:val="5DA66DDE"/>
    <w:rsid w:val="5E6A49EF"/>
    <w:rsid w:val="5F2E7000"/>
    <w:rsid w:val="5F385921"/>
    <w:rsid w:val="5F3A5C83"/>
    <w:rsid w:val="5F8B41B6"/>
    <w:rsid w:val="5FD06937"/>
    <w:rsid w:val="5FEC5693"/>
    <w:rsid w:val="60096CCC"/>
    <w:rsid w:val="600C3AD0"/>
    <w:rsid w:val="6089214B"/>
    <w:rsid w:val="60A237B9"/>
    <w:rsid w:val="60A42C0C"/>
    <w:rsid w:val="60DF5E68"/>
    <w:rsid w:val="60FB05D4"/>
    <w:rsid w:val="60FD2A2F"/>
    <w:rsid w:val="613250F3"/>
    <w:rsid w:val="613645EA"/>
    <w:rsid w:val="61786849"/>
    <w:rsid w:val="61DA4024"/>
    <w:rsid w:val="61DB3921"/>
    <w:rsid w:val="629E7A04"/>
    <w:rsid w:val="632C3261"/>
    <w:rsid w:val="63D53A4D"/>
    <w:rsid w:val="63D863F5"/>
    <w:rsid w:val="64070298"/>
    <w:rsid w:val="64381E87"/>
    <w:rsid w:val="645A7A89"/>
    <w:rsid w:val="64CD1640"/>
    <w:rsid w:val="659C70B3"/>
    <w:rsid w:val="65B2579D"/>
    <w:rsid w:val="65D13739"/>
    <w:rsid w:val="660E3C07"/>
    <w:rsid w:val="661E3335"/>
    <w:rsid w:val="661E664B"/>
    <w:rsid w:val="6638402D"/>
    <w:rsid w:val="66560D21"/>
    <w:rsid w:val="66A54215"/>
    <w:rsid w:val="66BA5C6E"/>
    <w:rsid w:val="66C67548"/>
    <w:rsid w:val="66E45EF7"/>
    <w:rsid w:val="670F3EE3"/>
    <w:rsid w:val="674F3D70"/>
    <w:rsid w:val="675B489C"/>
    <w:rsid w:val="679947E2"/>
    <w:rsid w:val="67DD39F1"/>
    <w:rsid w:val="67F1706D"/>
    <w:rsid w:val="681F73B4"/>
    <w:rsid w:val="686D2352"/>
    <w:rsid w:val="689609C5"/>
    <w:rsid w:val="692F7608"/>
    <w:rsid w:val="6A3C6569"/>
    <w:rsid w:val="6AEC2A35"/>
    <w:rsid w:val="6B327391"/>
    <w:rsid w:val="6B7A04BA"/>
    <w:rsid w:val="6BD774E5"/>
    <w:rsid w:val="6BE34055"/>
    <w:rsid w:val="6BFF59B7"/>
    <w:rsid w:val="6C003871"/>
    <w:rsid w:val="6C0216B3"/>
    <w:rsid w:val="6C2B03CE"/>
    <w:rsid w:val="6C494E84"/>
    <w:rsid w:val="6C5213A2"/>
    <w:rsid w:val="6CA63DE0"/>
    <w:rsid w:val="6DC8291B"/>
    <w:rsid w:val="6DFD3C73"/>
    <w:rsid w:val="6E5F4022"/>
    <w:rsid w:val="6EBC62AA"/>
    <w:rsid w:val="6F1C7CB5"/>
    <w:rsid w:val="6F3009B1"/>
    <w:rsid w:val="6F397D90"/>
    <w:rsid w:val="6F4B2CC1"/>
    <w:rsid w:val="6F721561"/>
    <w:rsid w:val="6F814935"/>
    <w:rsid w:val="6F9838FF"/>
    <w:rsid w:val="6FAC6740"/>
    <w:rsid w:val="6FB37886"/>
    <w:rsid w:val="6FF132E4"/>
    <w:rsid w:val="70101118"/>
    <w:rsid w:val="705E2B70"/>
    <w:rsid w:val="706E3D83"/>
    <w:rsid w:val="70ED2282"/>
    <w:rsid w:val="70FF7016"/>
    <w:rsid w:val="713711DB"/>
    <w:rsid w:val="718F76DE"/>
    <w:rsid w:val="71E450F9"/>
    <w:rsid w:val="721D03CE"/>
    <w:rsid w:val="726D3849"/>
    <w:rsid w:val="72B1133A"/>
    <w:rsid w:val="73305461"/>
    <w:rsid w:val="7355456B"/>
    <w:rsid w:val="73634A7D"/>
    <w:rsid w:val="7367521E"/>
    <w:rsid w:val="73720A78"/>
    <w:rsid w:val="73B62373"/>
    <w:rsid w:val="73CC44AF"/>
    <w:rsid w:val="74670834"/>
    <w:rsid w:val="748841B8"/>
    <w:rsid w:val="749C42F1"/>
    <w:rsid w:val="750D2D5A"/>
    <w:rsid w:val="75357D54"/>
    <w:rsid w:val="755A16B0"/>
    <w:rsid w:val="75742370"/>
    <w:rsid w:val="758D193E"/>
    <w:rsid w:val="75B44B0C"/>
    <w:rsid w:val="765520BD"/>
    <w:rsid w:val="767D522A"/>
    <w:rsid w:val="76923682"/>
    <w:rsid w:val="76B21465"/>
    <w:rsid w:val="76BB697E"/>
    <w:rsid w:val="77541DD9"/>
    <w:rsid w:val="77C91389"/>
    <w:rsid w:val="77DD1593"/>
    <w:rsid w:val="78263761"/>
    <w:rsid w:val="78723C38"/>
    <w:rsid w:val="7883527A"/>
    <w:rsid w:val="78B96744"/>
    <w:rsid w:val="78E33F6B"/>
    <w:rsid w:val="79134BE5"/>
    <w:rsid w:val="79262C38"/>
    <w:rsid w:val="79643FFC"/>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DF1E8F"/>
    <w:rsid w:val="7C815554"/>
    <w:rsid w:val="7CAF2AE1"/>
    <w:rsid w:val="7CDC44E3"/>
    <w:rsid w:val="7CDE5261"/>
    <w:rsid w:val="7D251686"/>
    <w:rsid w:val="7D690724"/>
    <w:rsid w:val="7DB2334D"/>
    <w:rsid w:val="7DF00B14"/>
    <w:rsid w:val="7E235506"/>
    <w:rsid w:val="7E3A515F"/>
    <w:rsid w:val="7E6B2F0F"/>
    <w:rsid w:val="7E9957F7"/>
    <w:rsid w:val="7EA877E8"/>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24"/>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25"/>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26"/>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unhideWhenUsed/>
    <w:qFormat/>
    <w:uiPriority w:val="1"/>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27"/>
    <w:unhideWhenUsed/>
    <w:qFormat/>
    <w:uiPriority w:val="99"/>
  </w:style>
  <w:style w:type="paragraph" w:styleId="6">
    <w:name w:val="Body Text"/>
    <w:basedOn w:val="1"/>
    <w:next w:val="1"/>
    <w:link w:val="28"/>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8">
    <w:name w:val="Plain Text"/>
    <w:basedOn w:val="1"/>
    <w:link w:val="29"/>
    <w:qFormat/>
    <w:uiPriority w:val="99"/>
    <w:pPr>
      <w:autoSpaceDE/>
      <w:autoSpaceDN/>
      <w:adjustRightInd/>
      <w:jc w:val="both"/>
    </w:pPr>
    <w:rPr>
      <w:rFonts w:hAnsi="Courier New"/>
      <w:kern w:val="2"/>
      <w:sz w:val="21"/>
      <w:szCs w:val="20"/>
    </w:rPr>
  </w:style>
  <w:style w:type="paragraph" w:styleId="9">
    <w:name w:val="Balloon Text"/>
    <w:basedOn w:val="1"/>
    <w:link w:val="30"/>
    <w:unhideWhenUsed/>
    <w:qFormat/>
    <w:uiPriority w:val="99"/>
    <w:rPr>
      <w:sz w:val="18"/>
      <w:szCs w:val="18"/>
    </w:rPr>
  </w:style>
  <w:style w:type="paragraph" w:styleId="10">
    <w:name w:val="footer"/>
    <w:basedOn w:val="1"/>
    <w:link w:val="31"/>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34"/>
    <w:unhideWhenUsed/>
    <w:qFormat/>
    <w:uiPriority w:val="99"/>
    <w:rPr>
      <w:b/>
      <w:bCs/>
    </w:rPr>
  </w:style>
  <w:style w:type="paragraph" w:styleId="18">
    <w:name w:val="Body Text First Indent"/>
    <w:basedOn w:val="6"/>
    <w:link w:val="35"/>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u w:val="single"/>
    </w:rPr>
  </w:style>
  <w:style w:type="character" w:styleId="23">
    <w:name w:val="annotation reference"/>
    <w:basedOn w:val="21"/>
    <w:unhideWhenUsed/>
    <w:qFormat/>
    <w:uiPriority w:val="99"/>
    <w:rPr>
      <w:sz w:val="21"/>
      <w:szCs w:val="21"/>
    </w:rPr>
  </w:style>
  <w:style w:type="character" w:customStyle="1" w:styleId="24">
    <w:name w:val="标题 1 字符"/>
    <w:basedOn w:val="21"/>
    <w:link w:val="2"/>
    <w:qFormat/>
    <w:uiPriority w:val="9"/>
    <w:rPr>
      <w:rFonts w:ascii="宋体" w:hAnsi="Times New Roman" w:eastAsia="宋体" w:cs="Times New Roman"/>
      <w:b/>
      <w:bCs/>
      <w:kern w:val="44"/>
      <w:sz w:val="32"/>
      <w:szCs w:val="44"/>
    </w:rPr>
  </w:style>
  <w:style w:type="character" w:customStyle="1" w:styleId="25">
    <w:name w:val="标题 2 字符"/>
    <w:basedOn w:val="21"/>
    <w:link w:val="3"/>
    <w:qFormat/>
    <w:uiPriority w:val="9"/>
    <w:rPr>
      <w:rFonts w:ascii="Arial" w:hAnsi="Arial" w:eastAsia="宋体" w:cs="Times New Roman"/>
      <w:b/>
      <w:sz w:val="24"/>
      <w:szCs w:val="20"/>
    </w:rPr>
  </w:style>
  <w:style w:type="character" w:customStyle="1" w:styleId="26">
    <w:name w:val="标题 3 字符"/>
    <w:basedOn w:val="21"/>
    <w:link w:val="4"/>
    <w:qFormat/>
    <w:uiPriority w:val="9"/>
    <w:rPr>
      <w:rFonts w:ascii="Times New Roman" w:hAnsi="Times New Roman" w:eastAsia="宋体" w:cs="Times New Roman"/>
      <w:b/>
      <w:sz w:val="28"/>
      <w:szCs w:val="20"/>
    </w:rPr>
  </w:style>
  <w:style w:type="character" w:customStyle="1" w:styleId="27">
    <w:name w:val="批注文字 字符"/>
    <w:basedOn w:val="21"/>
    <w:link w:val="5"/>
    <w:semiHidden/>
    <w:qFormat/>
    <w:uiPriority w:val="99"/>
    <w:rPr>
      <w:rFonts w:ascii="宋体" w:hAnsi="Times New Roman" w:eastAsia="宋体" w:cs="Times New Roman"/>
      <w:kern w:val="0"/>
      <w:sz w:val="24"/>
      <w:szCs w:val="24"/>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纯文本 字符1"/>
    <w:link w:val="8"/>
    <w:qFormat/>
    <w:uiPriority w:val="99"/>
    <w:rPr>
      <w:rFonts w:ascii="宋体" w:hAnsi="Courier New" w:eastAsia="宋体" w:cs="Times New Roman"/>
      <w:szCs w:val="20"/>
    </w:rPr>
  </w:style>
  <w:style w:type="character" w:customStyle="1" w:styleId="30">
    <w:name w:val="批注框文本 字符"/>
    <w:basedOn w:val="21"/>
    <w:link w:val="9"/>
    <w:semiHidden/>
    <w:qFormat/>
    <w:uiPriority w:val="99"/>
    <w:rPr>
      <w:rFonts w:ascii="宋体" w:hAnsi="Times New Roman" w:eastAsia="宋体" w:cs="Times New Roman"/>
      <w:kern w:val="0"/>
      <w:sz w:val="18"/>
      <w:szCs w:val="18"/>
    </w:rPr>
  </w:style>
  <w:style w:type="character" w:customStyle="1" w:styleId="31">
    <w:name w:val="页脚 字符"/>
    <w:basedOn w:val="21"/>
    <w:link w:val="10"/>
    <w:qFormat/>
    <w:uiPriority w:val="99"/>
    <w:rPr>
      <w:sz w:val="18"/>
      <w:szCs w:val="18"/>
    </w:rPr>
  </w:style>
  <w:style w:type="character" w:customStyle="1" w:styleId="32">
    <w:name w:val="页眉 字符"/>
    <w:basedOn w:val="21"/>
    <w:link w:val="11"/>
    <w:qFormat/>
    <w:uiPriority w:val="99"/>
    <w:rPr>
      <w:sz w:val="18"/>
      <w:szCs w:val="18"/>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批注主题 字符"/>
    <w:basedOn w:val="27"/>
    <w:link w:val="17"/>
    <w:semiHidden/>
    <w:qFormat/>
    <w:uiPriority w:val="99"/>
    <w:rPr>
      <w:rFonts w:ascii="宋体" w:hAnsi="Times New Roman" w:eastAsia="宋体" w:cs="Times New Roman"/>
      <w:b/>
      <w:bCs/>
      <w:kern w:val="0"/>
      <w:sz w:val="24"/>
      <w:szCs w:val="24"/>
    </w:rPr>
  </w:style>
  <w:style w:type="character" w:customStyle="1" w:styleId="35">
    <w:name w:val="正文文本首行缩进 字符"/>
    <w:basedOn w:val="28"/>
    <w:link w:val="18"/>
    <w:semiHidden/>
    <w:qFormat/>
    <w:uiPriority w:val="99"/>
    <w:rPr>
      <w:rFonts w:ascii="宋体" w:hAnsi="Times New Roman" w:eastAsia="宋体" w:cs="Times New Roman"/>
      <w:b w:val="0"/>
      <w:bCs w:val="0"/>
      <w:kern w:val="0"/>
      <w:sz w:val="24"/>
      <w:szCs w:val="24"/>
      <w:lang w:val="zh-CN"/>
    </w:rPr>
  </w:style>
  <w:style w:type="paragraph" w:customStyle="1" w:styleId="36">
    <w:name w:val="文档正文"/>
    <w:basedOn w:val="1"/>
    <w:qFormat/>
    <w:uiPriority w:val="0"/>
    <w:pPr>
      <w:spacing w:line="360" w:lineRule="auto"/>
    </w:pPr>
    <w:rPr>
      <w:rFonts w:cs="Arial"/>
      <w:bCs/>
    </w:rPr>
  </w:style>
  <w:style w:type="character" w:customStyle="1" w:styleId="37">
    <w:name w:val="纯文本 字符"/>
    <w:basedOn w:val="21"/>
    <w:semiHidden/>
    <w:qFormat/>
    <w:uiPriority w:val="99"/>
    <w:rPr>
      <w:rFonts w:ascii="等线" w:hAnsi="Courier New" w:cs="Courier New"/>
      <w:kern w:val="0"/>
      <w:sz w:val="24"/>
      <w:szCs w:val="24"/>
    </w:rPr>
  </w:style>
  <w:style w:type="character" w:customStyle="1" w:styleId="38">
    <w:name w:val="标题 字符"/>
    <w:basedOn w:val="21"/>
    <w:qFormat/>
    <w:uiPriority w:val="10"/>
    <w:rPr>
      <w:rFonts w:ascii="等线 Light" w:hAnsi="等线 Light" w:eastAsia="等线 Light" w:cs="Times New Roman"/>
      <w:b/>
      <w:bCs/>
      <w:kern w:val="0"/>
      <w:sz w:val="32"/>
      <w:szCs w:val="32"/>
    </w:rPr>
  </w:style>
  <w:style w:type="paragraph" w:customStyle="1" w:styleId="39">
    <w:name w:val="TOC Heading"/>
    <w:basedOn w:val="2"/>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0">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1">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3">
    <w:name w:val="Table Paragraph"/>
    <w:basedOn w:val="1"/>
    <w:qFormat/>
    <w:uiPriority w:val="1"/>
    <w:pPr>
      <w:autoSpaceDE/>
      <w:autoSpaceDN/>
      <w:adjustRightInd/>
      <w:jc w:val="both"/>
    </w:pPr>
    <w:rPr>
      <w:rFonts w:ascii="Calibri" w:hAnsi="Calibri"/>
      <w:kern w:val="2"/>
      <w:sz w:val="21"/>
    </w:rPr>
  </w:style>
  <w:style w:type="paragraph" w:customStyle="1" w:styleId="44">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5">
    <w:name w:val="List Paragraph"/>
    <w:basedOn w:val="1"/>
    <w:qFormat/>
    <w:uiPriority w:val="99"/>
    <w:pPr>
      <w:ind w:firstLine="420" w:firstLineChars="200"/>
    </w:pPr>
  </w:style>
  <w:style w:type="character" w:customStyle="1" w:styleId="46">
    <w:name w:val="font141"/>
    <w:basedOn w:val="21"/>
    <w:qFormat/>
    <w:uiPriority w:val="0"/>
    <w:rPr>
      <w:rFonts w:ascii="宋体" w:hAnsi="宋体" w:eastAsia="宋体" w:cs="宋体"/>
      <w:color w:val="000000"/>
      <w:sz w:val="20"/>
      <w:szCs w:val="20"/>
      <w:u w:val="none"/>
    </w:rPr>
  </w:style>
  <w:style w:type="character" w:customStyle="1" w:styleId="47">
    <w:name w:val="font01"/>
    <w:basedOn w:val="21"/>
    <w:qFormat/>
    <w:uiPriority w:val="0"/>
    <w:rPr>
      <w:rFonts w:hint="eastAsia" w:ascii="宋体" w:hAnsi="宋体" w:eastAsia="宋体" w:cs="宋体"/>
      <w:color w:val="000000"/>
      <w:sz w:val="22"/>
      <w:szCs w:val="22"/>
      <w:u w:val="none"/>
    </w:rPr>
  </w:style>
  <w:style w:type="paragraph" w:customStyle="1" w:styleId="48">
    <w:name w:val="CM标题2"/>
    <w:basedOn w:val="3"/>
    <w:next w:val="49"/>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character" w:customStyle="1" w:styleId="52">
    <w:name w:val="font11"/>
    <w:basedOn w:val="21"/>
    <w:qFormat/>
    <w:uiPriority w:val="0"/>
    <w:rPr>
      <w:rFonts w:hint="eastAsia" w:ascii="宋体" w:hAnsi="宋体" w:eastAsia="宋体" w:cs="宋体"/>
      <w:color w:val="000000"/>
      <w:sz w:val="30"/>
      <w:szCs w:val="30"/>
      <w:u w:val="none"/>
    </w:rPr>
  </w:style>
  <w:style w:type="character" w:customStyle="1" w:styleId="53">
    <w:name w:val="font21"/>
    <w:basedOn w:val="21"/>
    <w:qFormat/>
    <w:uiPriority w:val="0"/>
    <w:rPr>
      <w:rFonts w:hint="default" w:ascii="Times New Roman" w:hAnsi="Times New Roman" w:cs="Times New Roman"/>
      <w:color w:val="000000"/>
      <w:sz w:val="30"/>
      <w:szCs w:val="30"/>
      <w:u w:val="none"/>
    </w:rPr>
  </w:style>
  <w:style w:type="paragraph" w:customStyle="1" w:styleId="54">
    <w:name w:val="Table Text"/>
    <w:basedOn w:val="1"/>
    <w:semiHidden/>
    <w:qFormat/>
    <w:uiPriority w:val="0"/>
    <w:rPr>
      <w:rFonts w:ascii="宋体" w:hAnsi="宋体" w:eastAsia="宋体" w:cs="宋体"/>
      <w:sz w:val="27"/>
      <w:szCs w:val="27"/>
      <w:lang w:val="en-US" w:eastAsia="en-US" w:bidi="ar-SA"/>
    </w:rPr>
  </w:style>
  <w:style w:type="table" w:customStyle="1" w:styleId="55">
    <w:name w:val="Table Normal"/>
    <w:unhideWhenUsed/>
    <w:qFormat/>
    <w:uiPriority w:val="0"/>
    <w:tblPr>
      <w:tblCellMar>
        <w:top w:w="0" w:type="dxa"/>
        <w:left w:w="0" w:type="dxa"/>
        <w:bottom w:w="0" w:type="dxa"/>
        <w:right w:w="0" w:type="dxa"/>
      </w:tblCellMar>
    </w:tblPr>
  </w:style>
  <w:style w:type="character" w:customStyle="1" w:styleId="56">
    <w:name w:val="font161"/>
    <w:basedOn w:val="21"/>
    <w:qFormat/>
    <w:uiPriority w:val="0"/>
    <w:rPr>
      <w:rFonts w:ascii="仿宋_GB2312" w:eastAsia="仿宋_GB2312" w:cs="仿宋_GB2312"/>
      <w:b/>
      <w:bCs/>
      <w:color w:val="000000"/>
      <w:sz w:val="28"/>
      <w:szCs w:val="28"/>
      <w:u w:val="none"/>
    </w:rPr>
  </w:style>
  <w:style w:type="character" w:customStyle="1" w:styleId="57">
    <w:name w:val="font31"/>
    <w:basedOn w:val="21"/>
    <w:qFormat/>
    <w:uiPriority w:val="0"/>
    <w:rPr>
      <w:rFonts w:hint="default" w:ascii="Times New Roman" w:hAnsi="Times New Roman" w:cs="Times New Roman"/>
      <w:color w:val="000000"/>
      <w:sz w:val="24"/>
      <w:szCs w:val="24"/>
      <w:u w:val="none"/>
    </w:rPr>
  </w:style>
  <w:style w:type="character" w:customStyle="1" w:styleId="58">
    <w:name w:val="font71"/>
    <w:basedOn w:val="21"/>
    <w:qFormat/>
    <w:uiPriority w:val="0"/>
    <w:rPr>
      <w:rFonts w:hint="eastAsia" w:ascii="仿宋_GB2312" w:eastAsia="仿宋_GB2312" w:cs="仿宋_GB2312"/>
      <w:color w:val="000000"/>
      <w:sz w:val="24"/>
      <w:szCs w:val="24"/>
      <w:u w:val="none"/>
    </w:rPr>
  </w:style>
  <w:style w:type="character" w:customStyle="1" w:styleId="59">
    <w:name w:val="font81"/>
    <w:basedOn w:val="21"/>
    <w:qFormat/>
    <w:uiPriority w:val="0"/>
    <w:rPr>
      <w:rFonts w:hint="default" w:ascii="Times New Roman" w:hAnsi="Times New Roman" w:cs="Times New Roman"/>
      <w:color w:val="000000"/>
      <w:sz w:val="24"/>
      <w:szCs w:val="24"/>
      <w:u w:val="none"/>
    </w:rPr>
  </w:style>
  <w:style w:type="character" w:customStyle="1" w:styleId="60">
    <w:name w:val="font181"/>
    <w:basedOn w:val="21"/>
    <w:qFormat/>
    <w:uiPriority w:val="0"/>
    <w:rPr>
      <w:rFonts w:hint="eastAsia" w:ascii="仿宋_GB2312" w:eastAsia="仿宋_GB2312" w:cs="仿宋_GB2312"/>
      <w:color w:val="000000"/>
      <w:sz w:val="20"/>
      <w:szCs w:val="20"/>
      <w:u w:val="none"/>
    </w:rPr>
  </w:style>
  <w:style w:type="character" w:customStyle="1" w:styleId="61">
    <w:name w:val="font41"/>
    <w:basedOn w:val="21"/>
    <w:qFormat/>
    <w:uiPriority w:val="0"/>
    <w:rPr>
      <w:rFonts w:hint="eastAsia" w:ascii="仿宋_GB2312" w:eastAsia="仿宋_GB2312" w:cs="仿宋_GB2312"/>
      <w:color w:val="000000"/>
      <w:sz w:val="24"/>
      <w:szCs w:val="24"/>
      <w:u w:val="none"/>
    </w:rPr>
  </w:style>
  <w:style w:type="character" w:customStyle="1" w:styleId="62">
    <w:name w:val="font61"/>
    <w:basedOn w:val="21"/>
    <w:qFormat/>
    <w:uiPriority w:val="0"/>
    <w:rPr>
      <w:rFonts w:hint="eastAsia" w:ascii="仿宋_GB2312" w:eastAsia="仿宋_GB2312" w:cs="仿宋_GB2312"/>
      <w:color w:val="000000"/>
      <w:sz w:val="24"/>
      <w:szCs w:val="24"/>
      <w:u w:val="none"/>
    </w:rPr>
  </w:style>
  <w:style w:type="character" w:customStyle="1" w:styleId="63">
    <w:name w:val="font261"/>
    <w:basedOn w:val="21"/>
    <w:qFormat/>
    <w:uiPriority w:val="0"/>
    <w:rPr>
      <w:rFonts w:hint="default" w:ascii="仿宋_GB2312" w:eastAsia="仿宋_GB2312" w:cs="仿宋_GB2312"/>
      <w:b/>
      <w:bCs/>
      <w:color w:val="000000"/>
      <w:sz w:val="24"/>
      <w:szCs w:val="24"/>
      <w:u w:val="none"/>
    </w:rPr>
  </w:style>
  <w:style w:type="character" w:customStyle="1" w:styleId="64">
    <w:name w:val="font271"/>
    <w:basedOn w:val="21"/>
    <w:qFormat/>
    <w:uiPriority w:val="0"/>
    <w:rPr>
      <w:rFonts w:hint="eastAsia" w:ascii="宋体" w:hAnsi="宋体" w:eastAsia="宋体" w:cs="宋体"/>
      <w:color w:val="000000"/>
      <w:sz w:val="24"/>
      <w:szCs w:val="24"/>
      <w:u w:val="none"/>
    </w:rPr>
  </w:style>
  <w:style w:type="paragraph" w:customStyle="1" w:styleId="65">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6">
    <w:name w:val="font51"/>
    <w:basedOn w:val="21"/>
    <w:qFormat/>
    <w:uiPriority w:val="0"/>
    <w:rPr>
      <w:rFonts w:hint="default" w:ascii="仿宋_GB2312" w:eastAsia="仿宋_GB2312" w:cs="仿宋_GB2312"/>
      <w:color w:val="000000"/>
      <w:sz w:val="28"/>
      <w:szCs w:val="28"/>
      <w:u w:val="none"/>
    </w:rPr>
  </w:style>
  <w:style w:type="character" w:customStyle="1" w:styleId="67">
    <w:name w:val="font112"/>
    <w:basedOn w:val="21"/>
    <w:qFormat/>
    <w:uiPriority w:val="0"/>
    <w:rPr>
      <w:rFonts w:hint="default" w:ascii="仿宋_GB2312" w:eastAsia="仿宋_GB2312" w:cs="仿宋_GB2312"/>
      <w:color w:val="000000"/>
      <w:sz w:val="24"/>
      <w:szCs w:val="24"/>
      <w:u w:val="none"/>
    </w:rPr>
  </w:style>
  <w:style w:type="character" w:customStyle="1" w:styleId="68">
    <w:name w:val="font101"/>
    <w:basedOn w:val="21"/>
    <w:qFormat/>
    <w:uiPriority w:val="0"/>
    <w:rPr>
      <w:rFonts w:hint="default" w:ascii="仿宋_GB2312" w:eastAsia="仿宋_GB2312" w:cs="仿宋_GB2312"/>
      <w:color w:val="000000"/>
      <w:sz w:val="24"/>
      <w:szCs w:val="24"/>
      <w:u w:val="none"/>
    </w:rPr>
  </w:style>
  <w:style w:type="character" w:customStyle="1" w:styleId="69">
    <w:name w:val="font91"/>
    <w:basedOn w:val="2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2528</Words>
  <Characters>2671</Characters>
  <Lines>1</Lines>
  <Paragraphs>1</Paragraphs>
  <TotalTime>2</TotalTime>
  <ScaleCrop>false</ScaleCrop>
  <LinksUpToDate>false</LinksUpToDate>
  <CharactersWithSpaces>2687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曹美玲</cp:lastModifiedBy>
  <cp:lastPrinted>2019-12-11T08:22:00Z</cp:lastPrinted>
  <dcterms:modified xsi:type="dcterms:W3CDTF">2026-04-17T03:26:00Z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4DA182A2959E4C89895CD11D0FF0242E_13</vt:lpwstr>
  </property>
  <property fmtid="{D5CDD505-2E9C-101B-9397-08002B2CF9AE}" pid="4" name="KSOTemplateDocerSaveRecord">
    <vt:lpwstr>eyJoZGlkIjoiZGIyNWUzMTIwNTEyNTgyMWU1M2JjZDYyMjBmOWRkMTMiLCJ1c2VySWQiOiIxNjAyMjc1MjI3In0=</vt:lpwstr>
  </property>
</Properties>
</file>