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40C8EDBB" w14:textId="20F66E06" w:rsidR="00131E6B" w:rsidRDefault="000D580D">
      <w:pPr>
        <w:spacing w:line="360" w:lineRule="auto"/>
        <w:ind w:right="-26"/>
        <w:jc w:val="center"/>
        <w:rPr>
          <w:rFonts w:ascii="Times New Roman" w:cs="宋体"/>
          <w:b/>
          <w:bCs/>
          <w:kern w:val="2"/>
          <w:sz w:val="48"/>
          <w:szCs w:val="48"/>
        </w:rPr>
      </w:pPr>
      <w:r w:rsidRPr="000D580D">
        <w:rPr>
          <w:rFonts w:ascii="Times New Roman" w:cs="宋体" w:hint="eastAsia"/>
          <w:b/>
          <w:bCs/>
          <w:kern w:val="2"/>
          <w:sz w:val="48"/>
          <w:szCs w:val="48"/>
        </w:rPr>
        <w:t>东莞市污泥集中处理处置项目废水处理系统等相关药剂采购项目</w:t>
      </w:r>
    </w:p>
    <w:p w14:paraId="28E796ED" w14:textId="77777777" w:rsidR="000D580D" w:rsidRPr="00131E6B" w:rsidRDefault="000D580D">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0392D369"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sidR="00AB6541">
        <w:rPr>
          <w:rFonts w:hAnsi="宋体" w:cs="宋体" w:hint="eastAsia"/>
          <w:b/>
          <w:bCs/>
          <w:spacing w:val="28"/>
          <w:sz w:val="32"/>
          <w:szCs w:val="32"/>
        </w:rPr>
        <w:t>环境</w:t>
      </w:r>
      <w:r w:rsidR="00572E8D">
        <w:rPr>
          <w:rFonts w:hAnsi="宋体" w:cs="宋体" w:hint="eastAsia"/>
          <w:b/>
          <w:bCs/>
          <w:spacing w:val="28"/>
          <w:sz w:val="32"/>
          <w:szCs w:val="32"/>
        </w:rPr>
        <w:t>投资控股</w:t>
      </w:r>
      <w:r>
        <w:rPr>
          <w:rFonts w:hAnsi="宋体" w:cs="宋体" w:hint="eastAsia"/>
          <w:b/>
          <w:bCs/>
          <w:spacing w:val="28"/>
          <w:sz w:val="32"/>
          <w:szCs w:val="32"/>
        </w:rPr>
        <w:t>集团净水有限公司</w:t>
      </w:r>
    </w:p>
    <w:bookmarkEnd w:id="0"/>
    <w:p w14:paraId="65C73CD8" w14:textId="548A01DB"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0D580D">
        <w:rPr>
          <w:rFonts w:ascii="Times New Roman"/>
          <w:b/>
          <w:bCs/>
          <w:kern w:val="2"/>
          <w:sz w:val="32"/>
          <w:szCs w:val="32"/>
          <w:lang w:val="zh-CN"/>
        </w:rPr>
        <w:t>6</w:t>
      </w:r>
      <w:r>
        <w:rPr>
          <w:rFonts w:ascii="Times New Roman"/>
          <w:b/>
          <w:bCs/>
          <w:kern w:val="2"/>
          <w:sz w:val="32"/>
          <w:szCs w:val="32"/>
          <w:lang w:val="zh-CN"/>
        </w:rPr>
        <w:t>年</w:t>
      </w:r>
      <w:r w:rsidR="00A86810">
        <w:rPr>
          <w:rFonts w:ascii="Times New Roman"/>
          <w:b/>
          <w:bCs/>
          <w:color w:val="000000" w:themeColor="text1"/>
          <w:kern w:val="2"/>
          <w:sz w:val="32"/>
          <w:szCs w:val="32"/>
        </w:rPr>
        <w:t>3</w:t>
      </w:r>
      <w:r>
        <w:rPr>
          <w:rFonts w:ascii="Times New Roman"/>
          <w:b/>
          <w:bCs/>
          <w:kern w:val="2"/>
          <w:sz w:val="32"/>
          <w:szCs w:val="32"/>
          <w:lang w:val="zh-CN"/>
        </w:rPr>
        <w:t>月</w:t>
      </w:r>
      <w:r w:rsidR="00A86810">
        <w:rPr>
          <w:rFonts w:ascii="Times New Roman"/>
          <w:b/>
          <w:bCs/>
          <w:color w:val="000000" w:themeColor="text1"/>
          <w:kern w:val="2"/>
          <w:sz w:val="32"/>
          <w:szCs w:val="32"/>
        </w:rPr>
        <w:t>9</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1547BBBC"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7A4F78">
              <w:rPr>
                <w:rFonts w:ascii="Times New Roman"/>
                <w:noProof/>
                <w:sz w:val="28"/>
                <w:szCs w:val="28"/>
              </w:rPr>
              <w:t>3</w:t>
            </w:r>
            <w:r>
              <w:rPr>
                <w:rFonts w:ascii="Times New Roman"/>
                <w:noProof/>
                <w:sz w:val="28"/>
                <w:szCs w:val="28"/>
              </w:rPr>
              <w:fldChar w:fldCharType="end"/>
            </w:r>
          </w:hyperlink>
        </w:p>
        <w:p w14:paraId="597ADDC1" w14:textId="3E1BDA1F" w:rsidR="00F923D8" w:rsidRDefault="00A01F3D">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3516C5">
              <w:rPr>
                <w:rStyle w:val="a9"/>
                <w:rFonts w:ascii="Times New Roman" w:hint="eastAsia"/>
                <w:noProof/>
                <w:sz w:val="28"/>
                <w:szCs w:val="28"/>
              </w:rPr>
              <w:t>书</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7A4F78">
              <w:rPr>
                <w:rFonts w:ascii="Times New Roman"/>
                <w:noProof/>
                <w:sz w:val="28"/>
                <w:szCs w:val="28"/>
              </w:rPr>
              <w:t>5</w:t>
            </w:r>
            <w:r w:rsidR="00CE73B7">
              <w:rPr>
                <w:rFonts w:ascii="Times New Roman"/>
                <w:noProof/>
                <w:sz w:val="28"/>
                <w:szCs w:val="28"/>
              </w:rPr>
              <w:fldChar w:fldCharType="end"/>
            </w:r>
          </w:hyperlink>
        </w:p>
        <w:p w14:paraId="599A24D5" w14:textId="2BFBC426" w:rsidR="00F923D8" w:rsidRDefault="00A01F3D">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7A4F78">
              <w:rPr>
                <w:rFonts w:ascii="Times New Roman"/>
                <w:noProof/>
                <w:sz w:val="28"/>
                <w:szCs w:val="28"/>
              </w:rPr>
              <w:t>13</w:t>
            </w:r>
            <w:r w:rsidR="00CE73B7">
              <w:rPr>
                <w:rFonts w:ascii="Times New Roman"/>
                <w:noProof/>
                <w:sz w:val="28"/>
                <w:szCs w:val="28"/>
              </w:rPr>
              <w:fldChar w:fldCharType="end"/>
            </w:r>
          </w:hyperlink>
        </w:p>
        <w:p w14:paraId="0983D28E" w14:textId="6C120909" w:rsidR="00F923D8" w:rsidRDefault="00A01F3D">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7A4F78">
              <w:rPr>
                <w:rFonts w:ascii="Times New Roman"/>
                <w:noProof/>
                <w:sz w:val="28"/>
                <w:szCs w:val="28"/>
              </w:rPr>
              <w:t>56</w:t>
            </w:r>
            <w:r w:rsidR="00CE73B7">
              <w:rPr>
                <w:rFonts w:ascii="Times New Roman"/>
                <w:noProof/>
                <w:sz w:val="28"/>
                <w:szCs w:val="28"/>
              </w:rPr>
              <w:fldChar w:fldCharType="end"/>
            </w:r>
          </w:hyperlink>
        </w:p>
        <w:p w14:paraId="21313687" w14:textId="206069B3" w:rsidR="00F923D8" w:rsidRDefault="00A01F3D">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7A4F78">
              <w:rPr>
                <w:rFonts w:ascii="Times New Roman"/>
                <w:noProof/>
                <w:sz w:val="28"/>
                <w:szCs w:val="28"/>
              </w:rPr>
              <w:t>58</w:t>
            </w:r>
            <w:r w:rsidR="00CE73B7">
              <w:rPr>
                <w:rFonts w:ascii="Times New Roman"/>
                <w:noProof/>
                <w:sz w:val="28"/>
                <w:szCs w:val="28"/>
              </w:rPr>
              <w:fldChar w:fldCharType="end"/>
            </w:r>
          </w:hyperlink>
        </w:p>
        <w:p w14:paraId="26734DA7" w14:textId="2837BC97" w:rsidR="00F923D8" w:rsidRPr="001A1C91" w:rsidRDefault="00CE73B7">
          <w:pPr>
            <w:spacing w:line="360" w:lineRule="auto"/>
            <w:rPr>
              <w:rFonts w:ascii="Times New Roman"/>
              <w:sz w:val="32"/>
              <w:szCs w:val="32"/>
            </w:rPr>
            <w:sectPr w:rsidR="00F923D8" w:rsidRPr="001A1C91">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30FA5822"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0D580D" w:rsidRPr="000D580D">
        <w:rPr>
          <w:rFonts w:hAnsi="宋体" w:cs="宋体" w:hint="eastAsia"/>
          <w:u w:val="single"/>
        </w:rPr>
        <w:t>东莞市污泥集中处理处置项目废水处理系统等相关药剂采购项目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6C688689" w:rsidR="00F923D8" w:rsidRDefault="00CE73B7">
      <w:pPr>
        <w:spacing w:line="36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0D580D">
        <w:rPr>
          <w:rFonts w:ascii="Times New Roman" w:cs="宋体"/>
          <w:color w:val="000000" w:themeColor="text1"/>
        </w:rPr>
        <w:t>6</w:t>
      </w:r>
      <w:r>
        <w:rPr>
          <w:rFonts w:ascii="Times New Roman" w:cs="宋体" w:hint="eastAsia"/>
          <w:color w:val="000000" w:themeColor="text1"/>
        </w:rPr>
        <w:t>-</w:t>
      </w:r>
      <w:r w:rsidR="000D580D">
        <w:rPr>
          <w:rFonts w:ascii="Times New Roman" w:cs="宋体"/>
          <w:color w:val="000000" w:themeColor="text1"/>
        </w:rPr>
        <w:t>021</w:t>
      </w:r>
    </w:p>
    <w:p w14:paraId="24DCD19E" w14:textId="0D4CCDDA" w:rsidR="00F923D8" w:rsidRDefault="00CE73B7">
      <w:pPr>
        <w:spacing w:line="360" w:lineRule="auto"/>
        <w:ind w:firstLineChars="177" w:firstLine="425"/>
        <w:rPr>
          <w:rFonts w:hAnsi="宋体" w:cs="宋体"/>
        </w:rPr>
      </w:pPr>
      <w:r>
        <w:rPr>
          <w:rFonts w:hAnsi="宋体" w:cs="宋体" w:hint="eastAsia"/>
        </w:rPr>
        <w:t>二、采购项目名称：</w:t>
      </w:r>
      <w:r w:rsidR="000D580D" w:rsidRPr="000D580D">
        <w:rPr>
          <w:rFonts w:ascii="Times New Roman" w:cs="宋体" w:hint="eastAsia"/>
          <w:u w:val="single"/>
        </w:rPr>
        <w:t>东莞市污泥集中处理处置项目废水处理系统等相关药剂采购项目</w:t>
      </w:r>
    </w:p>
    <w:p w14:paraId="4662596A" w14:textId="20E5F45C" w:rsidR="00F923D8" w:rsidRDefault="00CE73B7">
      <w:pPr>
        <w:spacing w:line="360" w:lineRule="auto"/>
        <w:ind w:firstLineChars="177" w:firstLine="425"/>
        <w:rPr>
          <w:rFonts w:hAnsi="宋体" w:cs="宋体"/>
        </w:rPr>
      </w:pPr>
      <w:r>
        <w:rPr>
          <w:rFonts w:hAnsi="宋体" w:cs="宋体" w:hint="eastAsia"/>
        </w:rPr>
        <w:t>三、采购预算：</w:t>
      </w:r>
      <w:r w:rsidR="00867E40">
        <w:rPr>
          <w:rFonts w:ascii="Times New Roman" w:cs="宋体" w:hint="eastAsia"/>
        </w:rPr>
        <w:t>不含税最高限价为</w:t>
      </w:r>
      <w:r w:rsidR="000D580D">
        <w:rPr>
          <w:rFonts w:ascii="Times New Roman"/>
          <w:bCs/>
          <w:color w:val="000000" w:themeColor="text1"/>
        </w:rPr>
        <w:t>365</w:t>
      </w:r>
      <w:r w:rsidR="008E02B7" w:rsidRPr="008E02B7">
        <w:rPr>
          <w:rFonts w:ascii="Times New Roman"/>
          <w:bCs/>
          <w:color w:val="000000" w:themeColor="text1"/>
        </w:rPr>
        <w:t>,</w:t>
      </w:r>
      <w:r w:rsidR="000D580D">
        <w:rPr>
          <w:rFonts w:ascii="Times New Roman"/>
          <w:bCs/>
          <w:color w:val="000000" w:themeColor="text1"/>
        </w:rPr>
        <w:t>42</w:t>
      </w:r>
      <w:r w:rsidR="00131E6B">
        <w:rPr>
          <w:rFonts w:ascii="Times New Roman"/>
          <w:bCs/>
          <w:color w:val="000000" w:themeColor="text1"/>
        </w:rPr>
        <w:t>4</w:t>
      </w:r>
      <w:r w:rsidR="008E02B7" w:rsidRPr="008E02B7">
        <w:rPr>
          <w:rFonts w:ascii="Times New Roman"/>
          <w:bCs/>
          <w:color w:val="000000" w:themeColor="text1"/>
        </w:rPr>
        <w:t>.</w:t>
      </w:r>
      <w:r w:rsidR="000D580D">
        <w:rPr>
          <w:rFonts w:ascii="Times New Roman"/>
          <w:bCs/>
          <w:color w:val="000000" w:themeColor="text1"/>
        </w:rPr>
        <w:t>78</w:t>
      </w:r>
      <w:r w:rsidR="00867E40" w:rsidRPr="008E02B7">
        <w:rPr>
          <w:rFonts w:ascii="Times New Roman"/>
        </w:rPr>
        <w:t>元</w:t>
      </w:r>
      <w:r w:rsidR="001277AD" w:rsidRPr="008E02B7">
        <w:rPr>
          <w:rFonts w:ascii="Times New Roman"/>
          <w:bCs/>
          <w:color w:val="000000"/>
          <w:szCs w:val="21"/>
        </w:rPr>
        <w:t>。</w:t>
      </w:r>
    </w:p>
    <w:p w14:paraId="460D0821" w14:textId="784DAE04" w:rsidR="00F923D8" w:rsidRDefault="00CE73B7">
      <w:pPr>
        <w:spacing w:line="360" w:lineRule="auto"/>
        <w:ind w:firstLineChars="177" w:firstLine="425"/>
        <w:rPr>
          <w:rFonts w:hAnsi="宋体" w:cs="宋体"/>
        </w:rPr>
      </w:pPr>
      <w:r>
        <w:rPr>
          <w:rFonts w:hAnsi="宋体" w:cs="宋体" w:hint="eastAsia"/>
        </w:rPr>
        <w:t>四、采购内容：</w:t>
      </w:r>
      <w:r w:rsidR="000D580D" w:rsidRPr="000D580D">
        <w:rPr>
          <w:rFonts w:hAnsi="宋体" w:cs="宋体" w:hint="eastAsia"/>
          <w:u w:val="single"/>
        </w:rPr>
        <w:t>药剂</w:t>
      </w:r>
      <w:r>
        <w:rPr>
          <w:rFonts w:hAnsi="宋体" w:cs="宋体" w:hint="eastAsia"/>
        </w:rPr>
        <w:t>（具体详见用户需求书）</w:t>
      </w:r>
    </w:p>
    <w:p w14:paraId="3F2D691F" w14:textId="28BA36FB" w:rsidR="00345C98" w:rsidRDefault="00345C98" w:rsidP="0057425D">
      <w:pPr>
        <w:spacing w:line="300" w:lineRule="auto"/>
        <w:ind w:firstLineChars="177" w:firstLine="425"/>
        <w:rPr>
          <w:rFonts w:hAnsi="宋体" w:cs="宋体"/>
        </w:rPr>
      </w:pPr>
      <w:r>
        <w:rPr>
          <w:rFonts w:hAnsi="宋体" w:cs="宋体" w:hint="eastAsia"/>
        </w:rPr>
        <w:t>五、资质要求：</w:t>
      </w:r>
    </w:p>
    <w:p w14:paraId="66B74FBE" w14:textId="26259F40" w:rsidR="0057425D" w:rsidRPr="000D580D" w:rsidRDefault="0057425D" w:rsidP="0057425D">
      <w:pPr>
        <w:spacing w:line="300" w:lineRule="auto"/>
        <w:ind w:firstLineChars="177" w:firstLine="425"/>
        <w:rPr>
          <w:rFonts w:ascii="Times New Roman"/>
        </w:rPr>
      </w:pPr>
      <w:r>
        <w:rPr>
          <w:rFonts w:hAnsi="宋体" w:cs="宋体"/>
        </w:rPr>
        <w:t>1.</w:t>
      </w:r>
      <w:r>
        <w:rPr>
          <w:rFonts w:hAnsi="宋体" w:cs="宋体" w:hint="eastAsia"/>
        </w:rPr>
        <w:t>报价人</w:t>
      </w:r>
      <w:r w:rsidRPr="005F4283">
        <w:rPr>
          <w:rFonts w:ascii="Times New Roman"/>
        </w:rPr>
        <w:t>自</w:t>
      </w:r>
      <w:r w:rsidRPr="005F4283">
        <w:rPr>
          <w:rFonts w:ascii="Times New Roman"/>
        </w:rPr>
        <w:t>202</w:t>
      </w:r>
      <w:r w:rsidR="000D580D">
        <w:rPr>
          <w:rFonts w:ascii="Times New Roman"/>
        </w:rPr>
        <w:t>3</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日以来，至少具备</w:t>
      </w:r>
      <w:r w:rsidR="000D580D">
        <w:rPr>
          <w:rFonts w:ascii="Times New Roman" w:hint="eastAsia"/>
        </w:rPr>
        <w:t>液体</w:t>
      </w:r>
      <w:r w:rsidR="000D580D" w:rsidRPr="000D580D">
        <w:rPr>
          <w:rFonts w:hAnsi="宋体" w:cs="宋体" w:hint="eastAsia"/>
        </w:rPr>
        <w:t>除氟剂、</w:t>
      </w:r>
      <w:r w:rsidR="000D580D">
        <w:rPr>
          <w:rFonts w:hAnsi="宋体" w:cs="宋体" w:hint="eastAsia"/>
        </w:rPr>
        <w:t>固体</w:t>
      </w:r>
      <w:r w:rsidR="000D580D" w:rsidRPr="000D580D">
        <w:rPr>
          <w:rFonts w:hAnsi="宋体" w:cs="宋体" w:hint="eastAsia"/>
        </w:rPr>
        <w:t>碳酸钠、</w:t>
      </w:r>
      <w:r w:rsidR="000D580D">
        <w:rPr>
          <w:rFonts w:hAnsi="宋体" w:cs="宋体" w:hint="eastAsia"/>
        </w:rPr>
        <w:t>固体</w:t>
      </w:r>
      <w:r w:rsidR="000D580D" w:rsidRPr="000D580D">
        <w:rPr>
          <w:rFonts w:hAnsi="宋体" w:cs="宋体" w:hint="eastAsia"/>
        </w:rPr>
        <w:t>聚氯化铝、</w:t>
      </w:r>
      <w:r w:rsidR="000D580D">
        <w:rPr>
          <w:rFonts w:hAnsi="宋体" w:cs="宋体" w:hint="eastAsia"/>
        </w:rPr>
        <w:t>固体</w:t>
      </w:r>
      <w:r w:rsidR="000D580D" w:rsidRPr="000D580D">
        <w:rPr>
          <w:rFonts w:hAnsi="宋体" w:cs="宋体" w:hint="eastAsia"/>
        </w:rPr>
        <w:t>阴离子聚丙烯酰胺、</w:t>
      </w:r>
      <w:r w:rsidR="000D580D">
        <w:rPr>
          <w:rFonts w:hAnsi="宋体" w:cs="宋体" w:hint="eastAsia"/>
        </w:rPr>
        <w:t>固体</w:t>
      </w:r>
      <w:r w:rsidR="000D580D" w:rsidRPr="000D580D">
        <w:rPr>
          <w:rFonts w:hAnsi="宋体" w:cs="宋体" w:hint="eastAsia"/>
        </w:rPr>
        <w:t>磷酸三钠、</w:t>
      </w:r>
      <w:r w:rsidR="000D580D">
        <w:rPr>
          <w:rFonts w:hAnsi="宋体" w:cs="宋体" w:hint="eastAsia"/>
        </w:rPr>
        <w:t>固体</w:t>
      </w:r>
      <w:r w:rsidR="000D580D" w:rsidRPr="000D580D">
        <w:rPr>
          <w:rFonts w:hAnsi="宋体" w:cs="宋体" w:hint="eastAsia"/>
        </w:rPr>
        <w:t>氯化钙、</w:t>
      </w:r>
      <w:r w:rsidR="000D580D">
        <w:rPr>
          <w:rFonts w:hAnsi="宋体" w:cs="宋体" w:hint="eastAsia"/>
        </w:rPr>
        <w:t>固体</w:t>
      </w:r>
      <w:r w:rsidR="000D580D" w:rsidRPr="000D580D">
        <w:rPr>
          <w:rFonts w:hAnsi="宋体" w:cs="宋体" w:hint="eastAsia"/>
        </w:rPr>
        <w:t>氯化钠</w:t>
      </w:r>
      <w:r w:rsidR="000D580D">
        <w:rPr>
          <w:rFonts w:hAnsi="宋体" w:cs="宋体" w:hint="eastAsia"/>
        </w:rPr>
        <w:t>供货</w:t>
      </w:r>
      <w:r w:rsidRPr="000D580D">
        <w:rPr>
          <w:rFonts w:hAnsi="宋体" w:cs="宋体"/>
        </w:rPr>
        <w:t>业绩</w:t>
      </w:r>
      <w:r w:rsidR="00D96BDE">
        <w:rPr>
          <w:rFonts w:hAnsi="宋体" w:cs="宋体" w:hint="eastAsia"/>
        </w:rPr>
        <w:t>，业绩可为一份或多份，种类涵盖前述药剂。</w:t>
      </w:r>
      <w:r w:rsidRPr="000D580D">
        <w:rPr>
          <w:rFonts w:hAnsi="宋体" w:cs="宋体"/>
        </w:rPr>
        <w:t>（合同签订日期为</w:t>
      </w:r>
      <w:r w:rsidRPr="000D580D">
        <w:rPr>
          <w:rFonts w:ascii="Times New Roman"/>
        </w:rPr>
        <w:t>202</w:t>
      </w:r>
      <w:r w:rsidR="000D580D" w:rsidRPr="000D580D">
        <w:rPr>
          <w:rFonts w:ascii="Times New Roman"/>
        </w:rPr>
        <w:t>3</w:t>
      </w:r>
      <w:r w:rsidRPr="000D580D">
        <w:rPr>
          <w:rFonts w:ascii="Times New Roman"/>
        </w:rPr>
        <w:t>年</w:t>
      </w:r>
      <w:r w:rsidRPr="000D580D">
        <w:rPr>
          <w:rFonts w:ascii="Times New Roman"/>
        </w:rPr>
        <w:t>1</w:t>
      </w:r>
      <w:r w:rsidRPr="000D580D">
        <w:rPr>
          <w:rFonts w:ascii="Times New Roman"/>
        </w:rPr>
        <w:t>月</w:t>
      </w:r>
      <w:r w:rsidRPr="000D580D">
        <w:rPr>
          <w:rFonts w:ascii="Times New Roman"/>
        </w:rPr>
        <w:t>1</w:t>
      </w:r>
      <w:r w:rsidRPr="000D580D">
        <w:rPr>
          <w:rFonts w:ascii="Times New Roman"/>
        </w:rPr>
        <w:t>日或以后）；</w:t>
      </w:r>
    </w:p>
    <w:p w14:paraId="2A41A65F" w14:textId="0B8A1284" w:rsidR="0057425D" w:rsidRPr="0057425D" w:rsidRDefault="0057425D" w:rsidP="0057425D">
      <w:pPr>
        <w:spacing w:line="300" w:lineRule="auto"/>
        <w:ind w:firstLineChars="177" w:firstLine="425"/>
        <w:rPr>
          <w:rFonts w:hAnsi="宋体" w:cs="宋体"/>
        </w:rPr>
      </w:pPr>
      <w:r>
        <w:rPr>
          <w:rFonts w:hAnsi="宋体" w:cs="宋体"/>
        </w:rPr>
        <w:t>2.</w:t>
      </w:r>
      <w:r>
        <w:rPr>
          <w:rFonts w:hAnsi="宋体" w:cs="宋体" w:hint="eastAsia"/>
        </w:rPr>
        <w:t>报价人未被列入“信用中国”网站（www.creditchina.gov.cn）失信被执行人、重大税收违法失信主体、政府采购严重违法失信行为记录名单（处罚期限届满的除外）。</w:t>
      </w:r>
    </w:p>
    <w:p w14:paraId="7CFDC4E8" w14:textId="2826242E" w:rsidR="00F923D8" w:rsidRPr="00786AEA" w:rsidRDefault="0057425D" w:rsidP="00786AEA">
      <w:pPr>
        <w:spacing w:line="360" w:lineRule="auto"/>
        <w:ind w:firstLineChars="177" w:firstLine="425"/>
        <w:rPr>
          <w:rFonts w:ascii="Times New Roman" w:cs="宋体"/>
        </w:rPr>
      </w:pPr>
      <w:r>
        <w:rPr>
          <w:rFonts w:hAnsi="宋体" w:cs="宋体" w:hint="eastAsia"/>
        </w:rPr>
        <w:t>六</w:t>
      </w:r>
      <w:r w:rsidR="00CE73B7">
        <w:rPr>
          <w:rFonts w:hAnsi="宋体" w:cs="宋体" w:hint="eastAsia"/>
        </w:rPr>
        <w:t>、成交原则：</w:t>
      </w:r>
      <w:r w:rsidR="001277AD" w:rsidRPr="00E12E8C">
        <w:rPr>
          <w:rFonts w:hAnsi="宋体" w:cs="宋体" w:hint="eastAsia"/>
          <w:b/>
        </w:rPr>
        <w:t>从实质性满足采购需求的供应商中，按不含税价最低成交原则确定成交供应商</w:t>
      </w:r>
      <w:r w:rsidR="001277AD" w:rsidRPr="00867E40">
        <w:rPr>
          <w:rFonts w:hAnsi="宋体" w:cs="宋体" w:hint="eastAsia"/>
        </w:rPr>
        <w:t>。</w:t>
      </w:r>
    </w:p>
    <w:p w14:paraId="2E780034" w14:textId="36F271F1"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7D3F87">
        <w:rPr>
          <w:rFonts w:ascii="Times New Roman"/>
          <w:color w:val="000000" w:themeColor="text1"/>
        </w:rPr>
        <w:t>6</w:t>
      </w:r>
      <w:r w:rsidR="00CE73B7">
        <w:rPr>
          <w:rFonts w:ascii="Times New Roman"/>
          <w:color w:val="000000" w:themeColor="text1"/>
        </w:rPr>
        <w:t>年</w:t>
      </w:r>
      <w:r w:rsidR="00A86810">
        <w:rPr>
          <w:rFonts w:ascii="Times New Roman"/>
          <w:color w:val="000000" w:themeColor="text1"/>
        </w:rPr>
        <w:t>3</w:t>
      </w:r>
      <w:r w:rsidR="00CE73B7">
        <w:rPr>
          <w:rFonts w:ascii="Times New Roman"/>
          <w:color w:val="000000" w:themeColor="text1"/>
        </w:rPr>
        <w:t>月</w:t>
      </w:r>
      <w:r w:rsidR="00A86810">
        <w:rPr>
          <w:rFonts w:ascii="Times New Roman"/>
          <w:color w:val="000000" w:themeColor="text1"/>
        </w:rPr>
        <w:t>13</w:t>
      </w:r>
      <w:r w:rsidR="00CE73B7">
        <w:rPr>
          <w:rFonts w:ascii="Times New Roman"/>
          <w:color w:val="000000" w:themeColor="text1"/>
        </w:rPr>
        <w:t>日</w:t>
      </w:r>
      <w:r w:rsidR="00A86810">
        <w:rPr>
          <w:rFonts w:ascii="Times New Roman"/>
          <w:color w:val="000000" w:themeColor="text1"/>
        </w:rPr>
        <w:t>15</w:t>
      </w:r>
      <w:r w:rsidR="00CE73B7">
        <w:rPr>
          <w:rFonts w:ascii="Times New Roman"/>
          <w:color w:val="000000" w:themeColor="text1"/>
        </w:rPr>
        <w:t>时</w:t>
      </w:r>
      <w:r w:rsidR="00A86810">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285121F6"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7D3F87">
        <w:rPr>
          <w:rFonts w:hAnsi="宋体" w:cs="宋体" w:hint="eastAsia"/>
          <w:color w:val="000000" w:themeColor="text1"/>
        </w:rPr>
        <w:t>招标成本</w:t>
      </w:r>
      <w:r w:rsidR="00CE73B7">
        <w:rPr>
          <w:rFonts w:hAnsi="宋体" w:cs="宋体" w:hint="eastAsia"/>
          <w:color w:val="000000" w:themeColor="text1"/>
        </w:rPr>
        <w:t>部。</w:t>
      </w:r>
    </w:p>
    <w:p w14:paraId="13588CB7" w14:textId="3208CDB1"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7D3F87">
        <w:rPr>
          <w:rFonts w:ascii="Times New Roman"/>
          <w:color w:val="000000" w:themeColor="text1"/>
        </w:rPr>
        <w:t>6</w:t>
      </w:r>
      <w:r w:rsidR="00CE73B7">
        <w:rPr>
          <w:rFonts w:ascii="Times New Roman"/>
          <w:color w:val="000000" w:themeColor="text1"/>
        </w:rPr>
        <w:t>年</w:t>
      </w:r>
      <w:r w:rsidR="00A86810">
        <w:rPr>
          <w:rFonts w:ascii="Times New Roman"/>
          <w:color w:val="000000" w:themeColor="text1"/>
        </w:rPr>
        <w:t>3</w:t>
      </w:r>
      <w:r w:rsidR="00CE73B7">
        <w:rPr>
          <w:rFonts w:ascii="Times New Roman"/>
          <w:color w:val="000000" w:themeColor="text1"/>
        </w:rPr>
        <w:t>月</w:t>
      </w:r>
      <w:r w:rsidR="00A86810">
        <w:rPr>
          <w:rFonts w:ascii="Times New Roman"/>
          <w:color w:val="000000" w:themeColor="text1"/>
        </w:rPr>
        <w:t>13</w:t>
      </w:r>
      <w:r w:rsidR="00CE73B7">
        <w:rPr>
          <w:rFonts w:ascii="Times New Roman"/>
          <w:color w:val="000000" w:themeColor="text1"/>
        </w:rPr>
        <w:t>日</w:t>
      </w:r>
      <w:r w:rsidR="00A86810">
        <w:rPr>
          <w:rFonts w:ascii="Times New Roman"/>
          <w:color w:val="000000" w:themeColor="text1"/>
        </w:rPr>
        <w:t>15</w:t>
      </w:r>
      <w:r w:rsidR="00CE73B7">
        <w:rPr>
          <w:rFonts w:ascii="Times New Roman"/>
          <w:color w:val="000000" w:themeColor="text1"/>
        </w:rPr>
        <w:t>时</w:t>
      </w:r>
      <w:r w:rsidR="00A86810">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097C0F7F"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BD0A68">
        <w:rPr>
          <w:rFonts w:hAnsi="宋体" w:cs="宋体" w:hint="eastAsia"/>
          <w:color w:val="000000" w:themeColor="text1"/>
        </w:rPr>
        <w:t>4楼开标室</w:t>
      </w:r>
      <w:r w:rsidR="00CE73B7">
        <w:rPr>
          <w:rFonts w:hAnsi="宋体" w:cs="宋体" w:hint="eastAsia"/>
          <w:color w:val="000000" w:themeColor="text1"/>
        </w:rPr>
        <w:t>。</w:t>
      </w:r>
    </w:p>
    <w:p w14:paraId="740F5757" w14:textId="0451A403" w:rsidR="00F923D8" w:rsidRDefault="00CE73B7">
      <w:pPr>
        <w:spacing w:line="360" w:lineRule="auto"/>
        <w:ind w:firstLineChars="177" w:firstLine="425"/>
        <w:rPr>
          <w:rFonts w:hAnsi="宋体" w:cs="宋体"/>
          <w:color w:val="000000" w:themeColor="text1"/>
        </w:rPr>
      </w:pPr>
      <w:r>
        <w:rPr>
          <w:rFonts w:hAnsi="宋体" w:cs="宋体" w:hint="eastAsia"/>
          <w:color w:val="000000" w:themeColor="text1"/>
        </w:rPr>
        <w:t>十</w:t>
      </w:r>
      <w:r w:rsidR="0057425D">
        <w:rPr>
          <w:rFonts w:hAnsi="宋体" w:cs="宋体" w:hint="eastAsia"/>
          <w:color w:val="000000" w:themeColor="text1"/>
        </w:rPr>
        <w:t>一</w:t>
      </w:r>
      <w:r>
        <w:rPr>
          <w:rFonts w:hAnsi="宋体" w:cs="宋体" w:hint="eastAsia"/>
          <w:color w:val="000000" w:themeColor="text1"/>
        </w:rPr>
        <w:t>、采购人联系方式：</w:t>
      </w:r>
    </w:p>
    <w:p w14:paraId="0B96A9E8" w14:textId="09AA1E38" w:rsidR="00F923D8" w:rsidRDefault="00CE73B7">
      <w:pPr>
        <w:spacing w:line="36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8C0C45">
        <w:rPr>
          <w:rFonts w:hAnsi="宋体" w:cs="宋体" w:hint="eastAsia"/>
          <w:color w:val="000000" w:themeColor="text1"/>
        </w:rPr>
        <w:t>李</w:t>
      </w:r>
      <w:r w:rsidR="006861AF">
        <w:rPr>
          <w:rFonts w:hAnsi="宋体" w:cs="宋体" w:hint="eastAsia"/>
          <w:color w:val="000000" w:themeColor="text1"/>
        </w:rPr>
        <w:t>工</w:t>
      </w:r>
    </w:p>
    <w:p w14:paraId="2E00E227" w14:textId="242E2E7C" w:rsidR="00F923D8" w:rsidRDefault="00CE73B7">
      <w:pPr>
        <w:spacing w:line="360" w:lineRule="auto"/>
        <w:ind w:leftChars="236" w:left="566" w:firstLine="285"/>
        <w:rPr>
          <w:rFonts w:hAnsi="宋体" w:cs="宋体"/>
          <w:color w:val="000000" w:themeColor="text1"/>
        </w:rPr>
      </w:pPr>
      <w:r>
        <w:rPr>
          <w:rFonts w:hAnsi="宋体" w:cs="宋体" w:hint="eastAsia"/>
          <w:color w:val="000000" w:themeColor="text1"/>
        </w:rPr>
        <w:t>联系电话：</w:t>
      </w:r>
      <w:r w:rsidR="008C0C45">
        <w:rPr>
          <w:rFonts w:ascii="Times New Roman" w:cs="宋体"/>
          <w:color w:val="000000" w:themeColor="text1"/>
        </w:rPr>
        <w:t>0769</w:t>
      </w:r>
      <w:r w:rsidR="008C0C45">
        <w:rPr>
          <w:rFonts w:ascii="Times New Roman" w:cs="宋体" w:hint="eastAsia"/>
          <w:color w:val="000000" w:themeColor="text1"/>
        </w:rPr>
        <w:t>-</w:t>
      </w:r>
      <w:r w:rsidR="008C0C45">
        <w:rPr>
          <w:rFonts w:ascii="Times New Roman" w:cs="宋体"/>
          <w:color w:val="000000" w:themeColor="text1"/>
        </w:rPr>
        <w:t>23286382</w:t>
      </w:r>
    </w:p>
    <w:p w14:paraId="2F2C07C3" w14:textId="54B301EA" w:rsidR="00F923D8" w:rsidRDefault="00CE73B7" w:rsidP="00E969D2">
      <w:pPr>
        <w:spacing w:line="360" w:lineRule="auto"/>
        <w:ind w:leftChars="236" w:left="566" w:firstLine="285"/>
        <w:rPr>
          <w:rFonts w:hAnsi="宋体" w:cs="宋体"/>
          <w:color w:val="000000" w:themeColor="text1"/>
        </w:rPr>
      </w:pPr>
      <w:r>
        <w:rPr>
          <w:rFonts w:hAnsi="宋体" w:cs="宋体" w:hint="eastAsia"/>
          <w:color w:val="000000" w:themeColor="text1"/>
        </w:rPr>
        <w:t>联系地址：东莞市南城街道滨河路</w:t>
      </w:r>
      <w:r>
        <w:rPr>
          <w:rFonts w:ascii="Times New Roman"/>
          <w:color w:val="000000" w:themeColor="text1"/>
        </w:rPr>
        <w:t>100</w:t>
      </w:r>
      <w:r>
        <w:rPr>
          <w:rFonts w:hAnsi="宋体" w:cs="宋体" w:hint="eastAsia"/>
          <w:color w:val="000000" w:themeColor="text1"/>
        </w:rPr>
        <w:t>号（东莞市水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bookmarkEnd w:id="3"/>
    </w:p>
    <w:p w14:paraId="47329284" w14:textId="4D33008C" w:rsidR="00F923D8" w:rsidRDefault="00CE73B7">
      <w:pPr>
        <w:spacing w:line="360" w:lineRule="auto"/>
        <w:jc w:val="right"/>
        <w:rPr>
          <w:rFonts w:hAnsi="宋体" w:cs="宋体"/>
          <w:color w:val="000000" w:themeColor="text1"/>
        </w:rPr>
      </w:pPr>
      <w:bookmarkStart w:id="4" w:name="_Hlk27138410"/>
      <w:r>
        <w:rPr>
          <w:rFonts w:hAnsi="宋体" w:cs="宋体" w:hint="eastAsia"/>
          <w:color w:val="000000" w:themeColor="text1"/>
        </w:rPr>
        <w:lastRenderedPageBreak/>
        <w:t>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p>
    <w:p w14:paraId="76D22EC7" w14:textId="15E4597F" w:rsidR="00F923D8" w:rsidRPr="00E17996" w:rsidRDefault="00CE73B7" w:rsidP="00E17996">
      <w:pPr>
        <w:wordWrap w:val="0"/>
        <w:spacing w:line="360" w:lineRule="auto"/>
        <w:jc w:val="right"/>
        <w:rPr>
          <w:rFonts w:hAnsi="宋体" w:cs="宋体"/>
          <w:color w:val="000000" w:themeColor="text1"/>
        </w:rPr>
      </w:pPr>
      <w:r>
        <w:rPr>
          <w:rFonts w:ascii="Times New Roman"/>
          <w:color w:val="000000" w:themeColor="text1"/>
        </w:rPr>
        <w:t>202</w:t>
      </w:r>
      <w:r w:rsidR="007D3F87">
        <w:rPr>
          <w:rFonts w:ascii="Times New Roman"/>
          <w:color w:val="000000" w:themeColor="text1"/>
        </w:rPr>
        <w:t>6</w:t>
      </w:r>
      <w:r>
        <w:rPr>
          <w:rFonts w:ascii="Times New Roman"/>
          <w:color w:val="000000" w:themeColor="text1"/>
        </w:rPr>
        <w:t>年</w:t>
      </w:r>
      <w:r w:rsidR="00A86810">
        <w:rPr>
          <w:rFonts w:ascii="Times New Roman"/>
          <w:color w:val="000000" w:themeColor="text1"/>
        </w:rPr>
        <w:t>3</w:t>
      </w:r>
      <w:r>
        <w:rPr>
          <w:rFonts w:ascii="Times New Roman"/>
          <w:color w:val="000000" w:themeColor="text1"/>
        </w:rPr>
        <w:t>月</w:t>
      </w:r>
      <w:r w:rsidR="00A86810">
        <w:rPr>
          <w:rFonts w:ascii="Times New Roman"/>
          <w:color w:val="000000" w:themeColor="text1"/>
        </w:rPr>
        <w:t>9</w:t>
      </w:r>
      <w:bookmarkStart w:id="5" w:name="_GoBack"/>
      <w:bookmarkEnd w:id="5"/>
      <w:r>
        <w:rPr>
          <w:rFonts w:ascii="Times New Roman"/>
          <w:color w:val="000000" w:themeColor="text1"/>
        </w:rPr>
        <w:t>日</w:t>
      </w:r>
      <w:r>
        <w:rPr>
          <w:rFonts w:ascii="Times New Roman" w:hint="eastAsia"/>
          <w:color w:val="000000" w:themeColor="text1"/>
        </w:rPr>
        <w:t xml:space="preserve">      </w:t>
      </w:r>
      <w:bookmarkEnd w:id="4"/>
    </w:p>
    <w:p w14:paraId="785991C9"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3BD964CA" w:rsidR="00F923D8" w:rsidRDefault="00CE73B7">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14:paraId="26699325" w14:textId="2CCF2533" w:rsidR="00E12E8C" w:rsidRPr="00133197" w:rsidRDefault="00E12E8C" w:rsidP="004F24C9">
      <w:pPr>
        <w:spacing w:line="360" w:lineRule="auto"/>
        <w:rPr>
          <w:rFonts w:ascii="Times New Roman"/>
          <w:szCs w:val="21"/>
        </w:rPr>
      </w:pPr>
      <w:bookmarkStart w:id="7" w:name="_Toc447044476"/>
      <w:bookmarkStart w:id="8" w:name="_Toc447044600"/>
      <w:bookmarkStart w:id="9" w:name="_Toc447045087"/>
    </w:p>
    <w:p w14:paraId="54526F88" w14:textId="77777777" w:rsidR="00E57C1C" w:rsidRPr="00E57C1C" w:rsidRDefault="00E57C1C" w:rsidP="00E57C1C">
      <w:pPr>
        <w:autoSpaceDE/>
        <w:autoSpaceDN/>
        <w:adjustRightInd/>
        <w:spacing w:line="360" w:lineRule="auto"/>
        <w:ind w:firstLineChars="200" w:firstLine="422"/>
        <w:jc w:val="both"/>
        <w:rPr>
          <w:rFonts w:hAnsi="宋体" w:cs="宋体"/>
          <w:sz w:val="21"/>
          <w:szCs w:val="21"/>
        </w:rPr>
      </w:pPr>
      <w:r w:rsidRPr="00E57C1C">
        <w:rPr>
          <w:rFonts w:hAnsi="宋体" w:cs="宋体" w:hint="eastAsia"/>
          <w:b/>
          <w:kern w:val="2"/>
          <w:sz w:val="21"/>
          <w:szCs w:val="21"/>
        </w:rPr>
        <w:t>一、总体要求</w:t>
      </w:r>
    </w:p>
    <w:p w14:paraId="798D9BBB" w14:textId="77777777" w:rsidR="00E57C1C" w:rsidRPr="00E57C1C" w:rsidRDefault="00E57C1C" w:rsidP="00E57C1C">
      <w:pPr>
        <w:autoSpaceDE/>
        <w:autoSpaceDN/>
        <w:adjustRightInd/>
        <w:spacing w:before="50" w:after="60" w:line="360" w:lineRule="auto"/>
        <w:ind w:firstLineChars="200" w:firstLine="420"/>
        <w:jc w:val="both"/>
        <w:rPr>
          <w:rFonts w:hAnsi="宋体" w:cs="宋体"/>
          <w:sz w:val="21"/>
          <w:szCs w:val="21"/>
        </w:rPr>
      </w:pPr>
      <w:r w:rsidRPr="00E57C1C">
        <w:rPr>
          <w:rFonts w:hAnsi="宋体" w:cs="宋体" w:hint="eastAsia"/>
          <w:sz w:val="21"/>
          <w:szCs w:val="21"/>
        </w:rPr>
        <w:t>1. 供货单位所供相关化学药剂适用于废水预处理及锅炉系统，满足相关系统的正常运行。</w:t>
      </w:r>
    </w:p>
    <w:p w14:paraId="489C4148" w14:textId="77777777" w:rsidR="00E57C1C" w:rsidRPr="00E57C1C" w:rsidRDefault="00E57C1C" w:rsidP="00E57C1C">
      <w:pPr>
        <w:autoSpaceDE/>
        <w:autoSpaceDN/>
        <w:adjustRightInd/>
        <w:spacing w:before="50" w:after="60" w:line="360" w:lineRule="auto"/>
        <w:ind w:firstLineChars="200" w:firstLine="420"/>
        <w:jc w:val="both"/>
        <w:rPr>
          <w:rFonts w:hAnsi="宋体" w:cs="宋体"/>
          <w:sz w:val="21"/>
          <w:szCs w:val="21"/>
        </w:rPr>
      </w:pPr>
      <w:r w:rsidRPr="00E57C1C">
        <w:rPr>
          <w:rFonts w:hAnsi="宋体" w:cs="宋体" w:hint="eastAsia"/>
          <w:sz w:val="21"/>
          <w:szCs w:val="21"/>
        </w:rPr>
        <w:t>2.具体供货量根据实际运营需求，并结合采购人使用成交单位提供的药剂样品所做的小试及实际使用后的情况选用。</w:t>
      </w:r>
    </w:p>
    <w:p w14:paraId="2D8133CF" w14:textId="77777777" w:rsidR="00E57C1C" w:rsidRPr="00E57C1C" w:rsidRDefault="00E57C1C" w:rsidP="00E57C1C">
      <w:pPr>
        <w:autoSpaceDE/>
        <w:autoSpaceDN/>
        <w:adjustRightInd/>
        <w:spacing w:line="360" w:lineRule="auto"/>
        <w:ind w:firstLineChars="200" w:firstLine="420"/>
        <w:jc w:val="both"/>
        <w:rPr>
          <w:rFonts w:hAnsi="宋体" w:cs="宋体"/>
          <w:color w:val="000000"/>
          <w:kern w:val="2"/>
          <w:sz w:val="21"/>
          <w:szCs w:val="21"/>
        </w:rPr>
      </w:pPr>
      <w:r w:rsidRPr="00E57C1C">
        <w:rPr>
          <w:rFonts w:hAnsi="宋体" w:cs="宋体" w:hint="eastAsia"/>
          <w:sz w:val="21"/>
          <w:szCs w:val="21"/>
        </w:rPr>
        <w:t>3.供货期：自合同签订之日至2026年12月31日</w:t>
      </w:r>
      <w:r w:rsidRPr="00E57C1C">
        <w:rPr>
          <w:rFonts w:hAnsi="宋体" w:cs="宋体" w:hint="eastAsia"/>
          <w:color w:val="000000"/>
          <w:kern w:val="2"/>
          <w:sz w:val="21"/>
          <w:szCs w:val="21"/>
        </w:rPr>
        <w:t>，具体产品及供货起始日期以采购人书面通知为准，供货单位收到采购人通知后必须无条件按照采购人的要求开始供货。</w:t>
      </w:r>
    </w:p>
    <w:p w14:paraId="50AD5F12" w14:textId="77777777" w:rsidR="00E57C1C" w:rsidRPr="00E57C1C" w:rsidRDefault="00E57C1C" w:rsidP="00E57C1C">
      <w:pPr>
        <w:autoSpaceDE/>
        <w:autoSpaceDN/>
        <w:adjustRightInd/>
        <w:spacing w:line="360" w:lineRule="auto"/>
        <w:ind w:firstLineChars="200" w:firstLine="422"/>
        <w:jc w:val="both"/>
        <w:rPr>
          <w:rFonts w:hAnsi="宋体" w:cs="宋体"/>
          <w:b/>
          <w:kern w:val="2"/>
          <w:sz w:val="21"/>
          <w:szCs w:val="21"/>
        </w:rPr>
      </w:pPr>
    </w:p>
    <w:p w14:paraId="26250B55" w14:textId="77777777" w:rsidR="00E57C1C" w:rsidRPr="00E57C1C" w:rsidRDefault="00E57C1C" w:rsidP="00E57C1C">
      <w:pPr>
        <w:autoSpaceDE/>
        <w:autoSpaceDN/>
        <w:adjustRightInd/>
        <w:spacing w:line="360" w:lineRule="auto"/>
        <w:ind w:firstLineChars="200" w:firstLine="422"/>
        <w:jc w:val="both"/>
        <w:rPr>
          <w:rFonts w:hAnsi="宋体" w:cs="宋体"/>
          <w:b/>
          <w:kern w:val="2"/>
          <w:sz w:val="21"/>
          <w:szCs w:val="21"/>
        </w:rPr>
      </w:pPr>
      <w:r w:rsidRPr="00E57C1C">
        <w:rPr>
          <w:rFonts w:hAnsi="宋体" w:cs="宋体" w:hint="eastAsia"/>
          <w:b/>
          <w:kern w:val="2"/>
          <w:sz w:val="21"/>
          <w:szCs w:val="21"/>
        </w:rPr>
        <w:t>二、药剂要求</w:t>
      </w:r>
    </w:p>
    <w:p w14:paraId="763094E4" w14:textId="77777777" w:rsidR="00E57C1C" w:rsidRPr="00E57C1C" w:rsidRDefault="00E57C1C" w:rsidP="00E57C1C">
      <w:pPr>
        <w:spacing w:line="360" w:lineRule="auto"/>
        <w:ind w:firstLine="480"/>
        <w:jc w:val="both"/>
        <w:rPr>
          <w:rFonts w:ascii="Times New Roman" w:eastAsia="Times New Roman" w:hAnsi="Calibri"/>
          <w:kern w:val="2"/>
          <w:sz w:val="21"/>
        </w:rPr>
      </w:pPr>
      <w:r w:rsidRPr="00E57C1C">
        <w:rPr>
          <w:rFonts w:ascii="Times New Roman" w:hAnsi="Calibri" w:hint="eastAsia"/>
          <w:kern w:val="2"/>
          <w:sz w:val="21"/>
        </w:rPr>
        <w:t>1</w:t>
      </w:r>
      <w:r w:rsidRPr="00E57C1C">
        <w:rPr>
          <w:rFonts w:ascii="Times New Roman" w:hAnsi="Calibri" w:hint="eastAsia"/>
          <w:kern w:val="2"/>
          <w:sz w:val="21"/>
        </w:rPr>
        <w:t>、药剂基本信息及要求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83"/>
        <w:gridCol w:w="858"/>
        <w:gridCol w:w="2163"/>
        <w:gridCol w:w="1097"/>
        <w:gridCol w:w="1095"/>
        <w:gridCol w:w="1575"/>
      </w:tblGrid>
      <w:tr w:rsidR="004F24C9" w14:paraId="771A2FD5" w14:textId="77777777" w:rsidTr="004F24C9">
        <w:trPr>
          <w:trHeight w:val="481"/>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0FE17A0E"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序号</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581424C8"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药剂名称</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17D3E141"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性状</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367530DD"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药剂储运方案</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48E0553E"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包装形式</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613305E3"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暂定用量</w:t>
            </w:r>
          </w:p>
          <w:p w14:paraId="7D75B18C"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（T）</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27295121" w14:textId="77777777" w:rsidR="004F24C9" w:rsidRDefault="004F24C9" w:rsidP="004F24C9">
            <w:pPr>
              <w:pStyle w:val="af3"/>
              <w:rPr>
                <w:rFonts w:hAnsi="宋体" w:cs="宋体"/>
                <w:b/>
                <w:color w:val="000000"/>
                <w:sz w:val="20"/>
                <w:szCs w:val="20"/>
                <w:lang w:bidi="ar"/>
              </w:rPr>
            </w:pPr>
            <w:r>
              <w:rPr>
                <w:rFonts w:hAnsi="宋体" w:cs="宋体" w:hint="eastAsia"/>
                <w:color w:val="000000"/>
                <w:sz w:val="20"/>
                <w:szCs w:val="20"/>
                <w:lang w:bidi="ar"/>
              </w:rPr>
              <w:t>备注</w:t>
            </w:r>
          </w:p>
        </w:tc>
      </w:tr>
      <w:tr w:rsidR="004F24C9" w14:paraId="6DD00A44" w14:textId="77777777" w:rsidTr="004F24C9">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42A9FE35" w14:textId="77777777" w:rsidR="004F24C9" w:rsidRDefault="004F24C9" w:rsidP="004F24C9">
            <w:pPr>
              <w:widowControl/>
              <w:jc w:val="center"/>
              <w:textAlignment w:val="center"/>
              <w:rPr>
                <w:rFonts w:hAnsi="宋体" w:cs="宋体"/>
                <w:sz w:val="21"/>
                <w:szCs w:val="21"/>
              </w:rPr>
            </w:pPr>
            <w:r>
              <w:rPr>
                <w:rFonts w:hAnsi="宋体" w:cs="宋体" w:hint="eastAsia"/>
                <w:b/>
                <w:color w:val="000000"/>
                <w:sz w:val="20"/>
                <w:szCs w:val="20"/>
                <w:lang w:bidi="ar"/>
              </w:rPr>
              <w:t>1</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0E8A0C9A"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除氟剂</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61121F26"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液体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0F41DF48" w14:textId="77777777" w:rsidR="004F24C9" w:rsidRDefault="004F24C9" w:rsidP="004F24C9">
            <w:pPr>
              <w:widowControl/>
              <w:jc w:val="center"/>
              <w:textAlignment w:val="center"/>
              <w:rPr>
                <w:rFonts w:hAnsi="宋体" w:cs="宋体"/>
                <w:sz w:val="21"/>
                <w:szCs w:val="21"/>
              </w:rPr>
            </w:pPr>
            <w:r>
              <w:rPr>
                <w:rStyle w:val="font21"/>
                <w:rFonts w:hint="default"/>
                <w:sz w:val="20"/>
                <w:szCs w:val="20"/>
                <w:lang w:bidi="ar"/>
              </w:rPr>
              <w:t>1</w:t>
            </w:r>
            <w:r>
              <w:rPr>
                <w:rStyle w:val="font31"/>
                <w:rFonts w:hint="default"/>
                <w:lang w:bidi="ar"/>
              </w:rPr>
              <w:t>个</w:t>
            </w:r>
            <w:r>
              <w:rPr>
                <w:rStyle w:val="font21"/>
                <w:rFonts w:hint="default"/>
                <w:sz w:val="20"/>
                <w:szCs w:val="20"/>
                <w:lang w:bidi="ar"/>
              </w:rPr>
              <w:t>10m3</w:t>
            </w:r>
            <w:r>
              <w:rPr>
                <w:rStyle w:val="font31"/>
                <w:rFonts w:hint="default"/>
                <w:lang w:bidi="ar"/>
              </w:rPr>
              <w:t>储罐</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6D1F84E7"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液体；罐车</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6D3A7126"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141.3</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7613B9E9"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暂估单次送货量8t</w:t>
            </w:r>
          </w:p>
        </w:tc>
      </w:tr>
      <w:tr w:rsidR="004F24C9" w14:paraId="4FE0CB33" w14:textId="77777777" w:rsidTr="004F24C9">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6126BED3" w14:textId="77777777" w:rsidR="004F24C9" w:rsidRDefault="004F24C9" w:rsidP="004F24C9">
            <w:pPr>
              <w:widowControl/>
              <w:jc w:val="center"/>
              <w:textAlignment w:val="center"/>
              <w:rPr>
                <w:rFonts w:hAnsi="宋体" w:cs="宋体"/>
                <w:sz w:val="21"/>
                <w:szCs w:val="21"/>
              </w:rPr>
            </w:pPr>
            <w:r>
              <w:rPr>
                <w:rFonts w:hAnsi="宋体" w:cs="宋体" w:hint="eastAsia"/>
                <w:b/>
                <w:color w:val="000000"/>
                <w:sz w:val="20"/>
                <w:szCs w:val="20"/>
                <w:lang w:bidi="ar"/>
              </w:rPr>
              <w:t>2</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267382B0" w14:textId="77777777" w:rsidR="004F24C9" w:rsidRDefault="004F24C9" w:rsidP="004F24C9">
            <w:pPr>
              <w:widowControl/>
              <w:jc w:val="center"/>
              <w:textAlignment w:val="center"/>
              <w:rPr>
                <w:rFonts w:hAnsi="宋体" w:cs="宋体"/>
                <w:sz w:val="21"/>
                <w:szCs w:val="21"/>
              </w:rPr>
            </w:pPr>
            <w:r>
              <w:rPr>
                <w:rFonts w:hAnsi="宋体" w:cs="宋体" w:hint="eastAsia"/>
                <w:kern w:val="2"/>
                <w:sz w:val="21"/>
                <w:szCs w:val="21"/>
              </w:rPr>
              <w:t>碳酸钠</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38697234"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404F0DAE" w14:textId="77777777" w:rsidR="004F24C9" w:rsidRDefault="004F24C9" w:rsidP="004F24C9">
            <w:pPr>
              <w:widowControl/>
              <w:jc w:val="center"/>
              <w:textAlignment w:val="center"/>
              <w:rPr>
                <w:rFonts w:hAnsi="宋体" w:cs="宋体"/>
                <w:sz w:val="21"/>
                <w:szCs w:val="21"/>
              </w:rPr>
            </w:pPr>
            <w:r>
              <w:rPr>
                <w:rStyle w:val="font21"/>
                <w:rFonts w:hint="default"/>
                <w:sz w:val="20"/>
                <w:szCs w:val="20"/>
                <w:lang w:bidi="ar"/>
              </w:rPr>
              <w:t>4.5</w:t>
            </w:r>
            <w:r>
              <w:rPr>
                <w:rStyle w:val="font31"/>
                <w:rFonts w:hint="default"/>
                <w:lang w:bidi="ar"/>
              </w:rPr>
              <w:t>㎡储存区，堆高</w:t>
            </w:r>
            <w:r>
              <w:rPr>
                <w:rStyle w:val="font21"/>
                <w:rFonts w:hint="default"/>
                <w:sz w:val="20"/>
                <w:szCs w:val="20"/>
                <w:lang w:bidi="ar"/>
              </w:rPr>
              <w:t>1.5m</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33CCAF6B"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4E72623A"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12.0</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152F3A6B" w14:textId="77777777" w:rsidR="004F24C9" w:rsidRDefault="004F24C9" w:rsidP="004F24C9">
            <w:pPr>
              <w:widowControl/>
              <w:jc w:val="center"/>
              <w:textAlignment w:val="center"/>
              <w:rPr>
                <w:rFonts w:hAnsi="宋体" w:cs="宋体"/>
                <w:color w:val="000000"/>
                <w:sz w:val="20"/>
                <w:szCs w:val="20"/>
                <w:lang w:bidi="ar"/>
              </w:rPr>
            </w:pPr>
          </w:p>
        </w:tc>
      </w:tr>
      <w:tr w:rsidR="004F24C9" w14:paraId="2913AA18" w14:textId="77777777" w:rsidTr="004F24C9">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7DE0436F" w14:textId="77777777" w:rsidR="004F24C9" w:rsidRDefault="004F24C9" w:rsidP="004F24C9">
            <w:pPr>
              <w:widowControl/>
              <w:jc w:val="center"/>
              <w:textAlignment w:val="center"/>
              <w:rPr>
                <w:rFonts w:hAnsi="宋体" w:cs="宋体"/>
                <w:sz w:val="21"/>
                <w:szCs w:val="21"/>
              </w:rPr>
            </w:pPr>
            <w:r>
              <w:rPr>
                <w:rFonts w:hAnsi="宋体" w:cs="宋体" w:hint="eastAsia"/>
                <w:b/>
                <w:color w:val="000000"/>
                <w:sz w:val="20"/>
                <w:szCs w:val="20"/>
                <w:lang w:bidi="ar"/>
              </w:rPr>
              <w:t>3</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1F87E659"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聚氯化铝</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3B9CA2E6"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03221EBC" w14:textId="77777777" w:rsidR="004F24C9" w:rsidRDefault="004F24C9" w:rsidP="004F24C9">
            <w:pPr>
              <w:widowControl/>
              <w:jc w:val="center"/>
              <w:textAlignment w:val="center"/>
              <w:rPr>
                <w:rFonts w:hAnsi="宋体" w:cs="宋体"/>
                <w:sz w:val="21"/>
                <w:szCs w:val="21"/>
              </w:rPr>
            </w:pPr>
            <w:r>
              <w:rPr>
                <w:rStyle w:val="font21"/>
                <w:rFonts w:hint="default"/>
                <w:sz w:val="20"/>
                <w:szCs w:val="20"/>
                <w:lang w:bidi="ar"/>
              </w:rPr>
              <w:t>9</w:t>
            </w:r>
            <w:r>
              <w:rPr>
                <w:rStyle w:val="font31"/>
                <w:rFonts w:hint="default"/>
                <w:lang w:bidi="ar"/>
              </w:rPr>
              <w:t>㎡储存区，堆高</w:t>
            </w:r>
            <w:r>
              <w:rPr>
                <w:rStyle w:val="font21"/>
                <w:rFonts w:hint="default"/>
                <w:sz w:val="20"/>
                <w:szCs w:val="20"/>
                <w:lang w:bidi="ar"/>
              </w:rPr>
              <w:t>1.5m</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4F01C938"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129148A8"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36.6</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6A9D214E"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暂估单次送货量8t</w:t>
            </w:r>
          </w:p>
        </w:tc>
      </w:tr>
      <w:tr w:rsidR="004F24C9" w14:paraId="5A7377FD" w14:textId="77777777" w:rsidTr="004F24C9">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72711EC0" w14:textId="77777777" w:rsidR="004F24C9" w:rsidRDefault="004F24C9" w:rsidP="004F24C9">
            <w:pPr>
              <w:widowControl/>
              <w:jc w:val="center"/>
              <w:textAlignment w:val="center"/>
              <w:rPr>
                <w:rFonts w:hAnsi="宋体" w:cs="宋体"/>
                <w:sz w:val="21"/>
                <w:szCs w:val="21"/>
              </w:rPr>
            </w:pPr>
            <w:r>
              <w:rPr>
                <w:rFonts w:hAnsi="宋体" w:cs="宋体" w:hint="eastAsia"/>
                <w:b/>
                <w:color w:val="000000"/>
                <w:sz w:val="20"/>
                <w:szCs w:val="20"/>
                <w:lang w:bidi="ar"/>
              </w:rPr>
              <w:t>4</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78B5A940"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阴离子聚丙烯酰胺</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6C2B060A"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4993AF55" w14:textId="77777777" w:rsidR="004F24C9" w:rsidRDefault="004F24C9" w:rsidP="004F24C9">
            <w:pPr>
              <w:widowControl/>
              <w:jc w:val="center"/>
              <w:textAlignment w:val="center"/>
              <w:rPr>
                <w:rFonts w:hAnsi="宋体" w:cs="宋体"/>
                <w:sz w:val="21"/>
                <w:szCs w:val="21"/>
              </w:rPr>
            </w:pPr>
            <w:r>
              <w:rPr>
                <w:rStyle w:val="font21"/>
                <w:rFonts w:hint="default"/>
                <w:sz w:val="20"/>
                <w:szCs w:val="20"/>
                <w:lang w:bidi="ar"/>
              </w:rPr>
              <w:t>4.5</w:t>
            </w:r>
            <w:r>
              <w:rPr>
                <w:rStyle w:val="font31"/>
                <w:rFonts w:hint="default"/>
                <w:lang w:bidi="ar"/>
              </w:rPr>
              <w:t>㎡储存区，堆高</w:t>
            </w:r>
            <w:r>
              <w:rPr>
                <w:rStyle w:val="font21"/>
                <w:rFonts w:hint="default"/>
                <w:sz w:val="20"/>
                <w:szCs w:val="20"/>
                <w:lang w:bidi="ar"/>
              </w:rPr>
              <w:t>0.8m</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41BA39E7"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204C2D95"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0.6</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257D7EBA" w14:textId="77777777" w:rsidR="004F24C9" w:rsidRDefault="004F24C9" w:rsidP="004F24C9">
            <w:pPr>
              <w:widowControl/>
              <w:jc w:val="center"/>
              <w:textAlignment w:val="center"/>
              <w:rPr>
                <w:rFonts w:hAnsi="宋体" w:cs="宋体"/>
                <w:color w:val="000000"/>
                <w:sz w:val="20"/>
                <w:szCs w:val="20"/>
                <w:lang w:bidi="ar"/>
              </w:rPr>
            </w:pPr>
          </w:p>
        </w:tc>
      </w:tr>
      <w:tr w:rsidR="004F24C9" w14:paraId="5AC29F79" w14:textId="77777777" w:rsidTr="004F24C9">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1ACF1D9F" w14:textId="77777777" w:rsidR="004F24C9" w:rsidRDefault="004F24C9" w:rsidP="004F24C9">
            <w:pPr>
              <w:widowControl/>
              <w:jc w:val="center"/>
              <w:textAlignment w:val="center"/>
              <w:rPr>
                <w:rFonts w:hAnsi="宋体" w:cs="宋体"/>
                <w:sz w:val="21"/>
                <w:szCs w:val="21"/>
              </w:rPr>
            </w:pPr>
            <w:r>
              <w:rPr>
                <w:rFonts w:hAnsi="宋体" w:cs="宋体" w:hint="eastAsia"/>
                <w:b/>
                <w:color w:val="000000"/>
                <w:sz w:val="20"/>
                <w:szCs w:val="20"/>
                <w:lang w:bidi="ar"/>
              </w:rPr>
              <w:t>5</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16B02824"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磷酸三钠</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7F00BC93"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5A4F48E3" w14:textId="77777777" w:rsidR="004F24C9" w:rsidRDefault="004F24C9" w:rsidP="004F24C9">
            <w:pPr>
              <w:widowControl/>
              <w:jc w:val="center"/>
              <w:textAlignment w:val="center"/>
              <w:rPr>
                <w:rFonts w:hAnsi="宋体" w:cs="宋体"/>
                <w:sz w:val="21"/>
                <w:szCs w:val="21"/>
              </w:rPr>
            </w:pPr>
            <w:r>
              <w:rPr>
                <w:rStyle w:val="font21"/>
                <w:rFonts w:hint="default"/>
                <w:sz w:val="20"/>
                <w:szCs w:val="20"/>
                <w:lang w:bidi="ar"/>
              </w:rPr>
              <w:t>1m3</w:t>
            </w:r>
            <w:r>
              <w:rPr>
                <w:rStyle w:val="font31"/>
                <w:rFonts w:hint="default"/>
                <w:lang w:bidi="ar"/>
              </w:rPr>
              <w:t>储罐一个，有袋装储存间</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2EAC257A" w14:textId="77777777" w:rsidR="004F24C9" w:rsidRDefault="004F24C9" w:rsidP="004F24C9">
            <w:pPr>
              <w:jc w:val="center"/>
              <w:rPr>
                <w:rFonts w:hAnsi="宋体" w:cs="宋体"/>
                <w:sz w:val="21"/>
                <w:szCs w:val="21"/>
              </w:rPr>
            </w:pPr>
            <w:r>
              <w:rPr>
                <w:rFonts w:hAnsi="宋体" w:cs="宋体" w:hint="eastAsia"/>
                <w:sz w:val="21"/>
                <w:szCs w:val="21"/>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1D267A36"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7.5</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682B28A1" w14:textId="77777777" w:rsidR="004F24C9" w:rsidRDefault="004F24C9" w:rsidP="004F24C9">
            <w:pPr>
              <w:widowControl/>
              <w:jc w:val="center"/>
              <w:textAlignment w:val="center"/>
              <w:rPr>
                <w:rFonts w:hAnsi="宋体" w:cs="宋体"/>
                <w:color w:val="000000"/>
                <w:sz w:val="20"/>
                <w:szCs w:val="20"/>
                <w:lang w:bidi="ar"/>
              </w:rPr>
            </w:pPr>
          </w:p>
        </w:tc>
      </w:tr>
      <w:tr w:rsidR="004F24C9" w14:paraId="3817F0D4" w14:textId="77777777" w:rsidTr="004F24C9">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776CCFE0" w14:textId="77777777" w:rsidR="004F24C9" w:rsidRDefault="004F24C9" w:rsidP="004F24C9">
            <w:pPr>
              <w:widowControl/>
              <w:jc w:val="center"/>
              <w:textAlignment w:val="center"/>
              <w:rPr>
                <w:rFonts w:hAnsi="宋体" w:cs="宋体"/>
                <w:sz w:val="21"/>
                <w:szCs w:val="21"/>
              </w:rPr>
            </w:pPr>
            <w:r>
              <w:rPr>
                <w:rFonts w:hAnsi="宋体" w:cs="宋体" w:hint="eastAsia"/>
                <w:b/>
                <w:color w:val="000000"/>
                <w:sz w:val="20"/>
                <w:szCs w:val="20"/>
                <w:lang w:bidi="ar"/>
              </w:rPr>
              <w:t>6</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246FCC4C"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氯化钙</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6FFD4644"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627D838E" w14:textId="77777777" w:rsidR="004F24C9" w:rsidRDefault="004F24C9" w:rsidP="004F24C9">
            <w:pPr>
              <w:widowControl/>
              <w:jc w:val="center"/>
              <w:textAlignment w:val="center"/>
              <w:rPr>
                <w:rFonts w:hAnsi="宋体" w:cs="宋体"/>
                <w:sz w:val="21"/>
                <w:szCs w:val="21"/>
              </w:rPr>
            </w:pPr>
            <w:r>
              <w:rPr>
                <w:rStyle w:val="font21"/>
                <w:rFonts w:hint="default"/>
                <w:sz w:val="20"/>
                <w:szCs w:val="20"/>
                <w:lang w:bidi="ar"/>
              </w:rPr>
              <w:t>1</w:t>
            </w:r>
            <w:r>
              <w:rPr>
                <w:rStyle w:val="font31"/>
                <w:rFonts w:hint="default"/>
                <w:lang w:bidi="ar"/>
              </w:rPr>
              <w:t>个</w:t>
            </w:r>
            <w:r>
              <w:rPr>
                <w:rStyle w:val="font21"/>
                <w:rFonts w:hint="default"/>
                <w:sz w:val="20"/>
                <w:szCs w:val="20"/>
                <w:lang w:bidi="ar"/>
              </w:rPr>
              <w:t>15m3</w:t>
            </w:r>
            <w:proofErr w:type="gramStart"/>
            <w:r>
              <w:rPr>
                <w:rStyle w:val="font31"/>
                <w:rFonts w:hint="default"/>
                <w:lang w:bidi="ar"/>
              </w:rPr>
              <w:t>料仓</w:t>
            </w:r>
            <w:proofErr w:type="gramEnd"/>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042CCB50"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固体；槽车</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45805EAE"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61.7</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68BD0FE7"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暂估单次送货量10t</w:t>
            </w:r>
          </w:p>
        </w:tc>
      </w:tr>
      <w:tr w:rsidR="004F24C9" w14:paraId="33FFCE0F" w14:textId="77777777" w:rsidTr="004F24C9">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097EBBAD" w14:textId="77777777" w:rsidR="004F24C9" w:rsidRDefault="004F24C9" w:rsidP="004F24C9">
            <w:pPr>
              <w:widowControl/>
              <w:jc w:val="center"/>
              <w:textAlignment w:val="center"/>
              <w:rPr>
                <w:rFonts w:hAnsi="宋体" w:cs="宋体"/>
                <w:b/>
                <w:color w:val="000000"/>
                <w:sz w:val="20"/>
                <w:szCs w:val="20"/>
                <w:lang w:bidi="ar"/>
              </w:rPr>
            </w:pPr>
            <w:r>
              <w:rPr>
                <w:rFonts w:hAnsi="宋体" w:cs="宋体" w:hint="eastAsia"/>
                <w:b/>
                <w:color w:val="000000"/>
                <w:sz w:val="20"/>
                <w:szCs w:val="20"/>
                <w:lang w:bidi="ar"/>
              </w:rPr>
              <w:t>7</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5DF29A56"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氯化钠</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3F17C1D0"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0D7329F9" w14:textId="77777777" w:rsidR="004F24C9" w:rsidRDefault="004F24C9" w:rsidP="004F24C9">
            <w:pPr>
              <w:widowControl/>
              <w:jc w:val="center"/>
              <w:textAlignment w:val="center"/>
              <w:rPr>
                <w:rFonts w:hAnsi="宋体" w:cs="宋体"/>
                <w:sz w:val="21"/>
                <w:szCs w:val="21"/>
              </w:rPr>
            </w:pPr>
            <w:r>
              <w:rPr>
                <w:rStyle w:val="font21"/>
                <w:rFonts w:hint="default"/>
                <w:sz w:val="20"/>
                <w:szCs w:val="20"/>
                <w:lang w:bidi="ar"/>
              </w:rPr>
              <w:t>6</w:t>
            </w:r>
            <w:r>
              <w:rPr>
                <w:rStyle w:val="font31"/>
                <w:rFonts w:hint="default"/>
                <w:lang w:bidi="ar"/>
              </w:rPr>
              <w:t>㎡储存区，堆高</w:t>
            </w:r>
            <w:r>
              <w:rPr>
                <w:rStyle w:val="font21"/>
                <w:rFonts w:hint="default"/>
                <w:sz w:val="20"/>
                <w:szCs w:val="20"/>
                <w:lang w:bidi="ar"/>
              </w:rPr>
              <w:t>1.5m</w:t>
            </w:r>
            <w:r>
              <w:rPr>
                <w:rStyle w:val="font31"/>
                <w:rFonts w:hint="default"/>
                <w:lang w:bidi="ar"/>
              </w:rPr>
              <w:t>，</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161DEE08"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154161B4"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9.4</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084E0418" w14:textId="77777777" w:rsidR="004F24C9" w:rsidRDefault="004F24C9" w:rsidP="004F24C9">
            <w:pPr>
              <w:widowControl/>
              <w:jc w:val="center"/>
              <w:textAlignment w:val="center"/>
              <w:rPr>
                <w:rFonts w:hAnsi="宋体" w:cs="宋体"/>
                <w:color w:val="000000"/>
                <w:sz w:val="20"/>
                <w:szCs w:val="20"/>
                <w:lang w:bidi="ar"/>
              </w:rPr>
            </w:pPr>
          </w:p>
        </w:tc>
      </w:tr>
      <w:tr w:rsidR="004F24C9" w14:paraId="13F5B887" w14:textId="77777777" w:rsidTr="004F24C9">
        <w:tc>
          <w:tcPr>
            <w:tcW w:w="7015"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790D7E8" w14:textId="77777777" w:rsidR="004F24C9" w:rsidRDefault="004F24C9" w:rsidP="004F24C9">
            <w:pPr>
              <w:spacing w:line="360" w:lineRule="auto"/>
              <w:jc w:val="both"/>
              <w:rPr>
                <w:rFonts w:hAnsi="宋体" w:cs="宋体"/>
                <w:sz w:val="21"/>
                <w:szCs w:val="21"/>
              </w:rPr>
            </w:pPr>
            <w:r>
              <w:rPr>
                <w:rStyle w:val="font31"/>
                <w:rFonts w:hint="default"/>
                <w:lang w:bidi="ar"/>
              </w:rPr>
              <w:t>合计</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0AB7E3E8"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269.2</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4BAF023D" w14:textId="77777777" w:rsidR="004F24C9" w:rsidRDefault="004F24C9" w:rsidP="004F24C9">
            <w:pPr>
              <w:widowControl/>
              <w:jc w:val="center"/>
              <w:textAlignment w:val="center"/>
              <w:rPr>
                <w:rFonts w:hAnsi="宋体" w:cs="宋体"/>
                <w:color w:val="000000"/>
                <w:sz w:val="20"/>
                <w:szCs w:val="20"/>
                <w:lang w:bidi="ar"/>
              </w:rPr>
            </w:pPr>
          </w:p>
        </w:tc>
      </w:tr>
    </w:tbl>
    <w:p w14:paraId="2FAEC1DF" w14:textId="77777777" w:rsidR="004F24C9" w:rsidRDefault="004F24C9" w:rsidP="00E57C1C">
      <w:pPr>
        <w:spacing w:line="360" w:lineRule="auto"/>
        <w:ind w:firstLine="480"/>
        <w:jc w:val="both"/>
        <w:rPr>
          <w:rFonts w:hAnsi="宋体" w:cs="宋体"/>
          <w:sz w:val="21"/>
          <w:szCs w:val="21"/>
        </w:rPr>
      </w:pPr>
    </w:p>
    <w:p w14:paraId="474ECEE9" w14:textId="560C448D" w:rsidR="00E57C1C" w:rsidRPr="00E57C1C" w:rsidRDefault="00E57C1C" w:rsidP="00E57C1C">
      <w:pPr>
        <w:spacing w:line="360" w:lineRule="auto"/>
        <w:ind w:firstLine="480"/>
        <w:jc w:val="both"/>
        <w:rPr>
          <w:rFonts w:hAnsi="宋体" w:cs="宋体"/>
          <w:sz w:val="21"/>
          <w:szCs w:val="21"/>
        </w:rPr>
      </w:pPr>
      <w:r w:rsidRPr="00E57C1C">
        <w:rPr>
          <w:rFonts w:hAnsi="宋体" w:cs="宋体" w:hint="eastAsia"/>
          <w:sz w:val="21"/>
          <w:szCs w:val="21"/>
        </w:rPr>
        <w:t>2.主要技术指标</w:t>
      </w:r>
    </w:p>
    <w:p w14:paraId="3564A353" w14:textId="77777777" w:rsidR="00E57C1C" w:rsidRPr="00E57C1C" w:rsidRDefault="00E57C1C" w:rsidP="00E57C1C">
      <w:pPr>
        <w:spacing w:line="240" w:lineRule="atLeast"/>
        <w:ind w:firstLineChars="200" w:firstLine="420"/>
        <w:rPr>
          <w:rFonts w:hAnsi="宋体" w:cs="宋体"/>
          <w:sz w:val="21"/>
          <w:szCs w:val="21"/>
        </w:rPr>
      </w:pPr>
      <w:r w:rsidRPr="00E57C1C">
        <w:rPr>
          <w:rFonts w:hAnsi="宋体" w:cs="宋体" w:hint="eastAsia"/>
          <w:sz w:val="21"/>
          <w:szCs w:val="21"/>
        </w:rPr>
        <w:t>（1）除氟剂</w:t>
      </w:r>
    </w:p>
    <w:p w14:paraId="70DA8975" w14:textId="77777777" w:rsidR="00E57C1C" w:rsidRPr="00E57C1C" w:rsidRDefault="00E57C1C" w:rsidP="00E57C1C">
      <w:pPr>
        <w:autoSpaceDE/>
        <w:autoSpaceDN/>
        <w:adjustRightInd/>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外观：无色透明、淡黄色、黄色或褐色液体。</w:t>
      </w:r>
    </w:p>
    <w:p w14:paraId="0AD83356" w14:textId="77777777" w:rsidR="00E57C1C" w:rsidRPr="00E57C1C" w:rsidRDefault="00E57C1C" w:rsidP="00E57C1C">
      <w:pPr>
        <w:ind w:firstLineChars="200" w:firstLine="420"/>
        <w:rPr>
          <w:rFonts w:hAnsi="宋体" w:cs="宋体"/>
          <w:color w:val="000000"/>
          <w:kern w:val="2"/>
          <w:sz w:val="21"/>
          <w:szCs w:val="21"/>
        </w:rPr>
      </w:pPr>
      <w:r w:rsidRPr="00E57C1C">
        <w:rPr>
          <w:rFonts w:hAnsi="宋体" w:cs="宋体" w:hint="eastAsia"/>
          <w:color w:val="000000"/>
          <w:kern w:val="2"/>
          <w:sz w:val="21"/>
          <w:szCs w:val="21"/>
        </w:rPr>
        <w:t>供货货物使用周期内，应满足平均除氟效率＞1:100，即去除每1mg/L的氟离子，专用</w:t>
      </w:r>
      <w:proofErr w:type="gramStart"/>
      <w:r w:rsidRPr="00E57C1C">
        <w:rPr>
          <w:rFonts w:hAnsi="宋体" w:cs="宋体" w:hint="eastAsia"/>
          <w:color w:val="000000"/>
          <w:kern w:val="2"/>
          <w:sz w:val="21"/>
          <w:szCs w:val="21"/>
        </w:rPr>
        <w:lastRenderedPageBreak/>
        <w:t>除氟剂投加</w:t>
      </w:r>
      <w:proofErr w:type="gramEnd"/>
      <w:r w:rsidRPr="00E57C1C">
        <w:rPr>
          <w:rFonts w:hAnsi="宋体" w:cs="宋体" w:hint="eastAsia"/>
          <w:color w:val="000000"/>
          <w:kern w:val="2"/>
          <w:sz w:val="21"/>
          <w:szCs w:val="21"/>
        </w:rPr>
        <w:t>浓度不超过100mg/L。</w:t>
      </w:r>
      <w:r w:rsidRPr="00E57C1C">
        <w:rPr>
          <w:rFonts w:hAnsi="宋体" w:cs="宋体" w:hint="eastAsia"/>
          <w:kern w:val="2"/>
          <w:sz w:val="21"/>
          <w:szCs w:val="21"/>
          <w:lang w:val="zh-CN"/>
        </w:rPr>
        <w:t>平均除氟效率计算公式：平均除氟效率=</w:t>
      </w:r>
      <w:r w:rsidRPr="00E57C1C">
        <w:rPr>
          <w:rFonts w:hAnsi="宋体" w:cs="宋体" w:hint="eastAsia"/>
          <w:color w:val="000000"/>
          <w:sz w:val="21"/>
          <w:szCs w:val="21"/>
        </w:rPr>
        <w:t>出水水量（m³）×（平均进水氟离子浓度（mg/L）-平均出水氟离子浓度（mg/L））×10</w:t>
      </w:r>
      <w:r w:rsidRPr="00E57C1C">
        <w:rPr>
          <w:rFonts w:hAnsi="宋体" w:cs="宋体" w:hint="eastAsia"/>
          <w:color w:val="000000"/>
          <w:sz w:val="21"/>
          <w:szCs w:val="21"/>
          <w:vertAlign w:val="superscript"/>
        </w:rPr>
        <w:t>-6</w:t>
      </w:r>
      <w:r w:rsidRPr="00E57C1C">
        <w:rPr>
          <w:rFonts w:hAnsi="宋体" w:cs="宋体" w:hint="eastAsia"/>
          <w:color w:val="000000"/>
          <w:sz w:val="21"/>
          <w:szCs w:val="21"/>
        </w:rPr>
        <w:t>/专用除氟剂用量（t），进、出水氟离子浓度以采购方化验室检测结果为准</w:t>
      </w:r>
      <w:r w:rsidRPr="00E57C1C">
        <w:rPr>
          <w:rFonts w:hAnsi="宋体" w:cs="宋体" w:hint="eastAsia"/>
          <w:kern w:val="2"/>
          <w:sz w:val="21"/>
          <w:szCs w:val="21"/>
          <w:lang w:val="zh-CN"/>
        </w:rPr>
        <w:t>。</w:t>
      </w:r>
    </w:p>
    <w:p w14:paraId="23361807" w14:textId="77777777" w:rsidR="00E57C1C" w:rsidRPr="00E57C1C" w:rsidRDefault="00E57C1C" w:rsidP="00E57C1C">
      <w:pPr>
        <w:spacing w:line="360" w:lineRule="auto"/>
        <w:ind w:firstLineChars="200" w:firstLine="420"/>
        <w:rPr>
          <w:rFonts w:hAnsi="宋体" w:cs="宋体"/>
          <w:sz w:val="21"/>
          <w:szCs w:val="21"/>
        </w:rPr>
      </w:pPr>
      <w:r w:rsidRPr="00E57C1C">
        <w:rPr>
          <w:rFonts w:hAnsi="宋体" w:cs="宋体" w:hint="eastAsia"/>
          <w:color w:val="000000"/>
          <w:kern w:val="2"/>
          <w:sz w:val="21"/>
          <w:szCs w:val="21"/>
        </w:rPr>
        <w:t>专用除氟剂主要技术指标要求如下：</w:t>
      </w:r>
    </w:p>
    <w:p w14:paraId="6D447758" w14:textId="77777777" w:rsidR="00E57C1C" w:rsidRPr="00E57C1C" w:rsidRDefault="00E57C1C" w:rsidP="00E57C1C">
      <w:pPr>
        <w:spacing w:line="360" w:lineRule="auto"/>
        <w:ind w:firstLineChars="131" w:firstLine="275"/>
        <w:jc w:val="center"/>
        <w:rPr>
          <w:rFonts w:hAnsi="宋体" w:cs="宋体"/>
          <w:sz w:val="21"/>
          <w:szCs w:val="21"/>
        </w:rPr>
      </w:pPr>
      <w:r w:rsidRPr="00E57C1C">
        <w:rPr>
          <w:rFonts w:hAnsi="宋体" w:cs="宋体" w:hint="eastAsia"/>
          <w:sz w:val="21"/>
          <w:szCs w:val="21"/>
        </w:rPr>
        <w:t xml:space="preserve">表1  </w:t>
      </w:r>
      <w:r w:rsidRPr="00E57C1C">
        <w:rPr>
          <w:rFonts w:hAnsi="宋体" w:cs="宋体" w:hint="eastAsia"/>
          <w:color w:val="000000"/>
          <w:kern w:val="2"/>
          <w:sz w:val="21"/>
          <w:szCs w:val="21"/>
        </w:rPr>
        <w:t>除氟剂</w:t>
      </w:r>
      <w:r w:rsidRPr="00E57C1C">
        <w:rPr>
          <w:rFonts w:hAnsi="宋体" w:cs="宋体" w:hint="eastAsia"/>
          <w:sz w:val="21"/>
          <w:szCs w:val="21"/>
        </w:rPr>
        <w:t>主要技术指标</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4588"/>
      </w:tblGrid>
      <w:tr w:rsidR="00E57C1C" w:rsidRPr="00E57C1C" w14:paraId="00BA89D3" w14:textId="77777777" w:rsidTr="004F24C9">
        <w:trPr>
          <w:trHeight w:val="209"/>
        </w:trPr>
        <w:tc>
          <w:tcPr>
            <w:tcW w:w="2235" w:type="pct"/>
            <w:tcBorders>
              <w:top w:val="single" w:sz="4" w:space="0" w:color="auto"/>
              <w:left w:val="single" w:sz="4" w:space="0" w:color="auto"/>
              <w:bottom w:val="single" w:sz="4" w:space="0" w:color="auto"/>
              <w:right w:val="single" w:sz="4" w:space="0" w:color="auto"/>
              <w:tl2br w:val="nil"/>
              <w:tr2bl w:val="nil"/>
            </w:tcBorders>
            <w:vAlign w:val="center"/>
          </w:tcPr>
          <w:p w14:paraId="76A34AA6" w14:textId="77777777" w:rsidR="00E57C1C" w:rsidRPr="00E57C1C" w:rsidRDefault="00E57C1C" w:rsidP="00E57C1C">
            <w:pPr>
              <w:spacing w:line="360" w:lineRule="auto"/>
              <w:ind w:firstLineChars="131" w:firstLine="275"/>
              <w:jc w:val="center"/>
              <w:rPr>
                <w:rFonts w:hAnsi="宋体" w:cs="宋体"/>
                <w:sz w:val="21"/>
                <w:szCs w:val="21"/>
              </w:rPr>
            </w:pPr>
            <w:r w:rsidRPr="00E57C1C">
              <w:rPr>
                <w:rFonts w:hAnsi="宋体" w:cs="宋体" w:hint="eastAsia"/>
                <w:sz w:val="21"/>
                <w:szCs w:val="21"/>
              </w:rPr>
              <w:t>指标项目</w:t>
            </w:r>
          </w:p>
        </w:tc>
        <w:tc>
          <w:tcPr>
            <w:tcW w:w="2765" w:type="pct"/>
            <w:tcBorders>
              <w:top w:val="single" w:sz="4" w:space="0" w:color="auto"/>
              <w:left w:val="single" w:sz="4" w:space="0" w:color="auto"/>
              <w:bottom w:val="single" w:sz="4" w:space="0" w:color="auto"/>
              <w:right w:val="single" w:sz="4" w:space="0" w:color="auto"/>
              <w:tl2br w:val="nil"/>
              <w:tr2bl w:val="nil"/>
            </w:tcBorders>
            <w:vAlign w:val="center"/>
          </w:tcPr>
          <w:p w14:paraId="7173C0DB" w14:textId="77777777" w:rsidR="00E57C1C" w:rsidRPr="00E57C1C" w:rsidRDefault="00E57C1C" w:rsidP="00E57C1C">
            <w:pPr>
              <w:spacing w:line="360" w:lineRule="auto"/>
              <w:ind w:firstLineChars="131" w:firstLine="275"/>
              <w:jc w:val="center"/>
              <w:rPr>
                <w:rFonts w:hAnsi="宋体" w:cs="宋体"/>
                <w:sz w:val="21"/>
                <w:szCs w:val="21"/>
              </w:rPr>
            </w:pPr>
            <w:r w:rsidRPr="00E57C1C">
              <w:rPr>
                <w:rFonts w:hAnsi="宋体" w:cs="宋体" w:hint="eastAsia"/>
                <w:sz w:val="21"/>
                <w:szCs w:val="21"/>
              </w:rPr>
              <w:t>指标</w:t>
            </w:r>
          </w:p>
        </w:tc>
      </w:tr>
      <w:tr w:rsidR="00E57C1C" w:rsidRPr="00E57C1C" w14:paraId="7418AC4E" w14:textId="77777777" w:rsidTr="004F24C9">
        <w:trPr>
          <w:trHeight w:val="209"/>
        </w:trPr>
        <w:tc>
          <w:tcPr>
            <w:tcW w:w="2235" w:type="pct"/>
            <w:tcBorders>
              <w:top w:val="single" w:sz="4" w:space="0" w:color="auto"/>
              <w:left w:val="single" w:sz="4" w:space="0" w:color="auto"/>
              <w:bottom w:val="single" w:sz="4" w:space="0" w:color="auto"/>
              <w:right w:val="single" w:sz="4" w:space="0" w:color="auto"/>
              <w:tl2br w:val="nil"/>
              <w:tr2bl w:val="nil"/>
            </w:tcBorders>
            <w:vAlign w:val="center"/>
          </w:tcPr>
          <w:p w14:paraId="0F46054C" w14:textId="77777777" w:rsidR="00E57C1C" w:rsidRPr="00E57C1C" w:rsidRDefault="00E57C1C" w:rsidP="00E57C1C">
            <w:pPr>
              <w:spacing w:line="360" w:lineRule="auto"/>
              <w:ind w:leftChars="114" w:left="717" w:hangingChars="211" w:hanging="443"/>
              <w:jc w:val="center"/>
              <w:rPr>
                <w:rFonts w:hAnsi="宋体" w:cs="宋体"/>
                <w:sz w:val="21"/>
                <w:szCs w:val="21"/>
              </w:rPr>
            </w:pPr>
            <w:r w:rsidRPr="00E57C1C">
              <w:rPr>
                <w:rFonts w:hAnsi="宋体" w:cs="宋体" w:hint="eastAsia"/>
                <w:sz w:val="21"/>
                <w:szCs w:val="21"/>
              </w:rPr>
              <w:t>固含量，%</w:t>
            </w:r>
          </w:p>
        </w:tc>
        <w:tc>
          <w:tcPr>
            <w:tcW w:w="2765" w:type="pct"/>
            <w:tcBorders>
              <w:top w:val="single" w:sz="4" w:space="0" w:color="auto"/>
              <w:left w:val="single" w:sz="4" w:space="0" w:color="auto"/>
              <w:bottom w:val="single" w:sz="4" w:space="0" w:color="auto"/>
              <w:right w:val="single" w:sz="4" w:space="0" w:color="auto"/>
              <w:tl2br w:val="nil"/>
              <w:tr2bl w:val="nil"/>
            </w:tcBorders>
            <w:vAlign w:val="center"/>
          </w:tcPr>
          <w:p w14:paraId="0C45FD72" w14:textId="77777777" w:rsidR="00E57C1C" w:rsidRPr="00E57C1C" w:rsidRDefault="00E57C1C" w:rsidP="00E57C1C">
            <w:pPr>
              <w:spacing w:line="360" w:lineRule="auto"/>
              <w:ind w:firstLineChars="131" w:firstLine="275"/>
              <w:jc w:val="center"/>
              <w:rPr>
                <w:rFonts w:hAnsi="宋体" w:cs="宋体"/>
                <w:sz w:val="21"/>
                <w:szCs w:val="21"/>
              </w:rPr>
            </w:pPr>
            <w:r w:rsidRPr="00E57C1C">
              <w:rPr>
                <w:rFonts w:hAnsi="宋体" w:cs="宋体" w:hint="eastAsia"/>
                <w:sz w:val="21"/>
                <w:szCs w:val="21"/>
              </w:rPr>
              <w:t>≥30</w:t>
            </w:r>
          </w:p>
        </w:tc>
      </w:tr>
      <w:tr w:rsidR="00E57C1C" w:rsidRPr="00E57C1C" w14:paraId="7EDAEDF4" w14:textId="77777777" w:rsidTr="004F24C9">
        <w:trPr>
          <w:trHeight w:val="209"/>
        </w:trPr>
        <w:tc>
          <w:tcPr>
            <w:tcW w:w="2235" w:type="pct"/>
            <w:tcBorders>
              <w:top w:val="single" w:sz="4" w:space="0" w:color="auto"/>
              <w:left w:val="single" w:sz="4" w:space="0" w:color="auto"/>
              <w:bottom w:val="single" w:sz="4" w:space="0" w:color="auto"/>
              <w:right w:val="single" w:sz="4" w:space="0" w:color="auto"/>
              <w:tl2br w:val="nil"/>
              <w:tr2bl w:val="nil"/>
            </w:tcBorders>
            <w:vAlign w:val="center"/>
          </w:tcPr>
          <w:p w14:paraId="71972322" w14:textId="77777777" w:rsidR="00E57C1C" w:rsidRPr="00E57C1C" w:rsidRDefault="00E57C1C" w:rsidP="00E57C1C">
            <w:pPr>
              <w:spacing w:line="360" w:lineRule="auto"/>
              <w:ind w:firstLineChars="131" w:firstLine="275"/>
              <w:jc w:val="center"/>
              <w:rPr>
                <w:rFonts w:hAnsi="宋体" w:cs="宋体"/>
                <w:sz w:val="21"/>
                <w:szCs w:val="21"/>
              </w:rPr>
            </w:pPr>
            <w:r w:rsidRPr="00E57C1C">
              <w:rPr>
                <w:rFonts w:hAnsi="宋体" w:cs="宋体" w:hint="eastAsia"/>
                <w:sz w:val="21"/>
                <w:szCs w:val="21"/>
              </w:rPr>
              <w:t>水不溶物的质量分数，%</w:t>
            </w:r>
          </w:p>
        </w:tc>
        <w:tc>
          <w:tcPr>
            <w:tcW w:w="2765" w:type="pct"/>
            <w:tcBorders>
              <w:top w:val="single" w:sz="4" w:space="0" w:color="auto"/>
              <w:left w:val="single" w:sz="4" w:space="0" w:color="auto"/>
              <w:bottom w:val="single" w:sz="4" w:space="0" w:color="auto"/>
              <w:right w:val="single" w:sz="4" w:space="0" w:color="auto"/>
              <w:tl2br w:val="nil"/>
              <w:tr2bl w:val="nil"/>
            </w:tcBorders>
            <w:vAlign w:val="center"/>
          </w:tcPr>
          <w:p w14:paraId="4E2BBC12" w14:textId="77777777" w:rsidR="00E57C1C" w:rsidRPr="00E57C1C" w:rsidRDefault="00E57C1C" w:rsidP="00E57C1C">
            <w:pPr>
              <w:spacing w:line="360" w:lineRule="auto"/>
              <w:ind w:firstLineChars="131" w:firstLine="275"/>
              <w:jc w:val="center"/>
              <w:rPr>
                <w:rFonts w:hAnsi="宋体" w:cs="宋体"/>
                <w:sz w:val="21"/>
                <w:szCs w:val="21"/>
              </w:rPr>
            </w:pPr>
            <w:r w:rsidRPr="00E57C1C">
              <w:rPr>
                <w:rFonts w:hAnsi="宋体" w:cs="宋体" w:hint="eastAsia"/>
                <w:sz w:val="21"/>
                <w:szCs w:val="21"/>
              </w:rPr>
              <w:t>≤1.0</w:t>
            </w:r>
          </w:p>
        </w:tc>
      </w:tr>
    </w:tbl>
    <w:p w14:paraId="2FE7ADAA" w14:textId="77777777" w:rsidR="00E57C1C" w:rsidRPr="00E57C1C" w:rsidRDefault="00E57C1C" w:rsidP="00E57C1C">
      <w:pPr>
        <w:autoSpaceDE/>
        <w:autoSpaceDN/>
        <w:adjustRightInd/>
        <w:spacing w:line="420" w:lineRule="exact"/>
        <w:ind w:firstLineChars="200" w:firstLine="420"/>
        <w:rPr>
          <w:rFonts w:hAnsi="宋体" w:cs="宋体"/>
          <w:kern w:val="2"/>
          <w:sz w:val="21"/>
          <w:szCs w:val="21"/>
        </w:rPr>
      </w:pPr>
      <w:r w:rsidRPr="00E57C1C">
        <w:rPr>
          <w:rFonts w:hAnsi="宋体" w:cs="宋体" w:hint="eastAsia"/>
          <w:kern w:val="2"/>
          <w:sz w:val="21"/>
          <w:szCs w:val="21"/>
        </w:rPr>
        <w:t>（2）碳酸钠</w:t>
      </w:r>
    </w:p>
    <w:p w14:paraId="65FE2EB1" w14:textId="77777777" w:rsidR="00E57C1C" w:rsidRPr="00E57C1C" w:rsidRDefault="00E57C1C" w:rsidP="00E57C1C">
      <w:pPr>
        <w:autoSpaceDE/>
        <w:autoSpaceDN/>
        <w:adjustRightInd/>
        <w:spacing w:line="360" w:lineRule="auto"/>
        <w:ind w:firstLineChars="200" w:firstLine="420"/>
        <w:jc w:val="both"/>
        <w:rPr>
          <w:rFonts w:hAnsi="宋体" w:cs="宋体"/>
          <w:sz w:val="21"/>
          <w:szCs w:val="21"/>
        </w:rPr>
      </w:pPr>
      <w:r w:rsidRPr="00E57C1C">
        <w:rPr>
          <w:rFonts w:hAnsi="宋体" w:cs="宋体" w:hint="eastAsia"/>
          <w:sz w:val="21"/>
          <w:szCs w:val="21"/>
        </w:rPr>
        <w:t>外观：轻质碳酸钠为白色结晶粉末，重质碳酸钠为白色细小颗粒。</w:t>
      </w:r>
    </w:p>
    <w:p w14:paraId="635237A2"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sz w:val="21"/>
          <w:szCs w:val="21"/>
        </w:rPr>
        <w:t>碳酸钠产品应符合</w:t>
      </w:r>
      <w:hyperlink r:id="rId10" w:tgtFrame="https://cn.bing.com/_blank" w:tooltip="食品伙伴网下载中心" w:history="1">
        <w:r w:rsidRPr="00E57C1C">
          <w:rPr>
            <w:rFonts w:hAnsi="宋体" w:cs="宋体" w:hint="eastAsia"/>
            <w:sz w:val="21"/>
            <w:szCs w:val="21"/>
          </w:rPr>
          <w:t>《工业碳酸钠》</w:t>
        </w:r>
      </w:hyperlink>
      <w:r w:rsidRPr="00E57C1C">
        <w:rPr>
          <w:rFonts w:hAnsi="宋体" w:cs="宋体" w:hint="eastAsia"/>
          <w:sz w:val="21"/>
          <w:szCs w:val="21"/>
        </w:rPr>
        <w:t>GB/T 210-2022</w:t>
      </w:r>
      <w:r w:rsidRPr="00E57C1C">
        <w:rPr>
          <w:rFonts w:hAnsi="宋体" w:cs="宋体" w:hint="eastAsia"/>
          <w:kern w:val="2"/>
          <w:sz w:val="21"/>
          <w:szCs w:val="21"/>
        </w:rPr>
        <w:t>质量及检测标准并且达到以下标准要求：</w:t>
      </w:r>
    </w:p>
    <w:p w14:paraId="642D1AF0"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表2  碳酸钠主要技术指标</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1"/>
        <w:gridCol w:w="2621"/>
      </w:tblGrid>
      <w:tr w:rsidR="00E57C1C" w:rsidRPr="00E57C1C" w14:paraId="0698EC09" w14:textId="77777777" w:rsidTr="004F24C9">
        <w:trPr>
          <w:trHeight w:val="209"/>
        </w:trPr>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316F6844"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指标项目</w:t>
            </w:r>
          </w:p>
        </w:tc>
        <w:tc>
          <w:tcPr>
            <w:tcW w:w="2621" w:type="dxa"/>
            <w:tcBorders>
              <w:top w:val="single" w:sz="4" w:space="0" w:color="auto"/>
              <w:left w:val="single" w:sz="4" w:space="0" w:color="auto"/>
              <w:bottom w:val="single" w:sz="4" w:space="0" w:color="auto"/>
              <w:right w:val="single" w:sz="4" w:space="0" w:color="auto"/>
              <w:tl2br w:val="nil"/>
              <w:tr2bl w:val="nil"/>
            </w:tcBorders>
            <w:vAlign w:val="center"/>
          </w:tcPr>
          <w:p w14:paraId="19FFD4F1"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w:t>
            </w:r>
          </w:p>
        </w:tc>
      </w:tr>
      <w:tr w:rsidR="00E57C1C" w:rsidRPr="00E57C1C" w14:paraId="3AE00AFD"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33A3B783" w14:textId="77777777" w:rsidR="00E57C1C" w:rsidRPr="00E57C1C" w:rsidRDefault="00E57C1C" w:rsidP="00E57C1C">
            <w:pPr>
              <w:widowControl/>
              <w:rPr>
                <w:rFonts w:hAnsi="宋体" w:cs="宋体"/>
                <w:sz w:val="21"/>
                <w:szCs w:val="21"/>
              </w:rPr>
            </w:pPr>
            <w:r w:rsidRPr="00E57C1C">
              <w:rPr>
                <w:rFonts w:hAnsi="宋体" w:cs="宋体" w:hint="eastAsia"/>
                <w:color w:val="000000"/>
                <w:sz w:val="21"/>
                <w:szCs w:val="21"/>
                <w:lang w:bidi="ar"/>
              </w:rPr>
              <w:t>总碱量（以Na</w:t>
            </w:r>
            <w:r w:rsidRPr="00E57C1C">
              <w:rPr>
                <w:rFonts w:hAnsi="宋体" w:cs="宋体" w:hint="eastAsia"/>
                <w:color w:val="000000"/>
                <w:sz w:val="21"/>
                <w:szCs w:val="21"/>
                <w:vertAlign w:val="subscript"/>
                <w:lang w:bidi="ar"/>
              </w:rPr>
              <w:t>2</w:t>
            </w:r>
            <w:r w:rsidRPr="00E57C1C">
              <w:rPr>
                <w:rFonts w:hAnsi="宋体" w:cs="宋体" w:hint="eastAsia"/>
                <w:color w:val="000000"/>
                <w:sz w:val="21"/>
                <w:szCs w:val="21"/>
                <w:lang w:bidi="ar"/>
              </w:rPr>
              <w:t>CO</w:t>
            </w:r>
            <w:r w:rsidRPr="00E57C1C">
              <w:rPr>
                <w:rFonts w:hAnsi="宋体" w:cs="宋体" w:hint="eastAsia"/>
                <w:color w:val="000000"/>
                <w:sz w:val="21"/>
                <w:szCs w:val="21"/>
                <w:vertAlign w:val="subscript"/>
                <w:lang w:bidi="ar"/>
              </w:rPr>
              <w:t>3</w:t>
            </w:r>
            <w:r w:rsidRPr="00E57C1C">
              <w:rPr>
                <w:rFonts w:hAnsi="宋体" w:cs="宋体" w:hint="eastAsia"/>
                <w:color w:val="000000"/>
                <w:sz w:val="21"/>
                <w:szCs w:val="21"/>
                <w:lang w:bidi="ar"/>
              </w:rPr>
              <w:t>计，以干基计），w</w:t>
            </w:r>
            <w:r w:rsidRPr="00E57C1C">
              <w:rPr>
                <w:rFonts w:hAnsi="宋体" w:cs="宋体" w:hint="eastAsia"/>
                <w:color w:val="000000"/>
                <w:sz w:val="21"/>
                <w:szCs w:val="21"/>
                <w:vertAlign w:val="subscript"/>
                <w:lang w:bidi="ar"/>
              </w:rPr>
              <w:t>1</w:t>
            </w:r>
            <w:r w:rsidRPr="00E57C1C">
              <w:rPr>
                <w:rFonts w:hAnsi="宋体" w:cs="宋体" w:hint="eastAsia"/>
                <w:color w:val="000000"/>
                <w:sz w:val="21"/>
                <w:szCs w:val="21"/>
                <w:lang w:bidi="ar"/>
              </w:rPr>
              <w:t xml:space="preserve">／％ </w:t>
            </w:r>
          </w:p>
        </w:tc>
        <w:tc>
          <w:tcPr>
            <w:tcW w:w="2621" w:type="dxa"/>
            <w:tcBorders>
              <w:top w:val="single" w:sz="4" w:space="0" w:color="auto"/>
              <w:left w:val="single" w:sz="4" w:space="0" w:color="auto"/>
              <w:bottom w:val="single" w:sz="4" w:space="0" w:color="auto"/>
              <w:right w:val="single" w:sz="4" w:space="0" w:color="auto"/>
              <w:tl2br w:val="nil"/>
              <w:tr2bl w:val="nil"/>
            </w:tcBorders>
            <w:vAlign w:val="center"/>
          </w:tcPr>
          <w:p w14:paraId="2AC3F6CE"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1</w:t>
            </w:r>
            <w:r w:rsidRPr="00E57C1C">
              <w:rPr>
                <w:rFonts w:hAnsi="宋体" w:cs="宋体" w:hint="eastAsia"/>
                <w:sz w:val="21"/>
                <w:szCs w:val="21"/>
              </w:rPr>
              <w:t>≥98.8</w:t>
            </w:r>
          </w:p>
        </w:tc>
      </w:tr>
      <w:tr w:rsidR="00E57C1C" w:rsidRPr="00E57C1C" w14:paraId="585AF559"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401250B2" w14:textId="77777777" w:rsidR="00E57C1C" w:rsidRPr="00E57C1C" w:rsidRDefault="00E57C1C" w:rsidP="00E57C1C">
            <w:pPr>
              <w:autoSpaceDE/>
              <w:autoSpaceDN/>
              <w:adjustRightInd/>
              <w:spacing w:line="360" w:lineRule="auto"/>
              <w:ind w:right="420"/>
              <w:jc w:val="both"/>
              <w:rPr>
                <w:rFonts w:hAnsi="宋体" w:cs="宋体"/>
                <w:sz w:val="21"/>
                <w:szCs w:val="21"/>
              </w:rPr>
            </w:pPr>
            <w:r w:rsidRPr="00E57C1C">
              <w:rPr>
                <w:rFonts w:hAnsi="宋体" w:cs="宋体" w:hint="eastAsia"/>
                <w:color w:val="000000"/>
                <w:sz w:val="21"/>
                <w:szCs w:val="21"/>
                <w:lang w:bidi="ar"/>
              </w:rPr>
              <w:t>总碱量（以Na</w:t>
            </w:r>
            <w:r w:rsidRPr="00E57C1C">
              <w:rPr>
                <w:rFonts w:hAnsi="宋体" w:cs="宋体" w:hint="eastAsia"/>
                <w:color w:val="000000"/>
                <w:sz w:val="21"/>
                <w:szCs w:val="21"/>
                <w:vertAlign w:val="subscript"/>
                <w:lang w:bidi="ar"/>
              </w:rPr>
              <w:t>2</w:t>
            </w:r>
            <w:r w:rsidRPr="00E57C1C">
              <w:rPr>
                <w:rFonts w:hAnsi="宋体" w:cs="宋体" w:hint="eastAsia"/>
                <w:color w:val="000000"/>
                <w:sz w:val="21"/>
                <w:szCs w:val="21"/>
                <w:lang w:bidi="ar"/>
              </w:rPr>
              <w:t>CO</w:t>
            </w:r>
            <w:r w:rsidRPr="00E57C1C">
              <w:rPr>
                <w:rFonts w:hAnsi="宋体" w:cs="宋体" w:hint="eastAsia"/>
                <w:color w:val="000000"/>
                <w:sz w:val="21"/>
                <w:szCs w:val="21"/>
                <w:vertAlign w:val="subscript"/>
                <w:lang w:bidi="ar"/>
              </w:rPr>
              <w:t>3</w:t>
            </w:r>
            <w:r w:rsidRPr="00E57C1C">
              <w:rPr>
                <w:rFonts w:hAnsi="宋体" w:cs="宋体" w:hint="eastAsia"/>
                <w:color w:val="000000"/>
                <w:sz w:val="21"/>
                <w:szCs w:val="21"/>
                <w:lang w:bidi="ar"/>
              </w:rPr>
              <w:t>计，以干基计），w</w:t>
            </w:r>
            <w:r w:rsidRPr="00E57C1C">
              <w:rPr>
                <w:rFonts w:hAnsi="宋体" w:cs="宋体" w:hint="eastAsia"/>
                <w:color w:val="000000"/>
                <w:sz w:val="21"/>
                <w:szCs w:val="21"/>
                <w:vertAlign w:val="subscript"/>
                <w:lang w:bidi="ar"/>
              </w:rPr>
              <w:t>2</w:t>
            </w:r>
            <w:r w:rsidRPr="00E57C1C">
              <w:rPr>
                <w:rFonts w:hAnsi="宋体" w:cs="宋体" w:hint="eastAsia"/>
                <w:color w:val="000000"/>
                <w:sz w:val="21"/>
                <w:szCs w:val="21"/>
                <w:lang w:bidi="ar"/>
              </w:rPr>
              <w:t xml:space="preserve">／％ </w:t>
            </w:r>
          </w:p>
        </w:tc>
        <w:tc>
          <w:tcPr>
            <w:tcW w:w="2621" w:type="dxa"/>
            <w:tcBorders>
              <w:top w:val="single" w:sz="4" w:space="0" w:color="auto"/>
              <w:left w:val="single" w:sz="4" w:space="0" w:color="auto"/>
              <w:bottom w:val="single" w:sz="4" w:space="0" w:color="auto"/>
              <w:right w:val="single" w:sz="4" w:space="0" w:color="auto"/>
              <w:tl2br w:val="nil"/>
              <w:tr2bl w:val="nil"/>
            </w:tcBorders>
            <w:vAlign w:val="center"/>
          </w:tcPr>
          <w:p w14:paraId="19AE8CC4"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color w:val="000000"/>
                <w:sz w:val="21"/>
                <w:szCs w:val="21"/>
                <w:lang w:bidi="ar"/>
              </w:rPr>
              <w:t>w</w:t>
            </w:r>
            <w:r w:rsidRPr="00E57C1C">
              <w:rPr>
                <w:rFonts w:hAnsi="宋体" w:cs="宋体" w:hint="eastAsia"/>
                <w:color w:val="000000"/>
                <w:sz w:val="21"/>
                <w:szCs w:val="21"/>
                <w:vertAlign w:val="subscript"/>
                <w:lang w:bidi="ar"/>
              </w:rPr>
              <w:t>2</w:t>
            </w:r>
            <w:r w:rsidRPr="00E57C1C">
              <w:rPr>
                <w:rFonts w:hAnsi="宋体" w:cs="宋体" w:hint="eastAsia"/>
                <w:sz w:val="21"/>
                <w:szCs w:val="21"/>
              </w:rPr>
              <w:t>≥97.5</w:t>
            </w:r>
          </w:p>
        </w:tc>
      </w:tr>
      <w:tr w:rsidR="00E57C1C" w:rsidRPr="00E57C1C" w14:paraId="215DB70C"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34832F60" w14:textId="77777777" w:rsidR="00E57C1C" w:rsidRPr="00E57C1C" w:rsidRDefault="00E57C1C" w:rsidP="00E57C1C">
            <w:pPr>
              <w:autoSpaceDE/>
              <w:autoSpaceDN/>
              <w:adjustRightInd/>
              <w:spacing w:line="360" w:lineRule="auto"/>
              <w:ind w:right="420"/>
              <w:jc w:val="both"/>
              <w:rPr>
                <w:rFonts w:hAnsi="宋体" w:cs="宋体"/>
                <w:sz w:val="21"/>
                <w:szCs w:val="21"/>
              </w:rPr>
            </w:pPr>
            <w:r w:rsidRPr="00E57C1C">
              <w:rPr>
                <w:rFonts w:hAnsi="宋体" w:cs="宋体" w:hint="eastAsia"/>
                <w:color w:val="000000"/>
                <w:sz w:val="21"/>
                <w:szCs w:val="21"/>
                <w:lang w:bidi="ar"/>
              </w:rPr>
              <w:t>氯化钠（以NaCl计，以干基计）</w:t>
            </w:r>
            <w:r w:rsidRPr="00E57C1C">
              <w:rPr>
                <w:rFonts w:hAnsi="宋体" w:cs="宋体" w:hint="eastAsia"/>
                <w:sz w:val="21"/>
                <w:szCs w:val="21"/>
              </w:rPr>
              <w:t>，w</w:t>
            </w:r>
            <w:r w:rsidRPr="00E57C1C">
              <w:rPr>
                <w:rFonts w:hAnsi="宋体" w:cs="宋体" w:hint="eastAsia"/>
                <w:sz w:val="21"/>
                <w:szCs w:val="21"/>
                <w:vertAlign w:val="subscript"/>
              </w:rPr>
              <w:t>3</w:t>
            </w:r>
            <w:r w:rsidRPr="00E57C1C">
              <w:rPr>
                <w:rFonts w:hAnsi="宋体" w:cs="宋体" w:hint="eastAsia"/>
                <w:sz w:val="21"/>
                <w:szCs w:val="21"/>
              </w:rPr>
              <w:t>/%</w:t>
            </w:r>
          </w:p>
        </w:tc>
        <w:tc>
          <w:tcPr>
            <w:tcW w:w="2621" w:type="dxa"/>
            <w:tcBorders>
              <w:top w:val="single" w:sz="4" w:space="0" w:color="auto"/>
              <w:left w:val="single" w:sz="4" w:space="0" w:color="auto"/>
              <w:bottom w:val="single" w:sz="4" w:space="0" w:color="auto"/>
              <w:right w:val="single" w:sz="4" w:space="0" w:color="auto"/>
              <w:tl2br w:val="nil"/>
              <w:tr2bl w:val="nil"/>
            </w:tcBorders>
            <w:vAlign w:val="center"/>
          </w:tcPr>
          <w:p w14:paraId="27BD39C3"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3</w:t>
            </w:r>
            <w:r w:rsidRPr="00E57C1C">
              <w:rPr>
                <w:rFonts w:hAnsi="宋体" w:cs="宋体" w:hint="eastAsia"/>
                <w:sz w:val="21"/>
                <w:szCs w:val="21"/>
              </w:rPr>
              <w:t>≤0.9</w:t>
            </w:r>
          </w:p>
        </w:tc>
      </w:tr>
      <w:tr w:rsidR="00E57C1C" w:rsidRPr="00E57C1C" w14:paraId="213E84FD"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23440C98"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color w:val="000000"/>
                <w:sz w:val="21"/>
                <w:szCs w:val="21"/>
                <w:lang w:bidi="ar"/>
              </w:rPr>
              <w:t>铁（以Fe计，以干基计）</w:t>
            </w:r>
            <w:r w:rsidRPr="00E57C1C">
              <w:rPr>
                <w:rFonts w:hAnsi="宋体" w:cs="宋体" w:hint="eastAsia"/>
                <w:sz w:val="21"/>
                <w:szCs w:val="21"/>
              </w:rPr>
              <w:t>，w</w:t>
            </w:r>
            <w:r w:rsidRPr="00E57C1C">
              <w:rPr>
                <w:rFonts w:hAnsi="宋体" w:cs="宋体" w:hint="eastAsia"/>
                <w:sz w:val="21"/>
                <w:szCs w:val="21"/>
                <w:vertAlign w:val="subscript"/>
              </w:rPr>
              <w:t>4</w:t>
            </w:r>
            <w:r w:rsidRPr="00E57C1C">
              <w:rPr>
                <w:rFonts w:hAnsi="宋体" w:cs="宋体" w:hint="eastAsia"/>
                <w:sz w:val="21"/>
                <w:szCs w:val="21"/>
              </w:rPr>
              <w:t>/%</w:t>
            </w:r>
          </w:p>
        </w:tc>
        <w:tc>
          <w:tcPr>
            <w:tcW w:w="2621" w:type="dxa"/>
            <w:tcBorders>
              <w:top w:val="single" w:sz="4" w:space="0" w:color="auto"/>
              <w:left w:val="single" w:sz="4" w:space="0" w:color="auto"/>
              <w:bottom w:val="single" w:sz="4" w:space="0" w:color="auto"/>
              <w:right w:val="single" w:sz="4" w:space="0" w:color="auto"/>
              <w:tl2br w:val="nil"/>
              <w:tr2bl w:val="nil"/>
            </w:tcBorders>
            <w:vAlign w:val="center"/>
          </w:tcPr>
          <w:p w14:paraId="04A3F6C5"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4</w:t>
            </w:r>
            <w:r w:rsidRPr="00E57C1C">
              <w:rPr>
                <w:rFonts w:hAnsi="宋体" w:cs="宋体" w:hint="eastAsia"/>
                <w:sz w:val="21"/>
                <w:szCs w:val="21"/>
              </w:rPr>
              <w:t>≤0.0055</w:t>
            </w:r>
          </w:p>
        </w:tc>
      </w:tr>
      <w:tr w:rsidR="00E57C1C" w:rsidRPr="00E57C1C" w14:paraId="49A045F3"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768091D5"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水不溶物，w</w:t>
            </w:r>
            <w:r w:rsidRPr="00E57C1C">
              <w:rPr>
                <w:rFonts w:hAnsi="宋体" w:cs="宋体" w:hint="eastAsia"/>
                <w:sz w:val="21"/>
                <w:szCs w:val="21"/>
                <w:vertAlign w:val="subscript"/>
              </w:rPr>
              <w:t>5</w:t>
            </w:r>
            <w:r w:rsidRPr="00E57C1C">
              <w:rPr>
                <w:rFonts w:hAnsi="宋体" w:cs="宋体" w:hint="eastAsia"/>
                <w:sz w:val="21"/>
                <w:szCs w:val="21"/>
              </w:rPr>
              <w:t>/%</w:t>
            </w:r>
          </w:p>
        </w:tc>
        <w:tc>
          <w:tcPr>
            <w:tcW w:w="2621" w:type="dxa"/>
            <w:tcBorders>
              <w:top w:val="single" w:sz="4" w:space="0" w:color="auto"/>
              <w:left w:val="single" w:sz="4" w:space="0" w:color="auto"/>
              <w:bottom w:val="single" w:sz="4" w:space="0" w:color="auto"/>
              <w:right w:val="single" w:sz="4" w:space="0" w:color="auto"/>
              <w:tl2br w:val="nil"/>
              <w:tr2bl w:val="nil"/>
            </w:tcBorders>
            <w:vAlign w:val="center"/>
          </w:tcPr>
          <w:p w14:paraId="3D6793DC"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5</w:t>
            </w:r>
            <w:r w:rsidRPr="00E57C1C">
              <w:rPr>
                <w:rFonts w:hAnsi="宋体" w:cs="宋体" w:hint="eastAsia"/>
                <w:sz w:val="21"/>
                <w:szCs w:val="21"/>
              </w:rPr>
              <w:t>≤0.1</w:t>
            </w:r>
          </w:p>
        </w:tc>
      </w:tr>
      <w:tr w:rsidR="00E57C1C" w:rsidRPr="00E57C1C" w14:paraId="23D6D319"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24A84BC1" w14:textId="77777777" w:rsidR="00E57C1C" w:rsidRPr="00E57C1C" w:rsidRDefault="00E57C1C" w:rsidP="00E57C1C">
            <w:pPr>
              <w:widowControl/>
              <w:jc w:val="center"/>
              <w:rPr>
                <w:rFonts w:hAnsi="宋体" w:cs="宋体"/>
                <w:sz w:val="21"/>
                <w:szCs w:val="21"/>
              </w:rPr>
            </w:pPr>
            <w:r w:rsidRPr="00E57C1C">
              <w:rPr>
                <w:rFonts w:hAnsi="宋体" w:cs="宋体" w:hint="eastAsia"/>
                <w:color w:val="000000"/>
                <w:sz w:val="21"/>
                <w:szCs w:val="21"/>
                <w:lang w:bidi="ar"/>
              </w:rPr>
              <w:t>堆积密度／（ｇ／ｍＬ）</w:t>
            </w:r>
          </w:p>
        </w:tc>
        <w:tc>
          <w:tcPr>
            <w:tcW w:w="2621" w:type="dxa"/>
            <w:tcBorders>
              <w:top w:val="single" w:sz="4" w:space="0" w:color="auto"/>
              <w:left w:val="single" w:sz="4" w:space="0" w:color="auto"/>
              <w:bottom w:val="single" w:sz="4" w:space="0" w:color="auto"/>
              <w:right w:val="single" w:sz="4" w:space="0" w:color="auto"/>
              <w:tl2br w:val="nil"/>
              <w:tr2bl w:val="nil"/>
            </w:tcBorders>
            <w:vAlign w:val="center"/>
          </w:tcPr>
          <w:p w14:paraId="676EE1BC"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≥0.9</w:t>
            </w:r>
          </w:p>
        </w:tc>
      </w:tr>
      <w:tr w:rsidR="00E57C1C" w:rsidRPr="00E57C1C" w14:paraId="0A2A1E7A"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036D2BD8"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proofErr w:type="gramStart"/>
            <w:r w:rsidRPr="00E57C1C">
              <w:rPr>
                <w:rFonts w:hAnsi="宋体" w:cs="宋体" w:hint="eastAsia"/>
                <w:sz w:val="21"/>
                <w:szCs w:val="21"/>
              </w:rPr>
              <w:t>筛余物</w:t>
            </w:r>
            <w:proofErr w:type="gramEnd"/>
            <w:r w:rsidRPr="00E57C1C">
              <w:rPr>
                <w:rFonts w:hAnsi="宋体" w:cs="宋体" w:hint="eastAsia"/>
                <w:sz w:val="21"/>
                <w:szCs w:val="21"/>
              </w:rPr>
              <w:t>（180μm筛网），w</w:t>
            </w:r>
            <w:r w:rsidRPr="00E57C1C">
              <w:rPr>
                <w:rFonts w:hAnsi="宋体" w:cs="宋体" w:hint="eastAsia"/>
                <w:sz w:val="21"/>
                <w:szCs w:val="21"/>
                <w:vertAlign w:val="subscript"/>
              </w:rPr>
              <w:t>6</w:t>
            </w:r>
            <w:r w:rsidRPr="00E57C1C">
              <w:rPr>
                <w:rFonts w:hAnsi="宋体" w:cs="宋体" w:hint="eastAsia"/>
                <w:sz w:val="21"/>
                <w:szCs w:val="21"/>
              </w:rPr>
              <w:t>/%</w:t>
            </w:r>
          </w:p>
        </w:tc>
        <w:tc>
          <w:tcPr>
            <w:tcW w:w="2621" w:type="dxa"/>
            <w:tcBorders>
              <w:top w:val="single" w:sz="4" w:space="0" w:color="auto"/>
              <w:left w:val="single" w:sz="4" w:space="0" w:color="auto"/>
              <w:bottom w:val="single" w:sz="4" w:space="0" w:color="auto"/>
              <w:right w:val="single" w:sz="4" w:space="0" w:color="auto"/>
              <w:tl2br w:val="nil"/>
              <w:tr2bl w:val="nil"/>
            </w:tcBorders>
            <w:vAlign w:val="center"/>
          </w:tcPr>
          <w:p w14:paraId="0E37B512"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6</w:t>
            </w:r>
            <w:r w:rsidRPr="00E57C1C">
              <w:rPr>
                <w:rFonts w:hAnsi="宋体" w:cs="宋体" w:hint="eastAsia"/>
                <w:sz w:val="21"/>
                <w:szCs w:val="21"/>
              </w:rPr>
              <w:t>≥65</w:t>
            </w:r>
          </w:p>
        </w:tc>
      </w:tr>
    </w:tbl>
    <w:p w14:paraId="0CDFE4DF" w14:textId="77777777" w:rsidR="00E57C1C" w:rsidRPr="00E57C1C" w:rsidRDefault="00E57C1C" w:rsidP="00E57C1C">
      <w:pPr>
        <w:autoSpaceDE/>
        <w:autoSpaceDN/>
        <w:adjustRightInd/>
        <w:spacing w:line="420" w:lineRule="exact"/>
        <w:ind w:firstLineChars="200" w:firstLine="420"/>
        <w:rPr>
          <w:rFonts w:hAnsi="宋体" w:cs="宋体"/>
          <w:color w:val="000000"/>
          <w:kern w:val="2"/>
          <w:sz w:val="21"/>
          <w:szCs w:val="21"/>
          <w:lang w:val="zh-CN"/>
        </w:rPr>
      </w:pPr>
      <w:r w:rsidRPr="00E57C1C">
        <w:rPr>
          <w:rFonts w:hAnsi="宋体" w:cs="宋体" w:hint="eastAsia"/>
          <w:color w:val="000000"/>
          <w:kern w:val="2"/>
          <w:sz w:val="21"/>
          <w:szCs w:val="21"/>
          <w:lang w:val="zh-CN"/>
        </w:rPr>
        <w:t>（3）固体聚氯化铝（</w:t>
      </w:r>
      <w:r w:rsidRPr="00E57C1C">
        <w:rPr>
          <w:rFonts w:hAnsi="宋体" w:cs="宋体" w:hint="eastAsia"/>
          <w:color w:val="000000"/>
          <w:kern w:val="2"/>
          <w:sz w:val="21"/>
          <w:szCs w:val="21"/>
        </w:rPr>
        <w:t>PAC</w:t>
      </w:r>
      <w:r w:rsidRPr="00E57C1C">
        <w:rPr>
          <w:rFonts w:hAnsi="宋体" w:cs="宋体" w:hint="eastAsia"/>
          <w:color w:val="000000"/>
          <w:kern w:val="2"/>
          <w:sz w:val="21"/>
          <w:szCs w:val="21"/>
          <w:lang w:val="zh-CN"/>
        </w:rPr>
        <w:t>）</w:t>
      </w:r>
    </w:p>
    <w:p w14:paraId="045BFB7C" w14:textId="77777777" w:rsidR="00E57C1C" w:rsidRPr="00E57C1C" w:rsidRDefault="00E57C1C" w:rsidP="00E57C1C">
      <w:pPr>
        <w:autoSpaceDE/>
        <w:autoSpaceDN/>
        <w:adjustRightInd/>
        <w:spacing w:line="360" w:lineRule="auto"/>
        <w:ind w:firstLineChars="200" w:firstLine="420"/>
        <w:jc w:val="both"/>
        <w:rPr>
          <w:rFonts w:hAnsi="宋体" w:cs="宋体"/>
          <w:sz w:val="21"/>
          <w:szCs w:val="21"/>
        </w:rPr>
      </w:pPr>
      <w:r w:rsidRPr="00E57C1C">
        <w:rPr>
          <w:rFonts w:hAnsi="宋体" w:cs="宋体" w:hint="eastAsia"/>
          <w:sz w:val="21"/>
          <w:szCs w:val="21"/>
        </w:rPr>
        <w:t>外观：固体为白色至淡黄色颗粒或粉末。</w:t>
      </w:r>
    </w:p>
    <w:p w14:paraId="57CB6790" w14:textId="77777777" w:rsidR="00E57C1C" w:rsidRPr="00E57C1C" w:rsidRDefault="00E57C1C" w:rsidP="00E57C1C">
      <w:pPr>
        <w:autoSpaceDE/>
        <w:autoSpaceDN/>
        <w:adjustRightInd/>
        <w:spacing w:line="360" w:lineRule="auto"/>
        <w:ind w:firstLineChars="200" w:firstLine="420"/>
        <w:jc w:val="both"/>
        <w:rPr>
          <w:rFonts w:hAnsi="宋体" w:cs="宋体"/>
          <w:sz w:val="21"/>
          <w:szCs w:val="21"/>
        </w:rPr>
      </w:pPr>
      <w:r w:rsidRPr="00E57C1C">
        <w:rPr>
          <w:rFonts w:hAnsi="宋体" w:cs="宋体" w:hint="eastAsia"/>
          <w:sz w:val="21"/>
          <w:szCs w:val="21"/>
        </w:rPr>
        <w:t>固体聚氯化铝应符合下表《水处理剂 聚氯化铝》（GB/T 22627-2022）质量及检测标准并且达到以下标准要求：</w:t>
      </w:r>
    </w:p>
    <w:p w14:paraId="3150DCE6"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表3  固体聚氯化铝主要技术指标</w:t>
      </w:r>
    </w:p>
    <w:tbl>
      <w:tblPr>
        <w:tblW w:w="8364" w:type="dxa"/>
        <w:tblInd w:w="-5" w:type="dxa"/>
        <w:tblLayout w:type="fixed"/>
        <w:tblLook w:val="04A0" w:firstRow="1" w:lastRow="0" w:firstColumn="1" w:lastColumn="0" w:noHBand="0" w:noVBand="1"/>
      </w:tblPr>
      <w:tblGrid>
        <w:gridCol w:w="1560"/>
        <w:gridCol w:w="4110"/>
        <w:gridCol w:w="1276"/>
        <w:gridCol w:w="1418"/>
      </w:tblGrid>
      <w:tr w:rsidR="00E57C1C" w:rsidRPr="00E57C1C" w14:paraId="167E58FE" w14:textId="77777777" w:rsidTr="004F24C9">
        <w:trPr>
          <w:trHeight w:val="300"/>
        </w:trPr>
        <w:tc>
          <w:tcPr>
            <w:tcW w:w="1560" w:type="dxa"/>
            <w:tcBorders>
              <w:top w:val="single" w:sz="4" w:space="0" w:color="000000"/>
              <w:left w:val="single" w:sz="4" w:space="0" w:color="000000"/>
              <w:bottom w:val="single" w:sz="4" w:space="0" w:color="000000"/>
              <w:right w:val="single" w:sz="4" w:space="0" w:color="000000"/>
              <w:tl2br w:val="nil"/>
              <w:tr2bl w:val="nil"/>
            </w:tcBorders>
            <w:vAlign w:val="center"/>
          </w:tcPr>
          <w:p w14:paraId="06373861" w14:textId="77777777" w:rsidR="00E57C1C" w:rsidRPr="00E57C1C" w:rsidRDefault="00E57C1C" w:rsidP="004F24C9">
            <w:pPr>
              <w:autoSpaceDE/>
              <w:autoSpaceDN/>
              <w:adjustRightInd/>
              <w:spacing w:line="360" w:lineRule="auto"/>
              <w:jc w:val="center"/>
              <w:rPr>
                <w:rFonts w:hAnsi="宋体" w:cs="宋体"/>
                <w:sz w:val="21"/>
                <w:szCs w:val="21"/>
              </w:rPr>
            </w:pPr>
            <w:r w:rsidRPr="00E57C1C">
              <w:rPr>
                <w:rFonts w:hAnsi="宋体" w:cs="宋体" w:hint="eastAsia"/>
                <w:sz w:val="21"/>
                <w:szCs w:val="21"/>
              </w:rPr>
              <w:t>名称</w:t>
            </w:r>
          </w:p>
        </w:tc>
        <w:tc>
          <w:tcPr>
            <w:tcW w:w="5386"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14:paraId="0F7A8608" w14:textId="77777777" w:rsidR="00E57C1C" w:rsidRPr="00E57C1C" w:rsidRDefault="00E57C1C" w:rsidP="004F24C9">
            <w:pPr>
              <w:autoSpaceDE/>
              <w:autoSpaceDN/>
              <w:adjustRightInd/>
              <w:spacing w:line="360" w:lineRule="auto"/>
              <w:jc w:val="center"/>
              <w:rPr>
                <w:rFonts w:hAnsi="宋体" w:cs="宋体"/>
                <w:sz w:val="21"/>
                <w:szCs w:val="21"/>
              </w:rPr>
            </w:pPr>
            <w:r w:rsidRPr="00E57C1C">
              <w:rPr>
                <w:rFonts w:hAnsi="宋体" w:cs="宋体" w:hint="eastAsia"/>
                <w:sz w:val="21"/>
                <w:szCs w:val="21"/>
              </w:rPr>
              <w:t>技术指标要求</w:t>
            </w: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14:paraId="6A749B7F" w14:textId="77777777" w:rsidR="00E57C1C" w:rsidRPr="00E57C1C" w:rsidRDefault="00E57C1C" w:rsidP="004F24C9">
            <w:pPr>
              <w:autoSpaceDE/>
              <w:autoSpaceDN/>
              <w:adjustRightInd/>
              <w:spacing w:line="360" w:lineRule="auto"/>
              <w:jc w:val="center"/>
              <w:rPr>
                <w:rFonts w:hAnsi="宋体" w:cs="宋体"/>
                <w:sz w:val="21"/>
                <w:szCs w:val="21"/>
              </w:rPr>
            </w:pPr>
            <w:r w:rsidRPr="00E57C1C">
              <w:rPr>
                <w:rFonts w:hAnsi="宋体" w:cs="宋体" w:hint="eastAsia"/>
                <w:sz w:val="21"/>
                <w:szCs w:val="21"/>
              </w:rPr>
              <w:t>备注</w:t>
            </w:r>
          </w:p>
        </w:tc>
      </w:tr>
      <w:tr w:rsidR="00E57C1C" w:rsidRPr="00E57C1C" w14:paraId="2562747E" w14:textId="77777777" w:rsidTr="004F24C9">
        <w:trPr>
          <w:trHeight w:val="300"/>
        </w:trPr>
        <w:tc>
          <w:tcPr>
            <w:tcW w:w="156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0828B370" w14:textId="77777777" w:rsidR="00E57C1C" w:rsidRPr="00E57C1C" w:rsidRDefault="00E57C1C" w:rsidP="004F24C9">
            <w:pPr>
              <w:autoSpaceDE/>
              <w:autoSpaceDN/>
              <w:adjustRightInd/>
              <w:spacing w:line="360" w:lineRule="auto"/>
              <w:jc w:val="center"/>
              <w:rPr>
                <w:rFonts w:hAnsi="宋体" w:cs="宋体"/>
                <w:sz w:val="21"/>
                <w:szCs w:val="21"/>
              </w:rPr>
            </w:pPr>
            <w:r w:rsidRPr="00E57C1C">
              <w:rPr>
                <w:rFonts w:hAnsi="宋体" w:cs="宋体" w:hint="eastAsia"/>
                <w:sz w:val="21"/>
                <w:szCs w:val="21"/>
              </w:rPr>
              <w:t>聚氯化铝</w:t>
            </w: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1C7874C8"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指标名称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5424CCC2"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要求</w:t>
            </w:r>
          </w:p>
        </w:tc>
        <w:tc>
          <w:tcPr>
            <w:tcW w:w="141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22D01FD8" w14:textId="77777777" w:rsidR="00E57C1C" w:rsidRPr="00E57C1C" w:rsidRDefault="00E57C1C" w:rsidP="004F24C9">
            <w:pPr>
              <w:autoSpaceDE/>
              <w:autoSpaceDN/>
              <w:adjustRightInd/>
              <w:spacing w:line="360" w:lineRule="auto"/>
              <w:jc w:val="center"/>
              <w:rPr>
                <w:rFonts w:hAnsi="宋体" w:cs="宋体"/>
                <w:sz w:val="21"/>
                <w:szCs w:val="21"/>
              </w:rPr>
            </w:pPr>
            <w:r w:rsidRPr="00E57C1C">
              <w:rPr>
                <w:rFonts w:hAnsi="宋体" w:cs="宋体" w:hint="eastAsia"/>
                <w:sz w:val="21"/>
                <w:szCs w:val="21"/>
              </w:rPr>
              <w:t>固体</w:t>
            </w:r>
          </w:p>
        </w:tc>
      </w:tr>
      <w:tr w:rsidR="00E57C1C" w:rsidRPr="00E57C1C" w14:paraId="6E6E58A7" w14:textId="77777777" w:rsidTr="004F24C9">
        <w:trPr>
          <w:trHeight w:val="23"/>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D1BC324"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3D1A0CDA"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氧化铝（Al2O3）质量分数 /%</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2B6BD9B1"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≥28.0</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638B349D"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745997D3" w14:textId="77777777" w:rsidTr="004F24C9">
        <w:trPr>
          <w:trHeight w:val="23"/>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1A4BF4E8"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6EFF3408"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盐基度/%</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4F7C093F"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20-98</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647B96EB"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6F619070" w14:textId="77777777" w:rsidTr="004F24C9">
        <w:trPr>
          <w:trHeight w:val="90"/>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C226D6B"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3FCC6DC6"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不溶物的质量分数/%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209C1ED9"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≤0.4</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0581D1C"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72197BC4" w14:textId="77777777" w:rsidTr="004F24C9">
        <w:trPr>
          <w:trHeight w:val="23"/>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0CEF0DA7"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49EB87F9"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pH值（10g/L水溶液）</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6BCC4029"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3.5-5.0</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15C64388"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5B02D5CD" w14:textId="77777777" w:rsidTr="004F24C9">
        <w:trPr>
          <w:trHeight w:val="23"/>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6ADF35B"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6A5DCC4A"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铁（Fe）的质量分数/%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2B7311BE"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≤0.2</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787C7E36"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0DEA714E" w14:textId="77777777" w:rsidTr="004F24C9">
        <w:trPr>
          <w:trHeight w:val="23"/>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16D100CD"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6B187E74"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砷(As)的质量分数/%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25B81B02"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≤0.0005</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2F0E0BD"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3139FC66" w14:textId="77777777" w:rsidTr="004F24C9">
        <w:trPr>
          <w:trHeight w:val="23"/>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76096B1D"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625F3710"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铅(Pb)的质量分数/%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79D040A5"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≤0.002</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54CDFFE"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325115D8" w14:textId="77777777" w:rsidTr="004F24C9">
        <w:trPr>
          <w:trHeight w:val="23"/>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1894A8D4"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1A1D8357"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镉(Cd)的质量分数/%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79446E87"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≤0.0005</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1512DA6"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0147ACC9" w14:textId="77777777" w:rsidTr="004F24C9">
        <w:trPr>
          <w:trHeight w:val="23"/>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6BBFBF75"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3620C9FD"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汞(Hg)的质量分数/%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22F1CAB3"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≤0.00005</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30F9FC10"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7C65BE6D" w14:textId="77777777" w:rsidTr="004F24C9">
        <w:trPr>
          <w:trHeight w:val="23"/>
        </w:trPr>
        <w:tc>
          <w:tcPr>
            <w:tcW w:w="156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35BC4C9F" w14:textId="77777777" w:rsidR="00E57C1C" w:rsidRPr="00E57C1C" w:rsidRDefault="00E57C1C" w:rsidP="00E57C1C">
            <w:pPr>
              <w:autoSpaceDE/>
              <w:autoSpaceDN/>
              <w:adjustRightInd/>
              <w:spacing w:line="360" w:lineRule="auto"/>
              <w:jc w:val="both"/>
              <w:rPr>
                <w:rFonts w:hAnsi="宋体" w:cs="宋体"/>
                <w:sz w:val="21"/>
                <w:szCs w:val="21"/>
              </w:rPr>
            </w:pPr>
          </w:p>
        </w:tc>
        <w:tc>
          <w:tcPr>
            <w:tcW w:w="4110" w:type="dxa"/>
            <w:tcBorders>
              <w:top w:val="single" w:sz="4" w:space="0" w:color="000000"/>
              <w:left w:val="single" w:sz="4" w:space="0" w:color="000000"/>
              <w:bottom w:val="single" w:sz="4" w:space="0" w:color="000000"/>
              <w:right w:val="single" w:sz="4" w:space="0" w:color="000000"/>
              <w:tl2br w:val="nil"/>
              <w:tr2bl w:val="nil"/>
            </w:tcBorders>
            <w:vAlign w:val="center"/>
          </w:tcPr>
          <w:p w14:paraId="13D4530C"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铬(Cr)的质量分数/%</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5382A5C9"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≤0.005</w:t>
            </w:r>
          </w:p>
        </w:tc>
        <w:tc>
          <w:tcPr>
            <w:tcW w:w="1418"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61EF339" w14:textId="77777777" w:rsidR="00E57C1C" w:rsidRPr="00E57C1C" w:rsidRDefault="00E57C1C" w:rsidP="00E57C1C">
            <w:pPr>
              <w:autoSpaceDE/>
              <w:autoSpaceDN/>
              <w:adjustRightInd/>
              <w:spacing w:line="360" w:lineRule="auto"/>
              <w:jc w:val="both"/>
              <w:rPr>
                <w:rFonts w:hAnsi="宋体" w:cs="宋体"/>
                <w:sz w:val="21"/>
                <w:szCs w:val="21"/>
              </w:rPr>
            </w:pPr>
          </w:p>
        </w:tc>
      </w:tr>
      <w:tr w:rsidR="00E57C1C" w:rsidRPr="00E57C1C" w14:paraId="5812D664" w14:textId="77777777" w:rsidTr="004F24C9">
        <w:trPr>
          <w:trHeight w:val="716"/>
        </w:trPr>
        <w:tc>
          <w:tcPr>
            <w:tcW w:w="8364"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14:paraId="66474AF0" w14:textId="77777777" w:rsidR="00E57C1C" w:rsidRPr="00E57C1C" w:rsidRDefault="00E57C1C" w:rsidP="00E57C1C">
            <w:pPr>
              <w:autoSpaceDE/>
              <w:autoSpaceDN/>
              <w:adjustRightInd/>
              <w:spacing w:line="360" w:lineRule="auto"/>
              <w:jc w:val="both"/>
              <w:rPr>
                <w:rFonts w:hAnsi="宋体" w:cs="宋体"/>
                <w:sz w:val="21"/>
                <w:szCs w:val="21"/>
              </w:rPr>
            </w:pPr>
            <w:r w:rsidRPr="00E57C1C">
              <w:rPr>
                <w:rFonts w:hAnsi="宋体" w:cs="宋体" w:hint="eastAsia"/>
                <w:sz w:val="21"/>
                <w:szCs w:val="21"/>
              </w:rPr>
              <w:t>注：表中所列产品的不溶物、铁、砷、铅、镉、汞、铬的质量分数均按Al2O3含量为10.0%计，Al2O3含量≠10.0%时，应按实际含量折算成Al2O3为10.0%产品比例，计算出相应的质量分数。本产品还应符合国家相关法律法规及强制性标准要求。</w:t>
            </w:r>
          </w:p>
        </w:tc>
      </w:tr>
    </w:tbl>
    <w:p w14:paraId="65B7A82C"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kern w:val="2"/>
          <w:sz w:val="21"/>
          <w:szCs w:val="21"/>
        </w:rPr>
        <w:t>（4）</w:t>
      </w:r>
      <w:r w:rsidRPr="00E57C1C">
        <w:rPr>
          <w:rFonts w:hAnsi="宋体" w:cs="宋体" w:hint="eastAsia"/>
          <w:color w:val="000000"/>
          <w:kern w:val="2"/>
          <w:sz w:val="21"/>
          <w:szCs w:val="21"/>
        </w:rPr>
        <w:t>固体阴离子</w:t>
      </w:r>
      <w:r w:rsidRPr="00E57C1C">
        <w:rPr>
          <w:rFonts w:hAnsi="宋体" w:cs="宋体" w:hint="eastAsia"/>
          <w:sz w:val="21"/>
          <w:szCs w:val="21"/>
        </w:rPr>
        <w:t>聚丙烯酰胺（PAM）</w:t>
      </w:r>
    </w:p>
    <w:p w14:paraId="51BB84C3" w14:textId="77777777" w:rsidR="00E57C1C" w:rsidRPr="00E57C1C" w:rsidRDefault="00E57C1C" w:rsidP="00E57C1C">
      <w:pPr>
        <w:autoSpaceDE/>
        <w:autoSpaceDN/>
        <w:adjustRightInd/>
        <w:spacing w:line="360" w:lineRule="auto"/>
        <w:ind w:firstLineChars="200" w:firstLine="420"/>
        <w:rPr>
          <w:rFonts w:hAnsi="宋体" w:cs="宋体"/>
          <w:sz w:val="21"/>
          <w:szCs w:val="21"/>
        </w:rPr>
      </w:pPr>
      <w:r w:rsidRPr="00E57C1C">
        <w:rPr>
          <w:rFonts w:hAnsi="宋体" w:cs="宋体" w:hint="eastAsia"/>
          <w:sz w:val="21"/>
          <w:szCs w:val="21"/>
        </w:rPr>
        <w:t>外观：白色或微黄色颗粒或粉末。</w:t>
      </w:r>
    </w:p>
    <w:p w14:paraId="21E11272" w14:textId="77777777" w:rsidR="00E57C1C" w:rsidRPr="00E57C1C" w:rsidRDefault="00E57C1C" w:rsidP="00E57C1C">
      <w:pPr>
        <w:autoSpaceDE/>
        <w:autoSpaceDN/>
        <w:adjustRightInd/>
        <w:spacing w:line="360" w:lineRule="auto"/>
        <w:ind w:firstLineChars="200" w:firstLine="420"/>
        <w:rPr>
          <w:rFonts w:hAnsi="宋体" w:cs="宋体"/>
          <w:sz w:val="21"/>
          <w:szCs w:val="21"/>
        </w:rPr>
      </w:pPr>
      <w:r w:rsidRPr="00E57C1C">
        <w:rPr>
          <w:rFonts w:hAnsi="宋体" w:cs="宋体" w:hint="eastAsia"/>
          <w:sz w:val="21"/>
          <w:szCs w:val="21"/>
        </w:rPr>
        <w:t>阴离子聚丙烯酰胺固体产品应符合《水处理剂 阴离子和非离子型聚丙烯酰胺》（GB/T 17514-2017）质量及检测标准并且达到以下标准要求：</w:t>
      </w:r>
    </w:p>
    <w:p w14:paraId="528D5E94"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表4  阴离子聚丙烯酰胺主要技术指标</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1"/>
        <w:gridCol w:w="2763"/>
      </w:tblGrid>
      <w:tr w:rsidR="00E57C1C" w:rsidRPr="00E57C1C" w14:paraId="601ED9AF" w14:textId="77777777" w:rsidTr="004F24C9">
        <w:trPr>
          <w:trHeight w:val="209"/>
        </w:trPr>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14723254"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指标项目</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7C017CD4"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w:t>
            </w:r>
          </w:p>
        </w:tc>
      </w:tr>
      <w:tr w:rsidR="00E57C1C" w:rsidRPr="00E57C1C" w14:paraId="5012789B"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1A91F468"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固含量，w</w:t>
            </w:r>
            <w:r w:rsidRPr="00E57C1C">
              <w:rPr>
                <w:rFonts w:hAnsi="宋体" w:cs="宋体" w:hint="eastAsia"/>
                <w:sz w:val="21"/>
                <w:szCs w:val="21"/>
                <w:vertAlign w:val="subscript"/>
              </w:rPr>
              <w:t>1</w:t>
            </w:r>
            <w:r w:rsidRPr="00E57C1C">
              <w:rPr>
                <w:rFonts w:hAnsi="宋体" w:cs="宋体" w:hint="eastAsia"/>
                <w:sz w:val="21"/>
                <w:szCs w:val="21"/>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6C59E77C"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1</w:t>
            </w:r>
            <w:r w:rsidRPr="00E57C1C">
              <w:rPr>
                <w:rFonts w:hAnsi="宋体" w:cs="宋体" w:hint="eastAsia"/>
                <w:sz w:val="21"/>
                <w:szCs w:val="21"/>
              </w:rPr>
              <w:t>≥90</w:t>
            </w:r>
          </w:p>
        </w:tc>
      </w:tr>
      <w:tr w:rsidR="00E57C1C" w:rsidRPr="00E57C1C" w14:paraId="2D5A320F"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6FA9B62F"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相对分子质量，M</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5CBF2E25"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M≥100×10</w:t>
            </w:r>
            <w:r w:rsidRPr="00E57C1C">
              <w:rPr>
                <w:rFonts w:hAnsi="宋体" w:cs="宋体" w:hint="eastAsia"/>
                <w:sz w:val="21"/>
                <w:szCs w:val="21"/>
                <w:vertAlign w:val="superscript"/>
              </w:rPr>
              <w:t>4</w:t>
            </w:r>
          </w:p>
        </w:tc>
      </w:tr>
      <w:tr w:rsidR="00E57C1C" w:rsidRPr="00E57C1C" w14:paraId="653741B8"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783F4383"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丙烯酰胺单体含量（干基），w</w:t>
            </w:r>
            <w:r w:rsidRPr="00E57C1C">
              <w:rPr>
                <w:rFonts w:hAnsi="宋体" w:cs="宋体" w:hint="eastAsia"/>
                <w:sz w:val="21"/>
                <w:szCs w:val="21"/>
                <w:vertAlign w:val="subscript"/>
              </w:rPr>
              <w:t>2</w:t>
            </w:r>
            <w:r w:rsidRPr="00E57C1C">
              <w:rPr>
                <w:rFonts w:hAnsi="宋体" w:cs="宋体" w:hint="eastAsia"/>
                <w:sz w:val="21"/>
                <w:szCs w:val="21"/>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2E0DDF2B"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2</w:t>
            </w:r>
            <w:r w:rsidRPr="00E57C1C">
              <w:rPr>
                <w:rFonts w:hAnsi="宋体" w:cs="宋体" w:hint="eastAsia"/>
                <w:sz w:val="21"/>
                <w:szCs w:val="21"/>
              </w:rPr>
              <w:t>≤0.02</w:t>
            </w:r>
          </w:p>
        </w:tc>
      </w:tr>
      <w:tr w:rsidR="00E57C1C" w:rsidRPr="00E57C1C" w14:paraId="0822B170"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13E12C87"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溶解时间（1g/L），t/min</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4075F41C"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t≤60</w:t>
            </w:r>
          </w:p>
        </w:tc>
      </w:tr>
      <w:tr w:rsidR="00E57C1C" w:rsidRPr="00E57C1C" w14:paraId="0D7FF784"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35FDD24E"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水不溶物，w</w:t>
            </w:r>
            <w:r w:rsidRPr="00E57C1C">
              <w:rPr>
                <w:rFonts w:hAnsi="宋体" w:cs="宋体" w:hint="eastAsia"/>
                <w:sz w:val="21"/>
                <w:szCs w:val="21"/>
                <w:vertAlign w:val="subscript"/>
              </w:rPr>
              <w:t>3</w:t>
            </w:r>
            <w:r w:rsidRPr="00E57C1C">
              <w:rPr>
                <w:rFonts w:hAnsi="宋体" w:cs="宋体" w:hint="eastAsia"/>
                <w:sz w:val="21"/>
                <w:szCs w:val="21"/>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6579D226"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3</w:t>
            </w:r>
            <w:r w:rsidRPr="00E57C1C">
              <w:rPr>
                <w:rFonts w:hAnsi="宋体" w:cs="宋体" w:hint="eastAsia"/>
                <w:sz w:val="21"/>
                <w:szCs w:val="21"/>
              </w:rPr>
              <w:t>≤0.30</w:t>
            </w:r>
          </w:p>
        </w:tc>
      </w:tr>
      <w:tr w:rsidR="00E57C1C" w:rsidRPr="00E57C1C" w14:paraId="1E51EB7A"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01473229"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proofErr w:type="gramStart"/>
            <w:r w:rsidRPr="00E57C1C">
              <w:rPr>
                <w:rFonts w:hAnsi="宋体" w:cs="宋体" w:hint="eastAsia"/>
                <w:sz w:val="21"/>
                <w:szCs w:val="21"/>
              </w:rPr>
              <w:t>筛余物</w:t>
            </w:r>
            <w:proofErr w:type="gramEnd"/>
            <w:r w:rsidRPr="00E57C1C">
              <w:rPr>
                <w:rFonts w:hAnsi="宋体" w:cs="宋体" w:hint="eastAsia"/>
                <w:sz w:val="21"/>
                <w:szCs w:val="21"/>
              </w:rPr>
              <w:t>（1.0mm筛网），w</w:t>
            </w:r>
            <w:r w:rsidRPr="00E57C1C">
              <w:rPr>
                <w:rFonts w:hAnsi="宋体" w:cs="宋体" w:hint="eastAsia"/>
                <w:sz w:val="21"/>
                <w:szCs w:val="21"/>
                <w:vertAlign w:val="subscript"/>
              </w:rPr>
              <w:t>4</w:t>
            </w:r>
            <w:r w:rsidRPr="00E57C1C">
              <w:rPr>
                <w:rFonts w:hAnsi="宋体" w:cs="宋体" w:hint="eastAsia"/>
                <w:sz w:val="21"/>
                <w:szCs w:val="21"/>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235C1302"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4</w:t>
            </w:r>
            <w:r w:rsidRPr="00E57C1C">
              <w:rPr>
                <w:rFonts w:hAnsi="宋体" w:cs="宋体" w:hint="eastAsia"/>
                <w:sz w:val="21"/>
                <w:szCs w:val="21"/>
              </w:rPr>
              <w:t>≤2</w:t>
            </w:r>
          </w:p>
        </w:tc>
      </w:tr>
      <w:tr w:rsidR="00E57C1C" w:rsidRPr="00E57C1C" w14:paraId="4579B95A"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47C36BB1"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proofErr w:type="gramStart"/>
            <w:r w:rsidRPr="00E57C1C">
              <w:rPr>
                <w:rFonts w:hAnsi="宋体" w:cs="宋体" w:hint="eastAsia"/>
                <w:sz w:val="21"/>
                <w:szCs w:val="21"/>
              </w:rPr>
              <w:t>筛余物</w:t>
            </w:r>
            <w:proofErr w:type="gramEnd"/>
            <w:r w:rsidRPr="00E57C1C">
              <w:rPr>
                <w:rFonts w:hAnsi="宋体" w:cs="宋体" w:hint="eastAsia"/>
                <w:sz w:val="21"/>
                <w:szCs w:val="21"/>
              </w:rPr>
              <w:t>（180μm筛网），w</w:t>
            </w:r>
            <w:r w:rsidRPr="00E57C1C">
              <w:rPr>
                <w:rFonts w:hAnsi="宋体" w:cs="宋体" w:hint="eastAsia"/>
                <w:sz w:val="21"/>
                <w:szCs w:val="21"/>
                <w:vertAlign w:val="subscript"/>
              </w:rPr>
              <w:t>5</w:t>
            </w:r>
            <w:r w:rsidRPr="00E57C1C">
              <w:rPr>
                <w:rFonts w:hAnsi="宋体" w:cs="宋体" w:hint="eastAsia"/>
                <w:sz w:val="21"/>
                <w:szCs w:val="21"/>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2F07489F"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5</w:t>
            </w:r>
            <w:r w:rsidRPr="00E57C1C">
              <w:rPr>
                <w:rFonts w:hAnsi="宋体" w:cs="宋体" w:hint="eastAsia"/>
                <w:sz w:val="21"/>
                <w:szCs w:val="21"/>
              </w:rPr>
              <w:t>≥88</w:t>
            </w:r>
          </w:p>
        </w:tc>
      </w:tr>
      <w:tr w:rsidR="00E57C1C" w:rsidRPr="00E57C1C" w14:paraId="4AFA9B2A"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69C8975F"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硫酸盐（SO4）含量，w</w:t>
            </w:r>
            <w:r w:rsidRPr="00E57C1C">
              <w:rPr>
                <w:rFonts w:hAnsi="宋体" w:cs="宋体" w:hint="eastAsia"/>
                <w:sz w:val="21"/>
                <w:szCs w:val="21"/>
                <w:vertAlign w:val="subscript"/>
              </w:rPr>
              <w:t>6</w:t>
            </w:r>
            <w:r w:rsidRPr="00E57C1C">
              <w:rPr>
                <w:rFonts w:hAnsi="宋体" w:cs="宋体" w:hint="eastAsia"/>
                <w:sz w:val="21"/>
                <w:szCs w:val="21"/>
              </w:rPr>
              <w:t>/（g/g)</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4F640402"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6</w:t>
            </w:r>
            <w:r w:rsidRPr="00E57C1C">
              <w:rPr>
                <w:rFonts w:hAnsi="宋体" w:cs="宋体" w:hint="eastAsia"/>
                <w:sz w:val="21"/>
                <w:szCs w:val="21"/>
              </w:rPr>
              <w:t>≤1.0</w:t>
            </w:r>
          </w:p>
        </w:tc>
      </w:tr>
      <w:tr w:rsidR="00E57C1C" w:rsidRPr="00E57C1C" w14:paraId="61B90A0D"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0B1F7D51"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氯化物（Cl）含量，w</w:t>
            </w:r>
            <w:r w:rsidRPr="00E57C1C">
              <w:rPr>
                <w:rFonts w:hAnsi="宋体" w:cs="宋体" w:hint="eastAsia"/>
                <w:sz w:val="21"/>
                <w:szCs w:val="21"/>
                <w:vertAlign w:val="subscript"/>
              </w:rPr>
              <w:t>7</w:t>
            </w:r>
            <w:r w:rsidRPr="00E57C1C">
              <w:rPr>
                <w:rFonts w:hAnsi="宋体" w:cs="宋体" w:hint="eastAsia"/>
                <w:sz w:val="21"/>
                <w:szCs w:val="21"/>
              </w:rPr>
              <w:t>/（g/g）</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521744D9"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7</w:t>
            </w:r>
            <w:r w:rsidRPr="00E57C1C">
              <w:rPr>
                <w:rFonts w:hAnsi="宋体" w:cs="宋体" w:hint="eastAsia"/>
                <w:sz w:val="21"/>
                <w:szCs w:val="21"/>
              </w:rPr>
              <w:t>≤0.5</w:t>
            </w:r>
          </w:p>
        </w:tc>
      </w:tr>
    </w:tbl>
    <w:p w14:paraId="12C39108" w14:textId="77777777" w:rsidR="00E57C1C" w:rsidRPr="00E57C1C" w:rsidRDefault="00E57C1C" w:rsidP="00E57C1C">
      <w:pPr>
        <w:spacing w:line="360" w:lineRule="auto"/>
        <w:ind w:firstLine="480"/>
        <w:jc w:val="both"/>
        <w:rPr>
          <w:rFonts w:hAnsi="宋体" w:cs="宋体"/>
          <w:kern w:val="2"/>
          <w:sz w:val="21"/>
          <w:szCs w:val="21"/>
        </w:rPr>
      </w:pPr>
      <w:r w:rsidRPr="00E57C1C">
        <w:rPr>
          <w:rFonts w:hAnsi="宋体" w:cs="宋体" w:hint="eastAsia"/>
          <w:kern w:val="2"/>
          <w:sz w:val="21"/>
          <w:szCs w:val="21"/>
        </w:rPr>
        <w:t>（5）</w:t>
      </w:r>
      <w:r w:rsidRPr="00E57C1C">
        <w:rPr>
          <w:rFonts w:ascii="Times New Roman" w:hAnsi="Calibri" w:hint="eastAsia"/>
          <w:kern w:val="2"/>
          <w:sz w:val="21"/>
        </w:rPr>
        <w:t>磷酸三钠</w:t>
      </w:r>
    </w:p>
    <w:p w14:paraId="739FA07E" w14:textId="77777777" w:rsidR="00E57C1C" w:rsidRPr="00E57C1C" w:rsidRDefault="00E57C1C" w:rsidP="00E57C1C">
      <w:pPr>
        <w:spacing w:line="360" w:lineRule="auto"/>
        <w:ind w:firstLine="480"/>
        <w:jc w:val="both"/>
        <w:rPr>
          <w:rFonts w:ascii="Times New Roman" w:eastAsia="Times New Roman" w:hAnsi="Calibri"/>
          <w:kern w:val="2"/>
          <w:sz w:val="21"/>
        </w:rPr>
      </w:pPr>
      <w:r w:rsidRPr="00E57C1C">
        <w:rPr>
          <w:rFonts w:ascii="Times New Roman" w:hAnsi="Calibri" w:hint="eastAsia"/>
          <w:kern w:val="2"/>
          <w:sz w:val="21"/>
        </w:rPr>
        <w:t>外观：白色或微黄色结晶。</w:t>
      </w:r>
    </w:p>
    <w:p w14:paraId="4DDCF1A4" w14:textId="77777777" w:rsidR="00E57C1C" w:rsidRPr="00E57C1C" w:rsidRDefault="00E57C1C" w:rsidP="00E57C1C">
      <w:pPr>
        <w:spacing w:line="360" w:lineRule="auto"/>
        <w:ind w:firstLine="480"/>
        <w:jc w:val="both"/>
        <w:rPr>
          <w:rFonts w:ascii="Times New Roman" w:eastAsia="Times New Roman" w:hAnsi="Calibri"/>
          <w:kern w:val="2"/>
          <w:sz w:val="21"/>
        </w:rPr>
      </w:pPr>
      <w:r w:rsidRPr="00E57C1C">
        <w:rPr>
          <w:rFonts w:ascii="Times New Roman" w:hAnsi="Calibri" w:hint="eastAsia"/>
          <w:kern w:val="2"/>
          <w:sz w:val="21"/>
        </w:rPr>
        <w:t>产品必须符合《工业磷酸三钠》（</w:t>
      </w:r>
      <w:r w:rsidRPr="00E57C1C">
        <w:rPr>
          <w:rFonts w:ascii="Times New Roman" w:hAnsi="Calibri" w:hint="eastAsia"/>
          <w:kern w:val="2"/>
          <w:sz w:val="21"/>
        </w:rPr>
        <w:t>HG/T 2517-2009</w:t>
      </w:r>
      <w:r w:rsidRPr="00E57C1C">
        <w:rPr>
          <w:rFonts w:ascii="Times New Roman" w:hAnsi="Calibri" w:hint="eastAsia"/>
          <w:kern w:val="2"/>
          <w:sz w:val="21"/>
        </w:rPr>
        <w:t>）</w:t>
      </w:r>
      <w:r w:rsidRPr="00E57C1C">
        <w:rPr>
          <w:rFonts w:ascii="Times New Roman" w:hAnsi="Calibri" w:hint="eastAsia"/>
          <w:kern w:val="2"/>
          <w:sz w:val="21"/>
        </w:rPr>
        <w:t>4.2</w:t>
      </w:r>
      <w:r w:rsidRPr="00E57C1C">
        <w:rPr>
          <w:rFonts w:ascii="Times New Roman" w:hAnsi="Calibri" w:hint="eastAsia"/>
          <w:kern w:val="2"/>
          <w:sz w:val="21"/>
        </w:rPr>
        <w:t>中表</w:t>
      </w:r>
      <w:r w:rsidRPr="00E57C1C">
        <w:rPr>
          <w:rFonts w:ascii="Times New Roman" w:hAnsi="Calibri" w:hint="eastAsia"/>
          <w:kern w:val="2"/>
          <w:sz w:val="21"/>
        </w:rPr>
        <w:t>1</w:t>
      </w:r>
      <w:r w:rsidRPr="00E57C1C">
        <w:rPr>
          <w:rFonts w:ascii="Times New Roman" w:hAnsi="Calibri" w:hint="eastAsia"/>
          <w:kern w:val="2"/>
          <w:sz w:val="21"/>
        </w:rPr>
        <w:t>要求及检测标准，其中主</w:t>
      </w:r>
      <w:r w:rsidRPr="00E57C1C">
        <w:rPr>
          <w:rFonts w:ascii="Times New Roman" w:hAnsi="Calibri" w:hint="eastAsia"/>
          <w:kern w:val="2"/>
          <w:sz w:val="21"/>
        </w:rPr>
        <w:lastRenderedPageBreak/>
        <w:t>要技术指标要求如下：</w:t>
      </w:r>
    </w:p>
    <w:p w14:paraId="302F01C3" w14:textId="77777777" w:rsidR="00E57C1C" w:rsidRPr="00E57C1C" w:rsidRDefault="00E57C1C" w:rsidP="00E57C1C">
      <w:pPr>
        <w:ind w:right="-26"/>
        <w:jc w:val="center"/>
        <w:rPr>
          <w:b/>
          <w:bCs/>
          <w:sz w:val="84"/>
          <w:szCs w:val="84"/>
        </w:rPr>
      </w:pPr>
      <w:r w:rsidRPr="00E57C1C">
        <w:rPr>
          <w:rFonts w:ascii="Times New Roman" w:hAnsi="Calibri" w:hint="eastAsia"/>
          <w:bCs/>
          <w:kern w:val="2"/>
          <w:sz w:val="21"/>
          <w:szCs w:val="84"/>
        </w:rPr>
        <w:t>表</w:t>
      </w:r>
      <w:r w:rsidRPr="00E57C1C">
        <w:rPr>
          <w:rFonts w:ascii="Times New Roman" w:hAnsi="Calibri" w:hint="eastAsia"/>
          <w:bCs/>
          <w:kern w:val="2"/>
          <w:sz w:val="21"/>
          <w:szCs w:val="84"/>
        </w:rPr>
        <w:t xml:space="preserve">5  </w:t>
      </w:r>
      <w:r w:rsidRPr="00E57C1C">
        <w:rPr>
          <w:rFonts w:ascii="Times New Roman" w:hAnsi="Calibri" w:hint="eastAsia"/>
          <w:bCs/>
          <w:kern w:val="2"/>
          <w:sz w:val="21"/>
          <w:szCs w:val="84"/>
          <w:lang w:val="zh-CN"/>
        </w:rPr>
        <w:t>磷酸三钠</w:t>
      </w:r>
      <w:r w:rsidRPr="00E57C1C">
        <w:rPr>
          <w:rFonts w:ascii="Times New Roman" w:hAnsi="Calibri" w:hint="eastAsia"/>
          <w:bCs/>
          <w:kern w:val="2"/>
          <w:sz w:val="21"/>
          <w:szCs w:val="84"/>
        </w:rPr>
        <w:t>主要技术指标</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1"/>
        <w:gridCol w:w="2763"/>
      </w:tblGrid>
      <w:tr w:rsidR="00E57C1C" w:rsidRPr="00E57C1C" w14:paraId="28236B90" w14:textId="77777777" w:rsidTr="004F24C9">
        <w:trPr>
          <w:trHeight w:val="90"/>
        </w:trPr>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16635FDF"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指标项目</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7D61B32B"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w:t>
            </w:r>
          </w:p>
        </w:tc>
      </w:tr>
      <w:tr w:rsidR="00E57C1C" w:rsidRPr="00E57C1C" w14:paraId="63F5CFC3"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71E23F5D"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磷酸三钠(以 Na</w:t>
            </w:r>
            <w:r w:rsidRPr="00E57C1C">
              <w:rPr>
                <w:rFonts w:hAnsi="宋体" w:cs="宋体" w:hint="eastAsia"/>
                <w:sz w:val="21"/>
                <w:szCs w:val="21"/>
                <w:vertAlign w:val="subscript"/>
              </w:rPr>
              <w:t xml:space="preserve">3 </w:t>
            </w:r>
            <w:r w:rsidRPr="00E57C1C">
              <w:rPr>
                <w:rFonts w:hAnsi="宋体" w:cs="宋体" w:hint="eastAsia"/>
                <w:sz w:val="21"/>
                <w:szCs w:val="21"/>
              </w:rPr>
              <w:t>PO</w:t>
            </w:r>
            <w:r w:rsidRPr="00E57C1C">
              <w:rPr>
                <w:rFonts w:hAnsi="宋体" w:cs="宋体" w:hint="eastAsia"/>
                <w:sz w:val="21"/>
                <w:szCs w:val="21"/>
                <w:vertAlign w:val="subscript"/>
              </w:rPr>
              <w:t>4</w:t>
            </w:r>
            <w:r w:rsidRPr="00E57C1C">
              <w:rPr>
                <w:rFonts w:hAnsi="宋体" w:cs="宋体" w:hint="eastAsia"/>
                <w:sz w:val="21"/>
                <w:szCs w:val="21"/>
              </w:rPr>
              <w:t>·12H</w:t>
            </w:r>
            <w:r w:rsidRPr="00E57C1C">
              <w:rPr>
                <w:rFonts w:hAnsi="宋体" w:cs="宋体" w:hint="eastAsia"/>
                <w:sz w:val="21"/>
                <w:szCs w:val="21"/>
                <w:vertAlign w:val="subscript"/>
              </w:rPr>
              <w:t>2</w:t>
            </w:r>
            <w:r w:rsidRPr="00E57C1C">
              <w:rPr>
                <w:rFonts w:hAnsi="宋体" w:cs="宋体" w:hint="eastAsia"/>
                <w:sz w:val="21"/>
                <w:szCs w:val="21"/>
              </w:rPr>
              <w:t>O计)w/%</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0FA5BAA4"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≥98.0</w:t>
            </w:r>
          </w:p>
        </w:tc>
      </w:tr>
      <w:tr w:rsidR="00E57C1C" w:rsidRPr="00E57C1C" w14:paraId="51208FBB"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68304FCB"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硫酸盐(以SO</w:t>
            </w:r>
            <w:r w:rsidRPr="00E57C1C">
              <w:rPr>
                <w:rFonts w:hAnsi="宋体" w:cs="宋体" w:hint="eastAsia"/>
                <w:sz w:val="21"/>
                <w:szCs w:val="21"/>
                <w:vertAlign w:val="subscript"/>
              </w:rPr>
              <w:t>4</w:t>
            </w:r>
            <w:r w:rsidRPr="00E57C1C">
              <w:rPr>
                <w:rFonts w:hAnsi="宋体" w:cs="宋体" w:hint="eastAsia"/>
                <w:sz w:val="21"/>
                <w:szCs w:val="21"/>
              </w:rPr>
              <w:t>计)w/%</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2072046D"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≤0.5</w:t>
            </w:r>
          </w:p>
        </w:tc>
      </w:tr>
      <w:tr w:rsidR="00E57C1C" w:rsidRPr="00E57C1C" w14:paraId="7D698775"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6936D35F"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氯化物(以Cl计)w/%</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7757C690"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≤0.4</w:t>
            </w:r>
          </w:p>
        </w:tc>
      </w:tr>
      <w:tr w:rsidR="00E57C1C" w:rsidRPr="00E57C1C" w14:paraId="41F5DF53"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547E8B2A"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砷(As)w/%</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15ADA73F"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≤0.005</w:t>
            </w:r>
          </w:p>
        </w:tc>
      </w:tr>
      <w:tr w:rsidR="00E57C1C" w:rsidRPr="00E57C1C" w14:paraId="2E20AB9B"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108538EA"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铁(Fe)w/%</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61E5209A"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≤0.01</w:t>
            </w:r>
          </w:p>
        </w:tc>
      </w:tr>
      <w:tr w:rsidR="00E57C1C" w:rsidRPr="00E57C1C" w14:paraId="14E4B93B"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36643638"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不溶物，w/%</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3D80E52D"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≤0.1</w:t>
            </w:r>
          </w:p>
        </w:tc>
      </w:tr>
      <w:tr w:rsidR="00E57C1C" w:rsidRPr="00E57C1C" w14:paraId="4FE3EE59"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25A2C3A8"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pH值(10g/L溶液)</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7038D8D9"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11.5~12.5</w:t>
            </w:r>
          </w:p>
        </w:tc>
      </w:tr>
    </w:tbl>
    <w:p w14:paraId="763BAD5C" w14:textId="77777777" w:rsidR="00E57C1C" w:rsidRPr="00E57C1C" w:rsidRDefault="00E57C1C" w:rsidP="00E57C1C">
      <w:pPr>
        <w:autoSpaceDE/>
        <w:autoSpaceDN/>
        <w:adjustRightInd/>
        <w:spacing w:line="360" w:lineRule="auto"/>
        <w:ind w:firstLineChars="400" w:firstLine="840"/>
        <w:jc w:val="both"/>
        <w:rPr>
          <w:rFonts w:ascii="Times New Roman" w:eastAsia="Times New Roman" w:hAnsi="Calibri"/>
          <w:kern w:val="2"/>
          <w:sz w:val="21"/>
        </w:rPr>
      </w:pPr>
      <w:r w:rsidRPr="00E57C1C">
        <w:rPr>
          <w:rFonts w:ascii="Times New Roman" w:hAnsi="Calibri" w:hint="eastAsia"/>
          <w:kern w:val="2"/>
          <w:sz w:val="21"/>
        </w:rPr>
        <w:t>注：供货单位在供货时，需注明所供磷酸三钠型号规格、磷酸三钠的质量分数。</w:t>
      </w:r>
    </w:p>
    <w:p w14:paraId="6A76AB3D" w14:textId="77777777" w:rsidR="00E57C1C" w:rsidRPr="00E57C1C" w:rsidRDefault="00E57C1C" w:rsidP="00E57C1C">
      <w:pPr>
        <w:autoSpaceDE/>
        <w:autoSpaceDN/>
        <w:adjustRightInd/>
        <w:spacing w:line="360" w:lineRule="auto"/>
        <w:ind w:firstLineChars="200" w:firstLine="420"/>
        <w:jc w:val="both"/>
        <w:rPr>
          <w:rFonts w:hAnsi="宋体" w:cs="宋体"/>
          <w:color w:val="000000"/>
          <w:kern w:val="2"/>
          <w:sz w:val="21"/>
          <w:szCs w:val="21"/>
        </w:rPr>
      </w:pPr>
      <w:r w:rsidRPr="00E57C1C">
        <w:rPr>
          <w:rFonts w:hAnsi="宋体" w:cs="宋体" w:hint="eastAsia"/>
          <w:kern w:val="2"/>
          <w:sz w:val="21"/>
          <w:szCs w:val="21"/>
        </w:rPr>
        <w:t>（6）氯化钙</w:t>
      </w:r>
    </w:p>
    <w:p w14:paraId="65943712" w14:textId="77777777" w:rsidR="00E57C1C" w:rsidRPr="00E57C1C" w:rsidRDefault="00E57C1C" w:rsidP="00E57C1C">
      <w:pPr>
        <w:autoSpaceDE/>
        <w:autoSpaceDN/>
        <w:adjustRightInd/>
        <w:spacing w:line="360" w:lineRule="auto"/>
        <w:ind w:firstLineChars="200" w:firstLine="420"/>
        <w:jc w:val="both"/>
        <w:rPr>
          <w:rFonts w:hAnsi="宋体" w:cs="宋体"/>
          <w:sz w:val="21"/>
          <w:szCs w:val="21"/>
        </w:rPr>
      </w:pPr>
      <w:r w:rsidRPr="00E57C1C">
        <w:rPr>
          <w:rFonts w:hAnsi="宋体" w:cs="宋体" w:hint="eastAsia"/>
          <w:sz w:val="21"/>
          <w:szCs w:val="21"/>
        </w:rPr>
        <w:t>外观：二水氯化钙为白色片状、粉状或颗粒状固体。</w:t>
      </w:r>
    </w:p>
    <w:p w14:paraId="0211ADAC"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sz w:val="21"/>
          <w:szCs w:val="21"/>
        </w:rPr>
        <w:t>氯化钠产品应符合</w:t>
      </w:r>
      <w:hyperlink r:id="rId11" w:tgtFrame="https://cn.bing.com/_blank" w:tooltip="食品伙伴网下载中心" w:history="1">
        <w:r w:rsidRPr="00E57C1C">
          <w:rPr>
            <w:rFonts w:hAnsi="宋体" w:cs="宋体" w:hint="eastAsia"/>
            <w:sz w:val="21"/>
            <w:szCs w:val="21"/>
          </w:rPr>
          <w:t>《工业氯化钙》</w:t>
        </w:r>
      </w:hyperlink>
      <w:r w:rsidRPr="00E57C1C">
        <w:rPr>
          <w:rFonts w:hAnsi="宋体" w:cs="宋体" w:hint="eastAsia"/>
          <w:sz w:val="21"/>
          <w:szCs w:val="21"/>
        </w:rPr>
        <w:t>（GB/T 26520-2021）</w:t>
      </w:r>
      <w:r w:rsidRPr="00E57C1C">
        <w:rPr>
          <w:rFonts w:hAnsi="宋体" w:cs="宋体" w:hint="eastAsia"/>
          <w:kern w:val="2"/>
          <w:sz w:val="21"/>
          <w:szCs w:val="21"/>
        </w:rPr>
        <w:t>质量及检测标准并且以下标准要求：</w:t>
      </w:r>
    </w:p>
    <w:p w14:paraId="7B4043D2"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表6  氯化钙主要技术指标</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0"/>
        <w:gridCol w:w="4013"/>
      </w:tblGrid>
      <w:tr w:rsidR="00E57C1C" w:rsidRPr="00E57C1C" w14:paraId="513F19B0" w14:textId="77777777" w:rsidTr="004F24C9">
        <w:trPr>
          <w:trHeight w:val="209"/>
          <w:jc w:val="center"/>
        </w:trPr>
        <w:tc>
          <w:tcPr>
            <w:tcW w:w="4510" w:type="dxa"/>
            <w:tcBorders>
              <w:top w:val="single" w:sz="4" w:space="0" w:color="auto"/>
              <w:left w:val="single" w:sz="4" w:space="0" w:color="auto"/>
              <w:bottom w:val="single" w:sz="4" w:space="0" w:color="auto"/>
              <w:right w:val="single" w:sz="4" w:space="0" w:color="auto"/>
              <w:tl2br w:val="nil"/>
              <w:tr2bl w:val="nil"/>
            </w:tcBorders>
            <w:vAlign w:val="center"/>
          </w:tcPr>
          <w:p w14:paraId="6B76D32A"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指标项目</w:t>
            </w:r>
          </w:p>
        </w:tc>
        <w:tc>
          <w:tcPr>
            <w:tcW w:w="4013" w:type="dxa"/>
            <w:tcBorders>
              <w:top w:val="single" w:sz="4" w:space="0" w:color="auto"/>
              <w:left w:val="single" w:sz="4" w:space="0" w:color="auto"/>
              <w:bottom w:val="single" w:sz="4" w:space="0" w:color="auto"/>
              <w:right w:val="single" w:sz="4" w:space="0" w:color="auto"/>
              <w:tl2br w:val="nil"/>
              <w:tr2bl w:val="nil"/>
            </w:tcBorders>
            <w:vAlign w:val="center"/>
          </w:tcPr>
          <w:p w14:paraId="488FD730"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w:t>
            </w:r>
          </w:p>
        </w:tc>
      </w:tr>
      <w:tr w:rsidR="00E57C1C" w:rsidRPr="00E57C1C" w14:paraId="78C0D0FE" w14:textId="77777777" w:rsidTr="004F24C9">
        <w:trPr>
          <w:jc w:val="center"/>
        </w:trPr>
        <w:tc>
          <w:tcPr>
            <w:tcW w:w="4510" w:type="dxa"/>
            <w:tcBorders>
              <w:top w:val="single" w:sz="4" w:space="0" w:color="auto"/>
              <w:left w:val="single" w:sz="4" w:space="0" w:color="auto"/>
              <w:bottom w:val="single" w:sz="4" w:space="0" w:color="auto"/>
              <w:right w:val="single" w:sz="4" w:space="0" w:color="auto"/>
              <w:tl2br w:val="nil"/>
              <w:tr2bl w:val="nil"/>
            </w:tcBorders>
            <w:vAlign w:val="center"/>
          </w:tcPr>
          <w:p w14:paraId="7CC95930" w14:textId="77777777" w:rsidR="00E57C1C" w:rsidRPr="00E57C1C" w:rsidRDefault="00E57C1C" w:rsidP="00E57C1C">
            <w:pPr>
              <w:widowControl/>
              <w:jc w:val="center"/>
              <w:rPr>
                <w:rFonts w:hAnsi="宋体" w:cs="宋体"/>
                <w:sz w:val="21"/>
                <w:szCs w:val="21"/>
              </w:rPr>
            </w:pPr>
            <w:r w:rsidRPr="00E57C1C">
              <w:rPr>
                <w:rFonts w:hAnsi="宋体" w:cs="宋体" w:hint="eastAsia"/>
                <w:color w:val="000000"/>
                <w:sz w:val="21"/>
                <w:szCs w:val="21"/>
                <w:lang w:bidi="ar"/>
              </w:rPr>
              <w:t>氯化钙含量，w</w:t>
            </w:r>
            <w:r w:rsidRPr="00E57C1C">
              <w:rPr>
                <w:rFonts w:hAnsi="宋体" w:cs="宋体" w:hint="eastAsia"/>
                <w:color w:val="000000"/>
                <w:sz w:val="21"/>
                <w:szCs w:val="21"/>
                <w:vertAlign w:val="subscript"/>
                <w:lang w:bidi="ar"/>
              </w:rPr>
              <w:t>1</w:t>
            </w:r>
            <w:r w:rsidRPr="00E57C1C">
              <w:rPr>
                <w:rFonts w:hAnsi="宋体" w:cs="宋体" w:hint="eastAsia"/>
                <w:color w:val="000000"/>
                <w:sz w:val="21"/>
                <w:szCs w:val="21"/>
                <w:lang w:bidi="ar"/>
              </w:rPr>
              <w:t>／％</w:t>
            </w:r>
          </w:p>
        </w:tc>
        <w:tc>
          <w:tcPr>
            <w:tcW w:w="4013" w:type="dxa"/>
            <w:tcBorders>
              <w:top w:val="single" w:sz="4" w:space="0" w:color="auto"/>
              <w:left w:val="single" w:sz="4" w:space="0" w:color="auto"/>
              <w:bottom w:val="single" w:sz="4" w:space="0" w:color="auto"/>
              <w:right w:val="single" w:sz="4" w:space="0" w:color="auto"/>
              <w:tl2br w:val="nil"/>
              <w:tr2bl w:val="nil"/>
            </w:tcBorders>
            <w:vAlign w:val="center"/>
          </w:tcPr>
          <w:p w14:paraId="536F87FD"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1</w:t>
            </w:r>
            <w:r w:rsidRPr="00E57C1C">
              <w:rPr>
                <w:rFonts w:hAnsi="宋体" w:cs="宋体" w:hint="eastAsia"/>
                <w:sz w:val="21"/>
                <w:szCs w:val="21"/>
              </w:rPr>
              <w:t>≥74</w:t>
            </w:r>
          </w:p>
        </w:tc>
      </w:tr>
      <w:tr w:rsidR="00E57C1C" w:rsidRPr="00E57C1C" w14:paraId="1EA8AB6F" w14:textId="77777777" w:rsidTr="004F24C9">
        <w:trPr>
          <w:jc w:val="center"/>
        </w:trPr>
        <w:tc>
          <w:tcPr>
            <w:tcW w:w="4510" w:type="dxa"/>
            <w:tcBorders>
              <w:top w:val="single" w:sz="4" w:space="0" w:color="auto"/>
              <w:left w:val="single" w:sz="4" w:space="0" w:color="auto"/>
              <w:bottom w:val="single" w:sz="4" w:space="0" w:color="auto"/>
              <w:right w:val="single" w:sz="4" w:space="0" w:color="auto"/>
              <w:tl2br w:val="nil"/>
              <w:tr2bl w:val="nil"/>
            </w:tcBorders>
            <w:vAlign w:val="center"/>
          </w:tcPr>
          <w:p w14:paraId="181EA98B" w14:textId="77777777" w:rsidR="00E57C1C" w:rsidRPr="00E57C1C" w:rsidRDefault="00E57C1C" w:rsidP="00E57C1C">
            <w:pPr>
              <w:autoSpaceDE/>
              <w:autoSpaceDN/>
              <w:adjustRightInd/>
              <w:spacing w:line="360" w:lineRule="auto"/>
              <w:ind w:right="420"/>
              <w:jc w:val="center"/>
              <w:rPr>
                <w:rFonts w:hAnsi="宋体" w:cs="宋体"/>
                <w:sz w:val="21"/>
                <w:szCs w:val="21"/>
              </w:rPr>
            </w:pPr>
            <w:r w:rsidRPr="00E57C1C">
              <w:rPr>
                <w:rFonts w:hAnsi="宋体" w:cs="宋体" w:hint="eastAsia"/>
                <w:color w:val="000000"/>
                <w:sz w:val="21"/>
                <w:szCs w:val="21"/>
                <w:lang w:bidi="ar"/>
              </w:rPr>
              <w:t>碱度（以Ca（OH）</w:t>
            </w:r>
            <w:r w:rsidRPr="00E57C1C">
              <w:rPr>
                <w:rFonts w:hAnsi="宋体" w:cs="宋体" w:hint="eastAsia"/>
                <w:color w:val="000000"/>
                <w:sz w:val="21"/>
                <w:szCs w:val="21"/>
                <w:vertAlign w:val="subscript"/>
                <w:lang w:bidi="ar"/>
              </w:rPr>
              <w:t>2</w:t>
            </w:r>
            <w:r w:rsidRPr="00E57C1C">
              <w:rPr>
                <w:rFonts w:hAnsi="宋体" w:cs="宋体" w:hint="eastAsia"/>
                <w:color w:val="000000"/>
                <w:sz w:val="21"/>
                <w:szCs w:val="21"/>
                <w:lang w:bidi="ar"/>
              </w:rPr>
              <w:t>计），w</w:t>
            </w:r>
            <w:r w:rsidRPr="00E57C1C">
              <w:rPr>
                <w:rFonts w:hAnsi="宋体" w:cs="宋体" w:hint="eastAsia"/>
                <w:color w:val="000000"/>
                <w:sz w:val="21"/>
                <w:szCs w:val="21"/>
                <w:vertAlign w:val="subscript"/>
                <w:lang w:bidi="ar"/>
              </w:rPr>
              <w:t>2</w:t>
            </w:r>
            <w:r w:rsidRPr="00E57C1C">
              <w:rPr>
                <w:rFonts w:hAnsi="宋体" w:cs="宋体" w:hint="eastAsia"/>
                <w:color w:val="000000"/>
                <w:sz w:val="21"/>
                <w:szCs w:val="21"/>
                <w:lang w:bidi="ar"/>
              </w:rPr>
              <w:t>／％</w:t>
            </w:r>
          </w:p>
        </w:tc>
        <w:tc>
          <w:tcPr>
            <w:tcW w:w="4013" w:type="dxa"/>
            <w:tcBorders>
              <w:top w:val="single" w:sz="4" w:space="0" w:color="auto"/>
              <w:left w:val="single" w:sz="4" w:space="0" w:color="auto"/>
              <w:bottom w:val="single" w:sz="4" w:space="0" w:color="auto"/>
              <w:right w:val="single" w:sz="4" w:space="0" w:color="auto"/>
              <w:tl2br w:val="nil"/>
              <w:tr2bl w:val="nil"/>
            </w:tcBorders>
            <w:vAlign w:val="center"/>
          </w:tcPr>
          <w:p w14:paraId="6B5B0A57"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color w:val="000000"/>
                <w:sz w:val="21"/>
                <w:szCs w:val="21"/>
                <w:lang w:bidi="ar"/>
              </w:rPr>
              <w:t>w</w:t>
            </w:r>
            <w:r w:rsidRPr="00E57C1C">
              <w:rPr>
                <w:rFonts w:hAnsi="宋体" w:cs="宋体" w:hint="eastAsia"/>
                <w:color w:val="000000"/>
                <w:sz w:val="21"/>
                <w:szCs w:val="21"/>
                <w:vertAlign w:val="subscript"/>
                <w:lang w:bidi="ar"/>
              </w:rPr>
              <w:t>2</w:t>
            </w:r>
            <w:r w:rsidRPr="00E57C1C">
              <w:rPr>
                <w:rFonts w:hAnsi="宋体" w:cs="宋体" w:hint="eastAsia"/>
                <w:sz w:val="21"/>
                <w:szCs w:val="21"/>
              </w:rPr>
              <w:t>≤0.2</w:t>
            </w:r>
          </w:p>
        </w:tc>
      </w:tr>
      <w:tr w:rsidR="00E57C1C" w:rsidRPr="00E57C1C" w14:paraId="515E9169" w14:textId="77777777" w:rsidTr="004F24C9">
        <w:trPr>
          <w:jc w:val="center"/>
        </w:trPr>
        <w:tc>
          <w:tcPr>
            <w:tcW w:w="4510" w:type="dxa"/>
            <w:tcBorders>
              <w:top w:val="single" w:sz="4" w:space="0" w:color="auto"/>
              <w:left w:val="single" w:sz="4" w:space="0" w:color="auto"/>
              <w:bottom w:val="single" w:sz="4" w:space="0" w:color="auto"/>
              <w:right w:val="single" w:sz="4" w:space="0" w:color="auto"/>
              <w:tl2br w:val="nil"/>
              <w:tr2bl w:val="nil"/>
            </w:tcBorders>
            <w:vAlign w:val="center"/>
          </w:tcPr>
          <w:p w14:paraId="47C596AB" w14:textId="77777777" w:rsidR="00E57C1C" w:rsidRPr="00E57C1C" w:rsidRDefault="00E57C1C" w:rsidP="00E57C1C">
            <w:pPr>
              <w:autoSpaceDE/>
              <w:autoSpaceDN/>
              <w:adjustRightInd/>
              <w:spacing w:line="360" w:lineRule="auto"/>
              <w:ind w:right="420"/>
              <w:jc w:val="center"/>
              <w:rPr>
                <w:rFonts w:hAnsi="宋体" w:cs="宋体"/>
                <w:sz w:val="21"/>
                <w:szCs w:val="21"/>
              </w:rPr>
            </w:pPr>
            <w:r w:rsidRPr="00E57C1C">
              <w:rPr>
                <w:rFonts w:hAnsi="宋体" w:cs="宋体" w:hint="eastAsia"/>
                <w:color w:val="000000"/>
                <w:sz w:val="21"/>
                <w:szCs w:val="21"/>
                <w:lang w:bidi="ar"/>
              </w:rPr>
              <w:t>总碱金属氯化物（以NaCl计）</w:t>
            </w:r>
            <w:r w:rsidRPr="00E57C1C">
              <w:rPr>
                <w:rFonts w:hAnsi="宋体" w:cs="宋体" w:hint="eastAsia"/>
                <w:sz w:val="21"/>
                <w:szCs w:val="21"/>
              </w:rPr>
              <w:t>，w</w:t>
            </w:r>
            <w:r w:rsidRPr="00E57C1C">
              <w:rPr>
                <w:rFonts w:hAnsi="宋体" w:cs="宋体" w:hint="eastAsia"/>
                <w:sz w:val="21"/>
                <w:szCs w:val="21"/>
                <w:vertAlign w:val="subscript"/>
              </w:rPr>
              <w:t>3</w:t>
            </w:r>
            <w:r w:rsidRPr="00E57C1C">
              <w:rPr>
                <w:rFonts w:hAnsi="宋体" w:cs="宋体" w:hint="eastAsia"/>
                <w:sz w:val="21"/>
                <w:szCs w:val="21"/>
              </w:rPr>
              <w:t>/%</w:t>
            </w:r>
          </w:p>
        </w:tc>
        <w:tc>
          <w:tcPr>
            <w:tcW w:w="4013" w:type="dxa"/>
            <w:tcBorders>
              <w:top w:val="single" w:sz="4" w:space="0" w:color="auto"/>
              <w:left w:val="single" w:sz="4" w:space="0" w:color="auto"/>
              <w:bottom w:val="single" w:sz="4" w:space="0" w:color="auto"/>
              <w:right w:val="single" w:sz="4" w:space="0" w:color="auto"/>
              <w:tl2br w:val="nil"/>
              <w:tr2bl w:val="nil"/>
            </w:tcBorders>
            <w:vAlign w:val="center"/>
          </w:tcPr>
          <w:p w14:paraId="0231F3B1"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3</w:t>
            </w:r>
            <w:r w:rsidRPr="00E57C1C">
              <w:rPr>
                <w:rFonts w:hAnsi="宋体" w:cs="宋体" w:hint="eastAsia"/>
                <w:sz w:val="21"/>
                <w:szCs w:val="21"/>
              </w:rPr>
              <w:t>≤5</w:t>
            </w:r>
          </w:p>
        </w:tc>
      </w:tr>
      <w:tr w:rsidR="00E57C1C" w:rsidRPr="00E57C1C" w14:paraId="19463CCD" w14:textId="77777777" w:rsidTr="004F24C9">
        <w:trPr>
          <w:jc w:val="center"/>
        </w:trPr>
        <w:tc>
          <w:tcPr>
            <w:tcW w:w="4510" w:type="dxa"/>
            <w:tcBorders>
              <w:top w:val="single" w:sz="4" w:space="0" w:color="auto"/>
              <w:left w:val="single" w:sz="4" w:space="0" w:color="auto"/>
              <w:bottom w:val="single" w:sz="4" w:space="0" w:color="auto"/>
              <w:right w:val="single" w:sz="4" w:space="0" w:color="auto"/>
              <w:tl2br w:val="nil"/>
              <w:tr2bl w:val="nil"/>
            </w:tcBorders>
            <w:vAlign w:val="center"/>
          </w:tcPr>
          <w:p w14:paraId="33FD4742"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水不溶物，w</w:t>
            </w:r>
            <w:r w:rsidRPr="00E57C1C">
              <w:rPr>
                <w:rFonts w:hAnsi="宋体" w:cs="宋体" w:hint="eastAsia"/>
                <w:sz w:val="21"/>
                <w:szCs w:val="21"/>
                <w:vertAlign w:val="subscript"/>
              </w:rPr>
              <w:t>4</w:t>
            </w:r>
            <w:r w:rsidRPr="00E57C1C">
              <w:rPr>
                <w:rFonts w:hAnsi="宋体" w:cs="宋体" w:hint="eastAsia"/>
                <w:sz w:val="21"/>
                <w:szCs w:val="21"/>
              </w:rPr>
              <w:t>/%</w:t>
            </w:r>
          </w:p>
        </w:tc>
        <w:tc>
          <w:tcPr>
            <w:tcW w:w="4013" w:type="dxa"/>
            <w:tcBorders>
              <w:top w:val="single" w:sz="4" w:space="0" w:color="auto"/>
              <w:left w:val="single" w:sz="4" w:space="0" w:color="auto"/>
              <w:bottom w:val="single" w:sz="4" w:space="0" w:color="auto"/>
              <w:right w:val="single" w:sz="4" w:space="0" w:color="auto"/>
              <w:tl2br w:val="nil"/>
              <w:tr2bl w:val="nil"/>
            </w:tcBorders>
            <w:vAlign w:val="center"/>
          </w:tcPr>
          <w:p w14:paraId="16A37EDA"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4</w:t>
            </w:r>
            <w:r w:rsidRPr="00E57C1C">
              <w:rPr>
                <w:rFonts w:hAnsi="宋体" w:cs="宋体" w:hint="eastAsia"/>
                <w:sz w:val="21"/>
                <w:szCs w:val="21"/>
              </w:rPr>
              <w:t>≤0.1</w:t>
            </w:r>
          </w:p>
        </w:tc>
      </w:tr>
      <w:tr w:rsidR="00E57C1C" w:rsidRPr="00E57C1C" w14:paraId="10F33441" w14:textId="77777777" w:rsidTr="004F24C9">
        <w:trPr>
          <w:jc w:val="center"/>
        </w:trPr>
        <w:tc>
          <w:tcPr>
            <w:tcW w:w="4510" w:type="dxa"/>
            <w:tcBorders>
              <w:top w:val="single" w:sz="4" w:space="0" w:color="auto"/>
              <w:left w:val="single" w:sz="4" w:space="0" w:color="auto"/>
              <w:bottom w:val="single" w:sz="4" w:space="0" w:color="auto"/>
              <w:right w:val="single" w:sz="4" w:space="0" w:color="auto"/>
              <w:tl2br w:val="nil"/>
              <w:tr2bl w:val="nil"/>
            </w:tcBorders>
            <w:vAlign w:val="center"/>
          </w:tcPr>
          <w:p w14:paraId="36974284"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color w:val="000000"/>
                <w:sz w:val="21"/>
                <w:szCs w:val="21"/>
                <w:lang w:bidi="ar"/>
              </w:rPr>
              <w:t>铁（以Fe计）</w:t>
            </w:r>
            <w:r w:rsidRPr="00E57C1C">
              <w:rPr>
                <w:rFonts w:hAnsi="宋体" w:cs="宋体" w:hint="eastAsia"/>
                <w:sz w:val="21"/>
                <w:szCs w:val="21"/>
              </w:rPr>
              <w:t>，w</w:t>
            </w:r>
            <w:r w:rsidRPr="00E57C1C">
              <w:rPr>
                <w:rFonts w:hAnsi="宋体" w:cs="宋体" w:hint="eastAsia"/>
                <w:sz w:val="21"/>
                <w:szCs w:val="21"/>
                <w:vertAlign w:val="subscript"/>
              </w:rPr>
              <w:t>5</w:t>
            </w:r>
            <w:r w:rsidRPr="00E57C1C">
              <w:rPr>
                <w:rFonts w:hAnsi="宋体" w:cs="宋体" w:hint="eastAsia"/>
                <w:sz w:val="21"/>
                <w:szCs w:val="21"/>
              </w:rPr>
              <w:t>/%</w:t>
            </w:r>
          </w:p>
        </w:tc>
        <w:tc>
          <w:tcPr>
            <w:tcW w:w="4013" w:type="dxa"/>
            <w:tcBorders>
              <w:top w:val="single" w:sz="4" w:space="0" w:color="auto"/>
              <w:left w:val="single" w:sz="4" w:space="0" w:color="auto"/>
              <w:bottom w:val="single" w:sz="4" w:space="0" w:color="auto"/>
              <w:right w:val="single" w:sz="4" w:space="0" w:color="auto"/>
              <w:tl2br w:val="nil"/>
              <w:tr2bl w:val="nil"/>
            </w:tcBorders>
            <w:vAlign w:val="center"/>
          </w:tcPr>
          <w:p w14:paraId="63DF84B6"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5</w:t>
            </w:r>
            <w:r w:rsidRPr="00E57C1C">
              <w:rPr>
                <w:rFonts w:hAnsi="宋体" w:cs="宋体" w:hint="eastAsia"/>
                <w:sz w:val="21"/>
                <w:szCs w:val="21"/>
              </w:rPr>
              <w:t>≤0.004</w:t>
            </w:r>
          </w:p>
        </w:tc>
      </w:tr>
      <w:tr w:rsidR="00E57C1C" w:rsidRPr="00E57C1C" w14:paraId="0EEE0EC8" w14:textId="77777777" w:rsidTr="004F24C9">
        <w:trPr>
          <w:jc w:val="center"/>
        </w:trPr>
        <w:tc>
          <w:tcPr>
            <w:tcW w:w="4510" w:type="dxa"/>
            <w:tcBorders>
              <w:top w:val="single" w:sz="4" w:space="0" w:color="auto"/>
              <w:left w:val="single" w:sz="4" w:space="0" w:color="auto"/>
              <w:bottom w:val="single" w:sz="4" w:space="0" w:color="auto"/>
              <w:right w:val="single" w:sz="4" w:space="0" w:color="auto"/>
              <w:tl2br w:val="nil"/>
              <w:tr2bl w:val="nil"/>
            </w:tcBorders>
            <w:vAlign w:val="center"/>
          </w:tcPr>
          <w:p w14:paraId="5D2857EF" w14:textId="77777777" w:rsidR="00E57C1C" w:rsidRPr="00E57C1C" w:rsidRDefault="00E57C1C" w:rsidP="00E57C1C">
            <w:pPr>
              <w:widowControl/>
              <w:jc w:val="center"/>
              <w:rPr>
                <w:rFonts w:hAnsi="宋体" w:cs="宋体"/>
                <w:sz w:val="21"/>
                <w:szCs w:val="21"/>
              </w:rPr>
            </w:pPr>
            <w:r w:rsidRPr="00E57C1C">
              <w:rPr>
                <w:rFonts w:hAnsi="宋体" w:cs="宋体" w:hint="eastAsia"/>
                <w:color w:val="000000"/>
                <w:sz w:val="21"/>
                <w:szCs w:val="21"/>
                <w:lang w:bidi="ar"/>
              </w:rPr>
              <w:t>硫酸盐（以CaSO</w:t>
            </w:r>
            <w:r w:rsidRPr="00E57C1C">
              <w:rPr>
                <w:rFonts w:hAnsi="宋体" w:cs="宋体" w:hint="eastAsia"/>
                <w:color w:val="000000"/>
                <w:sz w:val="21"/>
                <w:szCs w:val="21"/>
                <w:vertAlign w:val="subscript"/>
                <w:lang w:bidi="ar"/>
              </w:rPr>
              <w:t>4</w:t>
            </w:r>
            <w:r w:rsidRPr="00E57C1C">
              <w:rPr>
                <w:rFonts w:hAnsi="宋体" w:cs="宋体" w:hint="eastAsia"/>
                <w:color w:val="000000"/>
                <w:sz w:val="21"/>
                <w:szCs w:val="21"/>
                <w:lang w:bidi="ar"/>
              </w:rPr>
              <w:t>计）</w:t>
            </w:r>
            <w:r w:rsidRPr="00E57C1C">
              <w:rPr>
                <w:rFonts w:hAnsi="宋体" w:cs="宋体" w:hint="eastAsia"/>
                <w:sz w:val="21"/>
                <w:szCs w:val="21"/>
              </w:rPr>
              <w:t>，w</w:t>
            </w:r>
            <w:r w:rsidRPr="00E57C1C">
              <w:rPr>
                <w:rFonts w:hAnsi="宋体" w:cs="宋体" w:hint="eastAsia"/>
                <w:sz w:val="21"/>
                <w:szCs w:val="21"/>
                <w:vertAlign w:val="subscript"/>
              </w:rPr>
              <w:t>6</w:t>
            </w:r>
            <w:r w:rsidRPr="00E57C1C">
              <w:rPr>
                <w:rFonts w:hAnsi="宋体" w:cs="宋体" w:hint="eastAsia"/>
                <w:sz w:val="21"/>
                <w:szCs w:val="21"/>
              </w:rPr>
              <w:t>/%</w:t>
            </w:r>
          </w:p>
        </w:tc>
        <w:tc>
          <w:tcPr>
            <w:tcW w:w="4013" w:type="dxa"/>
            <w:tcBorders>
              <w:top w:val="single" w:sz="4" w:space="0" w:color="auto"/>
              <w:left w:val="single" w:sz="4" w:space="0" w:color="auto"/>
              <w:bottom w:val="single" w:sz="4" w:space="0" w:color="auto"/>
              <w:right w:val="single" w:sz="4" w:space="0" w:color="auto"/>
              <w:tl2br w:val="nil"/>
              <w:tr2bl w:val="nil"/>
            </w:tcBorders>
            <w:vAlign w:val="center"/>
          </w:tcPr>
          <w:p w14:paraId="6FC2601C"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6</w:t>
            </w:r>
            <w:r w:rsidRPr="00E57C1C">
              <w:rPr>
                <w:rFonts w:hAnsi="宋体" w:cs="宋体" w:hint="eastAsia"/>
                <w:sz w:val="21"/>
                <w:szCs w:val="21"/>
              </w:rPr>
              <w:t>≥0.05</w:t>
            </w:r>
          </w:p>
        </w:tc>
      </w:tr>
      <w:tr w:rsidR="00E57C1C" w:rsidRPr="00E57C1C" w14:paraId="1445F7A3" w14:textId="77777777" w:rsidTr="004F24C9">
        <w:trPr>
          <w:jc w:val="center"/>
        </w:trPr>
        <w:tc>
          <w:tcPr>
            <w:tcW w:w="4510" w:type="dxa"/>
            <w:tcBorders>
              <w:top w:val="single" w:sz="4" w:space="0" w:color="auto"/>
              <w:left w:val="single" w:sz="4" w:space="0" w:color="auto"/>
              <w:bottom w:val="single" w:sz="4" w:space="0" w:color="auto"/>
              <w:right w:val="single" w:sz="4" w:space="0" w:color="auto"/>
              <w:tl2br w:val="nil"/>
              <w:tr2bl w:val="nil"/>
            </w:tcBorders>
            <w:vAlign w:val="center"/>
          </w:tcPr>
          <w:p w14:paraId="5DB9C4D4" w14:textId="77777777" w:rsidR="00E57C1C" w:rsidRPr="00E57C1C" w:rsidRDefault="00E57C1C" w:rsidP="00E57C1C">
            <w:pPr>
              <w:widowControl/>
              <w:jc w:val="center"/>
              <w:rPr>
                <w:rFonts w:hAnsi="宋体" w:cs="宋体"/>
                <w:sz w:val="21"/>
                <w:szCs w:val="21"/>
              </w:rPr>
            </w:pPr>
            <w:r w:rsidRPr="00E57C1C">
              <w:rPr>
                <w:rFonts w:hAnsi="宋体" w:cs="宋体" w:hint="eastAsia"/>
                <w:color w:val="000000"/>
                <w:sz w:val="21"/>
                <w:szCs w:val="21"/>
                <w:lang w:bidi="ar"/>
              </w:rPr>
              <w:t>总镁（以MgCl</w:t>
            </w:r>
            <w:r w:rsidRPr="00E57C1C">
              <w:rPr>
                <w:rFonts w:hAnsi="宋体" w:cs="宋体" w:hint="eastAsia"/>
                <w:color w:val="000000"/>
                <w:sz w:val="21"/>
                <w:szCs w:val="21"/>
                <w:vertAlign w:val="subscript"/>
                <w:lang w:bidi="ar"/>
              </w:rPr>
              <w:t>2</w:t>
            </w:r>
            <w:r w:rsidRPr="00E57C1C">
              <w:rPr>
                <w:rFonts w:hAnsi="宋体" w:cs="宋体" w:hint="eastAsia"/>
                <w:color w:val="000000"/>
                <w:sz w:val="21"/>
                <w:szCs w:val="21"/>
                <w:lang w:bidi="ar"/>
              </w:rPr>
              <w:t>计）</w:t>
            </w:r>
            <w:r w:rsidRPr="00E57C1C">
              <w:rPr>
                <w:rFonts w:hAnsi="宋体" w:cs="宋体" w:hint="eastAsia"/>
                <w:sz w:val="21"/>
                <w:szCs w:val="21"/>
              </w:rPr>
              <w:t>，w</w:t>
            </w:r>
            <w:r w:rsidRPr="00E57C1C">
              <w:rPr>
                <w:rFonts w:hAnsi="宋体" w:cs="宋体" w:hint="eastAsia"/>
                <w:sz w:val="21"/>
                <w:szCs w:val="21"/>
                <w:vertAlign w:val="subscript"/>
              </w:rPr>
              <w:t>7</w:t>
            </w:r>
            <w:r w:rsidRPr="00E57C1C">
              <w:rPr>
                <w:rFonts w:hAnsi="宋体" w:cs="宋体" w:hint="eastAsia"/>
                <w:sz w:val="21"/>
                <w:szCs w:val="21"/>
              </w:rPr>
              <w:t>/%</w:t>
            </w:r>
          </w:p>
        </w:tc>
        <w:tc>
          <w:tcPr>
            <w:tcW w:w="4013" w:type="dxa"/>
            <w:tcBorders>
              <w:top w:val="single" w:sz="4" w:space="0" w:color="auto"/>
              <w:left w:val="single" w:sz="4" w:space="0" w:color="auto"/>
              <w:bottom w:val="single" w:sz="4" w:space="0" w:color="auto"/>
              <w:right w:val="single" w:sz="4" w:space="0" w:color="auto"/>
              <w:tl2br w:val="nil"/>
              <w:tr2bl w:val="nil"/>
            </w:tcBorders>
            <w:vAlign w:val="center"/>
          </w:tcPr>
          <w:p w14:paraId="3AC0DF5E"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7</w:t>
            </w:r>
            <w:r w:rsidRPr="00E57C1C">
              <w:rPr>
                <w:rFonts w:hAnsi="宋体" w:cs="宋体" w:hint="eastAsia"/>
                <w:sz w:val="21"/>
                <w:szCs w:val="21"/>
              </w:rPr>
              <w:t>≥0.5</w:t>
            </w:r>
          </w:p>
        </w:tc>
      </w:tr>
      <w:tr w:rsidR="00E57C1C" w:rsidRPr="00E57C1C" w14:paraId="50630F1D" w14:textId="77777777" w:rsidTr="004F24C9">
        <w:trPr>
          <w:jc w:val="center"/>
        </w:trPr>
        <w:tc>
          <w:tcPr>
            <w:tcW w:w="4510" w:type="dxa"/>
            <w:tcBorders>
              <w:top w:val="single" w:sz="4" w:space="0" w:color="auto"/>
              <w:left w:val="single" w:sz="4" w:space="0" w:color="auto"/>
              <w:bottom w:val="single" w:sz="4" w:space="0" w:color="auto"/>
              <w:right w:val="single" w:sz="4" w:space="0" w:color="auto"/>
              <w:tl2br w:val="nil"/>
              <w:tr2bl w:val="nil"/>
            </w:tcBorders>
            <w:vAlign w:val="center"/>
          </w:tcPr>
          <w:p w14:paraId="5B39DD90"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PH（10g/l）</w:t>
            </w:r>
          </w:p>
        </w:tc>
        <w:tc>
          <w:tcPr>
            <w:tcW w:w="4013" w:type="dxa"/>
            <w:tcBorders>
              <w:top w:val="single" w:sz="4" w:space="0" w:color="auto"/>
              <w:left w:val="single" w:sz="4" w:space="0" w:color="auto"/>
              <w:bottom w:val="single" w:sz="4" w:space="0" w:color="auto"/>
              <w:right w:val="single" w:sz="4" w:space="0" w:color="auto"/>
              <w:tl2br w:val="nil"/>
              <w:tr2bl w:val="nil"/>
            </w:tcBorders>
            <w:vAlign w:val="center"/>
          </w:tcPr>
          <w:p w14:paraId="55F5C3BD"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6~11</w:t>
            </w:r>
          </w:p>
        </w:tc>
      </w:tr>
    </w:tbl>
    <w:p w14:paraId="0347A321" w14:textId="77777777" w:rsidR="00E57C1C" w:rsidRPr="00E57C1C" w:rsidRDefault="00E57C1C" w:rsidP="00E57C1C">
      <w:pPr>
        <w:autoSpaceDE/>
        <w:autoSpaceDN/>
        <w:adjustRightInd/>
        <w:spacing w:line="360" w:lineRule="auto"/>
        <w:ind w:firstLineChars="200" w:firstLine="420"/>
        <w:jc w:val="both"/>
        <w:rPr>
          <w:rFonts w:hAnsi="宋体" w:cs="宋体"/>
          <w:color w:val="000000"/>
          <w:kern w:val="2"/>
          <w:sz w:val="21"/>
          <w:szCs w:val="21"/>
        </w:rPr>
      </w:pPr>
      <w:r w:rsidRPr="00E57C1C">
        <w:rPr>
          <w:rFonts w:hAnsi="宋体" w:cs="宋体" w:hint="eastAsia"/>
          <w:kern w:val="2"/>
          <w:sz w:val="21"/>
          <w:szCs w:val="21"/>
        </w:rPr>
        <w:t>（7）氯化钠</w:t>
      </w:r>
    </w:p>
    <w:p w14:paraId="6E49E96D" w14:textId="77777777" w:rsidR="00E57C1C" w:rsidRPr="00E57C1C" w:rsidRDefault="00E57C1C" w:rsidP="00E57C1C">
      <w:pPr>
        <w:autoSpaceDE/>
        <w:autoSpaceDN/>
        <w:adjustRightInd/>
        <w:spacing w:line="360" w:lineRule="auto"/>
        <w:ind w:firstLineChars="200" w:firstLine="420"/>
        <w:jc w:val="both"/>
        <w:rPr>
          <w:rFonts w:hAnsi="宋体" w:cs="宋体"/>
          <w:sz w:val="21"/>
          <w:szCs w:val="21"/>
        </w:rPr>
      </w:pPr>
      <w:r w:rsidRPr="00E57C1C">
        <w:rPr>
          <w:rFonts w:hAnsi="宋体" w:cs="宋体" w:hint="eastAsia"/>
          <w:sz w:val="21"/>
          <w:szCs w:val="21"/>
        </w:rPr>
        <w:t>外观：白色、微黄色或青白色晶体,无与产品无关的外来杂物。</w:t>
      </w:r>
    </w:p>
    <w:p w14:paraId="248CDC89"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sz w:val="21"/>
          <w:szCs w:val="21"/>
        </w:rPr>
        <w:t>氯化钠产品应符合</w:t>
      </w:r>
      <w:hyperlink r:id="rId12" w:tgtFrame="https://cn.bing.com/_blank" w:tooltip="食品伙伴网下载中心" w:history="1">
        <w:r w:rsidRPr="00E57C1C">
          <w:rPr>
            <w:rFonts w:hAnsi="宋体" w:cs="宋体" w:hint="eastAsia"/>
            <w:sz w:val="21"/>
            <w:szCs w:val="21"/>
          </w:rPr>
          <w:t>《工业盐》</w:t>
        </w:r>
      </w:hyperlink>
      <w:r w:rsidRPr="00E57C1C">
        <w:rPr>
          <w:rFonts w:hAnsi="宋体" w:cs="宋体" w:hint="eastAsia"/>
          <w:sz w:val="21"/>
          <w:szCs w:val="21"/>
        </w:rPr>
        <w:t>GB/T 5462-2015</w:t>
      </w:r>
      <w:r w:rsidRPr="00E57C1C">
        <w:rPr>
          <w:rFonts w:hAnsi="宋体" w:cs="宋体" w:hint="eastAsia"/>
          <w:kern w:val="2"/>
          <w:sz w:val="21"/>
          <w:szCs w:val="21"/>
        </w:rPr>
        <w:t>质量及检测标准并且达到（精制工业盐-工业干盐）以下标准要求：</w:t>
      </w:r>
    </w:p>
    <w:p w14:paraId="4AF52765"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lastRenderedPageBreak/>
        <w:t>表7  氯化钠主要技术指标</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1"/>
        <w:gridCol w:w="2763"/>
      </w:tblGrid>
      <w:tr w:rsidR="00E57C1C" w:rsidRPr="00E57C1C" w14:paraId="2725D83D" w14:textId="77777777" w:rsidTr="004F24C9">
        <w:trPr>
          <w:trHeight w:val="209"/>
        </w:trPr>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39F52D4D"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指标项目</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0DD7B420"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指标</w:t>
            </w:r>
          </w:p>
        </w:tc>
      </w:tr>
      <w:tr w:rsidR="00E57C1C" w:rsidRPr="00E57C1C" w14:paraId="3B8B8DB5"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71E560DE" w14:textId="77777777" w:rsidR="00E57C1C" w:rsidRPr="00E57C1C" w:rsidRDefault="00E57C1C" w:rsidP="00E57C1C">
            <w:pPr>
              <w:widowControl/>
              <w:jc w:val="center"/>
              <w:rPr>
                <w:rFonts w:hAnsi="宋体" w:cs="宋体"/>
                <w:sz w:val="21"/>
                <w:szCs w:val="21"/>
              </w:rPr>
            </w:pPr>
            <w:r w:rsidRPr="00E57C1C">
              <w:rPr>
                <w:rFonts w:hAnsi="宋体" w:cs="宋体" w:hint="eastAsia"/>
                <w:color w:val="000000"/>
                <w:sz w:val="21"/>
                <w:szCs w:val="21"/>
                <w:lang w:bidi="ar"/>
              </w:rPr>
              <w:t>氯化钠，w</w:t>
            </w:r>
            <w:r w:rsidRPr="00E57C1C">
              <w:rPr>
                <w:rFonts w:hAnsi="宋体" w:cs="宋体" w:hint="eastAsia"/>
                <w:color w:val="000000"/>
                <w:sz w:val="21"/>
                <w:szCs w:val="21"/>
                <w:vertAlign w:val="subscript"/>
                <w:lang w:bidi="ar"/>
              </w:rPr>
              <w:t>1</w:t>
            </w:r>
            <w:r w:rsidRPr="00E57C1C">
              <w:rPr>
                <w:rFonts w:hAnsi="宋体" w:cs="宋体" w:hint="eastAsia"/>
                <w:color w:val="000000"/>
                <w:sz w:val="21"/>
                <w:szCs w:val="21"/>
                <w:lang w:bidi="ar"/>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07C21425"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1</w:t>
            </w:r>
            <w:r w:rsidRPr="00E57C1C">
              <w:rPr>
                <w:rFonts w:hAnsi="宋体" w:cs="宋体" w:hint="eastAsia"/>
                <w:sz w:val="21"/>
                <w:szCs w:val="21"/>
              </w:rPr>
              <w:t>≥98.5</w:t>
            </w:r>
          </w:p>
        </w:tc>
      </w:tr>
      <w:tr w:rsidR="00E57C1C" w:rsidRPr="00E57C1C" w14:paraId="44CC7F77"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73C8306B" w14:textId="77777777" w:rsidR="00E57C1C" w:rsidRPr="00E57C1C" w:rsidRDefault="00E57C1C" w:rsidP="00E57C1C">
            <w:pPr>
              <w:autoSpaceDE/>
              <w:autoSpaceDN/>
              <w:adjustRightInd/>
              <w:spacing w:line="360" w:lineRule="auto"/>
              <w:ind w:right="420"/>
              <w:jc w:val="center"/>
              <w:rPr>
                <w:rFonts w:hAnsi="宋体" w:cs="宋体"/>
                <w:sz w:val="21"/>
                <w:szCs w:val="21"/>
              </w:rPr>
            </w:pPr>
            <w:r w:rsidRPr="00E57C1C">
              <w:rPr>
                <w:rFonts w:hAnsi="宋体" w:cs="宋体" w:hint="eastAsia"/>
                <w:color w:val="000000"/>
                <w:sz w:val="21"/>
                <w:szCs w:val="21"/>
                <w:lang w:bidi="ar"/>
              </w:rPr>
              <w:t>水分，w</w:t>
            </w:r>
            <w:r w:rsidRPr="00E57C1C">
              <w:rPr>
                <w:rFonts w:hAnsi="宋体" w:cs="宋体" w:hint="eastAsia"/>
                <w:color w:val="000000"/>
                <w:sz w:val="21"/>
                <w:szCs w:val="21"/>
                <w:vertAlign w:val="subscript"/>
                <w:lang w:bidi="ar"/>
              </w:rPr>
              <w:t>2</w:t>
            </w:r>
            <w:r w:rsidRPr="00E57C1C">
              <w:rPr>
                <w:rFonts w:hAnsi="宋体" w:cs="宋体" w:hint="eastAsia"/>
                <w:color w:val="000000"/>
                <w:sz w:val="21"/>
                <w:szCs w:val="21"/>
                <w:lang w:bidi="ar"/>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61F666A4"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color w:val="000000"/>
                <w:sz w:val="21"/>
                <w:szCs w:val="21"/>
                <w:lang w:bidi="ar"/>
              </w:rPr>
              <w:t>w</w:t>
            </w:r>
            <w:r w:rsidRPr="00E57C1C">
              <w:rPr>
                <w:rFonts w:hAnsi="宋体" w:cs="宋体" w:hint="eastAsia"/>
                <w:color w:val="000000"/>
                <w:sz w:val="21"/>
                <w:szCs w:val="21"/>
                <w:vertAlign w:val="subscript"/>
                <w:lang w:bidi="ar"/>
              </w:rPr>
              <w:t>2</w:t>
            </w:r>
            <w:r w:rsidRPr="00E57C1C">
              <w:rPr>
                <w:rFonts w:hAnsi="宋体" w:cs="宋体" w:hint="eastAsia"/>
                <w:sz w:val="21"/>
                <w:szCs w:val="21"/>
              </w:rPr>
              <w:t>≤0.5</w:t>
            </w:r>
          </w:p>
        </w:tc>
      </w:tr>
      <w:tr w:rsidR="00E57C1C" w:rsidRPr="00E57C1C" w14:paraId="5DE127B6"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7442C28E" w14:textId="77777777" w:rsidR="00E57C1C" w:rsidRPr="00E57C1C" w:rsidRDefault="00E57C1C" w:rsidP="00E57C1C">
            <w:pPr>
              <w:autoSpaceDE/>
              <w:autoSpaceDN/>
              <w:adjustRightInd/>
              <w:spacing w:line="360" w:lineRule="auto"/>
              <w:ind w:right="420"/>
              <w:jc w:val="center"/>
              <w:rPr>
                <w:rFonts w:hAnsi="宋体" w:cs="宋体"/>
                <w:sz w:val="21"/>
                <w:szCs w:val="21"/>
              </w:rPr>
            </w:pPr>
            <w:r w:rsidRPr="00E57C1C">
              <w:rPr>
                <w:rFonts w:hAnsi="宋体" w:cs="宋体" w:hint="eastAsia"/>
                <w:color w:val="000000"/>
                <w:sz w:val="21"/>
                <w:szCs w:val="21"/>
                <w:lang w:bidi="ar"/>
              </w:rPr>
              <w:t>水不溶物</w:t>
            </w:r>
            <w:r w:rsidRPr="00E57C1C">
              <w:rPr>
                <w:rFonts w:hAnsi="宋体" w:cs="宋体" w:hint="eastAsia"/>
                <w:sz w:val="21"/>
                <w:szCs w:val="21"/>
              </w:rPr>
              <w:t>，w</w:t>
            </w:r>
            <w:r w:rsidRPr="00E57C1C">
              <w:rPr>
                <w:rFonts w:hAnsi="宋体" w:cs="宋体" w:hint="eastAsia"/>
                <w:sz w:val="21"/>
                <w:szCs w:val="21"/>
                <w:vertAlign w:val="subscript"/>
              </w:rPr>
              <w:t>3</w:t>
            </w:r>
            <w:r w:rsidRPr="00E57C1C">
              <w:rPr>
                <w:rFonts w:hAnsi="宋体" w:cs="宋体" w:hint="eastAsia"/>
                <w:sz w:val="21"/>
                <w:szCs w:val="21"/>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402EC8FB"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3</w:t>
            </w:r>
            <w:r w:rsidRPr="00E57C1C">
              <w:rPr>
                <w:rFonts w:hAnsi="宋体" w:cs="宋体" w:hint="eastAsia"/>
                <w:sz w:val="21"/>
                <w:szCs w:val="21"/>
              </w:rPr>
              <w:t>≤0.1</w:t>
            </w:r>
          </w:p>
        </w:tc>
      </w:tr>
      <w:tr w:rsidR="00E57C1C" w:rsidRPr="00E57C1C" w14:paraId="6455DE3D"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21BD6BDA"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color w:val="000000"/>
                <w:sz w:val="21"/>
                <w:szCs w:val="21"/>
                <w:lang w:bidi="ar"/>
              </w:rPr>
              <w:t>钙镁总量</w:t>
            </w:r>
            <w:r w:rsidRPr="00E57C1C">
              <w:rPr>
                <w:rFonts w:hAnsi="宋体" w:cs="宋体" w:hint="eastAsia"/>
                <w:sz w:val="21"/>
                <w:szCs w:val="21"/>
              </w:rPr>
              <w:t>，w</w:t>
            </w:r>
            <w:r w:rsidRPr="00E57C1C">
              <w:rPr>
                <w:rFonts w:hAnsi="宋体" w:cs="宋体" w:hint="eastAsia"/>
                <w:sz w:val="21"/>
                <w:szCs w:val="21"/>
                <w:vertAlign w:val="subscript"/>
              </w:rPr>
              <w:t>4</w:t>
            </w:r>
            <w:r w:rsidRPr="00E57C1C">
              <w:rPr>
                <w:rFonts w:hAnsi="宋体" w:cs="宋体" w:hint="eastAsia"/>
                <w:sz w:val="21"/>
                <w:szCs w:val="21"/>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7ADF51E6"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4</w:t>
            </w:r>
            <w:r w:rsidRPr="00E57C1C">
              <w:rPr>
                <w:rFonts w:hAnsi="宋体" w:cs="宋体" w:hint="eastAsia"/>
                <w:sz w:val="21"/>
                <w:szCs w:val="21"/>
              </w:rPr>
              <w:t>≤0.4</w:t>
            </w:r>
          </w:p>
        </w:tc>
      </w:tr>
      <w:tr w:rsidR="00E57C1C" w:rsidRPr="00E57C1C" w14:paraId="6B8901BF" w14:textId="77777777" w:rsidTr="004F24C9">
        <w:tc>
          <w:tcPr>
            <w:tcW w:w="5601" w:type="dxa"/>
            <w:tcBorders>
              <w:top w:val="single" w:sz="4" w:space="0" w:color="auto"/>
              <w:left w:val="single" w:sz="4" w:space="0" w:color="auto"/>
              <w:bottom w:val="single" w:sz="4" w:space="0" w:color="auto"/>
              <w:right w:val="single" w:sz="4" w:space="0" w:color="auto"/>
              <w:tl2br w:val="nil"/>
              <w:tr2bl w:val="nil"/>
            </w:tcBorders>
            <w:vAlign w:val="center"/>
          </w:tcPr>
          <w:p w14:paraId="4D3BA366" w14:textId="77777777" w:rsidR="00E57C1C" w:rsidRPr="00E57C1C" w:rsidRDefault="00E57C1C" w:rsidP="00E57C1C">
            <w:pPr>
              <w:autoSpaceDE/>
              <w:autoSpaceDN/>
              <w:adjustRightInd/>
              <w:spacing w:line="360" w:lineRule="auto"/>
              <w:ind w:right="420" w:firstLineChars="200" w:firstLine="420"/>
              <w:jc w:val="center"/>
              <w:rPr>
                <w:rFonts w:hAnsi="宋体" w:cs="宋体"/>
                <w:sz w:val="21"/>
                <w:szCs w:val="21"/>
              </w:rPr>
            </w:pPr>
            <w:r w:rsidRPr="00E57C1C">
              <w:rPr>
                <w:rFonts w:hAnsi="宋体" w:cs="宋体" w:hint="eastAsia"/>
                <w:sz w:val="21"/>
                <w:szCs w:val="21"/>
              </w:rPr>
              <w:t>硫酸根离子，w</w:t>
            </w:r>
            <w:r w:rsidRPr="00E57C1C">
              <w:rPr>
                <w:rFonts w:hAnsi="宋体" w:cs="宋体" w:hint="eastAsia"/>
                <w:sz w:val="21"/>
                <w:szCs w:val="21"/>
                <w:vertAlign w:val="subscript"/>
              </w:rPr>
              <w:t>5</w:t>
            </w:r>
            <w:r w:rsidRPr="00E57C1C">
              <w:rPr>
                <w:rFonts w:hAnsi="宋体" w:cs="宋体" w:hint="eastAsia"/>
                <w:sz w:val="21"/>
                <w:szCs w:val="21"/>
              </w:rPr>
              <w:t>/%</w:t>
            </w:r>
          </w:p>
        </w:tc>
        <w:tc>
          <w:tcPr>
            <w:tcW w:w="2763" w:type="dxa"/>
            <w:tcBorders>
              <w:top w:val="single" w:sz="4" w:space="0" w:color="auto"/>
              <w:left w:val="single" w:sz="4" w:space="0" w:color="auto"/>
              <w:bottom w:val="single" w:sz="4" w:space="0" w:color="auto"/>
              <w:right w:val="single" w:sz="4" w:space="0" w:color="auto"/>
              <w:tl2br w:val="nil"/>
              <w:tr2bl w:val="nil"/>
            </w:tcBorders>
            <w:vAlign w:val="center"/>
          </w:tcPr>
          <w:p w14:paraId="03F866B6" w14:textId="77777777" w:rsidR="00E57C1C" w:rsidRPr="00E57C1C" w:rsidRDefault="00E57C1C" w:rsidP="00E57C1C">
            <w:pPr>
              <w:autoSpaceDE/>
              <w:autoSpaceDN/>
              <w:adjustRightInd/>
              <w:spacing w:line="360" w:lineRule="auto"/>
              <w:ind w:firstLineChars="200" w:firstLine="420"/>
              <w:jc w:val="center"/>
              <w:rPr>
                <w:rFonts w:hAnsi="宋体" w:cs="宋体"/>
                <w:sz w:val="21"/>
                <w:szCs w:val="21"/>
              </w:rPr>
            </w:pPr>
            <w:r w:rsidRPr="00E57C1C">
              <w:rPr>
                <w:rFonts w:hAnsi="宋体" w:cs="宋体" w:hint="eastAsia"/>
                <w:sz w:val="21"/>
                <w:szCs w:val="21"/>
              </w:rPr>
              <w:t>w</w:t>
            </w:r>
            <w:r w:rsidRPr="00E57C1C">
              <w:rPr>
                <w:rFonts w:hAnsi="宋体" w:cs="宋体" w:hint="eastAsia"/>
                <w:sz w:val="21"/>
                <w:szCs w:val="21"/>
                <w:vertAlign w:val="subscript"/>
              </w:rPr>
              <w:t>5</w:t>
            </w:r>
            <w:r w:rsidRPr="00E57C1C">
              <w:rPr>
                <w:rFonts w:hAnsi="宋体" w:cs="宋体" w:hint="eastAsia"/>
                <w:sz w:val="21"/>
                <w:szCs w:val="21"/>
              </w:rPr>
              <w:t>≤0.5</w:t>
            </w:r>
          </w:p>
        </w:tc>
      </w:tr>
    </w:tbl>
    <w:p w14:paraId="0214EDFB"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kern w:val="2"/>
          <w:sz w:val="21"/>
          <w:szCs w:val="21"/>
        </w:rPr>
        <w:t>（8)供货期间，如有发布最新的行业标准或国家标准，采购人有权根据项目实际情况及有关行业标准或国家标准对合同的主要技术指标进行变更调整，供货单位应无条件接受。</w:t>
      </w:r>
    </w:p>
    <w:p w14:paraId="77FA77BE"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kern w:val="2"/>
          <w:sz w:val="21"/>
          <w:szCs w:val="21"/>
        </w:rPr>
        <w:t>（9)供货单位所供产品的真实质量，必须满足本用户需求书的所有技术指标。</w:t>
      </w:r>
    </w:p>
    <w:p w14:paraId="5ED0B1C1"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kern w:val="2"/>
          <w:sz w:val="21"/>
          <w:szCs w:val="21"/>
        </w:rPr>
        <w:t>（10)供货单位须根据采购人的情况，提供满足厂区正常生产运营的产品。</w:t>
      </w:r>
    </w:p>
    <w:p w14:paraId="07402217" w14:textId="77777777" w:rsidR="00E57C1C" w:rsidRPr="00E57C1C" w:rsidRDefault="00E57C1C" w:rsidP="00E57C1C">
      <w:pPr>
        <w:autoSpaceDE/>
        <w:autoSpaceDN/>
        <w:adjustRightInd/>
        <w:spacing w:line="360" w:lineRule="auto"/>
        <w:jc w:val="both"/>
        <w:rPr>
          <w:rFonts w:hAnsi="宋体" w:cs="宋体"/>
          <w:b/>
          <w:kern w:val="2"/>
          <w:sz w:val="21"/>
          <w:szCs w:val="21"/>
        </w:rPr>
      </w:pPr>
    </w:p>
    <w:p w14:paraId="42689230" w14:textId="77777777" w:rsidR="00E57C1C" w:rsidRPr="00E57C1C" w:rsidRDefault="00E57C1C" w:rsidP="00E57C1C">
      <w:pPr>
        <w:autoSpaceDE/>
        <w:autoSpaceDN/>
        <w:adjustRightInd/>
        <w:spacing w:line="360" w:lineRule="auto"/>
        <w:ind w:firstLineChars="200" w:firstLine="422"/>
        <w:jc w:val="both"/>
        <w:rPr>
          <w:rFonts w:hAnsi="宋体" w:cs="宋体"/>
          <w:b/>
          <w:kern w:val="2"/>
          <w:sz w:val="21"/>
          <w:szCs w:val="21"/>
        </w:rPr>
      </w:pPr>
      <w:r w:rsidRPr="00E57C1C">
        <w:rPr>
          <w:rFonts w:hAnsi="宋体" w:cs="宋体" w:hint="eastAsia"/>
          <w:b/>
          <w:kern w:val="2"/>
          <w:sz w:val="21"/>
          <w:szCs w:val="21"/>
        </w:rPr>
        <w:t>三、供货要求</w:t>
      </w:r>
    </w:p>
    <w:p w14:paraId="40BD205E"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kern w:val="2"/>
          <w:sz w:val="21"/>
          <w:szCs w:val="21"/>
        </w:rPr>
        <w:t>1、交货地点：</w:t>
      </w:r>
      <w:r w:rsidRPr="00E57C1C">
        <w:rPr>
          <w:rFonts w:hAnsi="宋体" w:cs="宋体" w:hint="eastAsia"/>
          <w:color w:val="000000"/>
          <w:kern w:val="2"/>
          <w:sz w:val="21"/>
          <w:szCs w:val="21"/>
        </w:rPr>
        <w:t>东莞市污泥集中处理处置项目现场（广东省东莞市沙田镇</w:t>
      </w:r>
      <w:proofErr w:type="gramStart"/>
      <w:r w:rsidRPr="00E57C1C">
        <w:rPr>
          <w:rFonts w:hAnsi="宋体" w:cs="宋体" w:hint="eastAsia"/>
          <w:color w:val="000000"/>
          <w:kern w:val="2"/>
          <w:sz w:val="21"/>
          <w:szCs w:val="21"/>
        </w:rPr>
        <w:t>立沙中路</w:t>
      </w:r>
      <w:proofErr w:type="gramEnd"/>
      <w:r w:rsidRPr="00E57C1C">
        <w:rPr>
          <w:rFonts w:hAnsi="宋体" w:cs="宋体" w:hint="eastAsia"/>
          <w:color w:val="000000"/>
          <w:kern w:val="2"/>
          <w:sz w:val="21"/>
          <w:szCs w:val="21"/>
        </w:rPr>
        <w:t>）</w:t>
      </w:r>
      <w:r w:rsidRPr="00E57C1C">
        <w:rPr>
          <w:rFonts w:hAnsi="宋体" w:cs="宋体" w:hint="eastAsia"/>
          <w:kern w:val="2"/>
          <w:sz w:val="21"/>
          <w:szCs w:val="21"/>
        </w:rPr>
        <w:t>。</w:t>
      </w:r>
    </w:p>
    <w:p w14:paraId="328F8353"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kern w:val="2"/>
          <w:sz w:val="21"/>
          <w:szCs w:val="21"/>
        </w:rPr>
        <w:t>2、供货单位与采购人签订合同后，供货单位按采购人供货计划进行供货；供货单位接到采购人的供货通知后须48小时内送达，并负责送至储药间或储罐。如采购人要求加急供货，供货单位应在24小时内将货物送达采购人指定地点，且采购人无需因加急供货而额外支付任何费用。</w:t>
      </w:r>
    </w:p>
    <w:p w14:paraId="46ADE470"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kern w:val="2"/>
          <w:sz w:val="21"/>
          <w:szCs w:val="21"/>
        </w:rPr>
        <w:t>3、供货单位自行负责将药剂运送至指定位置（储药间或储罐），并承担相应的运输、装卸、二次搬运等费用，运输人员应配备足够防护器具。如在运输及装卸过程中，发生泄漏，应由供货单位负责清理收集，避免造成人员伤害或环境污染。</w:t>
      </w:r>
    </w:p>
    <w:p w14:paraId="18217C00"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kern w:val="2"/>
          <w:sz w:val="21"/>
          <w:szCs w:val="21"/>
        </w:rPr>
        <w:t>4、每次送货到交货地方和卸货离开后，须经过污泥项目厂内的电子地磅进行称重，实际供货数量以污泥项目电子地磅出具的称重单为准。</w:t>
      </w:r>
    </w:p>
    <w:p w14:paraId="579EC146" w14:textId="77777777" w:rsidR="00E57C1C" w:rsidRPr="00E57C1C" w:rsidRDefault="00E57C1C" w:rsidP="00E57C1C">
      <w:pPr>
        <w:autoSpaceDE/>
        <w:autoSpaceDN/>
        <w:adjustRightInd/>
        <w:spacing w:line="360" w:lineRule="auto"/>
        <w:ind w:firstLineChars="200" w:firstLine="420"/>
        <w:jc w:val="both"/>
        <w:rPr>
          <w:rFonts w:hAnsi="宋体" w:cs="宋体"/>
          <w:kern w:val="2"/>
          <w:sz w:val="21"/>
          <w:szCs w:val="21"/>
        </w:rPr>
      </w:pPr>
      <w:r w:rsidRPr="00E57C1C">
        <w:rPr>
          <w:rFonts w:hAnsi="宋体" w:cs="宋体" w:hint="eastAsia"/>
          <w:kern w:val="2"/>
          <w:sz w:val="21"/>
          <w:szCs w:val="21"/>
        </w:rPr>
        <w:t>5、到货验收时，供货单位必须提供货物的出厂证明、产品合格证等证明文件。每批货物须经采购人检验合格后方可办理相关到货手续。供货单位提供的货物如不能通过采购人验收的，供货单位应该按照采购人要求无条件予以退换货，并承担相应责任和费用。</w:t>
      </w:r>
    </w:p>
    <w:p w14:paraId="006979E4" w14:textId="77777777" w:rsidR="00E57C1C" w:rsidRPr="00E57C1C" w:rsidRDefault="00E57C1C" w:rsidP="00E57C1C">
      <w:pPr>
        <w:spacing w:line="360" w:lineRule="auto"/>
        <w:ind w:firstLineChars="200" w:firstLine="420"/>
        <w:rPr>
          <w:rFonts w:ascii="Times New Roman" w:eastAsia="Times New Roman" w:hAnsi="宋体" w:cs="宋体"/>
          <w:kern w:val="2"/>
          <w:sz w:val="21"/>
          <w:szCs w:val="21"/>
        </w:rPr>
      </w:pPr>
      <w:r w:rsidRPr="00E57C1C">
        <w:rPr>
          <w:rFonts w:ascii="Times New Roman" w:hAnsi="宋体" w:cs="宋体" w:hint="eastAsia"/>
          <w:kern w:val="2"/>
          <w:sz w:val="21"/>
          <w:szCs w:val="21"/>
        </w:rPr>
        <w:t>6</w:t>
      </w:r>
      <w:r w:rsidRPr="00E57C1C">
        <w:rPr>
          <w:rFonts w:ascii="Times New Roman" w:hAnsi="宋体" w:cs="宋体" w:hint="eastAsia"/>
          <w:kern w:val="2"/>
          <w:sz w:val="21"/>
          <w:szCs w:val="21"/>
        </w:rPr>
        <w:t>、供货期间，在收到采购人供货通知前，供货单位无需为合同履行准备工作，因此造成的损失采购人不负任何责任。</w:t>
      </w:r>
    </w:p>
    <w:p w14:paraId="6975E309" w14:textId="77777777" w:rsidR="00E57C1C" w:rsidRPr="00E57C1C" w:rsidRDefault="00E57C1C" w:rsidP="00E57C1C">
      <w:pPr>
        <w:spacing w:line="360" w:lineRule="auto"/>
        <w:ind w:firstLineChars="200" w:firstLine="420"/>
        <w:rPr>
          <w:rFonts w:ascii="Times New Roman" w:eastAsia="Times New Roman" w:hAnsi="宋体" w:cs="宋体"/>
          <w:kern w:val="2"/>
          <w:sz w:val="21"/>
          <w:szCs w:val="21"/>
        </w:rPr>
      </w:pPr>
      <w:r w:rsidRPr="00E57C1C">
        <w:rPr>
          <w:rFonts w:ascii="Times New Roman" w:hAnsi="宋体" w:cs="宋体" w:hint="eastAsia"/>
          <w:kern w:val="2"/>
          <w:sz w:val="21"/>
          <w:szCs w:val="21"/>
        </w:rPr>
        <w:t>7</w:t>
      </w:r>
      <w:r w:rsidRPr="00E57C1C">
        <w:rPr>
          <w:rFonts w:ascii="Times New Roman" w:hAnsi="宋体" w:cs="宋体" w:hint="eastAsia"/>
          <w:kern w:val="2"/>
          <w:sz w:val="21"/>
          <w:szCs w:val="21"/>
        </w:rPr>
        <w:t>、</w:t>
      </w:r>
      <w:r w:rsidRPr="00E57C1C">
        <w:rPr>
          <w:rFonts w:hAnsi="宋体" w:cs="宋体" w:hint="eastAsia"/>
          <w:color w:val="000000"/>
          <w:kern w:val="2"/>
          <w:sz w:val="21"/>
          <w:szCs w:val="21"/>
        </w:rPr>
        <w:t>药剂的运送及输送方式应符合国家或行业规范标准。</w:t>
      </w:r>
    </w:p>
    <w:p w14:paraId="6A93CDD9" w14:textId="77777777" w:rsidR="00E57C1C" w:rsidRPr="00E57C1C" w:rsidRDefault="00E57C1C" w:rsidP="00E57C1C">
      <w:pPr>
        <w:autoSpaceDE/>
        <w:autoSpaceDN/>
        <w:adjustRightInd/>
        <w:spacing w:line="360" w:lineRule="auto"/>
        <w:ind w:firstLineChars="200" w:firstLine="420"/>
        <w:jc w:val="both"/>
      </w:pPr>
      <w:r w:rsidRPr="00E57C1C">
        <w:rPr>
          <w:rFonts w:hAnsi="宋体" w:cs="宋体" w:hint="eastAsia"/>
          <w:kern w:val="2"/>
          <w:sz w:val="21"/>
          <w:szCs w:val="21"/>
        </w:rPr>
        <w:lastRenderedPageBreak/>
        <w:t>8、供货期间，采购人有权根据项目实际情况及有关法律法规、政策的规定进行合法变更调整。在变更调整后，供货单位应遵照执行。采购人的实际需求数量以采购人每次的供货通知为准，在供货期内供货单位不得因采购人实际采购数量的减少或增加而要求提供任何形式的补偿或赔偿，或要求采购人按暂定数量采购相应货物。</w:t>
      </w:r>
    </w:p>
    <w:p w14:paraId="434CF68B" w14:textId="77777777" w:rsidR="00E57C1C" w:rsidRPr="00E57C1C" w:rsidRDefault="00E57C1C" w:rsidP="00E57C1C">
      <w:pPr>
        <w:autoSpaceDE/>
        <w:autoSpaceDN/>
        <w:adjustRightInd/>
        <w:spacing w:line="360" w:lineRule="auto"/>
        <w:ind w:firstLineChars="200" w:firstLine="422"/>
        <w:jc w:val="both"/>
        <w:rPr>
          <w:rFonts w:hAnsi="宋体" w:cs="宋体"/>
          <w:b/>
          <w:color w:val="000000"/>
          <w:kern w:val="2"/>
          <w:sz w:val="21"/>
          <w:szCs w:val="21"/>
        </w:rPr>
      </w:pPr>
    </w:p>
    <w:p w14:paraId="7A9AFDDF" w14:textId="77777777" w:rsidR="00E57C1C" w:rsidRPr="00E57C1C" w:rsidRDefault="00E57C1C" w:rsidP="00E57C1C">
      <w:pPr>
        <w:autoSpaceDE/>
        <w:autoSpaceDN/>
        <w:adjustRightInd/>
        <w:spacing w:line="360" w:lineRule="auto"/>
        <w:ind w:firstLineChars="200" w:firstLine="422"/>
        <w:jc w:val="both"/>
        <w:rPr>
          <w:rFonts w:hAnsi="宋体" w:cs="宋体"/>
          <w:b/>
          <w:color w:val="000000"/>
          <w:kern w:val="2"/>
          <w:sz w:val="21"/>
          <w:szCs w:val="21"/>
        </w:rPr>
      </w:pPr>
      <w:r w:rsidRPr="00E57C1C">
        <w:rPr>
          <w:rFonts w:hAnsi="宋体" w:cs="宋体" w:hint="eastAsia"/>
          <w:b/>
          <w:color w:val="000000"/>
          <w:kern w:val="2"/>
          <w:sz w:val="21"/>
          <w:szCs w:val="21"/>
        </w:rPr>
        <w:t>四、验收要求</w:t>
      </w:r>
    </w:p>
    <w:p w14:paraId="270A49E0" w14:textId="77777777" w:rsidR="00E57C1C" w:rsidRPr="00E57C1C" w:rsidRDefault="00E57C1C" w:rsidP="00E57C1C">
      <w:pPr>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1、验收分为货到交货地点的初步验收和货物检验合格后的最终验收。</w:t>
      </w:r>
    </w:p>
    <w:p w14:paraId="50C0E593" w14:textId="77777777" w:rsidR="00E57C1C" w:rsidRPr="00E57C1C" w:rsidRDefault="00E57C1C" w:rsidP="00E57C1C">
      <w:pPr>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（1）初步验收：</w:t>
      </w:r>
    </w:p>
    <w:p w14:paraId="13341205" w14:textId="77777777" w:rsidR="00E57C1C" w:rsidRPr="00E57C1C" w:rsidRDefault="00E57C1C" w:rsidP="00E57C1C">
      <w:pPr>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1）货物运抵交货地点，采购人、供货单位共同验货。采购人按照本项目合同及用户需求书，对货物的数量、品种、随车产品质量检验报告</w:t>
      </w:r>
      <w:r w:rsidRPr="00E57C1C">
        <w:rPr>
          <w:rFonts w:hAnsi="宋体" w:cs="宋体" w:hint="eastAsia"/>
          <w:sz w:val="21"/>
          <w:szCs w:val="21"/>
        </w:rPr>
        <w:t>（包含</w:t>
      </w:r>
      <w:proofErr w:type="gramStart"/>
      <w:r w:rsidRPr="00E57C1C">
        <w:rPr>
          <w:rFonts w:hAnsi="宋体" w:cs="宋体" w:hint="eastAsia"/>
          <w:sz w:val="21"/>
          <w:szCs w:val="21"/>
        </w:rPr>
        <w:t>本需求书</w:t>
      </w:r>
      <w:proofErr w:type="gramEnd"/>
      <w:r w:rsidRPr="00E57C1C">
        <w:rPr>
          <w:rFonts w:hAnsi="宋体" w:cs="宋体" w:hint="eastAsia"/>
          <w:sz w:val="21"/>
          <w:szCs w:val="21"/>
        </w:rPr>
        <w:t>表1至表7对应药剂的全部技术指标）</w:t>
      </w:r>
      <w:r w:rsidRPr="00E57C1C">
        <w:rPr>
          <w:rFonts w:hAnsi="宋体" w:cs="宋体" w:hint="eastAsia"/>
          <w:color w:val="000000"/>
          <w:kern w:val="2"/>
          <w:sz w:val="21"/>
          <w:szCs w:val="21"/>
        </w:rPr>
        <w:t>、产品合格证、供货单据等进行核对。</w:t>
      </w:r>
    </w:p>
    <w:p w14:paraId="4FA40695" w14:textId="77777777" w:rsidR="00E57C1C" w:rsidRPr="00E57C1C" w:rsidRDefault="00E57C1C" w:rsidP="00E57C1C">
      <w:pPr>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2）</w:t>
      </w:r>
      <w:r w:rsidRPr="00E57C1C">
        <w:rPr>
          <w:rFonts w:hAnsi="宋体" w:cs="宋体" w:hint="eastAsia"/>
          <w:kern w:val="2"/>
          <w:sz w:val="21"/>
          <w:szCs w:val="21"/>
        </w:rPr>
        <w:t>核对完成后，双方对随车产品质量检验报告、供货单据进行签收手续视为完成初步验收，初步</w:t>
      </w:r>
      <w:proofErr w:type="gramStart"/>
      <w:r w:rsidRPr="00E57C1C">
        <w:rPr>
          <w:rFonts w:hAnsi="宋体" w:cs="宋体" w:hint="eastAsia"/>
          <w:kern w:val="2"/>
          <w:sz w:val="21"/>
          <w:szCs w:val="21"/>
        </w:rPr>
        <w:t>验收仅</w:t>
      </w:r>
      <w:proofErr w:type="gramEnd"/>
      <w:r w:rsidRPr="00E57C1C">
        <w:rPr>
          <w:rFonts w:hAnsi="宋体" w:cs="宋体" w:hint="eastAsia"/>
          <w:kern w:val="2"/>
          <w:sz w:val="21"/>
          <w:szCs w:val="21"/>
        </w:rPr>
        <w:t>限于双方共同对供货单位所供货物数量、品种、随车产品质量检验报告、供货单据等符合合同技术指标要求的书面确认</w:t>
      </w:r>
      <w:r w:rsidRPr="00E57C1C">
        <w:rPr>
          <w:rFonts w:hAnsi="宋体" w:cs="宋体" w:hint="eastAsia"/>
          <w:color w:val="000000"/>
          <w:kern w:val="2"/>
          <w:sz w:val="21"/>
          <w:szCs w:val="21"/>
        </w:rPr>
        <w:t>。</w:t>
      </w:r>
    </w:p>
    <w:p w14:paraId="629D67E1" w14:textId="77777777" w:rsidR="00E57C1C" w:rsidRPr="00E57C1C" w:rsidRDefault="00E57C1C" w:rsidP="00E57C1C">
      <w:pPr>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（2）最终验收</w:t>
      </w:r>
    </w:p>
    <w:p w14:paraId="4BA71634" w14:textId="77777777" w:rsidR="00E57C1C" w:rsidRPr="00E57C1C" w:rsidRDefault="00E57C1C" w:rsidP="00E57C1C">
      <w:pPr>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1）采购人对每次供货货物检验，检验指标由采购人根据需要选择，货物批按需检验指标由采购人根据采购人关于药剂的管理制度及要求适时调整。采购人对每次供货货物检验，每次货到现场时可由双方共同取样，供货货物合格判定以采购人实验室检验结果为准。采购人根据需要可委托具有检测产品CMA认证资质的第三方检测机构检测，采购人委托的具有检测产品CMA认证资质的第三方检测机构的检验结果与采购人实验室不一致的，该次的供货货物质量判定以采购人委托的具有检测产品CMA认证资质的第三方检测机构的检验结果为准。</w:t>
      </w:r>
    </w:p>
    <w:p w14:paraId="640B9F35" w14:textId="77777777" w:rsidR="00E57C1C" w:rsidRPr="00E57C1C" w:rsidRDefault="00E57C1C" w:rsidP="00E57C1C">
      <w:pPr>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2)供货期间，如有发布最新的行业标准或国家标准，货物检验方法按发布的最新行业标准或国家标准执行。</w:t>
      </w:r>
    </w:p>
    <w:p w14:paraId="2CE797AF" w14:textId="77777777" w:rsidR="00E57C1C" w:rsidRPr="00E57C1C" w:rsidRDefault="00E57C1C" w:rsidP="00E57C1C">
      <w:pPr>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2、货物按上述程序验收后，采购人向供货单位出具书面的验收报告并由双方对验收报告共同签字确认，且供货单位需对验收报告加盖公章或业务章确认，验收报告(模板)见用户需求书附件。验收报告作为对货物供货数量及主要技术指标验收的证明，不代表对货物使用效果的认可。</w:t>
      </w:r>
    </w:p>
    <w:p w14:paraId="4BB2EFD6" w14:textId="77777777" w:rsidR="00E57C1C" w:rsidRPr="00E57C1C" w:rsidRDefault="00E57C1C" w:rsidP="00E57C1C">
      <w:pPr>
        <w:spacing w:line="360" w:lineRule="auto"/>
        <w:ind w:firstLineChars="200" w:firstLine="420"/>
        <w:jc w:val="both"/>
        <w:rPr>
          <w:rFonts w:hAnsi="宋体" w:cs="宋体"/>
          <w:color w:val="000000"/>
          <w:kern w:val="2"/>
          <w:sz w:val="21"/>
          <w:szCs w:val="21"/>
        </w:rPr>
      </w:pPr>
      <w:r w:rsidRPr="00E57C1C">
        <w:rPr>
          <w:rFonts w:hAnsi="宋体" w:cs="宋体" w:hint="eastAsia"/>
          <w:color w:val="000000"/>
          <w:kern w:val="2"/>
          <w:sz w:val="21"/>
          <w:szCs w:val="21"/>
        </w:rPr>
        <w:t>3、采购人根据本条规定对货物所做出的验收，仅作为起算付款及质保期之用，</w:t>
      </w:r>
      <w:proofErr w:type="gramStart"/>
      <w:r w:rsidRPr="00E57C1C">
        <w:rPr>
          <w:rFonts w:hAnsi="宋体" w:cs="宋体" w:hint="eastAsia"/>
          <w:color w:val="000000"/>
          <w:kern w:val="2"/>
          <w:sz w:val="21"/>
          <w:szCs w:val="21"/>
        </w:rPr>
        <w:t>不</w:t>
      </w:r>
      <w:proofErr w:type="gramEnd"/>
      <w:r w:rsidRPr="00E57C1C">
        <w:rPr>
          <w:rFonts w:hAnsi="宋体" w:cs="宋体" w:hint="eastAsia"/>
          <w:color w:val="000000"/>
          <w:kern w:val="2"/>
          <w:sz w:val="21"/>
          <w:szCs w:val="21"/>
        </w:rPr>
        <w:t>视为双方对于货物质量的最终认可，供货单位仍应在质保期内对产品质量承担保证责任，不能免除供货单位其后因产品实际情况与要求不符而导致采购人退货的责任承担。</w:t>
      </w:r>
    </w:p>
    <w:p w14:paraId="2AA7C7B9" w14:textId="77777777" w:rsidR="00E57C1C" w:rsidRPr="00E57C1C" w:rsidRDefault="00E57C1C" w:rsidP="00E57C1C">
      <w:pPr>
        <w:spacing w:line="360" w:lineRule="auto"/>
        <w:ind w:firstLineChars="200" w:firstLine="420"/>
        <w:jc w:val="both"/>
        <w:rPr>
          <w:rFonts w:hAnsi="宋体" w:cs="宋体"/>
          <w:b/>
          <w:kern w:val="2"/>
          <w:sz w:val="21"/>
          <w:szCs w:val="21"/>
        </w:rPr>
      </w:pPr>
      <w:r w:rsidRPr="00E57C1C">
        <w:rPr>
          <w:rFonts w:hAnsi="宋体" w:cs="宋体" w:hint="eastAsia"/>
          <w:color w:val="000000"/>
          <w:kern w:val="2"/>
          <w:sz w:val="21"/>
          <w:szCs w:val="21"/>
        </w:rPr>
        <w:lastRenderedPageBreak/>
        <w:t>4、货物在</w:t>
      </w:r>
      <w:proofErr w:type="gramStart"/>
      <w:r w:rsidRPr="00E57C1C">
        <w:rPr>
          <w:rFonts w:hAnsi="宋体" w:cs="宋体" w:hint="eastAsia"/>
          <w:color w:val="000000"/>
          <w:kern w:val="2"/>
          <w:sz w:val="21"/>
          <w:szCs w:val="21"/>
        </w:rPr>
        <w:t>经最终</w:t>
      </w:r>
      <w:proofErr w:type="gramEnd"/>
      <w:r w:rsidRPr="00E57C1C">
        <w:rPr>
          <w:rFonts w:hAnsi="宋体" w:cs="宋体" w:hint="eastAsia"/>
          <w:color w:val="000000"/>
          <w:kern w:val="2"/>
          <w:sz w:val="21"/>
          <w:szCs w:val="21"/>
        </w:rPr>
        <w:t>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p w14:paraId="01A5DC07" w14:textId="77777777" w:rsidR="00E57C1C" w:rsidRPr="00E57C1C" w:rsidRDefault="00E57C1C" w:rsidP="00E57C1C">
      <w:pPr>
        <w:spacing w:line="360" w:lineRule="auto"/>
        <w:ind w:firstLineChars="200" w:firstLine="422"/>
        <w:rPr>
          <w:rFonts w:hAnsi="宋体" w:cs="宋体"/>
          <w:b/>
          <w:kern w:val="2"/>
          <w:sz w:val="21"/>
          <w:szCs w:val="21"/>
        </w:rPr>
      </w:pPr>
    </w:p>
    <w:p w14:paraId="52F6A786" w14:textId="77777777" w:rsidR="00E57C1C" w:rsidRPr="00E57C1C" w:rsidRDefault="00E57C1C" w:rsidP="00E57C1C">
      <w:pPr>
        <w:spacing w:line="360" w:lineRule="auto"/>
        <w:ind w:firstLineChars="200" w:firstLine="422"/>
        <w:rPr>
          <w:rFonts w:hAnsi="宋体" w:cs="宋体"/>
          <w:b/>
          <w:kern w:val="2"/>
          <w:sz w:val="21"/>
          <w:szCs w:val="21"/>
        </w:rPr>
      </w:pPr>
      <w:r w:rsidRPr="00E57C1C">
        <w:rPr>
          <w:rFonts w:hAnsi="宋体" w:cs="宋体" w:hint="eastAsia"/>
          <w:b/>
          <w:kern w:val="2"/>
          <w:sz w:val="21"/>
          <w:szCs w:val="21"/>
        </w:rPr>
        <w:t>五、售后要求</w:t>
      </w:r>
    </w:p>
    <w:p w14:paraId="5B85953F" w14:textId="77777777" w:rsidR="00E57C1C" w:rsidRPr="00E57C1C" w:rsidRDefault="00E57C1C" w:rsidP="00E57C1C">
      <w:pPr>
        <w:spacing w:line="360" w:lineRule="auto"/>
        <w:ind w:firstLineChars="200" w:firstLine="420"/>
        <w:rPr>
          <w:rFonts w:hAnsi="宋体" w:cs="宋体"/>
          <w:kern w:val="2"/>
          <w:sz w:val="21"/>
          <w:szCs w:val="21"/>
        </w:rPr>
      </w:pPr>
      <w:r w:rsidRPr="00E57C1C">
        <w:rPr>
          <w:rFonts w:hAnsi="宋体" w:cs="宋体" w:hint="eastAsia"/>
          <w:kern w:val="2"/>
          <w:sz w:val="21"/>
          <w:szCs w:val="21"/>
        </w:rPr>
        <w:t>1、保质期：以货到现场之日起计不少于三个月，保质期内产品质量须达到本合同对应生产药剂所有技术指标要求。</w:t>
      </w:r>
    </w:p>
    <w:p w14:paraId="2EBB87D3" w14:textId="77777777" w:rsidR="00E57C1C" w:rsidRPr="00E57C1C" w:rsidRDefault="00E57C1C" w:rsidP="00E57C1C">
      <w:pPr>
        <w:spacing w:line="360" w:lineRule="auto"/>
        <w:ind w:firstLineChars="200" w:firstLine="420"/>
        <w:rPr>
          <w:rFonts w:hAnsi="宋体" w:cs="宋体"/>
          <w:kern w:val="2"/>
          <w:sz w:val="21"/>
          <w:szCs w:val="21"/>
        </w:rPr>
      </w:pPr>
      <w:r w:rsidRPr="00E57C1C">
        <w:rPr>
          <w:rFonts w:hAnsi="宋体" w:cs="宋体" w:hint="eastAsia"/>
          <w:kern w:val="2"/>
          <w:sz w:val="21"/>
          <w:szCs w:val="21"/>
        </w:rPr>
        <w:t>2、供货单位应具有相应的技术人员，具备供货及售前售后的服务能力。</w:t>
      </w:r>
    </w:p>
    <w:p w14:paraId="6B567FBE" w14:textId="77777777" w:rsidR="00E57C1C" w:rsidRPr="00E57C1C" w:rsidRDefault="00E57C1C" w:rsidP="00E57C1C">
      <w:pPr>
        <w:spacing w:line="360" w:lineRule="auto"/>
        <w:ind w:firstLineChars="200" w:firstLine="420"/>
        <w:rPr>
          <w:rFonts w:hAnsi="宋体" w:cs="宋体"/>
          <w:kern w:val="2"/>
          <w:sz w:val="21"/>
          <w:szCs w:val="21"/>
        </w:rPr>
      </w:pPr>
      <w:r w:rsidRPr="00E57C1C">
        <w:rPr>
          <w:rFonts w:hAnsi="宋体" w:cs="宋体" w:hint="eastAsia"/>
          <w:kern w:val="2"/>
          <w:sz w:val="21"/>
          <w:szCs w:val="21"/>
        </w:rPr>
        <w:t>3、供货单位在接到质量问题通知后24小时内自费派工程师到达现场对问题进行处理。</w:t>
      </w:r>
    </w:p>
    <w:p w14:paraId="706F90E9" w14:textId="77777777" w:rsidR="00E57C1C" w:rsidRPr="00E57C1C" w:rsidRDefault="00E57C1C" w:rsidP="00E57C1C">
      <w:pPr>
        <w:spacing w:line="360" w:lineRule="auto"/>
        <w:ind w:firstLineChars="200" w:firstLine="420"/>
        <w:rPr>
          <w:rFonts w:hAnsi="宋体" w:cs="宋体"/>
          <w:kern w:val="2"/>
          <w:sz w:val="21"/>
          <w:szCs w:val="21"/>
        </w:rPr>
      </w:pPr>
      <w:r w:rsidRPr="00E57C1C">
        <w:rPr>
          <w:rFonts w:hAnsi="宋体" w:cs="宋体" w:hint="eastAsia"/>
          <w:kern w:val="2"/>
          <w:sz w:val="21"/>
          <w:szCs w:val="21"/>
        </w:rPr>
        <w:t>4、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货并更换为符合要求的货物，采购人不承担因验收造成的货物损耗及运输等一切费用且不对货物承担保管责任，因此产生的费用及风险由供货单位承担。</w:t>
      </w:r>
    </w:p>
    <w:p w14:paraId="03172246" w14:textId="77777777" w:rsidR="00E57C1C" w:rsidRPr="00E57C1C" w:rsidRDefault="00E57C1C" w:rsidP="00E57C1C">
      <w:pPr>
        <w:spacing w:line="360" w:lineRule="auto"/>
        <w:ind w:firstLineChars="200" w:firstLine="420"/>
        <w:rPr>
          <w:rFonts w:hAnsi="宋体" w:cs="宋体"/>
          <w:kern w:val="2"/>
          <w:sz w:val="21"/>
          <w:szCs w:val="21"/>
        </w:rPr>
      </w:pPr>
      <w:r w:rsidRPr="00E57C1C">
        <w:rPr>
          <w:rFonts w:hAnsi="宋体" w:cs="宋体" w:hint="eastAsia"/>
          <w:kern w:val="2"/>
          <w:sz w:val="21"/>
          <w:szCs w:val="21"/>
        </w:rPr>
        <w:t>5、自采购人通知货物检验不合格或货物使用过程中出现质量问题而要求供货单位按照前述条款进行退换货后24小时内供货单位未将不合格货物运离采购人仓库，采购人可自行或委托第三方对不合格货物进行处置，该些不合格货物损毁灭失的风险及损失由乙方自行承担，供货单位须承担采购人处置该次不合格货物所需的全部费用，以及给采购人造成的一切损失。</w:t>
      </w:r>
    </w:p>
    <w:p w14:paraId="298A9300" w14:textId="77777777" w:rsidR="00E57C1C" w:rsidRPr="00E57C1C" w:rsidRDefault="00E57C1C" w:rsidP="00E57C1C">
      <w:pPr>
        <w:spacing w:line="360" w:lineRule="auto"/>
        <w:ind w:firstLineChars="200" w:firstLine="420"/>
        <w:rPr>
          <w:rFonts w:hAnsi="宋体" w:cs="宋体"/>
          <w:b/>
          <w:kern w:val="2"/>
          <w:sz w:val="21"/>
          <w:szCs w:val="21"/>
        </w:rPr>
      </w:pPr>
      <w:r w:rsidRPr="00E57C1C">
        <w:rPr>
          <w:rFonts w:hAnsi="宋体" w:cs="宋体" w:hint="eastAsia"/>
          <w:kern w:val="2"/>
          <w:sz w:val="21"/>
          <w:szCs w:val="21"/>
        </w:rPr>
        <w:t>6、自采购人通知供货单位货物检验不合格或货物使用过程中出现质量问题后，采购人有权要求供货单位按照加急供货的规定，将等量的合格货物送交采购人，否则按加急供货的违约规定进行处理。</w:t>
      </w:r>
    </w:p>
    <w:p w14:paraId="443629FD" w14:textId="77777777" w:rsidR="00E57C1C" w:rsidRPr="00E57C1C" w:rsidRDefault="00E57C1C" w:rsidP="00E57C1C">
      <w:pPr>
        <w:spacing w:line="360" w:lineRule="auto"/>
        <w:ind w:firstLineChars="200" w:firstLine="420"/>
        <w:rPr>
          <w:rFonts w:hAnsi="宋体" w:cs="宋体"/>
          <w:kern w:val="2"/>
          <w:sz w:val="21"/>
          <w:szCs w:val="21"/>
        </w:rPr>
      </w:pPr>
      <w:r w:rsidRPr="00E57C1C">
        <w:rPr>
          <w:rFonts w:hAnsi="宋体" w:cs="宋体" w:hint="eastAsia"/>
          <w:kern w:val="2"/>
          <w:sz w:val="21"/>
          <w:szCs w:val="21"/>
        </w:rPr>
        <w:t>7、如供货单位未能按照本合同约定提供质量保证及售后服务，采购人有权自行委托第三方进行处理，相应费用由供货单位承担。</w:t>
      </w:r>
    </w:p>
    <w:p w14:paraId="6CF5A839" w14:textId="77777777" w:rsidR="00E57C1C" w:rsidRPr="00E57C1C" w:rsidRDefault="00E57C1C" w:rsidP="00E57C1C">
      <w:pPr>
        <w:spacing w:line="360" w:lineRule="auto"/>
        <w:ind w:firstLineChars="200" w:firstLine="480"/>
        <w:rPr>
          <w:rFonts w:hAnsi="宋体" w:cs="宋体"/>
          <w:color w:val="000000"/>
          <w:szCs w:val="21"/>
        </w:rPr>
      </w:pPr>
    </w:p>
    <w:p w14:paraId="27438054" w14:textId="77777777" w:rsidR="00E57C1C" w:rsidRPr="00E57C1C" w:rsidRDefault="00E57C1C" w:rsidP="00E57C1C">
      <w:pPr>
        <w:spacing w:line="360" w:lineRule="auto"/>
        <w:ind w:firstLineChars="200" w:firstLine="422"/>
        <w:rPr>
          <w:rFonts w:hAnsi="宋体" w:cs="宋体"/>
          <w:b/>
          <w:kern w:val="2"/>
          <w:sz w:val="21"/>
          <w:szCs w:val="21"/>
        </w:rPr>
      </w:pPr>
      <w:r w:rsidRPr="00E57C1C">
        <w:rPr>
          <w:rFonts w:hAnsi="宋体" w:cs="宋体" w:hint="eastAsia"/>
          <w:b/>
          <w:kern w:val="2"/>
          <w:sz w:val="21"/>
          <w:szCs w:val="21"/>
        </w:rPr>
        <w:t>六、付款方式</w:t>
      </w:r>
    </w:p>
    <w:p w14:paraId="639EE676" w14:textId="77777777" w:rsidR="00E57C1C" w:rsidRPr="00E57C1C" w:rsidRDefault="00E57C1C" w:rsidP="00E57C1C">
      <w:pPr>
        <w:spacing w:line="360" w:lineRule="auto"/>
        <w:ind w:firstLineChars="200" w:firstLine="420"/>
        <w:rPr>
          <w:rFonts w:hAnsi="宋体" w:cs="宋体"/>
          <w:kern w:val="2"/>
          <w:sz w:val="21"/>
          <w:szCs w:val="21"/>
        </w:rPr>
      </w:pPr>
      <w:r w:rsidRPr="00E57C1C">
        <w:rPr>
          <w:rFonts w:hAnsi="宋体" w:cs="宋体" w:hint="eastAsia"/>
          <w:kern w:val="2"/>
          <w:sz w:val="21"/>
          <w:szCs w:val="21"/>
        </w:rPr>
        <w:t>1、货物的款项按月支付，在收到货物并最终验收合格后，每月中旬办理支付上月实际供货量的100%货款。</w:t>
      </w:r>
    </w:p>
    <w:p w14:paraId="61FC35CD" w14:textId="77777777" w:rsidR="00E57C1C" w:rsidRPr="00E57C1C" w:rsidRDefault="00E57C1C" w:rsidP="00E57C1C">
      <w:pPr>
        <w:spacing w:line="360" w:lineRule="auto"/>
        <w:ind w:firstLineChars="200" w:firstLine="420"/>
        <w:rPr>
          <w:rFonts w:hAnsi="宋体" w:cs="宋体"/>
          <w:b/>
          <w:kern w:val="2"/>
          <w:sz w:val="21"/>
          <w:szCs w:val="21"/>
        </w:rPr>
      </w:pPr>
      <w:r w:rsidRPr="00E57C1C">
        <w:rPr>
          <w:rFonts w:hAnsi="宋体" w:cs="宋体" w:hint="eastAsia"/>
          <w:kern w:val="2"/>
          <w:sz w:val="21"/>
          <w:szCs w:val="21"/>
        </w:rPr>
        <w:t>2、每次付款前，供货单位需提交请款报告和增值税专用发票，采购人在收到请款报告</w:t>
      </w:r>
      <w:r w:rsidRPr="00E57C1C">
        <w:rPr>
          <w:rFonts w:hAnsi="宋体" w:cs="宋体" w:hint="eastAsia"/>
          <w:kern w:val="2"/>
          <w:sz w:val="21"/>
          <w:szCs w:val="21"/>
        </w:rPr>
        <w:lastRenderedPageBreak/>
        <w:t xml:space="preserve">和增值税专用发票后30 </w:t>
      </w:r>
      <w:proofErr w:type="gramStart"/>
      <w:r w:rsidRPr="00E57C1C">
        <w:rPr>
          <w:rFonts w:hAnsi="宋体" w:cs="宋体" w:hint="eastAsia"/>
          <w:kern w:val="2"/>
          <w:sz w:val="21"/>
          <w:szCs w:val="21"/>
        </w:rPr>
        <w:t>个</w:t>
      </w:r>
      <w:proofErr w:type="gramEnd"/>
      <w:r w:rsidRPr="00E57C1C">
        <w:rPr>
          <w:rFonts w:hAnsi="宋体" w:cs="宋体" w:hint="eastAsia"/>
          <w:kern w:val="2"/>
          <w:sz w:val="21"/>
          <w:szCs w:val="21"/>
        </w:rPr>
        <w:t>工作日内支付货款。</w:t>
      </w:r>
    </w:p>
    <w:p w14:paraId="23A8D9C2" w14:textId="77777777" w:rsidR="00E57C1C" w:rsidRPr="00E57C1C" w:rsidRDefault="00E57C1C" w:rsidP="00E57C1C">
      <w:pPr>
        <w:spacing w:line="360" w:lineRule="auto"/>
        <w:ind w:firstLineChars="200" w:firstLine="422"/>
        <w:rPr>
          <w:rFonts w:hAnsi="宋体" w:cs="宋体"/>
          <w:b/>
          <w:kern w:val="2"/>
          <w:sz w:val="21"/>
          <w:szCs w:val="21"/>
        </w:rPr>
      </w:pPr>
    </w:p>
    <w:p w14:paraId="1FB6AA9D" w14:textId="77777777" w:rsidR="00E57C1C" w:rsidRPr="00E57C1C" w:rsidRDefault="00E57C1C" w:rsidP="00E57C1C">
      <w:pPr>
        <w:spacing w:line="360" w:lineRule="auto"/>
        <w:ind w:firstLineChars="200" w:firstLine="422"/>
        <w:rPr>
          <w:rFonts w:hAnsi="宋体" w:cs="宋体"/>
          <w:b/>
          <w:sz w:val="21"/>
          <w:szCs w:val="21"/>
        </w:rPr>
      </w:pPr>
      <w:r w:rsidRPr="00E57C1C">
        <w:rPr>
          <w:rFonts w:hAnsi="宋体" w:cs="宋体" w:hint="eastAsia"/>
          <w:b/>
          <w:kern w:val="2"/>
          <w:sz w:val="21"/>
          <w:szCs w:val="21"/>
        </w:rPr>
        <w:t>七、其他要求</w:t>
      </w:r>
    </w:p>
    <w:p w14:paraId="0DC3834D" w14:textId="3DBC1949" w:rsidR="002B2FCB" w:rsidRDefault="00E57C1C" w:rsidP="00E57C1C">
      <w:pPr>
        <w:spacing w:line="360" w:lineRule="auto"/>
        <w:ind w:firstLineChars="200" w:firstLine="420"/>
        <w:rPr>
          <w:rFonts w:ascii="Times New Roman"/>
          <w:szCs w:val="21"/>
        </w:rPr>
      </w:pPr>
      <w:r w:rsidRPr="00E57C1C">
        <w:rPr>
          <w:rFonts w:hAnsi="宋体" w:cs="宋体" w:hint="eastAsia"/>
          <w:kern w:val="2"/>
          <w:sz w:val="21"/>
          <w:szCs w:val="21"/>
        </w:rPr>
        <w:t>采购人每月在付款手续前对供货单位的履约情况进行评价，填写《供应商履约评价表》。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价结论为不合格的，采购人有权取消供货单位的供货资格并单方解除合同。</w:t>
      </w:r>
    </w:p>
    <w:p w14:paraId="3E245A33" w14:textId="76E56C02" w:rsidR="007427A4" w:rsidRDefault="007427A4" w:rsidP="006861AF">
      <w:pPr>
        <w:spacing w:line="360" w:lineRule="auto"/>
        <w:rPr>
          <w:rFonts w:ascii="Times New Roman"/>
          <w:szCs w:val="21"/>
        </w:rPr>
      </w:pPr>
    </w:p>
    <w:p w14:paraId="5A6D8661" w14:textId="352C73F8" w:rsidR="00131E6B" w:rsidRDefault="00131E6B" w:rsidP="006861AF">
      <w:pPr>
        <w:spacing w:line="360" w:lineRule="auto"/>
        <w:rPr>
          <w:rFonts w:ascii="Times New Roman"/>
          <w:szCs w:val="21"/>
        </w:rPr>
      </w:pPr>
    </w:p>
    <w:p w14:paraId="0569C4DE" w14:textId="53C5CE20" w:rsidR="00131E6B" w:rsidRDefault="00131E6B" w:rsidP="006861AF">
      <w:pPr>
        <w:spacing w:line="360" w:lineRule="auto"/>
        <w:rPr>
          <w:rFonts w:ascii="Times New Roman"/>
          <w:szCs w:val="21"/>
        </w:rPr>
      </w:pPr>
    </w:p>
    <w:p w14:paraId="66818640" w14:textId="64D0540C" w:rsidR="00131E6B" w:rsidRDefault="00131E6B" w:rsidP="006861AF">
      <w:pPr>
        <w:spacing w:line="360" w:lineRule="auto"/>
        <w:rPr>
          <w:rFonts w:ascii="Times New Roman"/>
          <w:szCs w:val="21"/>
        </w:rPr>
      </w:pPr>
    </w:p>
    <w:p w14:paraId="2735433A" w14:textId="1C321DC4" w:rsidR="00131E6B" w:rsidRDefault="00131E6B" w:rsidP="006861AF">
      <w:pPr>
        <w:spacing w:line="360" w:lineRule="auto"/>
        <w:rPr>
          <w:rFonts w:ascii="Times New Roman"/>
          <w:szCs w:val="21"/>
        </w:rPr>
      </w:pPr>
    </w:p>
    <w:p w14:paraId="49ACB561" w14:textId="2EE670B7" w:rsidR="00131E6B" w:rsidRDefault="00131E6B" w:rsidP="006861AF">
      <w:pPr>
        <w:spacing w:line="360" w:lineRule="auto"/>
        <w:rPr>
          <w:rFonts w:ascii="Times New Roman"/>
          <w:szCs w:val="21"/>
        </w:rPr>
      </w:pPr>
    </w:p>
    <w:p w14:paraId="597EF6C5" w14:textId="7ED684AE" w:rsidR="00131E6B" w:rsidRDefault="00131E6B" w:rsidP="006861AF">
      <w:pPr>
        <w:spacing w:line="360" w:lineRule="auto"/>
        <w:rPr>
          <w:rFonts w:ascii="Times New Roman"/>
          <w:szCs w:val="21"/>
        </w:rPr>
      </w:pPr>
    </w:p>
    <w:p w14:paraId="2243E01D" w14:textId="105BFC89" w:rsidR="00131E6B" w:rsidRDefault="00131E6B" w:rsidP="006861AF">
      <w:pPr>
        <w:spacing w:line="360" w:lineRule="auto"/>
        <w:rPr>
          <w:rFonts w:ascii="Times New Roman"/>
          <w:szCs w:val="21"/>
        </w:rPr>
      </w:pPr>
    </w:p>
    <w:p w14:paraId="33F3BDF5" w14:textId="0587F932" w:rsidR="004F24C9" w:rsidRDefault="004F24C9" w:rsidP="006861AF">
      <w:pPr>
        <w:spacing w:line="360" w:lineRule="auto"/>
        <w:rPr>
          <w:rFonts w:ascii="Times New Roman"/>
          <w:szCs w:val="21"/>
        </w:rPr>
      </w:pPr>
    </w:p>
    <w:p w14:paraId="4C6F96E8" w14:textId="7B358639" w:rsidR="004F24C9" w:rsidRDefault="004F24C9" w:rsidP="006861AF">
      <w:pPr>
        <w:spacing w:line="360" w:lineRule="auto"/>
        <w:rPr>
          <w:rFonts w:ascii="Times New Roman"/>
          <w:szCs w:val="21"/>
        </w:rPr>
      </w:pPr>
    </w:p>
    <w:p w14:paraId="4F6B2C40" w14:textId="75526F9B" w:rsidR="004F24C9" w:rsidRDefault="004F24C9" w:rsidP="006861AF">
      <w:pPr>
        <w:spacing w:line="360" w:lineRule="auto"/>
        <w:rPr>
          <w:rFonts w:ascii="Times New Roman"/>
          <w:szCs w:val="21"/>
        </w:rPr>
      </w:pPr>
    </w:p>
    <w:p w14:paraId="76908664" w14:textId="1F5F0FC5" w:rsidR="004F24C9" w:rsidRDefault="004F24C9" w:rsidP="006861AF">
      <w:pPr>
        <w:spacing w:line="360" w:lineRule="auto"/>
        <w:rPr>
          <w:rFonts w:ascii="Times New Roman"/>
          <w:szCs w:val="21"/>
        </w:rPr>
      </w:pPr>
    </w:p>
    <w:p w14:paraId="1CECB064" w14:textId="7F8CBE57" w:rsidR="004F24C9" w:rsidRDefault="004F24C9" w:rsidP="006861AF">
      <w:pPr>
        <w:spacing w:line="360" w:lineRule="auto"/>
        <w:rPr>
          <w:rFonts w:ascii="Times New Roman"/>
          <w:szCs w:val="21"/>
        </w:rPr>
      </w:pPr>
    </w:p>
    <w:p w14:paraId="556EFF79" w14:textId="302E02FB" w:rsidR="004F24C9" w:rsidRDefault="004F24C9" w:rsidP="006861AF">
      <w:pPr>
        <w:spacing w:line="360" w:lineRule="auto"/>
        <w:rPr>
          <w:rFonts w:ascii="Times New Roman"/>
          <w:szCs w:val="21"/>
        </w:rPr>
      </w:pPr>
    </w:p>
    <w:p w14:paraId="703535D1" w14:textId="3C89695B" w:rsidR="004F24C9" w:rsidRDefault="004F24C9" w:rsidP="006861AF">
      <w:pPr>
        <w:spacing w:line="360" w:lineRule="auto"/>
        <w:rPr>
          <w:rFonts w:ascii="Times New Roman"/>
          <w:szCs w:val="21"/>
        </w:rPr>
      </w:pPr>
    </w:p>
    <w:p w14:paraId="7E9B8C64" w14:textId="5AA1DE5E" w:rsidR="004F24C9" w:rsidRDefault="004F24C9" w:rsidP="006861AF">
      <w:pPr>
        <w:spacing w:line="360" w:lineRule="auto"/>
        <w:rPr>
          <w:rFonts w:ascii="Times New Roman"/>
          <w:szCs w:val="21"/>
        </w:rPr>
      </w:pPr>
    </w:p>
    <w:p w14:paraId="0EDCAC78" w14:textId="1A3C4997" w:rsidR="004F24C9" w:rsidRDefault="004F24C9" w:rsidP="006861AF">
      <w:pPr>
        <w:spacing w:line="360" w:lineRule="auto"/>
        <w:rPr>
          <w:rFonts w:ascii="Times New Roman"/>
          <w:szCs w:val="21"/>
        </w:rPr>
      </w:pPr>
    </w:p>
    <w:p w14:paraId="15DFE76C" w14:textId="7CD2CAA6" w:rsidR="004F24C9" w:rsidRDefault="004F24C9" w:rsidP="006861AF">
      <w:pPr>
        <w:spacing w:line="360" w:lineRule="auto"/>
        <w:rPr>
          <w:rFonts w:ascii="Times New Roman"/>
          <w:szCs w:val="21"/>
        </w:rPr>
      </w:pPr>
    </w:p>
    <w:p w14:paraId="3DB5382B" w14:textId="6C808897" w:rsidR="004F24C9" w:rsidRDefault="004F24C9" w:rsidP="006861AF">
      <w:pPr>
        <w:spacing w:line="360" w:lineRule="auto"/>
        <w:rPr>
          <w:rFonts w:ascii="Times New Roman"/>
          <w:szCs w:val="21"/>
        </w:rPr>
      </w:pPr>
    </w:p>
    <w:p w14:paraId="1A04E7CB" w14:textId="77777777" w:rsidR="004F24C9" w:rsidRPr="002B2FCB" w:rsidRDefault="004F24C9" w:rsidP="006861AF">
      <w:pPr>
        <w:spacing w:line="360" w:lineRule="auto"/>
        <w:rPr>
          <w:rFonts w:ascii="Times New Roman"/>
          <w:szCs w:val="21"/>
        </w:rPr>
      </w:pPr>
    </w:p>
    <w:p w14:paraId="17C457CD" w14:textId="4A89F1CA" w:rsidR="00F923D8" w:rsidRDefault="00CE73B7" w:rsidP="00635EA9">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14:paraId="3FAF0DE2" w14:textId="43A3BD39" w:rsidR="00F923D8" w:rsidRDefault="00F923D8">
      <w:pPr>
        <w:spacing w:line="360" w:lineRule="auto"/>
        <w:jc w:val="center"/>
        <w:rPr>
          <w:b/>
          <w:color w:val="000000" w:themeColor="text1"/>
        </w:rPr>
      </w:pPr>
    </w:p>
    <w:p w14:paraId="5B5F7D59" w14:textId="77777777" w:rsidR="004F24C9" w:rsidRDefault="00131E6B" w:rsidP="004F24C9">
      <w:pPr>
        <w:wordWrap w:val="0"/>
        <w:spacing w:line="360" w:lineRule="auto"/>
        <w:jc w:val="right"/>
        <w:rPr>
          <w:rFonts w:ascii="Times New Roman"/>
        </w:rPr>
      </w:pPr>
      <w:r>
        <w:rPr>
          <w:rFonts w:ascii="Times New Roman" w:hint="eastAsia"/>
          <w:sz w:val="28"/>
          <w:szCs w:val="28"/>
        </w:rPr>
        <w:t xml:space="preserve"> </w:t>
      </w:r>
      <w:r>
        <w:rPr>
          <w:rFonts w:ascii="Times New Roman"/>
          <w:sz w:val="28"/>
          <w:szCs w:val="28"/>
        </w:rPr>
        <w:t xml:space="preserve"> </w:t>
      </w:r>
      <w:r w:rsidR="004F24C9">
        <w:rPr>
          <w:rFonts w:ascii="Times New Roman"/>
          <w:b/>
          <w:bCs/>
        </w:rPr>
        <w:t>合同编号：</w:t>
      </w:r>
      <w:r w:rsidR="004F24C9">
        <w:rPr>
          <w:rFonts w:ascii="Times New Roman"/>
          <w:b/>
          <w:bCs/>
        </w:rPr>
        <w:t xml:space="preserve">        </w:t>
      </w:r>
      <w:r w:rsidR="004F24C9">
        <w:rPr>
          <w:rFonts w:ascii="Times New Roman"/>
        </w:rPr>
        <w:t xml:space="preserve">   </w:t>
      </w:r>
    </w:p>
    <w:p w14:paraId="7958A5E8" w14:textId="77777777" w:rsidR="004F24C9" w:rsidRDefault="004F24C9" w:rsidP="004F24C9">
      <w:pPr>
        <w:spacing w:line="1000" w:lineRule="exact"/>
        <w:ind w:leftChars="-100" w:left="-1" w:hangingChars="54" w:hanging="239"/>
        <w:jc w:val="center"/>
        <w:rPr>
          <w:rFonts w:ascii="Times New Roman"/>
          <w:b/>
          <w:bCs/>
          <w:sz w:val="44"/>
          <w:szCs w:val="44"/>
        </w:rPr>
      </w:pPr>
    </w:p>
    <w:p w14:paraId="58E1A8AB" w14:textId="77777777" w:rsidR="004F24C9" w:rsidRDefault="004F24C9" w:rsidP="004F24C9">
      <w:pPr>
        <w:spacing w:line="600" w:lineRule="auto"/>
        <w:jc w:val="center"/>
        <w:outlineLvl w:val="0"/>
        <w:rPr>
          <w:rFonts w:ascii="Times New Roman"/>
          <w:b/>
          <w:bCs/>
          <w:sz w:val="44"/>
          <w:szCs w:val="44"/>
        </w:rPr>
      </w:pPr>
      <w:r>
        <w:rPr>
          <w:rFonts w:ascii="Times New Roman" w:hint="eastAsia"/>
          <w:b/>
          <w:bCs/>
          <w:color w:val="000000" w:themeColor="text1"/>
          <w:sz w:val="48"/>
          <w:szCs w:val="48"/>
        </w:rPr>
        <w:t>东莞市污泥集中处理处置项目废水处理系统等相关药剂采购项目</w:t>
      </w:r>
      <w:r>
        <w:rPr>
          <w:rFonts w:ascii="Times New Roman"/>
          <w:b/>
          <w:bCs/>
          <w:color w:val="000000" w:themeColor="text1"/>
          <w:sz w:val="48"/>
          <w:szCs w:val="48"/>
        </w:rPr>
        <w:t>合同</w:t>
      </w:r>
    </w:p>
    <w:p w14:paraId="64109DD5" w14:textId="77777777" w:rsidR="004F24C9" w:rsidRDefault="004F24C9" w:rsidP="004F24C9">
      <w:pPr>
        <w:spacing w:line="360" w:lineRule="auto"/>
        <w:rPr>
          <w:rFonts w:ascii="Times New Roman"/>
        </w:rPr>
      </w:pPr>
    </w:p>
    <w:p w14:paraId="6C83DBED" w14:textId="77777777" w:rsidR="004F24C9" w:rsidRDefault="004F24C9" w:rsidP="004F24C9">
      <w:pPr>
        <w:spacing w:line="360" w:lineRule="auto"/>
        <w:rPr>
          <w:rFonts w:ascii="Times New Roman"/>
        </w:rPr>
      </w:pPr>
    </w:p>
    <w:p w14:paraId="1999145A" w14:textId="77777777" w:rsidR="004F24C9" w:rsidRDefault="004F24C9" w:rsidP="004F24C9">
      <w:pPr>
        <w:spacing w:line="360" w:lineRule="auto"/>
        <w:rPr>
          <w:rFonts w:ascii="Times New Roman"/>
        </w:rPr>
      </w:pPr>
    </w:p>
    <w:p w14:paraId="20AE80E9" w14:textId="77777777" w:rsidR="004F24C9" w:rsidRDefault="004F24C9" w:rsidP="004F24C9">
      <w:pPr>
        <w:spacing w:line="360" w:lineRule="auto"/>
        <w:rPr>
          <w:rFonts w:ascii="Times New Roman"/>
        </w:rPr>
      </w:pPr>
    </w:p>
    <w:p w14:paraId="619437AB" w14:textId="77777777" w:rsidR="004F24C9" w:rsidRDefault="004F24C9" w:rsidP="004F24C9">
      <w:pPr>
        <w:spacing w:line="360" w:lineRule="auto"/>
        <w:jc w:val="center"/>
        <w:rPr>
          <w:rFonts w:ascii="Times New Roman"/>
        </w:rPr>
      </w:pPr>
    </w:p>
    <w:p w14:paraId="0E2890D6" w14:textId="77777777" w:rsidR="004F24C9" w:rsidRDefault="004F24C9" w:rsidP="004F24C9">
      <w:pPr>
        <w:spacing w:line="360" w:lineRule="auto"/>
        <w:jc w:val="center"/>
        <w:rPr>
          <w:rFonts w:ascii="Times New Roman"/>
        </w:rPr>
      </w:pPr>
    </w:p>
    <w:p w14:paraId="454922EE" w14:textId="77777777" w:rsidR="004F24C9" w:rsidRDefault="004F24C9" w:rsidP="004F24C9">
      <w:pPr>
        <w:pStyle w:val="afe"/>
        <w:rPr>
          <w:rFonts w:ascii="Times New Roman"/>
        </w:rPr>
      </w:pPr>
    </w:p>
    <w:p w14:paraId="21CDDF5A" w14:textId="77777777" w:rsidR="004F24C9" w:rsidRDefault="004F24C9" w:rsidP="004F24C9">
      <w:pPr>
        <w:pStyle w:val="afe"/>
        <w:rPr>
          <w:rFonts w:ascii="Times New Roman"/>
        </w:rPr>
      </w:pPr>
    </w:p>
    <w:p w14:paraId="71FE3FD5" w14:textId="77777777" w:rsidR="004F24C9" w:rsidRDefault="004F24C9" w:rsidP="004F24C9">
      <w:pPr>
        <w:pStyle w:val="afe"/>
        <w:rPr>
          <w:rFonts w:ascii="Times New Roman"/>
        </w:rPr>
      </w:pPr>
    </w:p>
    <w:p w14:paraId="41E3BACD" w14:textId="77777777" w:rsidR="004F24C9" w:rsidRDefault="004F24C9" w:rsidP="004F24C9">
      <w:pPr>
        <w:spacing w:line="360" w:lineRule="auto"/>
        <w:rPr>
          <w:rFonts w:ascii="Times New Roman"/>
        </w:rPr>
      </w:pPr>
    </w:p>
    <w:p w14:paraId="58821E04" w14:textId="77777777" w:rsidR="004F24C9" w:rsidRDefault="004F24C9" w:rsidP="004F24C9">
      <w:pPr>
        <w:spacing w:line="360" w:lineRule="auto"/>
        <w:rPr>
          <w:rFonts w:ascii="Times New Roman"/>
        </w:rPr>
      </w:pPr>
    </w:p>
    <w:p w14:paraId="12C66D9A" w14:textId="77777777" w:rsidR="004F24C9" w:rsidRDefault="004F24C9" w:rsidP="004F24C9">
      <w:pPr>
        <w:spacing w:line="360" w:lineRule="auto"/>
        <w:rPr>
          <w:rFonts w:ascii="Times New Roman"/>
        </w:rPr>
      </w:pPr>
    </w:p>
    <w:p w14:paraId="616760DE" w14:textId="77777777" w:rsidR="004F24C9" w:rsidRDefault="004F24C9" w:rsidP="004F24C9">
      <w:pPr>
        <w:spacing w:line="360" w:lineRule="auto"/>
        <w:ind w:firstLineChars="600" w:firstLine="1800"/>
        <w:rPr>
          <w:rFonts w:ascii="Times New Roman"/>
          <w:sz w:val="30"/>
          <w:szCs w:val="30"/>
        </w:rPr>
      </w:pPr>
    </w:p>
    <w:p w14:paraId="55FC2021" w14:textId="77777777" w:rsidR="004F24C9" w:rsidRDefault="004F24C9" w:rsidP="004F24C9">
      <w:pPr>
        <w:spacing w:line="720" w:lineRule="auto"/>
        <w:ind w:firstLineChars="600" w:firstLine="1800"/>
        <w:rPr>
          <w:rFonts w:ascii="Times New Roman"/>
          <w:color w:val="000000" w:themeColor="text1"/>
          <w:sz w:val="30"/>
          <w:szCs w:val="30"/>
          <w:u w:val="single"/>
        </w:rPr>
      </w:pPr>
      <w:r>
        <w:rPr>
          <w:rFonts w:ascii="Times New Roman"/>
          <w:sz w:val="30"/>
          <w:szCs w:val="30"/>
        </w:rPr>
        <w:t>甲方：</w:t>
      </w:r>
      <w:r>
        <w:rPr>
          <w:rFonts w:ascii="Times New Roman" w:hint="eastAsia"/>
          <w:color w:val="000000" w:themeColor="text1"/>
          <w:sz w:val="30"/>
          <w:szCs w:val="30"/>
          <w:u w:val="single"/>
        </w:rPr>
        <w:t>东莞市尚源环能科技</w:t>
      </w:r>
      <w:r>
        <w:rPr>
          <w:rFonts w:ascii="Times New Roman"/>
          <w:color w:val="000000" w:themeColor="text1"/>
          <w:sz w:val="30"/>
          <w:szCs w:val="30"/>
          <w:u w:val="single"/>
        </w:rPr>
        <w:t>有限公司</w:t>
      </w:r>
    </w:p>
    <w:p w14:paraId="44697904" w14:textId="77777777" w:rsidR="004F24C9" w:rsidRDefault="004F24C9" w:rsidP="004F24C9">
      <w:pPr>
        <w:spacing w:line="720" w:lineRule="auto"/>
        <w:ind w:firstLineChars="600" w:firstLine="1800"/>
        <w:rPr>
          <w:rFonts w:ascii="Times New Roman"/>
          <w:sz w:val="30"/>
          <w:szCs w:val="30"/>
        </w:rPr>
      </w:pPr>
    </w:p>
    <w:p w14:paraId="1D545EEE" w14:textId="77777777" w:rsidR="004F24C9" w:rsidRDefault="004F24C9" w:rsidP="004F24C9">
      <w:pPr>
        <w:spacing w:line="720" w:lineRule="auto"/>
        <w:ind w:firstLineChars="600" w:firstLine="1800"/>
        <w:rPr>
          <w:rFonts w:ascii="Times New Roman"/>
          <w:sz w:val="30"/>
          <w:szCs w:val="30"/>
          <w:u w:val="single"/>
        </w:rPr>
      </w:pPr>
      <w:r>
        <w:rPr>
          <w:rFonts w:ascii="Times New Roman"/>
          <w:sz w:val="30"/>
          <w:szCs w:val="30"/>
        </w:rPr>
        <w:t>乙方：</w:t>
      </w:r>
      <w:r>
        <w:rPr>
          <w:rFonts w:ascii="Times New Roman"/>
          <w:sz w:val="30"/>
          <w:szCs w:val="30"/>
          <w:u w:val="single"/>
        </w:rPr>
        <w:t xml:space="preserve">                          </w:t>
      </w:r>
    </w:p>
    <w:p w14:paraId="48CA8715" w14:textId="77777777" w:rsidR="004F24C9" w:rsidRDefault="004F24C9" w:rsidP="004F24C9">
      <w:pPr>
        <w:spacing w:line="360" w:lineRule="auto"/>
        <w:ind w:firstLineChars="600" w:firstLine="1800"/>
        <w:rPr>
          <w:rFonts w:ascii="Times New Roman"/>
          <w:sz w:val="30"/>
          <w:szCs w:val="30"/>
        </w:rPr>
      </w:pPr>
    </w:p>
    <w:p w14:paraId="1CAD1A6E" w14:textId="77777777" w:rsidR="004F24C9" w:rsidRDefault="004F24C9" w:rsidP="004F24C9">
      <w:pPr>
        <w:jc w:val="center"/>
        <w:rPr>
          <w:rFonts w:ascii="Times New Roman"/>
          <w:sz w:val="30"/>
          <w:szCs w:val="30"/>
        </w:rPr>
        <w:sectPr w:rsidR="004F24C9">
          <w:pgSz w:w="11906" w:h="16838"/>
          <w:pgMar w:top="1440" w:right="1800" w:bottom="1440" w:left="1800" w:header="851" w:footer="992" w:gutter="0"/>
          <w:cols w:space="425"/>
          <w:docGrid w:type="lines" w:linePitch="312"/>
        </w:sectPr>
      </w:pPr>
    </w:p>
    <w:p w14:paraId="37DBB3B8" w14:textId="77777777" w:rsidR="004F24C9" w:rsidRDefault="004F24C9" w:rsidP="004F24C9">
      <w:pPr>
        <w:spacing w:line="360" w:lineRule="auto"/>
        <w:rPr>
          <w:rFonts w:ascii="Times New Roman"/>
          <w:u w:val="single"/>
        </w:rPr>
      </w:pPr>
      <w:r>
        <w:rPr>
          <w:rFonts w:ascii="Times New Roman"/>
          <w:b/>
        </w:rPr>
        <w:lastRenderedPageBreak/>
        <w:t>甲方：东莞市尚源环能科技有限公司</w:t>
      </w:r>
    </w:p>
    <w:p w14:paraId="028A77CF" w14:textId="77777777" w:rsidR="004F24C9" w:rsidRDefault="004F24C9" w:rsidP="004F24C9">
      <w:pPr>
        <w:spacing w:line="360" w:lineRule="auto"/>
        <w:rPr>
          <w:rFonts w:ascii="Times New Roman"/>
          <w:u w:val="single"/>
        </w:rPr>
      </w:pPr>
      <w:r>
        <w:rPr>
          <w:rFonts w:ascii="Times New Roman"/>
        </w:rPr>
        <w:t>地址：</w:t>
      </w:r>
      <w:r>
        <w:rPr>
          <w:rFonts w:ascii="Times New Roman"/>
          <w:u w:val="single"/>
        </w:rPr>
        <w:t>广东省东莞市</w:t>
      </w:r>
      <w:r>
        <w:rPr>
          <w:rFonts w:ascii="Times New Roman" w:hint="eastAsia"/>
          <w:u w:val="single"/>
        </w:rPr>
        <w:t>沙田镇</w:t>
      </w:r>
      <w:proofErr w:type="gramStart"/>
      <w:r>
        <w:rPr>
          <w:rFonts w:ascii="Times New Roman" w:hint="eastAsia"/>
          <w:u w:val="single"/>
        </w:rPr>
        <w:t>立沙中路</w:t>
      </w:r>
      <w:proofErr w:type="gramEnd"/>
    </w:p>
    <w:p w14:paraId="1522EB23" w14:textId="77777777" w:rsidR="004F24C9" w:rsidRDefault="004F24C9" w:rsidP="004F24C9">
      <w:pPr>
        <w:spacing w:line="360" w:lineRule="auto"/>
        <w:rPr>
          <w:rFonts w:ascii="Times New Roman"/>
        </w:rPr>
      </w:pPr>
      <w:r>
        <w:rPr>
          <w:rFonts w:ascii="Times New Roman"/>
          <w:b/>
        </w:rPr>
        <w:t>乙方：</w:t>
      </w:r>
      <w:r>
        <w:rPr>
          <w:rFonts w:ascii="Times New Roman"/>
          <w:u w:val="single"/>
        </w:rPr>
        <w:t xml:space="preserve">                                   </w:t>
      </w:r>
    </w:p>
    <w:p w14:paraId="77A35443" w14:textId="77777777" w:rsidR="004F24C9" w:rsidRDefault="004F24C9" w:rsidP="004F24C9">
      <w:pPr>
        <w:spacing w:line="360" w:lineRule="auto"/>
        <w:rPr>
          <w:rFonts w:ascii="Times New Roman"/>
          <w:u w:val="single"/>
        </w:rPr>
      </w:pPr>
      <w:r>
        <w:rPr>
          <w:rFonts w:ascii="Times New Roman"/>
        </w:rPr>
        <w:t>地址：</w:t>
      </w:r>
      <w:r>
        <w:rPr>
          <w:rFonts w:ascii="Times New Roman"/>
          <w:u w:val="single"/>
        </w:rPr>
        <w:t xml:space="preserve">                                   </w:t>
      </w:r>
    </w:p>
    <w:p w14:paraId="4FE4882C" w14:textId="77777777" w:rsidR="004F24C9" w:rsidRDefault="004F24C9" w:rsidP="004F24C9">
      <w:pPr>
        <w:spacing w:line="360" w:lineRule="auto"/>
        <w:rPr>
          <w:rFonts w:ascii="Times New Roman"/>
        </w:rPr>
      </w:pPr>
    </w:p>
    <w:p w14:paraId="0D48E750" w14:textId="77777777" w:rsidR="004F24C9" w:rsidRDefault="004F24C9" w:rsidP="004F24C9">
      <w:pPr>
        <w:pStyle w:val="afe"/>
        <w:spacing w:line="360" w:lineRule="auto"/>
        <w:rPr>
          <w:rFonts w:ascii="Times New Roman"/>
        </w:rPr>
      </w:pPr>
      <w:r>
        <w:rPr>
          <w:rFonts w:ascii="Times New Roman"/>
        </w:rPr>
        <w:t>经甲方询价采购，现确定甲方向乙方采购</w:t>
      </w:r>
      <w:r>
        <w:rPr>
          <w:rFonts w:ascii="Times New Roman" w:hint="eastAsia"/>
          <w:lang w:val="en-US"/>
        </w:rPr>
        <w:t>生产药剂</w:t>
      </w:r>
      <w:r>
        <w:rPr>
          <w:rFonts w:ascii="Times New Roman" w:hint="eastAsia"/>
          <w:u w:val="single"/>
          <w:lang w:val="en-US"/>
        </w:rPr>
        <w:t>包括液体除氟剂、固体碳酸钠、固体聚氯化铝、固体阴离子聚丙烯酰胺、固体磷酸三钠、固体氯化钙、固体氯化钠</w:t>
      </w:r>
      <w:r>
        <w:rPr>
          <w:rFonts w:ascii="Times New Roman"/>
        </w:rPr>
        <w:t>一批。根据《中华人民共和国</w:t>
      </w:r>
      <w:r>
        <w:rPr>
          <w:rFonts w:ascii="Times New Roman"/>
          <w:lang w:val="en-US"/>
        </w:rPr>
        <w:t>民法典</w:t>
      </w:r>
      <w:r>
        <w:rPr>
          <w:rFonts w:ascii="Times New Roman"/>
        </w:rPr>
        <w:t>》等法律、法规的规定，经双方平等协商，双方就</w:t>
      </w:r>
      <w:r>
        <w:rPr>
          <w:rFonts w:ascii="Times New Roman" w:hint="eastAsia"/>
          <w:lang w:val="en-US"/>
        </w:rPr>
        <w:t>前述生产药剂</w:t>
      </w:r>
      <w:r>
        <w:rPr>
          <w:rFonts w:ascii="Times New Roman"/>
        </w:rPr>
        <w:t>（以下称</w:t>
      </w:r>
      <w:r>
        <w:rPr>
          <w:rFonts w:ascii="Times New Roman"/>
        </w:rPr>
        <w:t>“</w:t>
      </w:r>
      <w:r>
        <w:rPr>
          <w:rFonts w:ascii="Times New Roman"/>
        </w:rPr>
        <w:t>货物</w:t>
      </w:r>
      <w:r>
        <w:rPr>
          <w:rFonts w:ascii="Times New Roman"/>
        </w:rPr>
        <w:t>”</w:t>
      </w:r>
      <w:r>
        <w:rPr>
          <w:rFonts w:ascii="Times New Roman"/>
        </w:rPr>
        <w:t>）采购事宜，签订本合同。</w:t>
      </w:r>
    </w:p>
    <w:p w14:paraId="40DEAE0C" w14:textId="77777777" w:rsidR="004F24C9" w:rsidRDefault="004F24C9" w:rsidP="004F24C9">
      <w:pPr>
        <w:spacing w:line="360" w:lineRule="auto"/>
        <w:rPr>
          <w:rFonts w:ascii="Times New Roman"/>
        </w:rPr>
      </w:pPr>
    </w:p>
    <w:p w14:paraId="39C7CEDD" w14:textId="77777777" w:rsidR="004F24C9" w:rsidRDefault="004F24C9" w:rsidP="004F24C9">
      <w:pPr>
        <w:pStyle w:val="aa"/>
        <w:numPr>
          <w:ilvl w:val="0"/>
          <w:numId w:val="4"/>
        </w:numPr>
        <w:ind w:firstLineChars="0"/>
        <w:outlineLvl w:val="1"/>
        <w:rPr>
          <w:rFonts w:ascii="Times New Roman" w:hAnsi="Times New Roman"/>
          <w:b/>
          <w:sz w:val="24"/>
          <w:szCs w:val="24"/>
        </w:rPr>
      </w:pPr>
      <w:r>
        <w:rPr>
          <w:rFonts w:ascii="Times New Roman" w:hAnsi="Times New Roman"/>
          <w:b/>
          <w:sz w:val="24"/>
          <w:szCs w:val="24"/>
        </w:rPr>
        <w:t>采购药剂</w:t>
      </w:r>
    </w:p>
    <w:p w14:paraId="4157B938" w14:textId="77777777" w:rsidR="004F24C9" w:rsidRDefault="004F24C9" w:rsidP="004F24C9">
      <w:pPr>
        <w:autoSpaceDE/>
        <w:autoSpaceDN/>
        <w:adjustRightInd/>
        <w:spacing w:line="360" w:lineRule="auto"/>
        <w:ind w:firstLineChars="200" w:firstLine="480"/>
        <w:jc w:val="both"/>
        <w:rPr>
          <w:rFonts w:ascii="Times New Roman"/>
          <w:color w:val="000000"/>
          <w:kern w:val="2"/>
        </w:rPr>
      </w:pPr>
      <w:r>
        <w:rPr>
          <w:rFonts w:ascii="Times New Roman"/>
          <w:color w:val="000000"/>
          <w:kern w:val="2"/>
        </w:rPr>
        <w:t>1</w:t>
      </w:r>
      <w:r>
        <w:rPr>
          <w:rFonts w:ascii="Times New Roman"/>
          <w:color w:val="000000"/>
          <w:kern w:val="2"/>
        </w:rPr>
        <w:t>、产品基本信息：</w:t>
      </w:r>
    </w:p>
    <w:tbl>
      <w:tblPr>
        <w:tblStyle w:val="af9"/>
        <w:tblW w:w="9918" w:type="dxa"/>
        <w:jc w:val="center"/>
        <w:tblLook w:val="04A0" w:firstRow="1" w:lastRow="0" w:firstColumn="1" w:lastColumn="0" w:noHBand="0" w:noVBand="1"/>
      </w:tblPr>
      <w:tblGrid>
        <w:gridCol w:w="442"/>
        <w:gridCol w:w="1201"/>
        <w:gridCol w:w="902"/>
        <w:gridCol w:w="964"/>
        <w:gridCol w:w="1712"/>
        <w:gridCol w:w="1712"/>
        <w:gridCol w:w="1712"/>
        <w:gridCol w:w="1273"/>
      </w:tblGrid>
      <w:tr w:rsidR="004F24C9" w14:paraId="2BB94FEA" w14:textId="77777777" w:rsidTr="00575282">
        <w:trPr>
          <w:jc w:val="center"/>
        </w:trPr>
        <w:tc>
          <w:tcPr>
            <w:tcW w:w="442" w:type="dxa"/>
            <w:shd w:val="clear" w:color="auto" w:fill="auto"/>
            <w:vAlign w:val="center"/>
          </w:tcPr>
          <w:p w14:paraId="5D697761" w14:textId="77777777" w:rsidR="004F24C9" w:rsidRDefault="004F24C9" w:rsidP="004F24C9">
            <w:pPr>
              <w:widowControl/>
              <w:jc w:val="center"/>
              <w:textAlignment w:val="center"/>
              <w:rPr>
                <w:rFonts w:hAnsi="宋体" w:cs="宋体"/>
                <w:b/>
                <w:bCs/>
                <w:color w:val="000000"/>
                <w:sz w:val="21"/>
                <w:szCs w:val="21"/>
                <w:lang w:bidi="ar"/>
              </w:rPr>
            </w:pPr>
            <w:r>
              <w:rPr>
                <w:rFonts w:hAnsi="宋体" w:cs="宋体" w:hint="eastAsia"/>
                <w:b/>
                <w:bCs/>
                <w:color w:val="000000"/>
                <w:sz w:val="21"/>
                <w:szCs w:val="21"/>
                <w:lang w:bidi="ar"/>
              </w:rPr>
              <w:t>序号</w:t>
            </w:r>
          </w:p>
        </w:tc>
        <w:tc>
          <w:tcPr>
            <w:tcW w:w="1201" w:type="dxa"/>
            <w:shd w:val="clear" w:color="auto" w:fill="auto"/>
            <w:vAlign w:val="center"/>
          </w:tcPr>
          <w:p w14:paraId="32159C81" w14:textId="77777777" w:rsidR="004F24C9" w:rsidRDefault="004F24C9" w:rsidP="004F24C9">
            <w:pPr>
              <w:widowControl/>
              <w:jc w:val="center"/>
              <w:textAlignment w:val="center"/>
              <w:rPr>
                <w:rFonts w:hAnsi="宋体" w:cs="宋体"/>
                <w:b/>
                <w:bCs/>
                <w:color w:val="000000"/>
                <w:sz w:val="21"/>
                <w:szCs w:val="21"/>
                <w:lang w:bidi="ar"/>
              </w:rPr>
            </w:pPr>
            <w:r>
              <w:rPr>
                <w:rFonts w:hAnsi="宋体" w:cs="宋体" w:hint="eastAsia"/>
                <w:b/>
                <w:bCs/>
                <w:color w:val="000000"/>
                <w:sz w:val="21"/>
                <w:szCs w:val="21"/>
                <w:lang w:bidi="ar"/>
              </w:rPr>
              <w:t>药剂名称</w:t>
            </w:r>
          </w:p>
        </w:tc>
        <w:tc>
          <w:tcPr>
            <w:tcW w:w="902" w:type="dxa"/>
            <w:vAlign w:val="center"/>
          </w:tcPr>
          <w:p w14:paraId="0221D9A8" w14:textId="1AB08BE2" w:rsidR="004F24C9" w:rsidRPr="00575282" w:rsidRDefault="004F24C9" w:rsidP="00575282">
            <w:pPr>
              <w:widowControl/>
              <w:jc w:val="center"/>
              <w:textAlignment w:val="center"/>
              <w:rPr>
                <w:rFonts w:hAnsi="宋体" w:cs="宋体"/>
                <w:b/>
                <w:bCs/>
                <w:color w:val="000000"/>
                <w:sz w:val="21"/>
                <w:szCs w:val="21"/>
                <w:lang w:bidi="ar"/>
              </w:rPr>
            </w:pPr>
            <w:r w:rsidRPr="00575282">
              <w:rPr>
                <w:rFonts w:hAnsi="宋体" w:cs="宋体" w:hint="eastAsia"/>
                <w:b/>
                <w:bCs/>
                <w:color w:val="000000"/>
                <w:sz w:val="21"/>
                <w:szCs w:val="21"/>
                <w:lang w:bidi="ar"/>
              </w:rPr>
              <w:t>性状</w:t>
            </w:r>
          </w:p>
        </w:tc>
        <w:tc>
          <w:tcPr>
            <w:tcW w:w="964" w:type="dxa"/>
            <w:vAlign w:val="center"/>
          </w:tcPr>
          <w:p w14:paraId="67A7BEDF" w14:textId="77777777" w:rsidR="004F24C9" w:rsidRPr="00575282" w:rsidRDefault="004F24C9" w:rsidP="00575282">
            <w:pPr>
              <w:widowControl/>
              <w:jc w:val="center"/>
              <w:textAlignment w:val="center"/>
              <w:rPr>
                <w:rFonts w:hAnsi="宋体" w:cs="宋体"/>
                <w:b/>
                <w:bCs/>
                <w:color w:val="000000"/>
                <w:sz w:val="21"/>
                <w:szCs w:val="21"/>
                <w:lang w:bidi="ar"/>
              </w:rPr>
            </w:pPr>
            <w:r w:rsidRPr="00575282">
              <w:rPr>
                <w:rFonts w:hAnsi="宋体" w:cs="宋体" w:hint="eastAsia"/>
                <w:b/>
                <w:bCs/>
                <w:color w:val="000000"/>
                <w:sz w:val="21"/>
                <w:szCs w:val="21"/>
                <w:lang w:bidi="ar"/>
              </w:rPr>
              <w:t>品牌</w:t>
            </w:r>
          </w:p>
        </w:tc>
        <w:tc>
          <w:tcPr>
            <w:tcW w:w="1712" w:type="dxa"/>
            <w:shd w:val="clear" w:color="auto" w:fill="auto"/>
            <w:vAlign w:val="center"/>
          </w:tcPr>
          <w:p w14:paraId="29525DBD"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b/>
                <w:bCs/>
                <w:color w:val="000000"/>
                <w:sz w:val="20"/>
                <w:szCs w:val="20"/>
                <w:lang w:bidi="ar"/>
              </w:rPr>
              <w:t>药剂储运方案</w:t>
            </w:r>
          </w:p>
        </w:tc>
        <w:tc>
          <w:tcPr>
            <w:tcW w:w="1712" w:type="dxa"/>
            <w:shd w:val="clear" w:color="auto" w:fill="auto"/>
            <w:vAlign w:val="center"/>
          </w:tcPr>
          <w:p w14:paraId="57E2D547"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b/>
                <w:bCs/>
                <w:color w:val="000000"/>
                <w:sz w:val="20"/>
                <w:szCs w:val="20"/>
                <w:lang w:bidi="ar"/>
              </w:rPr>
              <w:t>包装形式</w:t>
            </w:r>
          </w:p>
        </w:tc>
        <w:tc>
          <w:tcPr>
            <w:tcW w:w="1712" w:type="dxa"/>
            <w:shd w:val="clear" w:color="auto" w:fill="auto"/>
            <w:vAlign w:val="center"/>
          </w:tcPr>
          <w:p w14:paraId="341CF8C8" w14:textId="77777777" w:rsidR="004F24C9" w:rsidRPr="00575282" w:rsidRDefault="004F24C9" w:rsidP="00575282">
            <w:pPr>
              <w:widowControl/>
              <w:jc w:val="center"/>
              <w:textAlignment w:val="center"/>
              <w:rPr>
                <w:rFonts w:hAnsi="宋体" w:cs="宋体"/>
                <w:b/>
                <w:bCs/>
                <w:color w:val="000000"/>
                <w:sz w:val="21"/>
                <w:szCs w:val="21"/>
                <w:lang w:bidi="ar"/>
              </w:rPr>
            </w:pPr>
            <w:r w:rsidRPr="00575282">
              <w:rPr>
                <w:rFonts w:hAnsi="宋体" w:cs="宋体" w:hint="eastAsia"/>
                <w:b/>
                <w:bCs/>
                <w:color w:val="000000"/>
                <w:sz w:val="21"/>
                <w:szCs w:val="21"/>
                <w:lang w:bidi="ar"/>
              </w:rPr>
              <w:t>暂定用量（吨）</w:t>
            </w:r>
          </w:p>
        </w:tc>
        <w:tc>
          <w:tcPr>
            <w:tcW w:w="1273" w:type="dxa"/>
            <w:shd w:val="clear" w:color="auto" w:fill="auto"/>
            <w:vAlign w:val="center"/>
          </w:tcPr>
          <w:p w14:paraId="5680F163" w14:textId="77777777" w:rsidR="004F24C9" w:rsidRPr="00575282" w:rsidRDefault="004F24C9" w:rsidP="00575282">
            <w:pPr>
              <w:pStyle w:val="af3"/>
              <w:widowControl/>
              <w:jc w:val="center"/>
              <w:textAlignment w:val="center"/>
              <w:rPr>
                <w:rFonts w:ascii="宋体" w:hAnsi="宋体" w:cs="宋体"/>
                <w:b/>
                <w:bCs/>
                <w:color w:val="000000"/>
                <w:sz w:val="21"/>
                <w:szCs w:val="21"/>
                <w:lang w:bidi="ar"/>
              </w:rPr>
            </w:pPr>
            <w:r w:rsidRPr="00575282">
              <w:rPr>
                <w:rFonts w:ascii="宋体" w:hAnsi="宋体" w:cs="宋体" w:hint="eastAsia"/>
                <w:b/>
                <w:bCs/>
                <w:color w:val="000000"/>
                <w:sz w:val="21"/>
                <w:szCs w:val="21"/>
                <w:lang w:bidi="ar"/>
              </w:rPr>
              <w:t>备注</w:t>
            </w:r>
          </w:p>
        </w:tc>
      </w:tr>
      <w:tr w:rsidR="004F24C9" w14:paraId="5E37B13A" w14:textId="77777777" w:rsidTr="00575282">
        <w:trPr>
          <w:jc w:val="center"/>
        </w:trPr>
        <w:tc>
          <w:tcPr>
            <w:tcW w:w="442" w:type="dxa"/>
            <w:shd w:val="clear" w:color="auto" w:fill="auto"/>
            <w:vAlign w:val="center"/>
          </w:tcPr>
          <w:p w14:paraId="7F3B7B87" w14:textId="77777777" w:rsidR="004F24C9" w:rsidRDefault="004F24C9" w:rsidP="004F24C9">
            <w:pPr>
              <w:widowControl/>
              <w:jc w:val="center"/>
              <w:textAlignment w:val="center"/>
              <w:rPr>
                <w:rFonts w:hAnsi="宋体" w:cs="宋体"/>
                <w:sz w:val="21"/>
                <w:szCs w:val="21"/>
              </w:rPr>
            </w:pPr>
            <w:r>
              <w:rPr>
                <w:rFonts w:hAnsi="宋体" w:cs="宋体" w:hint="eastAsia"/>
                <w:b/>
                <w:bCs/>
                <w:color w:val="000000"/>
                <w:sz w:val="21"/>
                <w:szCs w:val="21"/>
                <w:lang w:bidi="ar"/>
              </w:rPr>
              <w:t>1</w:t>
            </w:r>
          </w:p>
        </w:tc>
        <w:tc>
          <w:tcPr>
            <w:tcW w:w="1201" w:type="dxa"/>
            <w:shd w:val="clear" w:color="auto" w:fill="auto"/>
            <w:vAlign w:val="center"/>
          </w:tcPr>
          <w:p w14:paraId="27FEDABD"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1"/>
                <w:szCs w:val="21"/>
                <w:lang w:bidi="ar"/>
              </w:rPr>
              <w:t>除氟剂</w:t>
            </w:r>
          </w:p>
        </w:tc>
        <w:tc>
          <w:tcPr>
            <w:tcW w:w="902" w:type="dxa"/>
            <w:shd w:val="clear" w:color="auto" w:fill="auto"/>
            <w:vAlign w:val="center"/>
          </w:tcPr>
          <w:p w14:paraId="771A3F53"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液体</w:t>
            </w:r>
          </w:p>
        </w:tc>
        <w:tc>
          <w:tcPr>
            <w:tcW w:w="964" w:type="dxa"/>
          </w:tcPr>
          <w:p w14:paraId="44FC5BF9" w14:textId="77777777" w:rsidR="004F24C9" w:rsidRDefault="004F24C9" w:rsidP="004F24C9">
            <w:pPr>
              <w:autoSpaceDE/>
              <w:autoSpaceDN/>
              <w:adjustRightInd/>
              <w:spacing w:line="360" w:lineRule="auto"/>
              <w:jc w:val="center"/>
              <w:rPr>
                <w:rFonts w:ascii="Times New Roman"/>
                <w:color w:val="000000"/>
                <w:kern w:val="2"/>
                <w:sz w:val="21"/>
                <w:szCs w:val="21"/>
              </w:rPr>
            </w:pPr>
          </w:p>
        </w:tc>
        <w:tc>
          <w:tcPr>
            <w:tcW w:w="1712" w:type="dxa"/>
            <w:shd w:val="clear" w:color="auto" w:fill="auto"/>
            <w:vAlign w:val="center"/>
          </w:tcPr>
          <w:p w14:paraId="20612D03" w14:textId="77777777" w:rsidR="004F24C9" w:rsidRDefault="004F24C9" w:rsidP="004F24C9">
            <w:pPr>
              <w:widowControl/>
              <w:jc w:val="center"/>
              <w:textAlignment w:val="center"/>
              <w:rPr>
                <w:rFonts w:hAnsi="宋体" w:cs="宋体"/>
                <w:sz w:val="21"/>
                <w:szCs w:val="21"/>
              </w:rPr>
            </w:pPr>
            <w:r>
              <w:rPr>
                <w:rStyle w:val="font21"/>
                <w:rFonts w:eastAsia="等线" w:hint="default"/>
                <w:lang w:bidi="ar"/>
              </w:rPr>
              <w:t>1</w:t>
            </w:r>
            <w:r>
              <w:rPr>
                <w:rStyle w:val="font31"/>
                <w:rFonts w:hint="default"/>
                <w:lang w:bidi="ar"/>
              </w:rPr>
              <w:t>个</w:t>
            </w:r>
            <w:r>
              <w:rPr>
                <w:rStyle w:val="font21"/>
                <w:rFonts w:eastAsia="等线" w:hint="default"/>
                <w:lang w:bidi="ar"/>
              </w:rPr>
              <w:t>10m3</w:t>
            </w:r>
            <w:r>
              <w:rPr>
                <w:rStyle w:val="font31"/>
                <w:rFonts w:hint="default"/>
                <w:lang w:bidi="ar"/>
              </w:rPr>
              <w:t>储罐</w:t>
            </w:r>
          </w:p>
        </w:tc>
        <w:tc>
          <w:tcPr>
            <w:tcW w:w="1712" w:type="dxa"/>
            <w:shd w:val="clear" w:color="auto" w:fill="auto"/>
            <w:vAlign w:val="center"/>
          </w:tcPr>
          <w:p w14:paraId="4B087F7E"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液体；罐车</w:t>
            </w:r>
          </w:p>
        </w:tc>
        <w:tc>
          <w:tcPr>
            <w:tcW w:w="1712" w:type="dxa"/>
            <w:shd w:val="clear" w:color="auto" w:fill="auto"/>
            <w:vAlign w:val="center"/>
          </w:tcPr>
          <w:p w14:paraId="200FCF7B"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141.3</w:t>
            </w:r>
          </w:p>
        </w:tc>
        <w:tc>
          <w:tcPr>
            <w:tcW w:w="1273" w:type="dxa"/>
            <w:shd w:val="clear" w:color="auto" w:fill="auto"/>
            <w:vAlign w:val="center"/>
          </w:tcPr>
          <w:p w14:paraId="199758D5"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暂估单次送货量8吨</w:t>
            </w:r>
          </w:p>
        </w:tc>
      </w:tr>
      <w:tr w:rsidR="004F24C9" w14:paraId="61B72D07" w14:textId="77777777" w:rsidTr="00575282">
        <w:trPr>
          <w:jc w:val="center"/>
        </w:trPr>
        <w:tc>
          <w:tcPr>
            <w:tcW w:w="442" w:type="dxa"/>
            <w:shd w:val="clear" w:color="auto" w:fill="auto"/>
            <w:vAlign w:val="center"/>
          </w:tcPr>
          <w:p w14:paraId="1996F3B6" w14:textId="77777777" w:rsidR="004F24C9" w:rsidRDefault="004F24C9" w:rsidP="004F24C9">
            <w:pPr>
              <w:widowControl/>
              <w:jc w:val="center"/>
              <w:textAlignment w:val="center"/>
              <w:rPr>
                <w:rFonts w:hAnsi="宋体" w:cs="宋体"/>
                <w:sz w:val="21"/>
                <w:szCs w:val="21"/>
              </w:rPr>
            </w:pPr>
            <w:r>
              <w:rPr>
                <w:rFonts w:hAnsi="宋体" w:cs="宋体" w:hint="eastAsia"/>
                <w:b/>
                <w:bCs/>
                <w:color w:val="000000"/>
                <w:sz w:val="21"/>
                <w:szCs w:val="21"/>
                <w:lang w:bidi="ar"/>
              </w:rPr>
              <w:t>2</w:t>
            </w:r>
          </w:p>
        </w:tc>
        <w:tc>
          <w:tcPr>
            <w:tcW w:w="1201" w:type="dxa"/>
            <w:shd w:val="clear" w:color="auto" w:fill="auto"/>
            <w:vAlign w:val="center"/>
          </w:tcPr>
          <w:p w14:paraId="4F104756" w14:textId="77777777" w:rsidR="004F24C9" w:rsidRDefault="004F24C9" w:rsidP="004F24C9">
            <w:pPr>
              <w:widowControl/>
              <w:jc w:val="center"/>
              <w:textAlignment w:val="center"/>
              <w:rPr>
                <w:rFonts w:hAnsi="宋体" w:cs="宋体"/>
                <w:sz w:val="21"/>
                <w:szCs w:val="21"/>
              </w:rPr>
            </w:pPr>
            <w:r>
              <w:rPr>
                <w:rFonts w:hAnsi="宋体" w:cs="宋体" w:hint="eastAsia"/>
                <w:kern w:val="2"/>
                <w:sz w:val="21"/>
                <w:szCs w:val="21"/>
              </w:rPr>
              <w:t>碳酸钠</w:t>
            </w:r>
          </w:p>
        </w:tc>
        <w:tc>
          <w:tcPr>
            <w:tcW w:w="902" w:type="dxa"/>
            <w:shd w:val="clear" w:color="auto" w:fill="auto"/>
            <w:vAlign w:val="center"/>
          </w:tcPr>
          <w:p w14:paraId="3E8D8D40"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964" w:type="dxa"/>
          </w:tcPr>
          <w:p w14:paraId="5770B660" w14:textId="77777777" w:rsidR="004F24C9" w:rsidRDefault="004F24C9" w:rsidP="004F24C9">
            <w:pPr>
              <w:autoSpaceDE/>
              <w:autoSpaceDN/>
              <w:adjustRightInd/>
              <w:spacing w:line="360" w:lineRule="auto"/>
              <w:jc w:val="center"/>
              <w:rPr>
                <w:rFonts w:ascii="Times New Roman"/>
                <w:color w:val="000000"/>
                <w:kern w:val="2"/>
                <w:sz w:val="21"/>
                <w:szCs w:val="21"/>
              </w:rPr>
            </w:pPr>
          </w:p>
        </w:tc>
        <w:tc>
          <w:tcPr>
            <w:tcW w:w="1712" w:type="dxa"/>
            <w:shd w:val="clear" w:color="auto" w:fill="auto"/>
            <w:vAlign w:val="center"/>
          </w:tcPr>
          <w:p w14:paraId="1A1170D2" w14:textId="77777777" w:rsidR="004F24C9" w:rsidRDefault="004F24C9" w:rsidP="004F24C9">
            <w:pPr>
              <w:widowControl/>
              <w:jc w:val="center"/>
              <w:textAlignment w:val="center"/>
              <w:rPr>
                <w:rFonts w:hAnsi="宋体" w:cs="宋体"/>
                <w:sz w:val="21"/>
                <w:szCs w:val="21"/>
              </w:rPr>
            </w:pPr>
            <w:r>
              <w:rPr>
                <w:rStyle w:val="font21"/>
                <w:rFonts w:eastAsia="等线" w:hint="default"/>
                <w:lang w:bidi="ar"/>
              </w:rPr>
              <w:t>4.5</w:t>
            </w:r>
            <w:r>
              <w:rPr>
                <w:rStyle w:val="font31"/>
                <w:rFonts w:hint="default"/>
                <w:lang w:bidi="ar"/>
              </w:rPr>
              <w:t>㎡储存区，堆高</w:t>
            </w:r>
            <w:r>
              <w:rPr>
                <w:rStyle w:val="font21"/>
                <w:rFonts w:eastAsia="等线" w:hint="default"/>
                <w:lang w:bidi="ar"/>
              </w:rPr>
              <w:t>1.5m</w:t>
            </w:r>
          </w:p>
        </w:tc>
        <w:tc>
          <w:tcPr>
            <w:tcW w:w="1712" w:type="dxa"/>
            <w:shd w:val="clear" w:color="auto" w:fill="auto"/>
            <w:vAlign w:val="center"/>
          </w:tcPr>
          <w:p w14:paraId="2A21EA01"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712" w:type="dxa"/>
            <w:shd w:val="clear" w:color="auto" w:fill="auto"/>
            <w:vAlign w:val="center"/>
          </w:tcPr>
          <w:p w14:paraId="721AE74D"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12.0</w:t>
            </w:r>
          </w:p>
        </w:tc>
        <w:tc>
          <w:tcPr>
            <w:tcW w:w="1273" w:type="dxa"/>
            <w:shd w:val="clear" w:color="auto" w:fill="auto"/>
            <w:vAlign w:val="center"/>
          </w:tcPr>
          <w:p w14:paraId="0D2864FE" w14:textId="77777777" w:rsidR="004F24C9" w:rsidRDefault="004F24C9" w:rsidP="004F24C9">
            <w:pPr>
              <w:widowControl/>
              <w:jc w:val="center"/>
              <w:textAlignment w:val="center"/>
              <w:rPr>
                <w:rFonts w:hAnsi="宋体" w:cs="宋体"/>
                <w:color w:val="000000"/>
                <w:sz w:val="20"/>
                <w:szCs w:val="20"/>
                <w:lang w:bidi="ar"/>
              </w:rPr>
            </w:pPr>
          </w:p>
        </w:tc>
      </w:tr>
      <w:tr w:rsidR="004F24C9" w14:paraId="65FC2E55" w14:textId="77777777" w:rsidTr="00575282">
        <w:trPr>
          <w:jc w:val="center"/>
        </w:trPr>
        <w:tc>
          <w:tcPr>
            <w:tcW w:w="442" w:type="dxa"/>
            <w:shd w:val="clear" w:color="auto" w:fill="auto"/>
            <w:vAlign w:val="center"/>
          </w:tcPr>
          <w:p w14:paraId="4B474DB1" w14:textId="77777777" w:rsidR="004F24C9" w:rsidRDefault="004F24C9" w:rsidP="004F24C9">
            <w:pPr>
              <w:widowControl/>
              <w:jc w:val="center"/>
              <w:textAlignment w:val="center"/>
              <w:rPr>
                <w:rFonts w:hAnsi="宋体" w:cs="宋体"/>
                <w:sz w:val="21"/>
                <w:szCs w:val="21"/>
              </w:rPr>
            </w:pPr>
            <w:r>
              <w:rPr>
                <w:rFonts w:hAnsi="宋体" w:cs="宋体" w:hint="eastAsia"/>
                <w:b/>
                <w:bCs/>
                <w:color w:val="000000"/>
                <w:sz w:val="21"/>
                <w:szCs w:val="21"/>
                <w:lang w:bidi="ar"/>
              </w:rPr>
              <w:t>3</w:t>
            </w:r>
          </w:p>
        </w:tc>
        <w:tc>
          <w:tcPr>
            <w:tcW w:w="1201" w:type="dxa"/>
            <w:shd w:val="clear" w:color="auto" w:fill="auto"/>
            <w:vAlign w:val="center"/>
          </w:tcPr>
          <w:p w14:paraId="097C6B93"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1"/>
                <w:szCs w:val="21"/>
                <w:lang w:bidi="ar"/>
              </w:rPr>
              <w:t>聚氯化铝</w:t>
            </w:r>
          </w:p>
        </w:tc>
        <w:tc>
          <w:tcPr>
            <w:tcW w:w="902" w:type="dxa"/>
            <w:shd w:val="clear" w:color="auto" w:fill="auto"/>
            <w:vAlign w:val="center"/>
          </w:tcPr>
          <w:p w14:paraId="0537ABF1"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964" w:type="dxa"/>
          </w:tcPr>
          <w:p w14:paraId="43CBDF3E" w14:textId="77777777" w:rsidR="004F24C9" w:rsidRDefault="004F24C9" w:rsidP="004F24C9">
            <w:pPr>
              <w:autoSpaceDE/>
              <w:autoSpaceDN/>
              <w:adjustRightInd/>
              <w:spacing w:line="360" w:lineRule="auto"/>
              <w:jc w:val="center"/>
              <w:rPr>
                <w:rFonts w:ascii="Times New Roman"/>
                <w:color w:val="000000"/>
                <w:kern w:val="2"/>
                <w:sz w:val="21"/>
                <w:szCs w:val="21"/>
              </w:rPr>
            </w:pPr>
          </w:p>
        </w:tc>
        <w:tc>
          <w:tcPr>
            <w:tcW w:w="1712" w:type="dxa"/>
            <w:shd w:val="clear" w:color="auto" w:fill="auto"/>
            <w:vAlign w:val="center"/>
          </w:tcPr>
          <w:p w14:paraId="7F402B2E" w14:textId="77777777" w:rsidR="004F24C9" w:rsidRDefault="004F24C9" w:rsidP="004F24C9">
            <w:pPr>
              <w:widowControl/>
              <w:jc w:val="center"/>
              <w:textAlignment w:val="center"/>
              <w:rPr>
                <w:rFonts w:hAnsi="宋体" w:cs="宋体"/>
                <w:sz w:val="21"/>
                <w:szCs w:val="21"/>
              </w:rPr>
            </w:pPr>
            <w:r>
              <w:rPr>
                <w:rStyle w:val="font21"/>
                <w:rFonts w:eastAsia="等线" w:hint="default"/>
                <w:lang w:bidi="ar"/>
              </w:rPr>
              <w:t>9</w:t>
            </w:r>
            <w:r>
              <w:rPr>
                <w:rStyle w:val="font31"/>
                <w:rFonts w:hint="default"/>
                <w:lang w:bidi="ar"/>
              </w:rPr>
              <w:t>㎡储存区，堆高</w:t>
            </w:r>
            <w:r>
              <w:rPr>
                <w:rStyle w:val="font21"/>
                <w:rFonts w:eastAsia="等线" w:hint="default"/>
                <w:lang w:bidi="ar"/>
              </w:rPr>
              <w:t>1.5m</w:t>
            </w:r>
          </w:p>
        </w:tc>
        <w:tc>
          <w:tcPr>
            <w:tcW w:w="1712" w:type="dxa"/>
            <w:shd w:val="clear" w:color="auto" w:fill="auto"/>
            <w:vAlign w:val="center"/>
          </w:tcPr>
          <w:p w14:paraId="5BC585DC"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712" w:type="dxa"/>
            <w:shd w:val="clear" w:color="auto" w:fill="auto"/>
            <w:vAlign w:val="center"/>
          </w:tcPr>
          <w:p w14:paraId="43AD3664"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36.6</w:t>
            </w:r>
          </w:p>
        </w:tc>
        <w:tc>
          <w:tcPr>
            <w:tcW w:w="1273" w:type="dxa"/>
            <w:shd w:val="clear" w:color="auto" w:fill="auto"/>
            <w:vAlign w:val="center"/>
          </w:tcPr>
          <w:p w14:paraId="670C82A0"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暂估单次送货量8吨</w:t>
            </w:r>
          </w:p>
        </w:tc>
      </w:tr>
      <w:tr w:rsidR="004F24C9" w14:paraId="3741DBA9" w14:textId="77777777" w:rsidTr="00575282">
        <w:trPr>
          <w:jc w:val="center"/>
        </w:trPr>
        <w:tc>
          <w:tcPr>
            <w:tcW w:w="442" w:type="dxa"/>
            <w:shd w:val="clear" w:color="auto" w:fill="auto"/>
            <w:vAlign w:val="center"/>
          </w:tcPr>
          <w:p w14:paraId="168A5689" w14:textId="77777777" w:rsidR="004F24C9" w:rsidRDefault="004F24C9" w:rsidP="004F24C9">
            <w:pPr>
              <w:widowControl/>
              <w:jc w:val="center"/>
              <w:textAlignment w:val="center"/>
              <w:rPr>
                <w:rFonts w:hAnsi="宋体" w:cs="宋体"/>
                <w:sz w:val="21"/>
                <w:szCs w:val="21"/>
              </w:rPr>
            </w:pPr>
            <w:r>
              <w:rPr>
                <w:rFonts w:hAnsi="宋体" w:cs="宋体" w:hint="eastAsia"/>
                <w:b/>
                <w:bCs/>
                <w:color w:val="000000"/>
                <w:sz w:val="21"/>
                <w:szCs w:val="21"/>
                <w:lang w:bidi="ar"/>
              </w:rPr>
              <w:t>4</w:t>
            </w:r>
          </w:p>
        </w:tc>
        <w:tc>
          <w:tcPr>
            <w:tcW w:w="1201" w:type="dxa"/>
            <w:shd w:val="clear" w:color="auto" w:fill="auto"/>
            <w:vAlign w:val="center"/>
          </w:tcPr>
          <w:p w14:paraId="54268F93"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1"/>
                <w:szCs w:val="21"/>
                <w:lang w:bidi="ar"/>
              </w:rPr>
              <w:t>阴离子聚丙烯酰胺</w:t>
            </w:r>
          </w:p>
        </w:tc>
        <w:tc>
          <w:tcPr>
            <w:tcW w:w="902" w:type="dxa"/>
            <w:shd w:val="clear" w:color="auto" w:fill="auto"/>
            <w:vAlign w:val="center"/>
          </w:tcPr>
          <w:p w14:paraId="665ED104"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964" w:type="dxa"/>
          </w:tcPr>
          <w:p w14:paraId="5E8585C1" w14:textId="77777777" w:rsidR="004F24C9" w:rsidRDefault="004F24C9" w:rsidP="004F24C9">
            <w:pPr>
              <w:autoSpaceDE/>
              <w:autoSpaceDN/>
              <w:adjustRightInd/>
              <w:spacing w:line="360" w:lineRule="auto"/>
              <w:jc w:val="center"/>
              <w:rPr>
                <w:rFonts w:ascii="Times New Roman"/>
                <w:color w:val="000000"/>
                <w:kern w:val="2"/>
                <w:sz w:val="21"/>
                <w:szCs w:val="21"/>
              </w:rPr>
            </w:pPr>
          </w:p>
        </w:tc>
        <w:tc>
          <w:tcPr>
            <w:tcW w:w="1712" w:type="dxa"/>
            <w:shd w:val="clear" w:color="auto" w:fill="auto"/>
            <w:vAlign w:val="center"/>
          </w:tcPr>
          <w:p w14:paraId="43692E41" w14:textId="77777777" w:rsidR="004F24C9" w:rsidRDefault="004F24C9" w:rsidP="004F24C9">
            <w:pPr>
              <w:widowControl/>
              <w:jc w:val="center"/>
              <w:textAlignment w:val="center"/>
              <w:rPr>
                <w:rFonts w:hAnsi="宋体" w:cs="宋体"/>
                <w:sz w:val="21"/>
                <w:szCs w:val="21"/>
              </w:rPr>
            </w:pPr>
            <w:r>
              <w:rPr>
                <w:rStyle w:val="font21"/>
                <w:rFonts w:eastAsia="等线" w:hint="default"/>
                <w:lang w:bidi="ar"/>
              </w:rPr>
              <w:t>4.5</w:t>
            </w:r>
            <w:r>
              <w:rPr>
                <w:rStyle w:val="font31"/>
                <w:rFonts w:hint="default"/>
                <w:lang w:bidi="ar"/>
              </w:rPr>
              <w:t>㎡储存区，堆高</w:t>
            </w:r>
            <w:r>
              <w:rPr>
                <w:rStyle w:val="font21"/>
                <w:rFonts w:eastAsia="等线" w:hint="default"/>
                <w:lang w:bidi="ar"/>
              </w:rPr>
              <w:t>0.8m</w:t>
            </w:r>
          </w:p>
        </w:tc>
        <w:tc>
          <w:tcPr>
            <w:tcW w:w="1712" w:type="dxa"/>
            <w:shd w:val="clear" w:color="auto" w:fill="auto"/>
            <w:vAlign w:val="center"/>
          </w:tcPr>
          <w:p w14:paraId="35205818"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712" w:type="dxa"/>
            <w:shd w:val="clear" w:color="auto" w:fill="auto"/>
            <w:vAlign w:val="center"/>
          </w:tcPr>
          <w:p w14:paraId="34E05A73"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0.6</w:t>
            </w:r>
          </w:p>
        </w:tc>
        <w:tc>
          <w:tcPr>
            <w:tcW w:w="1273" w:type="dxa"/>
            <w:shd w:val="clear" w:color="auto" w:fill="auto"/>
            <w:vAlign w:val="center"/>
          </w:tcPr>
          <w:p w14:paraId="1DFABD6E" w14:textId="77777777" w:rsidR="004F24C9" w:rsidRDefault="004F24C9" w:rsidP="004F24C9">
            <w:pPr>
              <w:widowControl/>
              <w:jc w:val="center"/>
              <w:textAlignment w:val="center"/>
              <w:rPr>
                <w:rFonts w:hAnsi="宋体" w:cs="宋体"/>
                <w:color w:val="000000"/>
                <w:sz w:val="20"/>
                <w:szCs w:val="20"/>
                <w:lang w:bidi="ar"/>
              </w:rPr>
            </w:pPr>
          </w:p>
        </w:tc>
      </w:tr>
      <w:tr w:rsidR="004F24C9" w14:paraId="5885BBC0" w14:textId="77777777" w:rsidTr="00575282">
        <w:trPr>
          <w:jc w:val="center"/>
        </w:trPr>
        <w:tc>
          <w:tcPr>
            <w:tcW w:w="442" w:type="dxa"/>
            <w:shd w:val="clear" w:color="auto" w:fill="auto"/>
            <w:vAlign w:val="center"/>
          </w:tcPr>
          <w:p w14:paraId="7494ACCC" w14:textId="77777777" w:rsidR="004F24C9" w:rsidRDefault="004F24C9" w:rsidP="004F24C9">
            <w:pPr>
              <w:widowControl/>
              <w:jc w:val="center"/>
              <w:textAlignment w:val="center"/>
              <w:rPr>
                <w:rFonts w:hAnsi="宋体" w:cs="宋体"/>
                <w:sz w:val="21"/>
                <w:szCs w:val="21"/>
              </w:rPr>
            </w:pPr>
            <w:r>
              <w:rPr>
                <w:rFonts w:hAnsi="宋体" w:cs="宋体" w:hint="eastAsia"/>
                <w:b/>
                <w:bCs/>
                <w:color w:val="000000"/>
                <w:sz w:val="21"/>
                <w:szCs w:val="21"/>
                <w:lang w:bidi="ar"/>
              </w:rPr>
              <w:t>5</w:t>
            </w:r>
          </w:p>
        </w:tc>
        <w:tc>
          <w:tcPr>
            <w:tcW w:w="1201" w:type="dxa"/>
            <w:shd w:val="clear" w:color="auto" w:fill="auto"/>
            <w:vAlign w:val="center"/>
          </w:tcPr>
          <w:p w14:paraId="06B5F61D"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1"/>
                <w:szCs w:val="21"/>
                <w:lang w:bidi="ar"/>
              </w:rPr>
              <w:t>磷酸三钠</w:t>
            </w:r>
          </w:p>
        </w:tc>
        <w:tc>
          <w:tcPr>
            <w:tcW w:w="902" w:type="dxa"/>
            <w:shd w:val="clear" w:color="auto" w:fill="auto"/>
            <w:vAlign w:val="center"/>
          </w:tcPr>
          <w:p w14:paraId="0DAF6E83"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964" w:type="dxa"/>
          </w:tcPr>
          <w:p w14:paraId="1E2F3F01" w14:textId="77777777" w:rsidR="004F24C9" w:rsidRDefault="004F24C9" w:rsidP="004F24C9">
            <w:pPr>
              <w:autoSpaceDE/>
              <w:autoSpaceDN/>
              <w:adjustRightInd/>
              <w:spacing w:line="360" w:lineRule="auto"/>
              <w:jc w:val="center"/>
              <w:rPr>
                <w:rFonts w:ascii="Times New Roman"/>
                <w:color w:val="000000"/>
                <w:kern w:val="2"/>
                <w:sz w:val="21"/>
                <w:szCs w:val="21"/>
              </w:rPr>
            </w:pPr>
          </w:p>
        </w:tc>
        <w:tc>
          <w:tcPr>
            <w:tcW w:w="1712" w:type="dxa"/>
            <w:shd w:val="clear" w:color="auto" w:fill="auto"/>
            <w:vAlign w:val="center"/>
          </w:tcPr>
          <w:p w14:paraId="1590D1AC" w14:textId="77777777" w:rsidR="004F24C9" w:rsidRDefault="004F24C9" w:rsidP="004F24C9">
            <w:pPr>
              <w:widowControl/>
              <w:jc w:val="center"/>
              <w:textAlignment w:val="center"/>
              <w:rPr>
                <w:rFonts w:hAnsi="宋体" w:cs="宋体"/>
                <w:sz w:val="21"/>
                <w:szCs w:val="21"/>
              </w:rPr>
            </w:pPr>
            <w:r>
              <w:rPr>
                <w:rStyle w:val="font21"/>
                <w:rFonts w:eastAsia="等线" w:hint="default"/>
                <w:lang w:bidi="ar"/>
              </w:rPr>
              <w:t>1m3</w:t>
            </w:r>
            <w:r>
              <w:rPr>
                <w:rStyle w:val="font31"/>
                <w:rFonts w:hint="default"/>
                <w:lang w:bidi="ar"/>
              </w:rPr>
              <w:t>储罐一个，有袋装储存间</w:t>
            </w:r>
          </w:p>
        </w:tc>
        <w:tc>
          <w:tcPr>
            <w:tcW w:w="1712" w:type="dxa"/>
            <w:shd w:val="clear" w:color="auto" w:fill="auto"/>
            <w:vAlign w:val="center"/>
          </w:tcPr>
          <w:p w14:paraId="6FC871D2" w14:textId="77777777" w:rsidR="004F24C9" w:rsidRDefault="004F24C9" w:rsidP="004F24C9">
            <w:pPr>
              <w:jc w:val="center"/>
              <w:rPr>
                <w:rFonts w:hAnsi="宋体" w:cs="宋体"/>
                <w:sz w:val="21"/>
                <w:szCs w:val="21"/>
              </w:rPr>
            </w:pPr>
            <w:r>
              <w:rPr>
                <w:rFonts w:hAnsi="宋体" w:cs="宋体" w:hint="eastAsia"/>
                <w:sz w:val="21"/>
                <w:szCs w:val="21"/>
              </w:rPr>
              <w:t>固体，袋装</w:t>
            </w:r>
          </w:p>
        </w:tc>
        <w:tc>
          <w:tcPr>
            <w:tcW w:w="1712" w:type="dxa"/>
            <w:shd w:val="clear" w:color="auto" w:fill="auto"/>
            <w:vAlign w:val="center"/>
          </w:tcPr>
          <w:p w14:paraId="77C38A49"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7.5</w:t>
            </w:r>
          </w:p>
        </w:tc>
        <w:tc>
          <w:tcPr>
            <w:tcW w:w="1273" w:type="dxa"/>
            <w:shd w:val="clear" w:color="auto" w:fill="auto"/>
            <w:vAlign w:val="center"/>
          </w:tcPr>
          <w:p w14:paraId="239CFC3F" w14:textId="77777777" w:rsidR="004F24C9" w:rsidRDefault="004F24C9" w:rsidP="004F24C9">
            <w:pPr>
              <w:widowControl/>
              <w:jc w:val="center"/>
              <w:textAlignment w:val="center"/>
              <w:rPr>
                <w:rFonts w:hAnsi="宋体" w:cs="宋体"/>
                <w:color w:val="000000"/>
                <w:sz w:val="20"/>
                <w:szCs w:val="20"/>
                <w:lang w:bidi="ar"/>
              </w:rPr>
            </w:pPr>
          </w:p>
        </w:tc>
      </w:tr>
      <w:tr w:rsidR="004F24C9" w14:paraId="0FA37C3F" w14:textId="77777777" w:rsidTr="00575282">
        <w:trPr>
          <w:jc w:val="center"/>
        </w:trPr>
        <w:tc>
          <w:tcPr>
            <w:tcW w:w="442" w:type="dxa"/>
            <w:shd w:val="clear" w:color="auto" w:fill="auto"/>
            <w:vAlign w:val="center"/>
          </w:tcPr>
          <w:p w14:paraId="1D809DCD" w14:textId="77777777" w:rsidR="004F24C9" w:rsidRDefault="004F24C9" w:rsidP="004F24C9">
            <w:pPr>
              <w:widowControl/>
              <w:jc w:val="center"/>
              <w:textAlignment w:val="center"/>
              <w:rPr>
                <w:rFonts w:hAnsi="宋体" w:cs="宋体"/>
                <w:sz w:val="21"/>
                <w:szCs w:val="21"/>
              </w:rPr>
            </w:pPr>
            <w:r>
              <w:rPr>
                <w:rFonts w:hAnsi="宋体" w:cs="宋体" w:hint="eastAsia"/>
                <w:b/>
                <w:bCs/>
                <w:color w:val="000000"/>
                <w:sz w:val="21"/>
                <w:szCs w:val="21"/>
                <w:lang w:bidi="ar"/>
              </w:rPr>
              <w:t>6</w:t>
            </w:r>
          </w:p>
        </w:tc>
        <w:tc>
          <w:tcPr>
            <w:tcW w:w="1201" w:type="dxa"/>
            <w:shd w:val="clear" w:color="auto" w:fill="auto"/>
            <w:vAlign w:val="center"/>
          </w:tcPr>
          <w:p w14:paraId="6A328E46"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1"/>
                <w:szCs w:val="21"/>
                <w:lang w:bidi="ar"/>
              </w:rPr>
              <w:t>氯化钙</w:t>
            </w:r>
          </w:p>
        </w:tc>
        <w:tc>
          <w:tcPr>
            <w:tcW w:w="902" w:type="dxa"/>
            <w:shd w:val="clear" w:color="auto" w:fill="auto"/>
            <w:vAlign w:val="center"/>
          </w:tcPr>
          <w:p w14:paraId="3088F43D"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964" w:type="dxa"/>
          </w:tcPr>
          <w:p w14:paraId="110E95B7" w14:textId="77777777" w:rsidR="004F24C9" w:rsidRDefault="004F24C9" w:rsidP="004F24C9">
            <w:pPr>
              <w:autoSpaceDE/>
              <w:autoSpaceDN/>
              <w:adjustRightInd/>
              <w:spacing w:line="360" w:lineRule="auto"/>
              <w:jc w:val="center"/>
              <w:rPr>
                <w:rFonts w:ascii="Times New Roman"/>
                <w:color w:val="000000"/>
                <w:kern w:val="2"/>
                <w:sz w:val="21"/>
                <w:szCs w:val="21"/>
              </w:rPr>
            </w:pPr>
          </w:p>
        </w:tc>
        <w:tc>
          <w:tcPr>
            <w:tcW w:w="1712" w:type="dxa"/>
            <w:shd w:val="clear" w:color="auto" w:fill="auto"/>
            <w:vAlign w:val="center"/>
          </w:tcPr>
          <w:p w14:paraId="779240E1" w14:textId="77777777" w:rsidR="004F24C9" w:rsidRDefault="004F24C9" w:rsidP="004F24C9">
            <w:pPr>
              <w:widowControl/>
              <w:jc w:val="center"/>
              <w:textAlignment w:val="center"/>
              <w:rPr>
                <w:rFonts w:hAnsi="宋体" w:cs="宋体"/>
                <w:sz w:val="21"/>
                <w:szCs w:val="21"/>
              </w:rPr>
            </w:pPr>
            <w:r>
              <w:rPr>
                <w:rStyle w:val="font21"/>
                <w:rFonts w:eastAsia="等线" w:hint="default"/>
                <w:lang w:bidi="ar"/>
              </w:rPr>
              <w:t>1</w:t>
            </w:r>
            <w:r>
              <w:rPr>
                <w:rStyle w:val="font31"/>
                <w:rFonts w:hint="default"/>
                <w:lang w:bidi="ar"/>
              </w:rPr>
              <w:t>个</w:t>
            </w:r>
            <w:r>
              <w:rPr>
                <w:rStyle w:val="font21"/>
                <w:rFonts w:eastAsia="等线" w:hint="default"/>
                <w:lang w:bidi="ar"/>
              </w:rPr>
              <w:t>15m3</w:t>
            </w:r>
            <w:proofErr w:type="gramStart"/>
            <w:r>
              <w:rPr>
                <w:rStyle w:val="font31"/>
                <w:rFonts w:hint="default"/>
                <w:lang w:bidi="ar"/>
              </w:rPr>
              <w:t>料仓</w:t>
            </w:r>
            <w:proofErr w:type="gramEnd"/>
          </w:p>
        </w:tc>
        <w:tc>
          <w:tcPr>
            <w:tcW w:w="1712" w:type="dxa"/>
            <w:shd w:val="clear" w:color="auto" w:fill="auto"/>
            <w:vAlign w:val="center"/>
          </w:tcPr>
          <w:p w14:paraId="40CFE8CE"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固体；槽车</w:t>
            </w:r>
          </w:p>
        </w:tc>
        <w:tc>
          <w:tcPr>
            <w:tcW w:w="1712" w:type="dxa"/>
            <w:shd w:val="clear" w:color="auto" w:fill="auto"/>
            <w:vAlign w:val="center"/>
          </w:tcPr>
          <w:p w14:paraId="0323046D"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61.7</w:t>
            </w:r>
          </w:p>
        </w:tc>
        <w:tc>
          <w:tcPr>
            <w:tcW w:w="1273" w:type="dxa"/>
            <w:shd w:val="clear" w:color="auto" w:fill="auto"/>
            <w:vAlign w:val="center"/>
          </w:tcPr>
          <w:p w14:paraId="716D780D" w14:textId="77777777" w:rsidR="004F24C9" w:rsidRDefault="004F24C9" w:rsidP="004F24C9">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暂估单次送货量10吨</w:t>
            </w:r>
          </w:p>
        </w:tc>
      </w:tr>
      <w:tr w:rsidR="004F24C9" w14:paraId="1D83E927" w14:textId="77777777" w:rsidTr="00575282">
        <w:trPr>
          <w:jc w:val="center"/>
        </w:trPr>
        <w:tc>
          <w:tcPr>
            <w:tcW w:w="442" w:type="dxa"/>
            <w:shd w:val="clear" w:color="auto" w:fill="auto"/>
            <w:vAlign w:val="center"/>
          </w:tcPr>
          <w:p w14:paraId="0DE22820" w14:textId="77777777" w:rsidR="004F24C9" w:rsidRDefault="004F24C9" w:rsidP="004F24C9">
            <w:pPr>
              <w:widowControl/>
              <w:jc w:val="center"/>
              <w:textAlignment w:val="center"/>
              <w:rPr>
                <w:rFonts w:hAnsi="宋体" w:cs="宋体"/>
                <w:b/>
                <w:bCs/>
                <w:color w:val="000000"/>
                <w:sz w:val="21"/>
                <w:szCs w:val="21"/>
                <w:lang w:bidi="ar"/>
              </w:rPr>
            </w:pPr>
            <w:r>
              <w:rPr>
                <w:rFonts w:hAnsi="宋体" w:cs="宋体" w:hint="eastAsia"/>
                <w:b/>
                <w:bCs/>
                <w:color w:val="000000"/>
                <w:sz w:val="21"/>
                <w:szCs w:val="21"/>
                <w:lang w:bidi="ar"/>
              </w:rPr>
              <w:t>7</w:t>
            </w:r>
          </w:p>
        </w:tc>
        <w:tc>
          <w:tcPr>
            <w:tcW w:w="1201" w:type="dxa"/>
            <w:shd w:val="clear" w:color="auto" w:fill="auto"/>
            <w:vAlign w:val="center"/>
          </w:tcPr>
          <w:p w14:paraId="3829FFAF"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1"/>
                <w:szCs w:val="21"/>
                <w:lang w:bidi="ar"/>
              </w:rPr>
              <w:t>氯化钠</w:t>
            </w:r>
          </w:p>
        </w:tc>
        <w:tc>
          <w:tcPr>
            <w:tcW w:w="902" w:type="dxa"/>
            <w:shd w:val="clear" w:color="auto" w:fill="auto"/>
            <w:vAlign w:val="center"/>
          </w:tcPr>
          <w:p w14:paraId="3E42AEEC"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964" w:type="dxa"/>
          </w:tcPr>
          <w:p w14:paraId="1F3D5F1D" w14:textId="77777777" w:rsidR="004F24C9" w:rsidRDefault="004F24C9" w:rsidP="004F24C9">
            <w:pPr>
              <w:autoSpaceDE/>
              <w:autoSpaceDN/>
              <w:adjustRightInd/>
              <w:spacing w:line="360" w:lineRule="auto"/>
              <w:jc w:val="center"/>
              <w:rPr>
                <w:rFonts w:ascii="Times New Roman"/>
                <w:color w:val="000000"/>
                <w:kern w:val="2"/>
                <w:sz w:val="21"/>
                <w:szCs w:val="21"/>
              </w:rPr>
            </w:pPr>
          </w:p>
        </w:tc>
        <w:tc>
          <w:tcPr>
            <w:tcW w:w="1712" w:type="dxa"/>
            <w:shd w:val="clear" w:color="auto" w:fill="auto"/>
            <w:vAlign w:val="center"/>
          </w:tcPr>
          <w:p w14:paraId="1076AB0A" w14:textId="77777777" w:rsidR="004F24C9" w:rsidRDefault="004F24C9" w:rsidP="004F24C9">
            <w:pPr>
              <w:widowControl/>
              <w:jc w:val="center"/>
              <w:textAlignment w:val="center"/>
              <w:rPr>
                <w:rFonts w:hAnsi="宋体" w:cs="宋体"/>
                <w:sz w:val="21"/>
                <w:szCs w:val="21"/>
              </w:rPr>
            </w:pPr>
            <w:r>
              <w:rPr>
                <w:rStyle w:val="font21"/>
                <w:rFonts w:eastAsia="等线" w:hint="default"/>
                <w:lang w:bidi="ar"/>
              </w:rPr>
              <w:t>6</w:t>
            </w:r>
            <w:r>
              <w:rPr>
                <w:rStyle w:val="font31"/>
                <w:rFonts w:hint="default"/>
                <w:lang w:bidi="ar"/>
              </w:rPr>
              <w:t>㎡储存区，堆高</w:t>
            </w:r>
            <w:r>
              <w:rPr>
                <w:rStyle w:val="font21"/>
                <w:rFonts w:eastAsia="等线" w:hint="default"/>
                <w:lang w:bidi="ar"/>
              </w:rPr>
              <w:t>1.5m</w:t>
            </w:r>
            <w:r>
              <w:rPr>
                <w:rStyle w:val="font31"/>
                <w:rFonts w:hint="default"/>
                <w:lang w:bidi="ar"/>
              </w:rPr>
              <w:t>，</w:t>
            </w:r>
          </w:p>
        </w:tc>
        <w:tc>
          <w:tcPr>
            <w:tcW w:w="1712" w:type="dxa"/>
            <w:shd w:val="clear" w:color="auto" w:fill="auto"/>
            <w:vAlign w:val="center"/>
          </w:tcPr>
          <w:p w14:paraId="338C4765"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712" w:type="dxa"/>
            <w:shd w:val="clear" w:color="auto" w:fill="auto"/>
            <w:vAlign w:val="center"/>
          </w:tcPr>
          <w:p w14:paraId="279BC057" w14:textId="77777777" w:rsidR="004F24C9" w:rsidRDefault="004F24C9" w:rsidP="004F24C9">
            <w:pPr>
              <w:widowControl/>
              <w:jc w:val="center"/>
              <w:textAlignment w:val="center"/>
              <w:rPr>
                <w:rFonts w:hAnsi="宋体" w:cs="宋体"/>
                <w:sz w:val="21"/>
                <w:szCs w:val="21"/>
              </w:rPr>
            </w:pPr>
            <w:r>
              <w:rPr>
                <w:rFonts w:hAnsi="宋体" w:cs="宋体" w:hint="eastAsia"/>
                <w:color w:val="000000"/>
                <w:sz w:val="20"/>
                <w:szCs w:val="20"/>
                <w:lang w:bidi="ar"/>
              </w:rPr>
              <w:t>9.4</w:t>
            </w:r>
          </w:p>
        </w:tc>
        <w:tc>
          <w:tcPr>
            <w:tcW w:w="1273" w:type="dxa"/>
            <w:shd w:val="clear" w:color="auto" w:fill="auto"/>
            <w:vAlign w:val="center"/>
          </w:tcPr>
          <w:p w14:paraId="1D2E8A7F" w14:textId="77777777" w:rsidR="004F24C9" w:rsidRDefault="004F24C9" w:rsidP="004F24C9">
            <w:pPr>
              <w:widowControl/>
              <w:jc w:val="center"/>
              <w:textAlignment w:val="center"/>
              <w:rPr>
                <w:rFonts w:hAnsi="宋体" w:cs="宋体"/>
                <w:color w:val="000000"/>
                <w:sz w:val="20"/>
                <w:szCs w:val="20"/>
                <w:lang w:bidi="ar"/>
              </w:rPr>
            </w:pPr>
          </w:p>
        </w:tc>
      </w:tr>
    </w:tbl>
    <w:p w14:paraId="68944DCA" w14:textId="77777777" w:rsidR="004F24C9" w:rsidRDefault="004F24C9" w:rsidP="004F24C9">
      <w:pPr>
        <w:autoSpaceDE/>
        <w:autoSpaceDN/>
        <w:adjustRightInd/>
        <w:spacing w:line="360" w:lineRule="auto"/>
        <w:ind w:firstLineChars="200" w:firstLine="482"/>
        <w:jc w:val="both"/>
        <w:rPr>
          <w:rFonts w:ascii="Times New Roman"/>
          <w:color w:val="000000"/>
          <w:kern w:val="2"/>
        </w:rPr>
      </w:pPr>
      <w:r>
        <w:rPr>
          <w:rFonts w:ascii="Times New Roman" w:hint="eastAsia"/>
          <w:b/>
          <w:color w:val="000000"/>
          <w:kern w:val="2"/>
        </w:rPr>
        <w:t>2</w:t>
      </w:r>
      <w:r>
        <w:rPr>
          <w:rFonts w:ascii="Times New Roman"/>
          <w:b/>
          <w:color w:val="000000"/>
          <w:kern w:val="2"/>
        </w:rPr>
        <w:t>、本次采购涉及采购数量为暂定，仅为便于计算暂定合同</w:t>
      </w:r>
      <w:r>
        <w:rPr>
          <w:rFonts w:ascii="Times New Roman" w:hint="eastAsia"/>
          <w:b/>
          <w:color w:val="000000"/>
          <w:kern w:val="2"/>
        </w:rPr>
        <w:t>总</w:t>
      </w:r>
      <w:r>
        <w:rPr>
          <w:rFonts w:ascii="Times New Roman"/>
          <w:b/>
          <w:color w:val="000000"/>
          <w:kern w:val="2"/>
        </w:rPr>
        <w:t>价使用，不作为甲方最终采购数量的保证。甲方的实际需求数量以每次的供货通知为准，在供货期内乙方不得因甲方实际采购数量的减少或增加而要求提供任何形式的补偿或赔偿，或要求甲方按暂定采购数量采购相应货物。</w:t>
      </w:r>
    </w:p>
    <w:p w14:paraId="1C79294F" w14:textId="77777777" w:rsidR="004F24C9" w:rsidRDefault="004F24C9" w:rsidP="004F24C9">
      <w:pPr>
        <w:autoSpaceDE/>
        <w:autoSpaceDN/>
        <w:adjustRightInd/>
        <w:spacing w:line="360" w:lineRule="auto"/>
        <w:ind w:firstLineChars="200" w:firstLine="482"/>
        <w:jc w:val="both"/>
        <w:rPr>
          <w:rFonts w:ascii="Times New Roman"/>
          <w:b/>
          <w:color w:val="000000"/>
          <w:kern w:val="2"/>
        </w:rPr>
      </w:pPr>
      <w:r>
        <w:rPr>
          <w:rFonts w:ascii="Times New Roman" w:hint="eastAsia"/>
          <w:b/>
          <w:color w:val="000000"/>
          <w:kern w:val="2"/>
        </w:rPr>
        <w:t>3</w:t>
      </w:r>
      <w:r>
        <w:rPr>
          <w:rFonts w:ascii="Times New Roman"/>
          <w:b/>
          <w:color w:val="000000"/>
          <w:kern w:val="2"/>
        </w:rPr>
        <w:t>、主要技术指标</w:t>
      </w:r>
    </w:p>
    <w:p w14:paraId="6F3276E4" w14:textId="77777777" w:rsidR="004F24C9" w:rsidRDefault="004F24C9" w:rsidP="004F24C9">
      <w:pPr>
        <w:spacing w:line="240" w:lineRule="atLeast"/>
        <w:ind w:firstLineChars="200" w:firstLine="480"/>
        <w:rPr>
          <w:rFonts w:hAnsi="宋体" w:cs="宋体"/>
        </w:rPr>
      </w:pPr>
      <w:r>
        <w:rPr>
          <w:rFonts w:hAnsi="宋体" w:cs="宋体" w:hint="eastAsia"/>
        </w:rPr>
        <w:t>（1）除氟剂</w:t>
      </w:r>
    </w:p>
    <w:p w14:paraId="7E07F5B2" w14:textId="77777777" w:rsidR="004F24C9" w:rsidRDefault="004F24C9" w:rsidP="004F24C9">
      <w:pPr>
        <w:autoSpaceDE/>
        <w:autoSpaceDN/>
        <w:adjustRightInd/>
        <w:spacing w:line="360" w:lineRule="auto"/>
        <w:ind w:firstLineChars="200" w:firstLine="480"/>
        <w:jc w:val="both"/>
        <w:rPr>
          <w:rFonts w:hAnsi="宋体" w:cs="宋体"/>
          <w:bCs/>
          <w:color w:val="000000"/>
          <w:kern w:val="2"/>
        </w:rPr>
      </w:pPr>
      <w:r>
        <w:rPr>
          <w:rFonts w:hAnsi="宋体" w:cs="宋体" w:hint="eastAsia"/>
          <w:bCs/>
          <w:color w:val="000000"/>
          <w:kern w:val="2"/>
        </w:rPr>
        <w:lastRenderedPageBreak/>
        <w:t>外观：无色透明、淡黄色、黄色或褐色液体</w:t>
      </w:r>
      <w:r>
        <w:rPr>
          <w:rFonts w:hAnsi="宋体" w:cs="宋体"/>
          <w:bCs/>
          <w:color w:val="000000"/>
          <w:kern w:val="2"/>
        </w:rPr>
        <w:t>。</w:t>
      </w:r>
    </w:p>
    <w:p w14:paraId="1269AB06" w14:textId="77777777" w:rsidR="004F24C9" w:rsidRDefault="004F24C9" w:rsidP="004F24C9">
      <w:pPr>
        <w:pStyle w:val="afe"/>
        <w:rPr>
          <w:rFonts w:hAnsi="宋体" w:cs="宋体"/>
          <w:bCs/>
          <w:color w:val="000000"/>
          <w:kern w:val="2"/>
          <w:lang w:val="en-US"/>
        </w:rPr>
      </w:pPr>
      <w:r>
        <w:rPr>
          <w:rFonts w:hAnsi="宋体" w:cs="宋体" w:hint="eastAsia"/>
          <w:bCs/>
          <w:color w:val="000000"/>
          <w:kern w:val="2"/>
          <w:lang w:val="en-US"/>
        </w:rPr>
        <w:t>供货货物使用周期内，应满足平均除氟效率＞1:100，即去除每1mg/L的氟离子，专用</w:t>
      </w:r>
      <w:proofErr w:type="gramStart"/>
      <w:r>
        <w:rPr>
          <w:rFonts w:hAnsi="宋体" w:cs="宋体" w:hint="eastAsia"/>
          <w:bCs/>
          <w:color w:val="000000"/>
          <w:kern w:val="2"/>
          <w:lang w:val="en-US"/>
        </w:rPr>
        <w:t>除氟剂投加</w:t>
      </w:r>
      <w:proofErr w:type="gramEnd"/>
      <w:r>
        <w:rPr>
          <w:rFonts w:hAnsi="宋体" w:cs="宋体" w:hint="eastAsia"/>
          <w:bCs/>
          <w:color w:val="000000"/>
          <w:kern w:val="2"/>
          <w:lang w:val="en-US"/>
        </w:rPr>
        <w:t>浓度不超过100mg/L。</w:t>
      </w:r>
      <w:r>
        <w:rPr>
          <w:rFonts w:hAnsi="宋体" w:cs="宋体" w:hint="eastAsia"/>
          <w:kern w:val="2"/>
        </w:rPr>
        <w:t>平均除氟效率计算公式：平均除氟效率=</w:t>
      </w:r>
      <w:r>
        <w:rPr>
          <w:rFonts w:hAnsi="宋体" w:cs="宋体" w:hint="eastAsia"/>
          <w:color w:val="000000" w:themeColor="text1"/>
          <w:lang w:val="en-US"/>
        </w:rPr>
        <w:t>出水水量（m³）×（平均进水氟离子浓度（mg/L）-平均出水氟离子浓度（mg/L））×10</w:t>
      </w:r>
      <w:r>
        <w:rPr>
          <w:rFonts w:hAnsi="宋体" w:cs="宋体" w:hint="eastAsia"/>
          <w:color w:val="000000" w:themeColor="text1"/>
          <w:vertAlign w:val="superscript"/>
          <w:lang w:val="en-US"/>
        </w:rPr>
        <w:t>-6</w:t>
      </w:r>
      <w:r>
        <w:rPr>
          <w:rFonts w:hAnsi="宋体" w:cs="宋体" w:hint="eastAsia"/>
          <w:color w:val="000000" w:themeColor="text1"/>
          <w:lang w:val="en-US"/>
        </w:rPr>
        <w:t>/专用除氟剂用量（t），进、出水氟离子浓度以采购方化验室检测结果为准</w:t>
      </w:r>
      <w:r>
        <w:rPr>
          <w:rFonts w:hAnsi="宋体" w:cs="宋体" w:hint="eastAsia"/>
          <w:kern w:val="2"/>
        </w:rPr>
        <w:t>。</w:t>
      </w:r>
    </w:p>
    <w:p w14:paraId="7AD2B44E" w14:textId="77777777" w:rsidR="004F24C9" w:rsidRDefault="004F24C9" w:rsidP="004F24C9">
      <w:pPr>
        <w:spacing w:line="360" w:lineRule="auto"/>
        <w:ind w:firstLineChars="200" w:firstLine="480"/>
        <w:rPr>
          <w:rFonts w:hAnsi="宋体" w:cs="宋体"/>
          <w:bCs/>
        </w:rPr>
      </w:pPr>
      <w:r>
        <w:rPr>
          <w:rFonts w:hAnsi="宋体" w:cs="宋体" w:hint="eastAsia"/>
          <w:bCs/>
          <w:color w:val="000000"/>
          <w:kern w:val="2"/>
        </w:rPr>
        <w:t>专用除氟剂主要</w:t>
      </w:r>
      <w:r>
        <w:rPr>
          <w:rFonts w:hAnsi="宋体" w:cs="宋体"/>
          <w:bCs/>
          <w:color w:val="000000"/>
          <w:kern w:val="2"/>
        </w:rPr>
        <w:t>技术指标要求如下：</w:t>
      </w:r>
    </w:p>
    <w:p w14:paraId="005C1E35" w14:textId="77777777" w:rsidR="004F24C9" w:rsidRDefault="004F24C9" w:rsidP="004F24C9">
      <w:pPr>
        <w:spacing w:line="360" w:lineRule="auto"/>
        <w:ind w:firstLineChars="131" w:firstLine="314"/>
        <w:jc w:val="center"/>
        <w:rPr>
          <w:rFonts w:hAnsi="宋体" w:cs="宋体"/>
          <w:bCs/>
        </w:rPr>
      </w:pPr>
      <w:r>
        <w:rPr>
          <w:rFonts w:hAnsi="宋体" w:cs="宋体" w:hint="eastAsia"/>
          <w:bCs/>
        </w:rPr>
        <w:t xml:space="preserve">表1  </w:t>
      </w:r>
      <w:r>
        <w:rPr>
          <w:rFonts w:hAnsi="宋体" w:cs="宋体" w:hint="eastAsia"/>
          <w:bCs/>
          <w:color w:val="000000"/>
          <w:kern w:val="2"/>
        </w:rPr>
        <w:t>除氟剂</w:t>
      </w:r>
      <w:r>
        <w:rPr>
          <w:rFonts w:hAnsi="宋体" w:cs="宋体" w:hint="eastAsia"/>
          <w:bCs/>
        </w:rPr>
        <w:t>主要技术指标</w:t>
      </w:r>
    </w:p>
    <w:tbl>
      <w:tblPr>
        <w:tblW w:w="482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5919"/>
      </w:tblGrid>
      <w:tr w:rsidR="004F24C9" w14:paraId="5737EAD6" w14:textId="77777777" w:rsidTr="008E7140">
        <w:trPr>
          <w:trHeight w:val="209"/>
        </w:trPr>
        <w:tc>
          <w:tcPr>
            <w:tcW w:w="1974" w:type="pct"/>
            <w:vAlign w:val="center"/>
          </w:tcPr>
          <w:p w14:paraId="68FF931F" w14:textId="77777777" w:rsidR="004F24C9" w:rsidRDefault="004F24C9" w:rsidP="004F24C9">
            <w:pPr>
              <w:spacing w:line="360" w:lineRule="auto"/>
              <w:jc w:val="center"/>
              <w:rPr>
                <w:rFonts w:hAnsi="宋体" w:cs="宋体"/>
                <w:b/>
              </w:rPr>
            </w:pPr>
            <w:r>
              <w:rPr>
                <w:rFonts w:hAnsi="宋体" w:cs="宋体" w:hint="eastAsia"/>
                <w:b/>
              </w:rPr>
              <w:t>指标项目</w:t>
            </w:r>
          </w:p>
        </w:tc>
        <w:tc>
          <w:tcPr>
            <w:tcW w:w="3026" w:type="pct"/>
            <w:vAlign w:val="center"/>
          </w:tcPr>
          <w:p w14:paraId="2FBBEB20" w14:textId="77777777" w:rsidR="004F24C9" w:rsidRDefault="004F24C9" w:rsidP="004F24C9">
            <w:pPr>
              <w:spacing w:line="360" w:lineRule="auto"/>
              <w:jc w:val="center"/>
              <w:rPr>
                <w:rFonts w:hAnsi="宋体" w:cs="宋体"/>
                <w:b/>
              </w:rPr>
            </w:pPr>
            <w:r>
              <w:rPr>
                <w:rFonts w:hAnsi="宋体" w:cs="宋体" w:hint="eastAsia"/>
                <w:b/>
              </w:rPr>
              <w:t>指标</w:t>
            </w:r>
          </w:p>
        </w:tc>
      </w:tr>
      <w:tr w:rsidR="004F24C9" w14:paraId="27E42494" w14:textId="77777777" w:rsidTr="008E7140">
        <w:trPr>
          <w:trHeight w:val="209"/>
        </w:trPr>
        <w:tc>
          <w:tcPr>
            <w:tcW w:w="1974" w:type="pct"/>
            <w:vAlign w:val="center"/>
          </w:tcPr>
          <w:p w14:paraId="17390722" w14:textId="77777777" w:rsidR="004F24C9" w:rsidRDefault="004F24C9" w:rsidP="004F24C9">
            <w:pPr>
              <w:spacing w:line="360" w:lineRule="auto"/>
              <w:ind w:leftChars="114" w:left="274"/>
              <w:jc w:val="center"/>
              <w:rPr>
                <w:rFonts w:hAnsi="宋体" w:cs="宋体"/>
                <w:bCs/>
              </w:rPr>
            </w:pPr>
            <w:r>
              <w:rPr>
                <w:rFonts w:hAnsi="宋体" w:cs="宋体" w:hint="eastAsia"/>
                <w:bCs/>
              </w:rPr>
              <w:t>固含量，%</w:t>
            </w:r>
          </w:p>
        </w:tc>
        <w:tc>
          <w:tcPr>
            <w:tcW w:w="3026" w:type="pct"/>
            <w:vAlign w:val="center"/>
          </w:tcPr>
          <w:p w14:paraId="01D372B4" w14:textId="77777777" w:rsidR="004F24C9" w:rsidRDefault="004F24C9" w:rsidP="004F24C9">
            <w:pPr>
              <w:spacing w:line="360" w:lineRule="auto"/>
              <w:jc w:val="center"/>
              <w:rPr>
                <w:rFonts w:hAnsi="宋体" w:cs="宋体"/>
                <w:bCs/>
              </w:rPr>
            </w:pPr>
            <w:r>
              <w:rPr>
                <w:rFonts w:hAnsi="宋体" w:cs="宋体" w:hint="eastAsia"/>
                <w:bCs/>
              </w:rPr>
              <w:t>≥30</w:t>
            </w:r>
          </w:p>
        </w:tc>
      </w:tr>
      <w:tr w:rsidR="004F24C9" w14:paraId="6F78EB69" w14:textId="77777777" w:rsidTr="008E7140">
        <w:trPr>
          <w:trHeight w:val="209"/>
        </w:trPr>
        <w:tc>
          <w:tcPr>
            <w:tcW w:w="1974" w:type="pct"/>
            <w:vAlign w:val="center"/>
          </w:tcPr>
          <w:p w14:paraId="765C1CA7" w14:textId="77777777" w:rsidR="004F24C9" w:rsidRDefault="004F24C9" w:rsidP="004F24C9">
            <w:pPr>
              <w:spacing w:line="360" w:lineRule="auto"/>
              <w:jc w:val="center"/>
              <w:rPr>
                <w:rFonts w:hAnsi="宋体" w:cs="宋体"/>
                <w:bCs/>
              </w:rPr>
            </w:pPr>
            <w:r>
              <w:rPr>
                <w:rFonts w:hAnsi="宋体" w:cs="宋体" w:hint="eastAsia"/>
                <w:bCs/>
              </w:rPr>
              <w:t>水不溶物的质量分数，%</w:t>
            </w:r>
          </w:p>
        </w:tc>
        <w:tc>
          <w:tcPr>
            <w:tcW w:w="3026" w:type="pct"/>
            <w:vAlign w:val="center"/>
          </w:tcPr>
          <w:p w14:paraId="46C4302C" w14:textId="77777777" w:rsidR="004F24C9" w:rsidRDefault="004F24C9" w:rsidP="004F24C9">
            <w:pPr>
              <w:spacing w:line="360" w:lineRule="auto"/>
              <w:jc w:val="center"/>
              <w:rPr>
                <w:rFonts w:hAnsi="宋体" w:cs="宋体"/>
                <w:bCs/>
              </w:rPr>
            </w:pPr>
            <w:r>
              <w:rPr>
                <w:rFonts w:hAnsi="宋体" w:cs="宋体" w:hint="eastAsia"/>
                <w:bCs/>
              </w:rPr>
              <w:t>≤1.0</w:t>
            </w:r>
          </w:p>
        </w:tc>
      </w:tr>
    </w:tbl>
    <w:p w14:paraId="0CEC1CC6" w14:textId="77777777" w:rsidR="004F24C9" w:rsidRDefault="004F24C9" w:rsidP="004F24C9">
      <w:pPr>
        <w:pStyle w:val="aa"/>
        <w:spacing w:line="420" w:lineRule="exact"/>
        <w:ind w:firstLine="480"/>
        <w:jc w:val="left"/>
        <w:rPr>
          <w:rFonts w:ascii="宋体" w:hAnsi="宋体" w:cs="宋体"/>
          <w:sz w:val="24"/>
          <w:szCs w:val="24"/>
        </w:rPr>
      </w:pPr>
      <w:r>
        <w:rPr>
          <w:rFonts w:ascii="宋体" w:hAnsi="宋体" w:cs="宋体" w:hint="eastAsia"/>
          <w:sz w:val="24"/>
          <w:szCs w:val="24"/>
        </w:rPr>
        <w:t>（2）碳酸钠</w:t>
      </w:r>
    </w:p>
    <w:p w14:paraId="591894B2" w14:textId="77777777" w:rsidR="004F24C9" w:rsidRDefault="004F24C9" w:rsidP="004F24C9">
      <w:pPr>
        <w:autoSpaceDE/>
        <w:autoSpaceDN/>
        <w:adjustRightInd/>
        <w:spacing w:line="360" w:lineRule="auto"/>
        <w:ind w:firstLineChars="200" w:firstLine="480"/>
        <w:jc w:val="both"/>
        <w:rPr>
          <w:rFonts w:hAnsi="宋体" w:cs="宋体"/>
        </w:rPr>
      </w:pPr>
      <w:r>
        <w:rPr>
          <w:rFonts w:hAnsi="宋体" w:cs="宋体" w:hint="eastAsia"/>
        </w:rPr>
        <w:t>外观：</w:t>
      </w:r>
      <w:r>
        <w:rPr>
          <w:rFonts w:hAnsi="宋体" w:cs="宋体"/>
        </w:rPr>
        <w:t>轻质碳酸钠为白色结晶粉末，重质碳酸钠为白色细小颗粒。</w:t>
      </w:r>
    </w:p>
    <w:p w14:paraId="1F0D566B" w14:textId="77777777" w:rsidR="004F24C9" w:rsidRDefault="004F24C9" w:rsidP="004F24C9">
      <w:pPr>
        <w:autoSpaceDE/>
        <w:autoSpaceDN/>
        <w:adjustRightInd/>
        <w:spacing w:line="360" w:lineRule="auto"/>
        <w:ind w:firstLineChars="200" w:firstLine="480"/>
        <w:jc w:val="both"/>
        <w:rPr>
          <w:rFonts w:hAnsi="宋体" w:cs="宋体"/>
          <w:kern w:val="2"/>
        </w:rPr>
      </w:pPr>
      <w:r>
        <w:rPr>
          <w:rFonts w:hAnsi="宋体" w:cs="宋体" w:hint="eastAsia"/>
        </w:rPr>
        <w:t>碳酸钠产品应符合</w:t>
      </w:r>
      <w:hyperlink r:id="rId13" w:tgtFrame="https://cn.bing.com/_blank" w:tooltip="食品伙伴网下载中心" w:history="1">
        <w:r>
          <w:rPr>
            <w:rFonts w:hAnsi="宋体" w:cs="宋体" w:hint="eastAsia"/>
          </w:rPr>
          <w:t>《工业碳酸钠》</w:t>
        </w:r>
      </w:hyperlink>
      <w:r>
        <w:rPr>
          <w:rFonts w:hAnsi="宋体" w:cs="宋体"/>
        </w:rPr>
        <w:t>GB/T</w:t>
      </w:r>
      <w:r>
        <w:rPr>
          <w:rFonts w:hAnsi="宋体" w:cs="宋体" w:hint="eastAsia"/>
        </w:rPr>
        <w:t xml:space="preserve"> 210</w:t>
      </w:r>
      <w:r>
        <w:rPr>
          <w:rFonts w:hAnsi="宋体" w:cs="宋体"/>
        </w:rPr>
        <w:t>-20</w:t>
      </w:r>
      <w:r>
        <w:rPr>
          <w:rFonts w:hAnsi="宋体" w:cs="宋体" w:hint="eastAsia"/>
        </w:rPr>
        <w:t>22</w:t>
      </w:r>
      <w:r>
        <w:rPr>
          <w:rFonts w:hAnsi="宋体" w:cs="宋体" w:hint="eastAsia"/>
          <w:kern w:val="2"/>
        </w:rPr>
        <w:t>质量及检测标准并且达到以下标准要求：</w:t>
      </w:r>
    </w:p>
    <w:p w14:paraId="5DB913F9" w14:textId="77777777" w:rsidR="004F24C9" w:rsidRDefault="004F24C9" w:rsidP="004F24C9">
      <w:pPr>
        <w:autoSpaceDE/>
        <w:autoSpaceDN/>
        <w:adjustRightInd/>
        <w:spacing w:line="360" w:lineRule="auto"/>
        <w:ind w:firstLineChars="200" w:firstLine="480"/>
        <w:jc w:val="center"/>
        <w:rPr>
          <w:rFonts w:hAnsi="宋体" w:cs="宋体"/>
        </w:rPr>
      </w:pPr>
      <w:r>
        <w:rPr>
          <w:rFonts w:hAnsi="宋体" w:cs="宋体" w:hint="eastAsia"/>
        </w:rPr>
        <w:t>表2  碳酸钠主要技术指标</w:t>
      </w:r>
    </w:p>
    <w:tbl>
      <w:tblPr>
        <w:tblStyle w:val="af9"/>
        <w:tblW w:w="9781" w:type="dxa"/>
        <w:tblInd w:w="137" w:type="dxa"/>
        <w:tblLayout w:type="fixed"/>
        <w:tblLook w:val="04A0" w:firstRow="1" w:lastRow="0" w:firstColumn="1" w:lastColumn="0" w:noHBand="0" w:noVBand="1"/>
      </w:tblPr>
      <w:tblGrid>
        <w:gridCol w:w="5600"/>
        <w:gridCol w:w="4181"/>
      </w:tblGrid>
      <w:tr w:rsidR="004F24C9" w14:paraId="19ADCCB0" w14:textId="77777777" w:rsidTr="008E7140">
        <w:trPr>
          <w:trHeight w:val="209"/>
        </w:trPr>
        <w:tc>
          <w:tcPr>
            <w:tcW w:w="5600" w:type="dxa"/>
            <w:vAlign w:val="center"/>
          </w:tcPr>
          <w:p w14:paraId="20400DC7"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指标项目</w:t>
            </w:r>
          </w:p>
        </w:tc>
        <w:tc>
          <w:tcPr>
            <w:tcW w:w="4181" w:type="dxa"/>
            <w:vAlign w:val="center"/>
          </w:tcPr>
          <w:p w14:paraId="545D485C"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w:t>
            </w:r>
          </w:p>
        </w:tc>
      </w:tr>
      <w:tr w:rsidR="004F24C9" w14:paraId="08417FC4" w14:textId="77777777" w:rsidTr="008E7140">
        <w:tc>
          <w:tcPr>
            <w:tcW w:w="5600" w:type="dxa"/>
            <w:vAlign w:val="center"/>
          </w:tcPr>
          <w:p w14:paraId="3B92388E" w14:textId="77777777" w:rsidR="004F24C9" w:rsidRDefault="004F24C9" w:rsidP="004F24C9">
            <w:pPr>
              <w:widowControl/>
              <w:adjustRightInd/>
              <w:rPr>
                <w:rFonts w:hAnsi="宋体" w:cs="宋体"/>
              </w:rPr>
            </w:pPr>
            <w:r>
              <w:rPr>
                <w:rFonts w:hAnsi="宋体" w:cs="宋体" w:hint="eastAsia"/>
                <w:color w:val="000000"/>
                <w:lang w:bidi="ar"/>
              </w:rPr>
              <w:t>总碱量（以Na</w:t>
            </w:r>
            <w:r>
              <w:rPr>
                <w:rFonts w:hAnsi="宋体" w:cs="宋体" w:hint="eastAsia"/>
                <w:color w:val="000000"/>
                <w:vertAlign w:val="subscript"/>
                <w:lang w:bidi="ar"/>
              </w:rPr>
              <w:t>2</w:t>
            </w:r>
            <w:r>
              <w:rPr>
                <w:rFonts w:hAnsi="宋体" w:cs="宋体" w:hint="eastAsia"/>
                <w:color w:val="000000"/>
                <w:lang w:bidi="ar"/>
              </w:rPr>
              <w:t>CO</w:t>
            </w:r>
            <w:r>
              <w:rPr>
                <w:rFonts w:hAnsi="宋体" w:cs="宋体" w:hint="eastAsia"/>
                <w:color w:val="000000"/>
                <w:vertAlign w:val="subscript"/>
                <w:lang w:bidi="ar"/>
              </w:rPr>
              <w:t>3</w:t>
            </w:r>
            <w:r>
              <w:rPr>
                <w:rFonts w:hAnsi="宋体" w:cs="宋体" w:hint="eastAsia"/>
                <w:color w:val="000000"/>
                <w:lang w:bidi="ar"/>
              </w:rPr>
              <w:t>计，以干基计），w</w:t>
            </w:r>
            <w:r>
              <w:rPr>
                <w:rFonts w:hAnsi="宋体" w:cs="宋体" w:hint="eastAsia"/>
                <w:color w:val="000000"/>
                <w:vertAlign w:val="subscript"/>
                <w:lang w:bidi="ar"/>
              </w:rPr>
              <w:t>1</w:t>
            </w:r>
            <w:r>
              <w:rPr>
                <w:rFonts w:hAnsi="宋体" w:cs="宋体" w:hint="eastAsia"/>
                <w:color w:val="000000"/>
                <w:lang w:bidi="ar"/>
              </w:rPr>
              <w:t xml:space="preserve">／％ </w:t>
            </w:r>
          </w:p>
        </w:tc>
        <w:tc>
          <w:tcPr>
            <w:tcW w:w="4181" w:type="dxa"/>
            <w:vAlign w:val="center"/>
          </w:tcPr>
          <w:p w14:paraId="73907766"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1</w:t>
            </w:r>
            <w:r>
              <w:rPr>
                <w:rFonts w:hAnsi="宋体" w:cs="宋体" w:hint="eastAsia"/>
              </w:rPr>
              <w:t>≥98.8</w:t>
            </w:r>
          </w:p>
        </w:tc>
      </w:tr>
      <w:tr w:rsidR="004F24C9" w14:paraId="7191FE9C" w14:textId="77777777" w:rsidTr="008E7140">
        <w:tc>
          <w:tcPr>
            <w:tcW w:w="5600" w:type="dxa"/>
            <w:vAlign w:val="center"/>
          </w:tcPr>
          <w:p w14:paraId="53CF317B" w14:textId="77777777" w:rsidR="004F24C9" w:rsidRDefault="004F24C9" w:rsidP="004F24C9">
            <w:pPr>
              <w:autoSpaceDE/>
              <w:autoSpaceDN/>
              <w:adjustRightInd/>
              <w:spacing w:line="360" w:lineRule="auto"/>
              <w:ind w:right="420"/>
              <w:jc w:val="both"/>
              <w:rPr>
                <w:rFonts w:hAnsi="宋体" w:cs="宋体"/>
              </w:rPr>
            </w:pPr>
            <w:r>
              <w:rPr>
                <w:rFonts w:hAnsi="宋体" w:cs="宋体" w:hint="eastAsia"/>
                <w:color w:val="000000"/>
                <w:lang w:bidi="ar"/>
              </w:rPr>
              <w:t>总碱量（以Na</w:t>
            </w:r>
            <w:r>
              <w:rPr>
                <w:rFonts w:hAnsi="宋体" w:cs="宋体" w:hint="eastAsia"/>
                <w:color w:val="000000"/>
                <w:vertAlign w:val="subscript"/>
                <w:lang w:bidi="ar"/>
              </w:rPr>
              <w:t>2</w:t>
            </w:r>
            <w:r>
              <w:rPr>
                <w:rFonts w:hAnsi="宋体" w:cs="宋体" w:hint="eastAsia"/>
                <w:color w:val="000000"/>
                <w:lang w:bidi="ar"/>
              </w:rPr>
              <w:t>CO</w:t>
            </w:r>
            <w:r>
              <w:rPr>
                <w:rFonts w:hAnsi="宋体" w:cs="宋体" w:hint="eastAsia"/>
                <w:color w:val="000000"/>
                <w:vertAlign w:val="subscript"/>
                <w:lang w:bidi="ar"/>
              </w:rPr>
              <w:t>3</w:t>
            </w:r>
            <w:r>
              <w:rPr>
                <w:rFonts w:hAnsi="宋体" w:cs="宋体" w:hint="eastAsia"/>
                <w:color w:val="000000"/>
                <w:lang w:bidi="ar"/>
              </w:rPr>
              <w:t>计，以干基计），w</w:t>
            </w:r>
            <w:r>
              <w:rPr>
                <w:rFonts w:hAnsi="宋体" w:cs="宋体" w:hint="eastAsia"/>
                <w:color w:val="000000"/>
                <w:vertAlign w:val="subscript"/>
                <w:lang w:bidi="ar"/>
              </w:rPr>
              <w:t>2</w:t>
            </w:r>
            <w:r>
              <w:rPr>
                <w:rFonts w:hAnsi="宋体" w:cs="宋体" w:hint="eastAsia"/>
                <w:color w:val="000000"/>
                <w:lang w:bidi="ar"/>
              </w:rPr>
              <w:t xml:space="preserve">／％ </w:t>
            </w:r>
          </w:p>
        </w:tc>
        <w:tc>
          <w:tcPr>
            <w:tcW w:w="4181" w:type="dxa"/>
            <w:vAlign w:val="center"/>
          </w:tcPr>
          <w:p w14:paraId="4EAA2D20" w14:textId="77777777" w:rsidR="004F24C9" w:rsidRDefault="004F24C9" w:rsidP="004F24C9">
            <w:pPr>
              <w:autoSpaceDE/>
              <w:autoSpaceDN/>
              <w:adjustRightInd/>
              <w:spacing w:line="360" w:lineRule="auto"/>
              <w:jc w:val="center"/>
              <w:rPr>
                <w:rFonts w:hAnsi="宋体" w:cs="宋体"/>
              </w:rPr>
            </w:pPr>
            <w:r>
              <w:rPr>
                <w:rFonts w:hAnsi="宋体" w:cs="宋体" w:hint="eastAsia"/>
                <w:color w:val="000000"/>
                <w:lang w:bidi="ar"/>
              </w:rPr>
              <w:t>w</w:t>
            </w:r>
            <w:r>
              <w:rPr>
                <w:rFonts w:hAnsi="宋体" w:cs="宋体" w:hint="eastAsia"/>
                <w:color w:val="000000"/>
                <w:vertAlign w:val="subscript"/>
                <w:lang w:bidi="ar"/>
              </w:rPr>
              <w:t>2</w:t>
            </w:r>
            <w:r>
              <w:rPr>
                <w:rFonts w:hAnsi="宋体" w:cs="宋体" w:hint="eastAsia"/>
              </w:rPr>
              <w:t>≥97.5</w:t>
            </w:r>
          </w:p>
        </w:tc>
      </w:tr>
      <w:tr w:rsidR="004F24C9" w14:paraId="7381CC54" w14:textId="77777777" w:rsidTr="008E7140">
        <w:tc>
          <w:tcPr>
            <w:tcW w:w="5600" w:type="dxa"/>
            <w:vAlign w:val="center"/>
          </w:tcPr>
          <w:p w14:paraId="08E1ACA6" w14:textId="77777777" w:rsidR="004F24C9" w:rsidRDefault="004F24C9" w:rsidP="004F24C9">
            <w:pPr>
              <w:autoSpaceDE/>
              <w:autoSpaceDN/>
              <w:adjustRightInd/>
              <w:spacing w:line="360" w:lineRule="auto"/>
              <w:ind w:right="420"/>
              <w:jc w:val="both"/>
              <w:rPr>
                <w:rFonts w:hAnsi="宋体" w:cs="宋体"/>
              </w:rPr>
            </w:pPr>
            <w:r>
              <w:rPr>
                <w:rFonts w:hAnsi="宋体" w:cs="宋体" w:hint="eastAsia"/>
                <w:color w:val="000000"/>
                <w:lang w:bidi="ar"/>
              </w:rPr>
              <w:t>氯化钠（</w:t>
            </w:r>
            <w:r>
              <w:rPr>
                <w:rFonts w:hAnsi="宋体" w:cs="宋体"/>
                <w:color w:val="000000"/>
                <w:lang w:bidi="ar"/>
              </w:rPr>
              <w:t>以</w:t>
            </w:r>
            <w:r>
              <w:rPr>
                <w:rFonts w:hAnsi="宋体" w:cs="宋体" w:hint="eastAsia"/>
                <w:color w:val="000000"/>
                <w:lang w:bidi="ar"/>
              </w:rPr>
              <w:t>NaCl</w:t>
            </w:r>
            <w:r>
              <w:rPr>
                <w:rFonts w:hAnsi="宋体" w:cs="宋体"/>
                <w:color w:val="000000"/>
                <w:lang w:bidi="ar"/>
              </w:rPr>
              <w:t>计，以干基计）</w:t>
            </w:r>
            <w:r>
              <w:rPr>
                <w:rFonts w:hAnsi="宋体" w:cs="宋体" w:hint="eastAsia"/>
              </w:rPr>
              <w:t>，w</w:t>
            </w:r>
            <w:r>
              <w:rPr>
                <w:rFonts w:hAnsi="宋体" w:cs="宋体" w:hint="eastAsia"/>
                <w:vertAlign w:val="subscript"/>
              </w:rPr>
              <w:t>3</w:t>
            </w:r>
            <w:r>
              <w:rPr>
                <w:rFonts w:hAnsi="宋体" w:cs="宋体" w:hint="eastAsia"/>
              </w:rPr>
              <w:t>/%</w:t>
            </w:r>
          </w:p>
        </w:tc>
        <w:tc>
          <w:tcPr>
            <w:tcW w:w="4181" w:type="dxa"/>
            <w:vAlign w:val="center"/>
          </w:tcPr>
          <w:p w14:paraId="54A90716"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3</w:t>
            </w:r>
            <w:r>
              <w:rPr>
                <w:rFonts w:hAnsi="宋体" w:cs="宋体" w:hint="eastAsia"/>
              </w:rPr>
              <w:t>≤0.9</w:t>
            </w:r>
          </w:p>
        </w:tc>
      </w:tr>
      <w:tr w:rsidR="004F24C9" w14:paraId="5FD4F20B" w14:textId="77777777" w:rsidTr="008E7140">
        <w:tc>
          <w:tcPr>
            <w:tcW w:w="5600" w:type="dxa"/>
            <w:vAlign w:val="center"/>
          </w:tcPr>
          <w:p w14:paraId="55889D96"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color w:val="000000"/>
                <w:lang w:bidi="ar"/>
              </w:rPr>
              <w:t>铁（</w:t>
            </w:r>
            <w:r>
              <w:rPr>
                <w:rFonts w:hAnsi="宋体" w:cs="宋体"/>
                <w:color w:val="000000"/>
                <w:lang w:bidi="ar"/>
              </w:rPr>
              <w:t>以</w:t>
            </w:r>
            <w:r>
              <w:rPr>
                <w:rFonts w:hAnsi="宋体" w:cs="宋体" w:hint="eastAsia"/>
                <w:color w:val="000000"/>
                <w:lang w:bidi="ar"/>
              </w:rPr>
              <w:t>Fe</w:t>
            </w:r>
            <w:r>
              <w:rPr>
                <w:rFonts w:hAnsi="宋体" w:cs="宋体"/>
                <w:color w:val="000000"/>
                <w:lang w:bidi="ar"/>
              </w:rPr>
              <w:t>计，以干基计）</w:t>
            </w:r>
            <w:r>
              <w:rPr>
                <w:rFonts w:hAnsi="宋体" w:cs="宋体" w:hint="eastAsia"/>
              </w:rPr>
              <w:t>，w</w:t>
            </w:r>
            <w:r>
              <w:rPr>
                <w:rFonts w:hAnsi="宋体" w:cs="宋体" w:hint="eastAsia"/>
                <w:vertAlign w:val="subscript"/>
              </w:rPr>
              <w:t>4</w:t>
            </w:r>
            <w:r>
              <w:rPr>
                <w:rFonts w:hAnsi="宋体" w:cs="宋体" w:hint="eastAsia"/>
              </w:rPr>
              <w:t>/%</w:t>
            </w:r>
          </w:p>
        </w:tc>
        <w:tc>
          <w:tcPr>
            <w:tcW w:w="4181" w:type="dxa"/>
            <w:vAlign w:val="center"/>
          </w:tcPr>
          <w:p w14:paraId="7512730F"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4</w:t>
            </w:r>
            <w:r>
              <w:rPr>
                <w:rFonts w:hAnsi="宋体" w:cs="宋体" w:hint="eastAsia"/>
              </w:rPr>
              <w:t>≤0.0055</w:t>
            </w:r>
          </w:p>
        </w:tc>
      </w:tr>
      <w:tr w:rsidR="004F24C9" w14:paraId="6733AD19" w14:textId="77777777" w:rsidTr="008E7140">
        <w:tc>
          <w:tcPr>
            <w:tcW w:w="5600" w:type="dxa"/>
            <w:vAlign w:val="center"/>
          </w:tcPr>
          <w:p w14:paraId="075689E9"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水不溶物，w</w:t>
            </w:r>
            <w:r>
              <w:rPr>
                <w:rFonts w:hAnsi="宋体" w:cs="宋体" w:hint="eastAsia"/>
                <w:vertAlign w:val="subscript"/>
              </w:rPr>
              <w:t>5</w:t>
            </w:r>
            <w:r>
              <w:rPr>
                <w:rFonts w:hAnsi="宋体" w:cs="宋体" w:hint="eastAsia"/>
              </w:rPr>
              <w:t>/%</w:t>
            </w:r>
          </w:p>
        </w:tc>
        <w:tc>
          <w:tcPr>
            <w:tcW w:w="4181" w:type="dxa"/>
            <w:vAlign w:val="center"/>
          </w:tcPr>
          <w:p w14:paraId="1DF55111"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5</w:t>
            </w:r>
            <w:r>
              <w:rPr>
                <w:rFonts w:hAnsi="宋体" w:cs="宋体" w:hint="eastAsia"/>
              </w:rPr>
              <w:t>≤0.1</w:t>
            </w:r>
          </w:p>
        </w:tc>
      </w:tr>
      <w:tr w:rsidR="004F24C9" w14:paraId="6E80F413" w14:textId="77777777" w:rsidTr="008E7140">
        <w:tc>
          <w:tcPr>
            <w:tcW w:w="5600" w:type="dxa"/>
            <w:vAlign w:val="center"/>
          </w:tcPr>
          <w:p w14:paraId="44849390" w14:textId="77777777" w:rsidR="004F24C9" w:rsidRDefault="004F24C9" w:rsidP="004F24C9">
            <w:pPr>
              <w:widowControl/>
              <w:adjustRightInd/>
              <w:jc w:val="center"/>
              <w:rPr>
                <w:rFonts w:hAnsi="宋体" w:cs="宋体"/>
              </w:rPr>
            </w:pPr>
            <w:r>
              <w:rPr>
                <w:rFonts w:hAnsi="宋体" w:cs="宋体" w:hint="eastAsia"/>
                <w:color w:val="000000"/>
                <w:lang w:bidi="ar"/>
              </w:rPr>
              <w:t>堆积密度／（ｇ／ｍＬ）</w:t>
            </w:r>
          </w:p>
        </w:tc>
        <w:tc>
          <w:tcPr>
            <w:tcW w:w="4181" w:type="dxa"/>
            <w:vAlign w:val="center"/>
          </w:tcPr>
          <w:p w14:paraId="2D1DE257" w14:textId="77777777" w:rsidR="004F24C9" w:rsidRDefault="004F24C9" w:rsidP="004F24C9">
            <w:pPr>
              <w:autoSpaceDE/>
              <w:autoSpaceDN/>
              <w:adjustRightInd/>
              <w:spacing w:line="360" w:lineRule="auto"/>
              <w:jc w:val="center"/>
              <w:rPr>
                <w:rFonts w:hAnsi="宋体" w:cs="宋体"/>
              </w:rPr>
            </w:pPr>
            <w:r>
              <w:rPr>
                <w:rFonts w:hAnsi="宋体" w:cs="宋体" w:hint="eastAsia"/>
              </w:rPr>
              <w:t>≥0.9</w:t>
            </w:r>
          </w:p>
        </w:tc>
      </w:tr>
      <w:tr w:rsidR="004F24C9" w14:paraId="6568F55A" w14:textId="77777777" w:rsidTr="008E7140">
        <w:tc>
          <w:tcPr>
            <w:tcW w:w="5600" w:type="dxa"/>
            <w:vAlign w:val="center"/>
          </w:tcPr>
          <w:p w14:paraId="64208040" w14:textId="77777777" w:rsidR="004F24C9" w:rsidRDefault="004F24C9" w:rsidP="004F24C9">
            <w:pPr>
              <w:autoSpaceDE/>
              <w:autoSpaceDN/>
              <w:adjustRightInd/>
              <w:spacing w:line="360" w:lineRule="auto"/>
              <w:ind w:right="420"/>
              <w:jc w:val="center"/>
              <w:rPr>
                <w:rFonts w:hAnsi="宋体" w:cs="宋体"/>
              </w:rPr>
            </w:pPr>
            <w:proofErr w:type="gramStart"/>
            <w:r>
              <w:rPr>
                <w:rFonts w:hAnsi="宋体" w:cs="宋体" w:hint="eastAsia"/>
              </w:rPr>
              <w:t>筛余物</w:t>
            </w:r>
            <w:proofErr w:type="gramEnd"/>
            <w:r>
              <w:rPr>
                <w:rFonts w:hAnsi="宋体" w:cs="宋体" w:hint="eastAsia"/>
              </w:rPr>
              <w:t>（180μm筛网），w</w:t>
            </w:r>
            <w:r>
              <w:rPr>
                <w:rFonts w:hAnsi="宋体" w:cs="宋体" w:hint="eastAsia"/>
                <w:vertAlign w:val="subscript"/>
              </w:rPr>
              <w:t>6</w:t>
            </w:r>
            <w:r>
              <w:rPr>
                <w:rFonts w:hAnsi="宋体" w:cs="宋体" w:hint="eastAsia"/>
              </w:rPr>
              <w:t>/%</w:t>
            </w:r>
          </w:p>
        </w:tc>
        <w:tc>
          <w:tcPr>
            <w:tcW w:w="4181" w:type="dxa"/>
            <w:vAlign w:val="center"/>
          </w:tcPr>
          <w:p w14:paraId="4DE50120"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6</w:t>
            </w:r>
            <w:r>
              <w:rPr>
                <w:rFonts w:hAnsi="宋体" w:cs="宋体" w:hint="eastAsia"/>
              </w:rPr>
              <w:t>≥65</w:t>
            </w:r>
          </w:p>
        </w:tc>
      </w:tr>
    </w:tbl>
    <w:p w14:paraId="0699578A" w14:textId="77777777" w:rsidR="004F24C9" w:rsidRDefault="004F24C9" w:rsidP="004F24C9">
      <w:pPr>
        <w:pStyle w:val="aa"/>
        <w:spacing w:line="420" w:lineRule="exact"/>
        <w:ind w:firstLine="480"/>
        <w:jc w:val="left"/>
        <w:rPr>
          <w:rFonts w:ascii="宋体" w:hAnsi="宋体" w:cs="宋体"/>
          <w:color w:val="000000"/>
          <w:sz w:val="24"/>
          <w:szCs w:val="24"/>
          <w:lang w:val="zh-CN"/>
        </w:rPr>
      </w:pPr>
      <w:r>
        <w:rPr>
          <w:rFonts w:ascii="宋体" w:hAnsi="宋体" w:cs="宋体" w:hint="eastAsia"/>
          <w:color w:val="000000"/>
          <w:sz w:val="24"/>
          <w:szCs w:val="24"/>
          <w:lang w:val="zh-CN"/>
        </w:rPr>
        <w:t>（3）</w:t>
      </w:r>
      <w:r>
        <w:rPr>
          <w:rFonts w:ascii="宋体" w:hAnsi="宋体" w:cs="宋体"/>
          <w:color w:val="000000"/>
          <w:sz w:val="24"/>
          <w:szCs w:val="24"/>
          <w:lang w:val="zh-CN"/>
        </w:rPr>
        <w:t>固体聚氯化铝</w:t>
      </w:r>
      <w:r>
        <w:rPr>
          <w:rFonts w:ascii="宋体" w:hAnsi="宋体" w:cs="宋体" w:hint="eastAsia"/>
          <w:color w:val="000000"/>
          <w:sz w:val="24"/>
          <w:szCs w:val="24"/>
          <w:lang w:val="zh-CN"/>
        </w:rPr>
        <w:t>（</w:t>
      </w:r>
      <w:r>
        <w:rPr>
          <w:rFonts w:ascii="宋体" w:hAnsi="宋体" w:cs="宋体" w:hint="eastAsia"/>
          <w:color w:val="000000"/>
          <w:sz w:val="24"/>
          <w:szCs w:val="24"/>
        </w:rPr>
        <w:t>PAC</w:t>
      </w:r>
      <w:r>
        <w:rPr>
          <w:rFonts w:ascii="宋体" w:hAnsi="宋体" w:cs="宋体" w:hint="eastAsia"/>
          <w:color w:val="000000"/>
          <w:sz w:val="24"/>
          <w:szCs w:val="24"/>
          <w:lang w:val="zh-CN"/>
        </w:rPr>
        <w:t>）</w:t>
      </w:r>
    </w:p>
    <w:p w14:paraId="43BFF471" w14:textId="77777777" w:rsidR="004F24C9" w:rsidRDefault="004F24C9" w:rsidP="004F24C9">
      <w:pPr>
        <w:autoSpaceDE/>
        <w:autoSpaceDN/>
        <w:adjustRightInd/>
        <w:spacing w:line="360" w:lineRule="auto"/>
        <w:ind w:firstLineChars="200" w:firstLine="480"/>
        <w:jc w:val="both"/>
        <w:rPr>
          <w:rFonts w:hAnsi="宋体" w:cs="宋体"/>
        </w:rPr>
      </w:pPr>
      <w:r>
        <w:rPr>
          <w:rFonts w:hAnsi="宋体" w:cs="宋体" w:hint="eastAsia"/>
        </w:rPr>
        <w:t>外观：固体为白色至淡黄色颗粒或粉末。</w:t>
      </w:r>
    </w:p>
    <w:p w14:paraId="36116C71" w14:textId="77777777" w:rsidR="004F24C9" w:rsidRDefault="004F24C9" w:rsidP="004F24C9">
      <w:pPr>
        <w:autoSpaceDE/>
        <w:autoSpaceDN/>
        <w:adjustRightInd/>
        <w:spacing w:line="360" w:lineRule="auto"/>
        <w:ind w:firstLineChars="200" w:firstLine="480"/>
        <w:jc w:val="both"/>
        <w:rPr>
          <w:rFonts w:hAnsi="宋体" w:cs="宋体"/>
        </w:rPr>
      </w:pPr>
      <w:r>
        <w:rPr>
          <w:rFonts w:hAnsi="宋体" w:cs="宋体" w:hint="eastAsia"/>
        </w:rPr>
        <w:t>固体聚氯化铝应符合下表《水处理剂 聚氯化铝》（GB/T 22627-2022）质量及检测标准并且达到以下标准要求：</w:t>
      </w:r>
    </w:p>
    <w:p w14:paraId="5579F946" w14:textId="77777777" w:rsidR="004F24C9" w:rsidRDefault="004F24C9" w:rsidP="004F24C9">
      <w:pPr>
        <w:autoSpaceDE/>
        <w:autoSpaceDN/>
        <w:adjustRightInd/>
        <w:spacing w:line="360" w:lineRule="auto"/>
        <w:ind w:firstLineChars="200" w:firstLine="480"/>
        <w:jc w:val="center"/>
        <w:rPr>
          <w:rFonts w:hAnsi="宋体" w:cs="宋体"/>
        </w:rPr>
      </w:pPr>
      <w:r>
        <w:rPr>
          <w:rFonts w:hAnsi="宋体" w:cs="宋体" w:hint="eastAsia"/>
        </w:rPr>
        <w:t>表3  固体聚氯化铝主要技术指标</w:t>
      </w:r>
    </w:p>
    <w:tbl>
      <w:tblPr>
        <w:tblpPr w:leftFromText="180" w:rightFromText="180" w:vertAnchor="text" w:horzAnchor="page" w:tblpX="1490" w:tblpY="474"/>
        <w:tblOverlap w:val="never"/>
        <w:tblW w:w="9634" w:type="dxa"/>
        <w:tblLayout w:type="fixed"/>
        <w:tblLook w:val="04A0" w:firstRow="1" w:lastRow="0" w:firstColumn="1" w:lastColumn="0" w:noHBand="0" w:noVBand="1"/>
      </w:tblPr>
      <w:tblGrid>
        <w:gridCol w:w="1702"/>
        <w:gridCol w:w="4389"/>
        <w:gridCol w:w="1842"/>
        <w:gridCol w:w="1701"/>
      </w:tblGrid>
      <w:tr w:rsidR="004F24C9" w14:paraId="6C07A2A4" w14:textId="77777777" w:rsidTr="008E7140">
        <w:trPr>
          <w:trHeight w:val="300"/>
        </w:trPr>
        <w:tc>
          <w:tcPr>
            <w:tcW w:w="1702" w:type="dxa"/>
            <w:tcBorders>
              <w:top w:val="single" w:sz="4" w:space="0" w:color="000000"/>
              <w:left w:val="single" w:sz="4" w:space="0" w:color="000000"/>
              <w:bottom w:val="single" w:sz="4" w:space="0" w:color="000000"/>
              <w:right w:val="single" w:sz="4" w:space="0" w:color="000000"/>
            </w:tcBorders>
            <w:vAlign w:val="center"/>
          </w:tcPr>
          <w:p w14:paraId="435CE48C" w14:textId="77777777" w:rsidR="004F24C9" w:rsidRDefault="004F24C9" w:rsidP="008E7140">
            <w:pPr>
              <w:autoSpaceDE/>
              <w:autoSpaceDN/>
              <w:adjustRightInd/>
              <w:spacing w:line="360" w:lineRule="auto"/>
              <w:jc w:val="center"/>
              <w:rPr>
                <w:rFonts w:hAnsi="宋体" w:cs="宋体"/>
                <w:b/>
                <w:bCs/>
              </w:rPr>
            </w:pPr>
            <w:r>
              <w:rPr>
                <w:rFonts w:hAnsi="宋体" w:cs="宋体" w:hint="eastAsia"/>
                <w:b/>
                <w:bCs/>
              </w:rPr>
              <w:lastRenderedPageBreak/>
              <w:t>名称</w:t>
            </w:r>
          </w:p>
        </w:tc>
        <w:tc>
          <w:tcPr>
            <w:tcW w:w="6231" w:type="dxa"/>
            <w:gridSpan w:val="2"/>
            <w:tcBorders>
              <w:top w:val="single" w:sz="4" w:space="0" w:color="000000"/>
              <w:left w:val="single" w:sz="4" w:space="0" w:color="000000"/>
              <w:bottom w:val="single" w:sz="4" w:space="0" w:color="000000"/>
              <w:right w:val="single" w:sz="4" w:space="0" w:color="000000"/>
            </w:tcBorders>
            <w:vAlign w:val="center"/>
          </w:tcPr>
          <w:p w14:paraId="5DB89AD6" w14:textId="77777777" w:rsidR="004F24C9" w:rsidRDefault="004F24C9" w:rsidP="008E7140">
            <w:pPr>
              <w:autoSpaceDE/>
              <w:autoSpaceDN/>
              <w:adjustRightInd/>
              <w:spacing w:line="360" w:lineRule="auto"/>
              <w:jc w:val="center"/>
              <w:rPr>
                <w:rFonts w:hAnsi="宋体" w:cs="宋体"/>
                <w:b/>
                <w:bCs/>
              </w:rPr>
            </w:pPr>
            <w:r>
              <w:rPr>
                <w:rFonts w:hAnsi="宋体" w:cs="宋体" w:hint="eastAsia"/>
                <w:b/>
                <w:bCs/>
              </w:rPr>
              <w:t>技术指标要求</w:t>
            </w:r>
          </w:p>
        </w:tc>
        <w:tc>
          <w:tcPr>
            <w:tcW w:w="1701" w:type="dxa"/>
            <w:tcBorders>
              <w:top w:val="single" w:sz="4" w:space="0" w:color="000000"/>
              <w:left w:val="single" w:sz="4" w:space="0" w:color="000000"/>
              <w:bottom w:val="single" w:sz="4" w:space="0" w:color="000000"/>
              <w:right w:val="single" w:sz="4" w:space="0" w:color="000000"/>
            </w:tcBorders>
            <w:vAlign w:val="center"/>
          </w:tcPr>
          <w:p w14:paraId="0E18E4A1" w14:textId="77777777" w:rsidR="004F24C9" w:rsidRDefault="004F24C9" w:rsidP="008E7140">
            <w:pPr>
              <w:autoSpaceDE/>
              <w:autoSpaceDN/>
              <w:adjustRightInd/>
              <w:spacing w:line="360" w:lineRule="auto"/>
              <w:jc w:val="center"/>
              <w:rPr>
                <w:rFonts w:hAnsi="宋体" w:cs="宋体"/>
                <w:b/>
                <w:bCs/>
              </w:rPr>
            </w:pPr>
            <w:r>
              <w:rPr>
                <w:rFonts w:hAnsi="宋体" w:cs="宋体" w:hint="eastAsia"/>
                <w:b/>
                <w:bCs/>
              </w:rPr>
              <w:t>备注</w:t>
            </w:r>
          </w:p>
        </w:tc>
      </w:tr>
      <w:tr w:rsidR="004F24C9" w14:paraId="3DE40469" w14:textId="77777777" w:rsidTr="008E7140">
        <w:trPr>
          <w:trHeight w:val="300"/>
        </w:trPr>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BF76995" w14:textId="77777777" w:rsidR="004F24C9" w:rsidRDefault="004F24C9" w:rsidP="008E7140">
            <w:pPr>
              <w:autoSpaceDE/>
              <w:autoSpaceDN/>
              <w:adjustRightInd/>
              <w:spacing w:line="360" w:lineRule="auto"/>
              <w:jc w:val="center"/>
              <w:rPr>
                <w:rFonts w:hAnsi="宋体" w:cs="宋体"/>
              </w:rPr>
            </w:pPr>
            <w:r>
              <w:rPr>
                <w:rFonts w:hAnsi="宋体" w:cs="宋体" w:hint="eastAsia"/>
              </w:rPr>
              <w:t>聚氯化铝</w:t>
            </w:r>
          </w:p>
        </w:tc>
        <w:tc>
          <w:tcPr>
            <w:tcW w:w="4389" w:type="dxa"/>
            <w:tcBorders>
              <w:top w:val="single" w:sz="4" w:space="0" w:color="000000"/>
              <w:left w:val="single" w:sz="4" w:space="0" w:color="000000"/>
              <w:bottom w:val="single" w:sz="4" w:space="0" w:color="000000"/>
              <w:right w:val="single" w:sz="4" w:space="0" w:color="000000"/>
            </w:tcBorders>
            <w:vAlign w:val="center"/>
          </w:tcPr>
          <w:p w14:paraId="5D9A6AA5" w14:textId="77777777" w:rsidR="004F24C9" w:rsidRDefault="004F24C9" w:rsidP="008E7140">
            <w:pPr>
              <w:autoSpaceDE/>
              <w:autoSpaceDN/>
              <w:adjustRightInd/>
              <w:spacing w:line="360" w:lineRule="auto"/>
              <w:jc w:val="center"/>
              <w:rPr>
                <w:rFonts w:hAnsi="宋体" w:cs="宋体"/>
              </w:rPr>
            </w:pPr>
            <w:r>
              <w:rPr>
                <w:rFonts w:hAnsi="宋体" w:cs="宋体" w:hint="eastAsia"/>
              </w:rPr>
              <w:t>指标名称</w:t>
            </w:r>
          </w:p>
        </w:tc>
        <w:tc>
          <w:tcPr>
            <w:tcW w:w="1842" w:type="dxa"/>
            <w:tcBorders>
              <w:top w:val="single" w:sz="4" w:space="0" w:color="000000"/>
              <w:left w:val="single" w:sz="4" w:space="0" w:color="000000"/>
              <w:bottom w:val="single" w:sz="4" w:space="0" w:color="000000"/>
              <w:right w:val="single" w:sz="4" w:space="0" w:color="000000"/>
            </w:tcBorders>
            <w:vAlign w:val="center"/>
          </w:tcPr>
          <w:p w14:paraId="07FA1CFA" w14:textId="77777777" w:rsidR="004F24C9" w:rsidRDefault="004F24C9" w:rsidP="008E7140">
            <w:pPr>
              <w:autoSpaceDE/>
              <w:autoSpaceDN/>
              <w:adjustRightInd/>
              <w:spacing w:line="360" w:lineRule="auto"/>
              <w:jc w:val="center"/>
              <w:rPr>
                <w:rFonts w:hAnsi="宋体" w:cs="宋体"/>
              </w:rPr>
            </w:pPr>
            <w:r>
              <w:rPr>
                <w:rFonts w:hAnsi="宋体" w:cs="宋体" w:hint="eastAsia"/>
              </w:rPr>
              <w:t>要求</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21365EEA" w14:textId="77777777" w:rsidR="004F24C9" w:rsidRDefault="004F24C9" w:rsidP="008E7140">
            <w:pPr>
              <w:autoSpaceDE/>
              <w:autoSpaceDN/>
              <w:adjustRightInd/>
              <w:spacing w:line="360" w:lineRule="auto"/>
              <w:jc w:val="center"/>
              <w:rPr>
                <w:rFonts w:hAnsi="宋体" w:cs="宋体"/>
              </w:rPr>
            </w:pPr>
            <w:r>
              <w:rPr>
                <w:rFonts w:hAnsi="宋体" w:cs="宋体" w:hint="eastAsia"/>
              </w:rPr>
              <w:t>固体</w:t>
            </w:r>
          </w:p>
        </w:tc>
      </w:tr>
      <w:tr w:rsidR="004F24C9" w14:paraId="2E53F152" w14:textId="77777777" w:rsidTr="008E7140">
        <w:trPr>
          <w:trHeight w:val="23"/>
        </w:trPr>
        <w:tc>
          <w:tcPr>
            <w:tcW w:w="1702" w:type="dxa"/>
            <w:vMerge/>
            <w:tcBorders>
              <w:top w:val="single" w:sz="4" w:space="0" w:color="000000"/>
              <w:left w:val="single" w:sz="4" w:space="0" w:color="000000"/>
              <w:bottom w:val="single" w:sz="4" w:space="0" w:color="000000"/>
              <w:right w:val="single" w:sz="4" w:space="0" w:color="000000"/>
            </w:tcBorders>
            <w:vAlign w:val="center"/>
          </w:tcPr>
          <w:p w14:paraId="6F89FBF8"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1B945268" w14:textId="77777777" w:rsidR="004F24C9" w:rsidRDefault="004F24C9" w:rsidP="008E7140">
            <w:pPr>
              <w:autoSpaceDE/>
              <w:autoSpaceDN/>
              <w:adjustRightInd/>
              <w:spacing w:line="360" w:lineRule="auto"/>
              <w:jc w:val="both"/>
              <w:rPr>
                <w:rFonts w:hAnsi="宋体" w:cs="宋体"/>
              </w:rPr>
            </w:pPr>
            <w:r>
              <w:rPr>
                <w:rFonts w:hAnsi="宋体" w:cs="宋体" w:hint="eastAsia"/>
              </w:rPr>
              <w:t>氧化铝（Al2O3）质量分数 /%</w:t>
            </w:r>
          </w:p>
        </w:tc>
        <w:tc>
          <w:tcPr>
            <w:tcW w:w="1842" w:type="dxa"/>
            <w:tcBorders>
              <w:top w:val="single" w:sz="4" w:space="0" w:color="000000"/>
              <w:left w:val="single" w:sz="4" w:space="0" w:color="000000"/>
              <w:bottom w:val="single" w:sz="4" w:space="0" w:color="000000"/>
              <w:right w:val="single" w:sz="4" w:space="0" w:color="000000"/>
            </w:tcBorders>
            <w:vAlign w:val="center"/>
          </w:tcPr>
          <w:p w14:paraId="242A1642" w14:textId="77777777" w:rsidR="004F24C9" w:rsidRDefault="004F24C9" w:rsidP="008E7140">
            <w:pPr>
              <w:autoSpaceDE/>
              <w:autoSpaceDN/>
              <w:adjustRightInd/>
              <w:spacing w:line="360" w:lineRule="auto"/>
              <w:jc w:val="both"/>
              <w:rPr>
                <w:rFonts w:hAnsi="宋体" w:cs="宋体"/>
              </w:rPr>
            </w:pPr>
            <w:r>
              <w:rPr>
                <w:rFonts w:hAnsi="宋体" w:cs="宋体" w:hint="eastAsia"/>
              </w:rPr>
              <w:t>≥28.0</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7DA49779" w14:textId="77777777" w:rsidR="004F24C9" w:rsidRDefault="004F24C9" w:rsidP="008E7140">
            <w:pPr>
              <w:autoSpaceDE/>
              <w:autoSpaceDN/>
              <w:adjustRightInd/>
              <w:spacing w:line="360" w:lineRule="auto"/>
              <w:jc w:val="both"/>
              <w:rPr>
                <w:rFonts w:hAnsi="宋体" w:cs="宋体"/>
              </w:rPr>
            </w:pPr>
          </w:p>
        </w:tc>
      </w:tr>
      <w:tr w:rsidR="004F24C9" w14:paraId="4168FC1D" w14:textId="77777777" w:rsidTr="008E7140">
        <w:trPr>
          <w:trHeight w:val="23"/>
        </w:trPr>
        <w:tc>
          <w:tcPr>
            <w:tcW w:w="1702" w:type="dxa"/>
            <w:vMerge/>
            <w:tcBorders>
              <w:top w:val="single" w:sz="4" w:space="0" w:color="000000"/>
              <w:left w:val="single" w:sz="4" w:space="0" w:color="000000"/>
              <w:bottom w:val="single" w:sz="4" w:space="0" w:color="000000"/>
              <w:right w:val="single" w:sz="4" w:space="0" w:color="000000"/>
            </w:tcBorders>
            <w:vAlign w:val="center"/>
          </w:tcPr>
          <w:p w14:paraId="655DB413"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56D21C36" w14:textId="77777777" w:rsidR="004F24C9" w:rsidRDefault="004F24C9" w:rsidP="008E7140">
            <w:pPr>
              <w:autoSpaceDE/>
              <w:autoSpaceDN/>
              <w:adjustRightInd/>
              <w:spacing w:line="360" w:lineRule="auto"/>
              <w:jc w:val="both"/>
              <w:rPr>
                <w:rFonts w:hAnsi="宋体" w:cs="宋体"/>
              </w:rPr>
            </w:pPr>
            <w:r>
              <w:rPr>
                <w:rFonts w:hAnsi="宋体" w:cs="宋体" w:hint="eastAsia"/>
              </w:rPr>
              <w:t>盐基度/%</w:t>
            </w:r>
          </w:p>
        </w:tc>
        <w:tc>
          <w:tcPr>
            <w:tcW w:w="1842" w:type="dxa"/>
            <w:tcBorders>
              <w:top w:val="single" w:sz="4" w:space="0" w:color="000000"/>
              <w:left w:val="single" w:sz="4" w:space="0" w:color="000000"/>
              <w:bottom w:val="single" w:sz="4" w:space="0" w:color="000000"/>
              <w:right w:val="single" w:sz="4" w:space="0" w:color="000000"/>
            </w:tcBorders>
            <w:vAlign w:val="center"/>
          </w:tcPr>
          <w:p w14:paraId="55911F41" w14:textId="77777777" w:rsidR="004F24C9" w:rsidRDefault="004F24C9" w:rsidP="008E7140">
            <w:pPr>
              <w:autoSpaceDE/>
              <w:autoSpaceDN/>
              <w:adjustRightInd/>
              <w:spacing w:line="360" w:lineRule="auto"/>
              <w:jc w:val="both"/>
              <w:rPr>
                <w:rFonts w:hAnsi="宋体" w:cs="宋体"/>
              </w:rPr>
            </w:pPr>
            <w:r>
              <w:rPr>
                <w:rFonts w:hAnsi="宋体" w:cs="宋体" w:hint="eastAsia"/>
              </w:rPr>
              <w:t>20-98</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3B68E013" w14:textId="77777777" w:rsidR="004F24C9" w:rsidRDefault="004F24C9" w:rsidP="008E7140">
            <w:pPr>
              <w:autoSpaceDE/>
              <w:autoSpaceDN/>
              <w:adjustRightInd/>
              <w:spacing w:line="360" w:lineRule="auto"/>
              <w:jc w:val="both"/>
              <w:rPr>
                <w:rFonts w:hAnsi="宋体" w:cs="宋体"/>
              </w:rPr>
            </w:pPr>
          </w:p>
        </w:tc>
      </w:tr>
      <w:tr w:rsidR="004F24C9" w14:paraId="162D530D" w14:textId="77777777" w:rsidTr="008E7140">
        <w:trPr>
          <w:trHeight w:val="90"/>
        </w:trPr>
        <w:tc>
          <w:tcPr>
            <w:tcW w:w="1702" w:type="dxa"/>
            <w:vMerge/>
            <w:tcBorders>
              <w:top w:val="single" w:sz="4" w:space="0" w:color="000000"/>
              <w:left w:val="single" w:sz="4" w:space="0" w:color="000000"/>
              <w:bottom w:val="single" w:sz="4" w:space="0" w:color="000000"/>
              <w:right w:val="single" w:sz="4" w:space="0" w:color="000000"/>
            </w:tcBorders>
            <w:vAlign w:val="center"/>
          </w:tcPr>
          <w:p w14:paraId="739CBBC0"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5EDB9F12" w14:textId="77777777" w:rsidR="004F24C9" w:rsidRDefault="004F24C9" w:rsidP="008E7140">
            <w:pPr>
              <w:autoSpaceDE/>
              <w:autoSpaceDN/>
              <w:adjustRightInd/>
              <w:spacing w:line="360" w:lineRule="auto"/>
              <w:jc w:val="both"/>
              <w:rPr>
                <w:rFonts w:hAnsi="宋体" w:cs="宋体"/>
              </w:rPr>
            </w:pPr>
            <w:r>
              <w:rPr>
                <w:rFonts w:hAnsi="宋体" w:cs="宋体" w:hint="eastAsia"/>
              </w:rPr>
              <w:t>不溶物的质量分数/%</w:t>
            </w:r>
          </w:p>
        </w:tc>
        <w:tc>
          <w:tcPr>
            <w:tcW w:w="1842" w:type="dxa"/>
            <w:tcBorders>
              <w:top w:val="single" w:sz="4" w:space="0" w:color="000000"/>
              <w:left w:val="single" w:sz="4" w:space="0" w:color="000000"/>
              <w:bottom w:val="single" w:sz="4" w:space="0" w:color="000000"/>
              <w:right w:val="single" w:sz="4" w:space="0" w:color="000000"/>
            </w:tcBorders>
            <w:vAlign w:val="center"/>
          </w:tcPr>
          <w:p w14:paraId="2A726C27" w14:textId="77777777" w:rsidR="004F24C9" w:rsidRDefault="004F24C9" w:rsidP="008E7140">
            <w:pPr>
              <w:autoSpaceDE/>
              <w:autoSpaceDN/>
              <w:adjustRightInd/>
              <w:spacing w:line="360" w:lineRule="auto"/>
              <w:jc w:val="both"/>
              <w:rPr>
                <w:rFonts w:hAnsi="宋体" w:cs="宋体"/>
              </w:rPr>
            </w:pPr>
            <w:r>
              <w:rPr>
                <w:rFonts w:hAnsi="宋体" w:cs="宋体" w:hint="eastAsia"/>
              </w:rPr>
              <w:t>≤0.4</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02ABDC41" w14:textId="77777777" w:rsidR="004F24C9" w:rsidRDefault="004F24C9" w:rsidP="008E7140">
            <w:pPr>
              <w:autoSpaceDE/>
              <w:autoSpaceDN/>
              <w:adjustRightInd/>
              <w:spacing w:line="360" w:lineRule="auto"/>
              <w:jc w:val="both"/>
              <w:rPr>
                <w:rFonts w:hAnsi="宋体" w:cs="宋体"/>
              </w:rPr>
            </w:pPr>
          </w:p>
        </w:tc>
      </w:tr>
      <w:tr w:rsidR="004F24C9" w14:paraId="615A0FF4" w14:textId="77777777" w:rsidTr="008E7140">
        <w:trPr>
          <w:trHeight w:val="23"/>
        </w:trPr>
        <w:tc>
          <w:tcPr>
            <w:tcW w:w="1702" w:type="dxa"/>
            <w:vMerge/>
            <w:tcBorders>
              <w:top w:val="single" w:sz="4" w:space="0" w:color="000000"/>
              <w:left w:val="single" w:sz="4" w:space="0" w:color="000000"/>
              <w:bottom w:val="single" w:sz="4" w:space="0" w:color="000000"/>
              <w:right w:val="single" w:sz="4" w:space="0" w:color="000000"/>
            </w:tcBorders>
            <w:vAlign w:val="center"/>
          </w:tcPr>
          <w:p w14:paraId="63D7DE5C"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6B7A4896" w14:textId="77777777" w:rsidR="004F24C9" w:rsidRDefault="004F24C9" w:rsidP="008E7140">
            <w:pPr>
              <w:autoSpaceDE/>
              <w:autoSpaceDN/>
              <w:adjustRightInd/>
              <w:spacing w:line="360" w:lineRule="auto"/>
              <w:jc w:val="both"/>
              <w:rPr>
                <w:rFonts w:hAnsi="宋体" w:cs="宋体"/>
              </w:rPr>
            </w:pPr>
            <w:r>
              <w:rPr>
                <w:rFonts w:hAnsi="宋体" w:cs="宋体" w:hint="eastAsia"/>
              </w:rPr>
              <w:t>pH值（10g/L水溶液）</w:t>
            </w:r>
          </w:p>
        </w:tc>
        <w:tc>
          <w:tcPr>
            <w:tcW w:w="1842" w:type="dxa"/>
            <w:tcBorders>
              <w:top w:val="single" w:sz="4" w:space="0" w:color="000000"/>
              <w:left w:val="single" w:sz="4" w:space="0" w:color="000000"/>
              <w:bottom w:val="single" w:sz="4" w:space="0" w:color="000000"/>
              <w:right w:val="single" w:sz="4" w:space="0" w:color="000000"/>
            </w:tcBorders>
            <w:vAlign w:val="center"/>
          </w:tcPr>
          <w:p w14:paraId="4D3F822D" w14:textId="77777777" w:rsidR="004F24C9" w:rsidRDefault="004F24C9" w:rsidP="008E7140">
            <w:pPr>
              <w:autoSpaceDE/>
              <w:autoSpaceDN/>
              <w:adjustRightInd/>
              <w:spacing w:line="360" w:lineRule="auto"/>
              <w:jc w:val="both"/>
              <w:rPr>
                <w:rFonts w:hAnsi="宋体" w:cs="宋体"/>
              </w:rPr>
            </w:pPr>
            <w:r>
              <w:rPr>
                <w:rFonts w:hAnsi="宋体" w:cs="宋体" w:hint="eastAsia"/>
              </w:rPr>
              <w:t>3.5-5.0</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1871D08A" w14:textId="77777777" w:rsidR="004F24C9" w:rsidRDefault="004F24C9" w:rsidP="008E7140">
            <w:pPr>
              <w:autoSpaceDE/>
              <w:autoSpaceDN/>
              <w:adjustRightInd/>
              <w:spacing w:line="360" w:lineRule="auto"/>
              <w:jc w:val="both"/>
              <w:rPr>
                <w:rFonts w:hAnsi="宋体" w:cs="宋体"/>
              </w:rPr>
            </w:pPr>
          </w:p>
        </w:tc>
      </w:tr>
      <w:tr w:rsidR="004F24C9" w14:paraId="68E1EB67" w14:textId="77777777" w:rsidTr="008E7140">
        <w:trPr>
          <w:trHeight w:val="23"/>
        </w:trPr>
        <w:tc>
          <w:tcPr>
            <w:tcW w:w="1702" w:type="dxa"/>
            <w:vMerge/>
            <w:tcBorders>
              <w:top w:val="single" w:sz="4" w:space="0" w:color="000000"/>
              <w:left w:val="single" w:sz="4" w:space="0" w:color="000000"/>
              <w:bottom w:val="single" w:sz="4" w:space="0" w:color="000000"/>
              <w:right w:val="single" w:sz="4" w:space="0" w:color="000000"/>
            </w:tcBorders>
            <w:vAlign w:val="center"/>
          </w:tcPr>
          <w:p w14:paraId="5722EAF7"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719CF213" w14:textId="77777777" w:rsidR="004F24C9" w:rsidRDefault="004F24C9" w:rsidP="008E7140">
            <w:pPr>
              <w:autoSpaceDE/>
              <w:autoSpaceDN/>
              <w:adjustRightInd/>
              <w:spacing w:line="360" w:lineRule="auto"/>
              <w:jc w:val="both"/>
              <w:rPr>
                <w:rFonts w:hAnsi="宋体" w:cs="宋体"/>
              </w:rPr>
            </w:pPr>
            <w:r>
              <w:rPr>
                <w:rFonts w:hAnsi="宋体" w:cs="宋体" w:hint="eastAsia"/>
              </w:rPr>
              <w:t>铁（Fe）的质量分数/%</w:t>
            </w:r>
          </w:p>
        </w:tc>
        <w:tc>
          <w:tcPr>
            <w:tcW w:w="1842" w:type="dxa"/>
            <w:tcBorders>
              <w:top w:val="single" w:sz="4" w:space="0" w:color="000000"/>
              <w:left w:val="single" w:sz="4" w:space="0" w:color="000000"/>
              <w:bottom w:val="single" w:sz="4" w:space="0" w:color="000000"/>
              <w:right w:val="single" w:sz="4" w:space="0" w:color="000000"/>
            </w:tcBorders>
            <w:vAlign w:val="center"/>
          </w:tcPr>
          <w:p w14:paraId="2CFFB5C5" w14:textId="77777777" w:rsidR="004F24C9" w:rsidRDefault="004F24C9" w:rsidP="008E7140">
            <w:pPr>
              <w:autoSpaceDE/>
              <w:autoSpaceDN/>
              <w:adjustRightInd/>
              <w:spacing w:line="360" w:lineRule="auto"/>
              <w:jc w:val="both"/>
              <w:rPr>
                <w:rFonts w:hAnsi="宋体" w:cs="宋体"/>
              </w:rPr>
            </w:pPr>
            <w:r>
              <w:rPr>
                <w:rFonts w:hAnsi="宋体" w:cs="宋体" w:hint="eastAsia"/>
              </w:rPr>
              <w:t>≤0.2</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68ED0B93" w14:textId="77777777" w:rsidR="004F24C9" w:rsidRDefault="004F24C9" w:rsidP="008E7140">
            <w:pPr>
              <w:autoSpaceDE/>
              <w:autoSpaceDN/>
              <w:adjustRightInd/>
              <w:spacing w:line="360" w:lineRule="auto"/>
              <w:jc w:val="both"/>
              <w:rPr>
                <w:rFonts w:hAnsi="宋体" w:cs="宋体"/>
              </w:rPr>
            </w:pPr>
          </w:p>
        </w:tc>
      </w:tr>
      <w:tr w:rsidR="004F24C9" w14:paraId="22CF0777" w14:textId="77777777" w:rsidTr="008E7140">
        <w:trPr>
          <w:trHeight w:val="23"/>
        </w:trPr>
        <w:tc>
          <w:tcPr>
            <w:tcW w:w="1702" w:type="dxa"/>
            <w:vMerge/>
            <w:tcBorders>
              <w:top w:val="single" w:sz="4" w:space="0" w:color="000000"/>
              <w:left w:val="single" w:sz="4" w:space="0" w:color="000000"/>
              <w:bottom w:val="single" w:sz="4" w:space="0" w:color="000000"/>
              <w:right w:val="single" w:sz="4" w:space="0" w:color="000000"/>
            </w:tcBorders>
            <w:vAlign w:val="center"/>
          </w:tcPr>
          <w:p w14:paraId="3E10C8ED"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24F90544" w14:textId="77777777" w:rsidR="004F24C9" w:rsidRDefault="004F24C9" w:rsidP="008E7140">
            <w:pPr>
              <w:autoSpaceDE/>
              <w:autoSpaceDN/>
              <w:adjustRightInd/>
              <w:spacing w:line="360" w:lineRule="auto"/>
              <w:jc w:val="both"/>
              <w:rPr>
                <w:rFonts w:hAnsi="宋体" w:cs="宋体"/>
              </w:rPr>
            </w:pPr>
            <w:r>
              <w:rPr>
                <w:rFonts w:hAnsi="宋体" w:cs="宋体" w:hint="eastAsia"/>
              </w:rPr>
              <w:t>砷(As)的质量分数/%</w:t>
            </w:r>
          </w:p>
        </w:tc>
        <w:tc>
          <w:tcPr>
            <w:tcW w:w="1842" w:type="dxa"/>
            <w:tcBorders>
              <w:top w:val="single" w:sz="4" w:space="0" w:color="000000"/>
              <w:left w:val="single" w:sz="4" w:space="0" w:color="000000"/>
              <w:bottom w:val="single" w:sz="4" w:space="0" w:color="000000"/>
              <w:right w:val="single" w:sz="4" w:space="0" w:color="000000"/>
            </w:tcBorders>
            <w:vAlign w:val="center"/>
          </w:tcPr>
          <w:p w14:paraId="004BBB07" w14:textId="77777777" w:rsidR="004F24C9" w:rsidRDefault="004F24C9" w:rsidP="008E7140">
            <w:pPr>
              <w:autoSpaceDE/>
              <w:autoSpaceDN/>
              <w:adjustRightInd/>
              <w:spacing w:line="360" w:lineRule="auto"/>
              <w:jc w:val="both"/>
              <w:rPr>
                <w:rFonts w:hAnsi="宋体" w:cs="宋体"/>
              </w:rPr>
            </w:pPr>
            <w:r>
              <w:rPr>
                <w:rFonts w:hAnsi="宋体" w:cs="宋体" w:hint="eastAsia"/>
              </w:rPr>
              <w:t>≤0.0005</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7452AD4B" w14:textId="77777777" w:rsidR="004F24C9" w:rsidRDefault="004F24C9" w:rsidP="008E7140">
            <w:pPr>
              <w:autoSpaceDE/>
              <w:autoSpaceDN/>
              <w:adjustRightInd/>
              <w:spacing w:line="360" w:lineRule="auto"/>
              <w:jc w:val="both"/>
              <w:rPr>
                <w:rFonts w:hAnsi="宋体" w:cs="宋体"/>
              </w:rPr>
            </w:pPr>
          </w:p>
        </w:tc>
      </w:tr>
      <w:tr w:rsidR="004F24C9" w14:paraId="6CA51E2D" w14:textId="77777777" w:rsidTr="008E7140">
        <w:trPr>
          <w:trHeight w:val="23"/>
        </w:trPr>
        <w:tc>
          <w:tcPr>
            <w:tcW w:w="1702" w:type="dxa"/>
            <w:vMerge/>
            <w:tcBorders>
              <w:top w:val="single" w:sz="4" w:space="0" w:color="000000"/>
              <w:left w:val="single" w:sz="4" w:space="0" w:color="000000"/>
              <w:bottom w:val="single" w:sz="4" w:space="0" w:color="000000"/>
              <w:right w:val="single" w:sz="4" w:space="0" w:color="000000"/>
            </w:tcBorders>
            <w:vAlign w:val="center"/>
          </w:tcPr>
          <w:p w14:paraId="7B5E33C6"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67F52112" w14:textId="77777777" w:rsidR="004F24C9" w:rsidRDefault="004F24C9" w:rsidP="008E7140">
            <w:pPr>
              <w:autoSpaceDE/>
              <w:autoSpaceDN/>
              <w:adjustRightInd/>
              <w:spacing w:line="360" w:lineRule="auto"/>
              <w:jc w:val="both"/>
              <w:rPr>
                <w:rFonts w:hAnsi="宋体" w:cs="宋体"/>
              </w:rPr>
            </w:pPr>
            <w:r>
              <w:rPr>
                <w:rFonts w:hAnsi="宋体" w:cs="宋体" w:hint="eastAsia"/>
              </w:rPr>
              <w:t>铅(Pb)的质量分数/%</w:t>
            </w:r>
          </w:p>
        </w:tc>
        <w:tc>
          <w:tcPr>
            <w:tcW w:w="1842" w:type="dxa"/>
            <w:tcBorders>
              <w:top w:val="single" w:sz="4" w:space="0" w:color="000000"/>
              <w:left w:val="single" w:sz="4" w:space="0" w:color="000000"/>
              <w:bottom w:val="single" w:sz="4" w:space="0" w:color="000000"/>
              <w:right w:val="single" w:sz="4" w:space="0" w:color="000000"/>
            </w:tcBorders>
            <w:vAlign w:val="center"/>
          </w:tcPr>
          <w:p w14:paraId="4202B057" w14:textId="77777777" w:rsidR="004F24C9" w:rsidRDefault="004F24C9" w:rsidP="008E7140">
            <w:pPr>
              <w:autoSpaceDE/>
              <w:autoSpaceDN/>
              <w:adjustRightInd/>
              <w:spacing w:line="360" w:lineRule="auto"/>
              <w:jc w:val="both"/>
              <w:rPr>
                <w:rFonts w:hAnsi="宋体" w:cs="宋体"/>
              </w:rPr>
            </w:pPr>
            <w:r>
              <w:rPr>
                <w:rFonts w:hAnsi="宋体" w:cs="宋体" w:hint="eastAsia"/>
              </w:rPr>
              <w:t>≤0.002</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7C33DCA8" w14:textId="77777777" w:rsidR="004F24C9" w:rsidRDefault="004F24C9" w:rsidP="008E7140">
            <w:pPr>
              <w:autoSpaceDE/>
              <w:autoSpaceDN/>
              <w:adjustRightInd/>
              <w:spacing w:line="360" w:lineRule="auto"/>
              <w:jc w:val="both"/>
              <w:rPr>
                <w:rFonts w:hAnsi="宋体" w:cs="宋体"/>
              </w:rPr>
            </w:pPr>
          </w:p>
        </w:tc>
      </w:tr>
      <w:tr w:rsidR="004F24C9" w14:paraId="47CEC8F3" w14:textId="77777777" w:rsidTr="008E7140">
        <w:trPr>
          <w:trHeight w:val="23"/>
        </w:trPr>
        <w:tc>
          <w:tcPr>
            <w:tcW w:w="1702" w:type="dxa"/>
            <w:vMerge/>
            <w:tcBorders>
              <w:top w:val="single" w:sz="4" w:space="0" w:color="000000"/>
              <w:left w:val="single" w:sz="4" w:space="0" w:color="000000"/>
              <w:bottom w:val="single" w:sz="4" w:space="0" w:color="000000"/>
              <w:right w:val="single" w:sz="4" w:space="0" w:color="000000"/>
            </w:tcBorders>
            <w:vAlign w:val="center"/>
          </w:tcPr>
          <w:p w14:paraId="15839C03"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7504D5B6" w14:textId="77777777" w:rsidR="004F24C9" w:rsidRDefault="004F24C9" w:rsidP="008E7140">
            <w:pPr>
              <w:autoSpaceDE/>
              <w:autoSpaceDN/>
              <w:adjustRightInd/>
              <w:spacing w:line="360" w:lineRule="auto"/>
              <w:jc w:val="both"/>
              <w:rPr>
                <w:rFonts w:hAnsi="宋体" w:cs="宋体"/>
              </w:rPr>
            </w:pPr>
            <w:r>
              <w:rPr>
                <w:rFonts w:hAnsi="宋体" w:cs="宋体" w:hint="eastAsia"/>
              </w:rPr>
              <w:t>镉(Cd)的质量分数/%</w:t>
            </w:r>
          </w:p>
        </w:tc>
        <w:tc>
          <w:tcPr>
            <w:tcW w:w="1842" w:type="dxa"/>
            <w:tcBorders>
              <w:top w:val="single" w:sz="4" w:space="0" w:color="000000"/>
              <w:left w:val="single" w:sz="4" w:space="0" w:color="000000"/>
              <w:bottom w:val="single" w:sz="4" w:space="0" w:color="000000"/>
              <w:right w:val="single" w:sz="4" w:space="0" w:color="000000"/>
            </w:tcBorders>
            <w:vAlign w:val="center"/>
          </w:tcPr>
          <w:p w14:paraId="558790EA" w14:textId="77777777" w:rsidR="004F24C9" w:rsidRDefault="004F24C9" w:rsidP="008E7140">
            <w:pPr>
              <w:autoSpaceDE/>
              <w:autoSpaceDN/>
              <w:adjustRightInd/>
              <w:spacing w:line="360" w:lineRule="auto"/>
              <w:jc w:val="both"/>
              <w:rPr>
                <w:rFonts w:hAnsi="宋体" w:cs="宋体"/>
              </w:rPr>
            </w:pPr>
            <w:r>
              <w:rPr>
                <w:rFonts w:hAnsi="宋体" w:cs="宋体" w:hint="eastAsia"/>
              </w:rPr>
              <w:t>≤0.0005</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4CCF4D21" w14:textId="77777777" w:rsidR="004F24C9" w:rsidRDefault="004F24C9" w:rsidP="008E7140">
            <w:pPr>
              <w:autoSpaceDE/>
              <w:autoSpaceDN/>
              <w:adjustRightInd/>
              <w:spacing w:line="360" w:lineRule="auto"/>
              <w:jc w:val="both"/>
              <w:rPr>
                <w:rFonts w:hAnsi="宋体" w:cs="宋体"/>
              </w:rPr>
            </w:pPr>
          </w:p>
        </w:tc>
      </w:tr>
      <w:tr w:rsidR="004F24C9" w14:paraId="5A643D20" w14:textId="77777777" w:rsidTr="008E7140">
        <w:trPr>
          <w:trHeight w:val="23"/>
        </w:trPr>
        <w:tc>
          <w:tcPr>
            <w:tcW w:w="1702" w:type="dxa"/>
            <w:vMerge/>
            <w:tcBorders>
              <w:top w:val="single" w:sz="4" w:space="0" w:color="000000"/>
              <w:left w:val="single" w:sz="4" w:space="0" w:color="000000"/>
              <w:bottom w:val="single" w:sz="4" w:space="0" w:color="000000"/>
              <w:right w:val="single" w:sz="4" w:space="0" w:color="000000"/>
            </w:tcBorders>
            <w:vAlign w:val="center"/>
          </w:tcPr>
          <w:p w14:paraId="62FFE393"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0DCA5B51" w14:textId="77777777" w:rsidR="004F24C9" w:rsidRDefault="004F24C9" w:rsidP="008E7140">
            <w:pPr>
              <w:autoSpaceDE/>
              <w:autoSpaceDN/>
              <w:adjustRightInd/>
              <w:spacing w:line="360" w:lineRule="auto"/>
              <w:jc w:val="both"/>
              <w:rPr>
                <w:rFonts w:hAnsi="宋体" w:cs="宋体"/>
              </w:rPr>
            </w:pPr>
            <w:r>
              <w:rPr>
                <w:rFonts w:hAnsi="宋体" w:cs="宋体" w:hint="eastAsia"/>
              </w:rPr>
              <w:t>汞(Hg)的质量分数/%</w:t>
            </w:r>
          </w:p>
        </w:tc>
        <w:tc>
          <w:tcPr>
            <w:tcW w:w="1842" w:type="dxa"/>
            <w:tcBorders>
              <w:top w:val="single" w:sz="4" w:space="0" w:color="000000"/>
              <w:left w:val="single" w:sz="4" w:space="0" w:color="000000"/>
              <w:bottom w:val="single" w:sz="4" w:space="0" w:color="000000"/>
              <w:right w:val="single" w:sz="4" w:space="0" w:color="000000"/>
            </w:tcBorders>
            <w:vAlign w:val="center"/>
          </w:tcPr>
          <w:p w14:paraId="271DEEE5" w14:textId="77777777" w:rsidR="004F24C9" w:rsidRDefault="004F24C9" w:rsidP="008E7140">
            <w:pPr>
              <w:autoSpaceDE/>
              <w:autoSpaceDN/>
              <w:adjustRightInd/>
              <w:spacing w:line="360" w:lineRule="auto"/>
              <w:jc w:val="both"/>
              <w:rPr>
                <w:rFonts w:hAnsi="宋体" w:cs="宋体"/>
              </w:rPr>
            </w:pPr>
            <w:r>
              <w:rPr>
                <w:rFonts w:hAnsi="宋体" w:cs="宋体" w:hint="eastAsia"/>
              </w:rPr>
              <w:t>≤0.00005</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42629112" w14:textId="77777777" w:rsidR="004F24C9" w:rsidRDefault="004F24C9" w:rsidP="008E7140">
            <w:pPr>
              <w:autoSpaceDE/>
              <w:autoSpaceDN/>
              <w:adjustRightInd/>
              <w:spacing w:line="360" w:lineRule="auto"/>
              <w:jc w:val="both"/>
              <w:rPr>
                <w:rFonts w:hAnsi="宋体" w:cs="宋体"/>
              </w:rPr>
            </w:pPr>
          </w:p>
        </w:tc>
      </w:tr>
      <w:tr w:rsidR="004F24C9" w14:paraId="6B2F6120" w14:textId="77777777" w:rsidTr="008E7140">
        <w:trPr>
          <w:trHeight w:val="23"/>
        </w:trPr>
        <w:tc>
          <w:tcPr>
            <w:tcW w:w="1702" w:type="dxa"/>
            <w:vMerge/>
            <w:tcBorders>
              <w:top w:val="single" w:sz="4" w:space="0" w:color="000000"/>
              <w:left w:val="single" w:sz="4" w:space="0" w:color="000000"/>
              <w:bottom w:val="single" w:sz="4" w:space="0" w:color="000000"/>
              <w:right w:val="single" w:sz="4" w:space="0" w:color="000000"/>
            </w:tcBorders>
            <w:vAlign w:val="center"/>
          </w:tcPr>
          <w:p w14:paraId="5289C971" w14:textId="77777777" w:rsidR="004F24C9" w:rsidRDefault="004F24C9" w:rsidP="008E7140">
            <w:pPr>
              <w:autoSpaceDE/>
              <w:autoSpaceDN/>
              <w:adjustRightInd/>
              <w:spacing w:line="360" w:lineRule="auto"/>
              <w:jc w:val="both"/>
              <w:rPr>
                <w:rFonts w:hAnsi="宋体" w:cs="宋体"/>
              </w:rPr>
            </w:pPr>
          </w:p>
        </w:tc>
        <w:tc>
          <w:tcPr>
            <w:tcW w:w="4389" w:type="dxa"/>
            <w:tcBorders>
              <w:top w:val="single" w:sz="4" w:space="0" w:color="000000"/>
              <w:left w:val="single" w:sz="4" w:space="0" w:color="000000"/>
              <w:bottom w:val="single" w:sz="4" w:space="0" w:color="000000"/>
              <w:right w:val="single" w:sz="4" w:space="0" w:color="000000"/>
            </w:tcBorders>
            <w:vAlign w:val="center"/>
          </w:tcPr>
          <w:p w14:paraId="0B01E592" w14:textId="77777777" w:rsidR="004F24C9" w:rsidRDefault="004F24C9" w:rsidP="008E7140">
            <w:pPr>
              <w:autoSpaceDE/>
              <w:autoSpaceDN/>
              <w:adjustRightInd/>
              <w:spacing w:line="360" w:lineRule="auto"/>
              <w:jc w:val="both"/>
              <w:rPr>
                <w:rFonts w:hAnsi="宋体" w:cs="宋体"/>
              </w:rPr>
            </w:pPr>
            <w:r>
              <w:rPr>
                <w:rFonts w:hAnsi="宋体" w:cs="宋体" w:hint="eastAsia"/>
              </w:rPr>
              <w:t>铬(Cr)的质量分数/%</w:t>
            </w:r>
          </w:p>
        </w:tc>
        <w:tc>
          <w:tcPr>
            <w:tcW w:w="1842" w:type="dxa"/>
            <w:tcBorders>
              <w:top w:val="single" w:sz="4" w:space="0" w:color="000000"/>
              <w:left w:val="single" w:sz="4" w:space="0" w:color="000000"/>
              <w:bottom w:val="single" w:sz="4" w:space="0" w:color="000000"/>
              <w:right w:val="single" w:sz="4" w:space="0" w:color="000000"/>
            </w:tcBorders>
            <w:vAlign w:val="center"/>
          </w:tcPr>
          <w:p w14:paraId="62D0CCA2" w14:textId="77777777" w:rsidR="004F24C9" w:rsidRDefault="004F24C9" w:rsidP="008E7140">
            <w:pPr>
              <w:autoSpaceDE/>
              <w:autoSpaceDN/>
              <w:adjustRightInd/>
              <w:spacing w:line="360" w:lineRule="auto"/>
              <w:jc w:val="both"/>
              <w:rPr>
                <w:rFonts w:hAnsi="宋体" w:cs="宋体"/>
              </w:rPr>
            </w:pPr>
            <w:r>
              <w:rPr>
                <w:rFonts w:hAnsi="宋体" w:cs="宋体" w:hint="eastAsia"/>
              </w:rPr>
              <w:t>≤0.005</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7F473E56" w14:textId="77777777" w:rsidR="004F24C9" w:rsidRDefault="004F24C9" w:rsidP="008E7140">
            <w:pPr>
              <w:autoSpaceDE/>
              <w:autoSpaceDN/>
              <w:adjustRightInd/>
              <w:spacing w:line="360" w:lineRule="auto"/>
              <w:jc w:val="both"/>
              <w:rPr>
                <w:rFonts w:hAnsi="宋体" w:cs="宋体"/>
              </w:rPr>
            </w:pPr>
          </w:p>
        </w:tc>
      </w:tr>
      <w:tr w:rsidR="004F24C9" w14:paraId="146D9799" w14:textId="77777777" w:rsidTr="008E7140">
        <w:trPr>
          <w:trHeight w:val="716"/>
        </w:trPr>
        <w:tc>
          <w:tcPr>
            <w:tcW w:w="9634" w:type="dxa"/>
            <w:gridSpan w:val="4"/>
            <w:tcBorders>
              <w:top w:val="single" w:sz="4" w:space="0" w:color="000000"/>
              <w:left w:val="single" w:sz="4" w:space="0" w:color="000000"/>
              <w:bottom w:val="single" w:sz="4" w:space="0" w:color="000000"/>
              <w:right w:val="single" w:sz="4" w:space="0" w:color="000000"/>
            </w:tcBorders>
            <w:vAlign w:val="center"/>
          </w:tcPr>
          <w:p w14:paraId="13ADFA72" w14:textId="77777777" w:rsidR="004F24C9" w:rsidRDefault="004F24C9" w:rsidP="008E7140">
            <w:pPr>
              <w:autoSpaceDE/>
              <w:autoSpaceDN/>
              <w:adjustRightInd/>
              <w:spacing w:line="360" w:lineRule="auto"/>
              <w:jc w:val="both"/>
              <w:rPr>
                <w:rFonts w:hAnsi="宋体" w:cs="宋体"/>
              </w:rPr>
            </w:pPr>
            <w:r>
              <w:rPr>
                <w:rFonts w:hAnsi="宋体" w:cs="宋体" w:hint="eastAsia"/>
              </w:rPr>
              <w:t>注：表中所列产品的不溶物、铁、砷、铅、镉、汞、铬的质量分数均按Al</w:t>
            </w:r>
            <w:r>
              <w:rPr>
                <w:rFonts w:hAnsi="宋体" w:cs="宋体" w:hint="eastAsia"/>
                <w:vertAlign w:val="subscript"/>
              </w:rPr>
              <w:t>2</w:t>
            </w:r>
            <w:r>
              <w:rPr>
                <w:rFonts w:hAnsi="宋体" w:cs="宋体" w:hint="eastAsia"/>
              </w:rPr>
              <w:t>O</w:t>
            </w:r>
            <w:r>
              <w:rPr>
                <w:rFonts w:hAnsi="宋体" w:cs="宋体" w:hint="eastAsia"/>
                <w:vertAlign w:val="subscript"/>
              </w:rPr>
              <w:t>3</w:t>
            </w:r>
            <w:r>
              <w:rPr>
                <w:rFonts w:hAnsi="宋体" w:cs="宋体" w:hint="eastAsia"/>
              </w:rPr>
              <w:t>含量为10.0%计，Al</w:t>
            </w:r>
            <w:r>
              <w:rPr>
                <w:rFonts w:hAnsi="宋体" w:cs="宋体" w:hint="eastAsia"/>
                <w:vertAlign w:val="subscript"/>
              </w:rPr>
              <w:t>2</w:t>
            </w:r>
            <w:r>
              <w:rPr>
                <w:rFonts w:hAnsi="宋体" w:cs="宋体" w:hint="eastAsia"/>
              </w:rPr>
              <w:t>O</w:t>
            </w:r>
            <w:r>
              <w:rPr>
                <w:rFonts w:hAnsi="宋体" w:cs="宋体" w:hint="eastAsia"/>
                <w:vertAlign w:val="subscript"/>
              </w:rPr>
              <w:t>3</w:t>
            </w:r>
            <w:r>
              <w:rPr>
                <w:rFonts w:hAnsi="宋体" w:cs="宋体" w:hint="eastAsia"/>
              </w:rPr>
              <w:t>含量≠10.0%时，应按实际含量折算成Al</w:t>
            </w:r>
            <w:r>
              <w:rPr>
                <w:rFonts w:hAnsi="宋体" w:cs="宋体" w:hint="eastAsia"/>
                <w:vertAlign w:val="subscript"/>
              </w:rPr>
              <w:t>2</w:t>
            </w:r>
            <w:r>
              <w:rPr>
                <w:rFonts w:hAnsi="宋体" w:cs="宋体" w:hint="eastAsia"/>
              </w:rPr>
              <w:t>O</w:t>
            </w:r>
            <w:r>
              <w:rPr>
                <w:rFonts w:hAnsi="宋体" w:cs="宋体" w:hint="eastAsia"/>
                <w:vertAlign w:val="subscript"/>
              </w:rPr>
              <w:t>3</w:t>
            </w:r>
            <w:r>
              <w:rPr>
                <w:rFonts w:hAnsi="宋体" w:cs="宋体" w:hint="eastAsia"/>
              </w:rPr>
              <w:t>为10.0%产品比例，计算出相应的质量分数。本产品还应符合国家相关法律法规及强制性标准要求。</w:t>
            </w:r>
          </w:p>
        </w:tc>
      </w:tr>
    </w:tbl>
    <w:p w14:paraId="3E03E39B" w14:textId="30CBC0C3" w:rsidR="008E7140" w:rsidRDefault="008E7140" w:rsidP="008E7140">
      <w:pPr>
        <w:autoSpaceDE/>
        <w:autoSpaceDN/>
        <w:adjustRightInd/>
        <w:spacing w:line="360" w:lineRule="auto"/>
        <w:jc w:val="both"/>
        <w:rPr>
          <w:rFonts w:hAnsi="宋体" w:cs="宋体"/>
          <w:kern w:val="2"/>
        </w:rPr>
      </w:pPr>
    </w:p>
    <w:p w14:paraId="634F11E1" w14:textId="37C5E58B" w:rsidR="004F24C9" w:rsidRDefault="004F24C9" w:rsidP="004F24C9">
      <w:pPr>
        <w:autoSpaceDE/>
        <w:autoSpaceDN/>
        <w:adjustRightInd/>
        <w:spacing w:line="360" w:lineRule="auto"/>
        <w:ind w:firstLineChars="200" w:firstLine="480"/>
        <w:jc w:val="both"/>
        <w:rPr>
          <w:rFonts w:hAnsi="宋体" w:cs="宋体"/>
          <w:kern w:val="2"/>
        </w:rPr>
      </w:pPr>
      <w:r>
        <w:rPr>
          <w:rFonts w:hAnsi="宋体" w:cs="宋体" w:hint="eastAsia"/>
          <w:kern w:val="2"/>
        </w:rPr>
        <w:t>（4）</w:t>
      </w:r>
      <w:r>
        <w:rPr>
          <w:rFonts w:hAnsi="宋体" w:cs="宋体" w:hint="eastAsia"/>
          <w:color w:val="000000"/>
          <w:kern w:val="2"/>
        </w:rPr>
        <w:t>固体阴离子</w:t>
      </w:r>
      <w:r>
        <w:rPr>
          <w:rFonts w:hAnsi="宋体" w:cs="宋体" w:hint="eastAsia"/>
        </w:rPr>
        <w:t>聚丙烯酰胺（PAM）</w:t>
      </w:r>
    </w:p>
    <w:p w14:paraId="6B6DCBFD" w14:textId="77777777" w:rsidR="004F24C9" w:rsidRDefault="004F24C9" w:rsidP="004F24C9">
      <w:pPr>
        <w:autoSpaceDE/>
        <w:autoSpaceDN/>
        <w:adjustRightInd/>
        <w:spacing w:line="360" w:lineRule="auto"/>
        <w:ind w:firstLineChars="200" w:firstLine="480"/>
        <w:rPr>
          <w:rFonts w:hAnsi="宋体" w:cs="宋体"/>
        </w:rPr>
      </w:pPr>
      <w:r>
        <w:rPr>
          <w:rFonts w:hAnsi="宋体" w:cs="宋体" w:hint="eastAsia"/>
        </w:rPr>
        <w:t>外观：白色或微黄色颗粒或粉末。</w:t>
      </w:r>
    </w:p>
    <w:p w14:paraId="6E378E49" w14:textId="77777777" w:rsidR="004F24C9" w:rsidRDefault="004F24C9" w:rsidP="004F24C9">
      <w:pPr>
        <w:autoSpaceDE/>
        <w:autoSpaceDN/>
        <w:adjustRightInd/>
        <w:spacing w:line="360" w:lineRule="auto"/>
        <w:ind w:firstLineChars="200" w:firstLine="480"/>
        <w:rPr>
          <w:rFonts w:hAnsi="宋体" w:cs="宋体"/>
        </w:rPr>
      </w:pPr>
      <w:r>
        <w:rPr>
          <w:rFonts w:hAnsi="宋体" w:cs="宋体" w:hint="eastAsia"/>
        </w:rPr>
        <w:t xml:space="preserve">阴离子聚丙烯酰胺固体产品应符合《水处理剂 </w:t>
      </w:r>
      <w:r>
        <w:rPr>
          <w:rFonts w:hAnsi="宋体" w:cs="宋体"/>
        </w:rPr>
        <w:t>阴离子和非离子型聚丙烯酰胺</w:t>
      </w:r>
      <w:r>
        <w:rPr>
          <w:rFonts w:hAnsi="宋体" w:cs="宋体" w:hint="eastAsia"/>
        </w:rPr>
        <w:t>》（GB/T 17514-2017）质量及检测标准并且达到以下标准要求：</w:t>
      </w:r>
    </w:p>
    <w:p w14:paraId="645A7D94" w14:textId="77777777" w:rsidR="004F24C9" w:rsidRDefault="004F24C9" w:rsidP="004F24C9">
      <w:pPr>
        <w:autoSpaceDE/>
        <w:autoSpaceDN/>
        <w:adjustRightInd/>
        <w:spacing w:line="360" w:lineRule="auto"/>
        <w:ind w:firstLineChars="200" w:firstLine="480"/>
        <w:jc w:val="center"/>
        <w:rPr>
          <w:rFonts w:hAnsi="宋体" w:cs="宋体"/>
        </w:rPr>
      </w:pPr>
      <w:r>
        <w:rPr>
          <w:rFonts w:hAnsi="宋体" w:cs="宋体" w:hint="eastAsia"/>
        </w:rPr>
        <w:t>表4  阴离子聚丙烯酰胺主要技术指标</w:t>
      </w:r>
    </w:p>
    <w:tbl>
      <w:tblPr>
        <w:tblStyle w:val="af9"/>
        <w:tblW w:w="9639" w:type="dxa"/>
        <w:tblInd w:w="421" w:type="dxa"/>
        <w:tblLayout w:type="fixed"/>
        <w:tblLook w:val="04A0" w:firstRow="1" w:lastRow="0" w:firstColumn="1" w:lastColumn="0" w:noHBand="0" w:noVBand="1"/>
      </w:tblPr>
      <w:tblGrid>
        <w:gridCol w:w="4723"/>
        <w:gridCol w:w="4916"/>
      </w:tblGrid>
      <w:tr w:rsidR="004F24C9" w14:paraId="1795965F" w14:textId="77777777" w:rsidTr="008E7140">
        <w:trPr>
          <w:trHeight w:val="209"/>
        </w:trPr>
        <w:tc>
          <w:tcPr>
            <w:tcW w:w="4723" w:type="dxa"/>
            <w:vAlign w:val="center"/>
          </w:tcPr>
          <w:p w14:paraId="7E9088BA"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指标项目</w:t>
            </w:r>
          </w:p>
        </w:tc>
        <w:tc>
          <w:tcPr>
            <w:tcW w:w="4916" w:type="dxa"/>
            <w:vAlign w:val="center"/>
          </w:tcPr>
          <w:p w14:paraId="09DA5257"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w:t>
            </w:r>
          </w:p>
        </w:tc>
      </w:tr>
      <w:tr w:rsidR="004F24C9" w14:paraId="10C03061" w14:textId="77777777" w:rsidTr="008E7140">
        <w:tc>
          <w:tcPr>
            <w:tcW w:w="4723" w:type="dxa"/>
            <w:vAlign w:val="center"/>
          </w:tcPr>
          <w:p w14:paraId="60B667EB"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固含量，w</w:t>
            </w:r>
            <w:r>
              <w:rPr>
                <w:rFonts w:hAnsi="宋体" w:cs="宋体" w:hint="eastAsia"/>
                <w:vertAlign w:val="subscript"/>
              </w:rPr>
              <w:t>1</w:t>
            </w:r>
            <w:r>
              <w:rPr>
                <w:rFonts w:hAnsi="宋体" w:cs="宋体" w:hint="eastAsia"/>
              </w:rPr>
              <w:t>/%</w:t>
            </w:r>
          </w:p>
        </w:tc>
        <w:tc>
          <w:tcPr>
            <w:tcW w:w="4916" w:type="dxa"/>
            <w:vAlign w:val="center"/>
          </w:tcPr>
          <w:p w14:paraId="50BD7F0F"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1</w:t>
            </w:r>
            <w:r>
              <w:rPr>
                <w:rFonts w:hAnsi="宋体" w:cs="宋体" w:hint="eastAsia"/>
              </w:rPr>
              <w:t>≥90</w:t>
            </w:r>
          </w:p>
        </w:tc>
      </w:tr>
      <w:tr w:rsidR="004F24C9" w14:paraId="75A068CD" w14:textId="77777777" w:rsidTr="008E7140">
        <w:tc>
          <w:tcPr>
            <w:tcW w:w="4723" w:type="dxa"/>
            <w:vAlign w:val="center"/>
          </w:tcPr>
          <w:p w14:paraId="380CA91E"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相对分子质量，M</w:t>
            </w:r>
          </w:p>
        </w:tc>
        <w:tc>
          <w:tcPr>
            <w:tcW w:w="4916" w:type="dxa"/>
            <w:vAlign w:val="center"/>
          </w:tcPr>
          <w:p w14:paraId="58C0C05C" w14:textId="77777777" w:rsidR="004F24C9" w:rsidRDefault="004F24C9" w:rsidP="004F24C9">
            <w:pPr>
              <w:autoSpaceDE/>
              <w:autoSpaceDN/>
              <w:adjustRightInd/>
              <w:spacing w:line="360" w:lineRule="auto"/>
              <w:jc w:val="center"/>
              <w:rPr>
                <w:rFonts w:hAnsi="宋体" w:cs="宋体"/>
              </w:rPr>
            </w:pPr>
            <w:r>
              <w:rPr>
                <w:rFonts w:hAnsi="宋体" w:cs="宋体" w:hint="eastAsia"/>
              </w:rPr>
              <w:t>M≥100×10</w:t>
            </w:r>
            <w:r>
              <w:rPr>
                <w:rFonts w:hAnsi="宋体" w:cs="宋体" w:hint="eastAsia"/>
                <w:vertAlign w:val="superscript"/>
              </w:rPr>
              <w:t>4</w:t>
            </w:r>
          </w:p>
        </w:tc>
      </w:tr>
      <w:tr w:rsidR="004F24C9" w14:paraId="5823B2EA" w14:textId="77777777" w:rsidTr="008E7140">
        <w:tc>
          <w:tcPr>
            <w:tcW w:w="4723" w:type="dxa"/>
            <w:vAlign w:val="center"/>
          </w:tcPr>
          <w:p w14:paraId="25E18972"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丙烯酰胺单体含量（干基），w</w:t>
            </w:r>
            <w:r>
              <w:rPr>
                <w:rFonts w:hAnsi="宋体" w:cs="宋体" w:hint="eastAsia"/>
                <w:vertAlign w:val="subscript"/>
              </w:rPr>
              <w:t>2</w:t>
            </w:r>
            <w:r>
              <w:rPr>
                <w:rFonts w:hAnsi="宋体" w:cs="宋体" w:hint="eastAsia"/>
              </w:rPr>
              <w:t>/%</w:t>
            </w:r>
          </w:p>
        </w:tc>
        <w:tc>
          <w:tcPr>
            <w:tcW w:w="4916" w:type="dxa"/>
            <w:vAlign w:val="center"/>
          </w:tcPr>
          <w:p w14:paraId="58628F63"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2</w:t>
            </w:r>
            <w:r>
              <w:rPr>
                <w:rFonts w:hAnsi="宋体" w:cs="宋体" w:hint="eastAsia"/>
              </w:rPr>
              <w:t>≤0.02</w:t>
            </w:r>
          </w:p>
        </w:tc>
      </w:tr>
      <w:tr w:rsidR="004F24C9" w14:paraId="02F1B539" w14:textId="77777777" w:rsidTr="008E7140">
        <w:tc>
          <w:tcPr>
            <w:tcW w:w="4723" w:type="dxa"/>
            <w:vAlign w:val="center"/>
          </w:tcPr>
          <w:p w14:paraId="6C938EB3"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溶解时间（1g/L），t/min</w:t>
            </w:r>
          </w:p>
        </w:tc>
        <w:tc>
          <w:tcPr>
            <w:tcW w:w="4916" w:type="dxa"/>
            <w:vAlign w:val="center"/>
          </w:tcPr>
          <w:p w14:paraId="73D6651B" w14:textId="77777777" w:rsidR="004F24C9" w:rsidRDefault="004F24C9" w:rsidP="004F24C9">
            <w:pPr>
              <w:autoSpaceDE/>
              <w:autoSpaceDN/>
              <w:adjustRightInd/>
              <w:spacing w:line="360" w:lineRule="auto"/>
              <w:jc w:val="center"/>
              <w:rPr>
                <w:rFonts w:hAnsi="宋体" w:cs="宋体"/>
              </w:rPr>
            </w:pPr>
            <w:r>
              <w:rPr>
                <w:rFonts w:hAnsi="宋体" w:cs="宋体" w:hint="eastAsia"/>
              </w:rPr>
              <w:t>t≤60</w:t>
            </w:r>
          </w:p>
        </w:tc>
      </w:tr>
      <w:tr w:rsidR="004F24C9" w14:paraId="454F3077" w14:textId="77777777" w:rsidTr="008E7140">
        <w:tc>
          <w:tcPr>
            <w:tcW w:w="4723" w:type="dxa"/>
            <w:vAlign w:val="center"/>
          </w:tcPr>
          <w:p w14:paraId="0DC1FB4A"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水不溶物，w</w:t>
            </w:r>
            <w:r>
              <w:rPr>
                <w:rFonts w:hAnsi="宋体" w:cs="宋体" w:hint="eastAsia"/>
                <w:vertAlign w:val="subscript"/>
              </w:rPr>
              <w:t>3</w:t>
            </w:r>
            <w:r>
              <w:rPr>
                <w:rFonts w:hAnsi="宋体" w:cs="宋体" w:hint="eastAsia"/>
              </w:rPr>
              <w:t>/%</w:t>
            </w:r>
          </w:p>
        </w:tc>
        <w:tc>
          <w:tcPr>
            <w:tcW w:w="4916" w:type="dxa"/>
            <w:vAlign w:val="center"/>
          </w:tcPr>
          <w:p w14:paraId="65D20679"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3</w:t>
            </w:r>
            <w:r>
              <w:rPr>
                <w:rFonts w:hAnsi="宋体" w:cs="宋体" w:hint="eastAsia"/>
              </w:rPr>
              <w:t>≤0.30</w:t>
            </w:r>
          </w:p>
        </w:tc>
      </w:tr>
      <w:tr w:rsidR="004F24C9" w14:paraId="320C4EA2" w14:textId="77777777" w:rsidTr="008E7140">
        <w:tc>
          <w:tcPr>
            <w:tcW w:w="4723" w:type="dxa"/>
            <w:vAlign w:val="center"/>
          </w:tcPr>
          <w:p w14:paraId="0A031D46" w14:textId="77777777" w:rsidR="004F24C9" w:rsidRDefault="004F24C9" w:rsidP="004F24C9">
            <w:pPr>
              <w:autoSpaceDE/>
              <w:autoSpaceDN/>
              <w:adjustRightInd/>
              <w:spacing w:line="360" w:lineRule="auto"/>
              <w:ind w:right="420"/>
              <w:jc w:val="center"/>
              <w:rPr>
                <w:rFonts w:hAnsi="宋体" w:cs="宋体"/>
              </w:rPr>
            </w:pPr>
            <w:proofErr w:type="gramStart"/>
            <w:r>
              <w:rPr>
                <w:rFonts w:hAnsi="宋体" w:cs="宋体" w:hint="eastAsia"/>
              </w:rPr>
              <w:lastRenderedPageBreak/>
              <w:t>筛余物</w:t>
            </w:r>
            <w:proofErr w:type="gramEnd"/>
            <w:r>
              <w:rPr>
                <w:rFonts w:hAnsi="宋体" w:cs="宋体" w:hint="eastAsia"/>
              </w:rPr>
              <w:t>（1.0mm筛网），w</w:t>
            </w:r>
            <w:r>
              <w:rPr>
                <w:rFonts w:hAnsi="宋体" w:cs="宋体" w:hint="eastAsia"/>
                <w:vertAlign w:val="subscript"/>
              </w:rPr>
              <w:t>4</w:t>
            </w:r>
            <w:r>
              <w:rPr>
                <w:rFonts w:hAnsi="宋体" w:cs="宋体" w:hint="eastAsia"/>
              </w:rPr>
              <w:t>/%</w:t>
            </w:r>
          </w:p>
        </w:tc>
        <w:tc>
          <w:tcPr>
            <w:tcW w:w="4916" w:type="dxa"/>
            <w:vAlign w:val="center"/>
          </w:tcPr>
          <w:p w14:paraId="3486CA51"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4</w:t>
            </w:r>
            <w:r>
              <w:rPr>
                <w:rFonts w:hAnsi="宋体" w:cs="宋体" w:hint="eastAsia"/>
              </w:rPr>
              <w:t>≤2</w:t>
            </w:r>
          </w:p>
        </w:tc>
      </w:tr>
      <w:tr w:rsidR="004F24C9" w14:paraId="53B6AAEA" w14:textId="77777777" w:rsidTr="008E7140">
        <w:tc>
          <w:tcPr>
            <w:tcW w:w="4723" w:type="dxa"/>
            <w:vAlign w:val="center"/>
          </w:tcPr>
          <w:p w14:paraId="1D316216" w14:textId="77777777" w:rsidR="004F24C9" w:rsidRDefault="004F24C9" w:rsidP="004F24C9">
            <w:pPr>
              <w:autoSpaceDE/>
              <w:autoSpaceDN/>
              <w:adjustRightInd/>
              <w:spacing w:line="360" w:lineRule="auto"/>
              <w:ind w:right="420"/>
              <w:jc w:val="center"/>
              <w:rPr>
                <w:rFonts w:hAnsi="宋体" w:cs="宋体"/>
              </w:rPr>
            </w:pPr>
            <w:proofErr w:type="gramStart"/>
            <w:r>
              <w:rPr>
                <w:rFonts w:hAnsi="宋体" w:cs="宋体" w:hint="eastAsia"/>
              </w:rPr>
              <w:t>筛余物</w:t>
            </w:r>
            <w:proofErr w:type="gramEnd"/>
            <w:r>
              <w:rPr>
                <w:rFonts w:hAnsi="宋体" w:cs="宋体" w:hint="eastAsia"/>
              </w:rPr>
              <w:t>（180μm筛网），w</w:t>
            </w:r>
            <w:r>
              <w:rPr>
                <w:rFonts w:hAnsi="宋体" w:cs="宋体" w:hint="eastAsia"/>
                <w:vertAlign w:val="subscript"/>
              </w:rPr>
              <w:t>5</w:t>
            </w:r>
            <w:r>
              <w:rPr>
                <w:rFonts w:hAnsi="宋体" w:cs="宋体" w:hint="eastAsia"/>
              </w:rPr>
              <w:t>/%</w:t>
            </w:r>
          </w:p>
        </w:tc>
        <w:tc>
          <w:tcPr>
            <w:tcW w:w="4916" w:type="dxa"/>
            <w:vAlign w:val="center"/>
          </w:tcPr>
          <w:p w14:paraId="0A8CB98A"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5</w:t>
            </w:r>
            <w:r>
              <w:rPr>
                <w:rFonts w:hAnsi="宋体" w:cs="宋体" w:hint="eastAsia"/>
              </w:rPr>
              <w:t>≥88</w:t>
            </w:r>
          </w:p>
        </w:tc>
      </w:tr>
      <w:tr w:rsidR="004F24C9" w14:paraId="0EC4F39A" w14:textId="77777777" w:rsidTr="008E7140">
        <w:tc>
          <w:tcPr>
            <w:tcW w:w="4723" w:type="dxa"/>
            <w:vAlign w:val="center"/>
          </w:tcPr>
          <w:p w14:paraId="21C7AD4C"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硫酸盐（SO4）含量，w</w:t>
            </w:r>
            <w:r>
              <w:rPr>
                <w:rFonts w:hAnsi="宋体" w:cs="宋体" w:hint="eastAsia"/>
                <w:vertAlign w:val="subscript"/>
              </w:rPr>
              <w:t>6</w:t>
            </w:r>
            <w:r>
              <w:rPr>
                <w:rFonts w:hAnsi="宋体" w:cs="宋体" w:hint="eastAsia"/>
              </w:rPr>
              <w:t>/（g/g)</w:t>
            </w:r>
          </w:p>
        </w:tc>
        <w:tc>
          <w:tcPr>
            <w:tcW w:w="4916" w:type="dxa"/>
            <w:vAlign w:val="center"/>
          </w:tcPr>
          <w:p w14:paraId="045011BB"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6</w:t>
            </w:r>
            <w:r>
              <w:rPr>
                <w:rFonts w:hAnsi="宋体" w:cs="宋体" w:hint="eastAsia"/>
              </w:rPr>
              <w:t>≤1.0</w:t>
            </w:r>
          </w:p>
        </w:tc>
      </w:tr>
      <w:tr w:rsidR="004F24C9" w14:paraId="0D09E757" w14:textId="77777777" w:rsidTr="008E7140">
        <w:tc>
          <w:tcPr>
            <w:tcW w:w="4723" w:type="dxa"/>
            <w:vAlign w:val="center"/>
          </w:tcPr>
          <w:p w14:paraId="34C2050E"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氯化物（Cl）含量，w</w:t>
            </w:r>
            <w:r>
              <w:rPr>
                <w:rFonts w:hAnsi="宋体" w:cs="宋体" w:hint="eastAsia"/>
                <w:vertAlign w:val="subscript"/>
              </w:rPr>
              <w:t>7</w:t>
            </w:r>
            <w:r>
              <w:rPr>
                <w:rFonts w:hAnsi="宋体" w:cs="宋体" w:hint="eastAsia"/>
              </w:rPr>
              <w:t>/（g/g）</w:t>
            </w:r>
          </w:p>
        </w:tc>
        <w:tc>
          <w:tcPr>
            <w:tcW w:w="4916" w:type="dxa"/>
            <w:vAlign w:val="center"/>
          </w:tcPr>
          <w:p w14:paraId="1248C713"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7</w:t>
            </w:r>
            <w:r>
              <w:rPr>
                <w:rFonts w:hAnsi="宋体" w:cs="宋体" w:hint="eastAsia"/>
              </w:rPr>
              <w:t>≤0.5</w:t>
            </w:r>
          </w:p>
        </w:tc>
      </w:tr>
    </w:tbl>
    <w:p w14:paraId="4FFCBA5D" w14:textId="77777777" w:rsidR="004F24C9" w:rsidRDefault="004F24C9" w:rsidP="004F24C9">
      <w:pPr>
        <w:spacing w:line="360" w:lineRule="auto"/>
        <w:ind w:firstLine="480"/>
        <w:jc w:val="both"/>
        <w:rPr>
          <w:rFonts w:hAnsi="宋体" w:cs="宋体"/>
          <w:kern w:val="2"/>
        </w:rPr>
      </w:pPr>
      <w:r>
        <w:rPr>
          <w:rFonts w:hAnsi="宋体" w:cs="宋体" w:hint="eastAsia"/>
          <w:kern w:val="2"/>
        </w:rPr>
        <w:t>（5）</w:t>
      </w:r>
      <w:r>
        <w:rPr>
          <w:rFonts w:ascii="Times New Roman" w:eastAsiaTheme="minorEastAsia" w:hAnsiTheme="minorHAnsi" w:cstheme="minorBidi" w:hint="eastAsia"/>
          <w:kern w:val="2"/>
        </w:rPr>
        <w:t>磷酸三钠</w:t>
      </w:r>
    </w:p>
    <w:p w14:paraId="2D865FBF" w14:textId="77777777" w:rsidR="004F24C9" w:rsidRDefault="004F24C9" w:rsidP="004F24C9">
      <w:pPr>
        <w:spacing w:line="360" w:lineRule="auto"/>
        <w:ind w:firstLine="480"/>
        <w:jc w:val="both"/>
        <w:rPr>
          <w:rFonts w:ascii="Times New Roman" w:eastAsiaTheme="minorEastAsia" w:hAnsiTheme="minorHAnsi" w:cstheme="minorBidi"/>
          <w:kern w:val="2"/>
        </w:rPr>
      </w:pPr>
      <w:r>
        <w:rPr>
          <w:rFonts w:ascii="Times New Roman" w:eastAsiaTheme="minorEastAsia" w:hAnsiTheme="minorHAnsi" w:cstheme="minorBidi" w:hint="eastAsia"/>
          <w:kern w:val="2"/>
        </w:rPr>
        <w:t>外观：</w:t>
      </w:r>
      <w:r>
        <w:rPr>
          <w:rFonts w:ascii="Times New Roman" w:eastAsiaTheme="minorEastAsia" w:hAnsiTheme="minorHAnsi" w:cstheme="minorBidi"/>
          <w:kern w:val="2"/>
        </w:rPr>
        <w:t>白色</w:t>
      </w:r>
      <w:r>
        <w:rPr>
          <w:rFonts w:ascii="Times New Roman" w:eastAsiaTheme="minorEastAsia" w:hAnsiTheme="minorHAnsi" w:cstheme="minorBidi" w:hint="eastAsia"/>
          <w:kern w:val="2"/>
        </w:rPr>
        <w:t>或微黄色结晶。</w:t>
      </w:r>
    </w:p>
    <w:p w14:paraId="1713F3B0" w14:textId="77777777" w:rsidR="004F24C9" w:rsidRDefault="004F24C9" w:rsidP="004F24C9">
      <w:pPr>
        <w:spacing w:line="360" w:lineRule="auto"/>
        <w:ind w:firstLine="480"/>
        <w:jc w:val="both"/>
        <w:rPr>
          <w:rFonts w:ascii="Times New Roman" w:eastAsiaTheme="minorEastAsia" w:hAnsiTheme="minorHAnsi" w:cstheme="minorBidi"/>
          <w:kern w:val="2"/>
        </w:rPr>
      </w:pPr>
      <w:r>
        <w:rPr>
          <w:rFonts w:ascii="Times New Roman" w:eastAsiaTheme="minorEastAsia" w:hAnsiTheme="minorHAnsi" w:cstheme="minorBidi" w:hint="eastAsia"/>
          <w:kern w:val="2"/>
        </w:rPr>
        <w:t>产品必须符合《工业磷酸三钠》（</w:t>
      </w:r>
      <w:r>
        <w:rPr>
          <w:rFonts w:ascii="Times New Roman" w:eastAsiaTheme="minorEastAsia" w:hAnsiTheme="minorHAnsi" w:cstheme="minorBidi" w:hint="eastAsia"/>
          <w:kern w:val="2"/>
        </w:rPr>
        <w:t>HG/T 2517-2009</w:t>
      </w:r>
      <w:r>
        <w:rPr>
          <w:rFonts w:ascii="Times New Roman" w:eastAsiaTheme="minorEastAsia" w:hAnsiTheme="minorHAnsi" w:cstheme="minorBidi" w:hint="eastAsia"/>
          <w:kern w:val="2"/>
        </w:rPr>
        <w:t>）</w:t>
      </w:r>
      <w:r>
        <w:rPr>
          <w:rFonts w:ascii="Times New Roman" w:eastAsiaTheme="minorEastAsia" w:hAnsiTheme="minorHAnsi" w:cstheme="minorBidi" w:hint="eastAsia"/>
          <w:kern w:val="2"/>
        </w:rPr>
        <w:t>4.2</w:t>
      </w:r>
      <w:r>
        <w:rPr>
          <w:rFonts w:ascii="Times New Roman" w:eastAsiaTheme="minorEastAsia" w:hAnsiTheme="minorHAnsi" w:cstheme="minorBidi" w:hint="eastAsia"/>
          <w:kern w:val="2"/>
        </w:rPr>
        <w:t>中表</w:t>
      </w:r>
      <w:r>
        <w:rPr>
          <w:rFonts w:ascii="Times New Roman" w:eastAsiaTheme="minorEastAsia" w:hAnsiTheme="minorHAnsi" w:cstheme="minorBidi" w:hint="eastAsia"/>
          <w:kern w:val="2"/>
        </w:rPr>
        <w:t>1</w:t>
      </w:r>
      <w:r>
        <w:rPr>
          <w:rFonts w:ascii="Times New Roman" w:eastAsiaTheme="minorEastAsia" w:hAnsiTheme="minorHAnsi" w:cstheme="minorBidi" w:hint="eastAsia"/>
          <w:kern w:val="2"/>
        </w:rPr>
        <w:t>要求及检测标准，其中主要技术指标要求如下：</w:t>
      </w:r>
    </w:p>
    <w:p w14:paraId="73785D7C" w14:textId="77777777" w:rsidR="004F24C9" w:rsidRDefault="004F24C9" w:rsidP="004F24C9">
      <w:pPr>
        <w:pStyle w:val="af3"/>
        <w:rPr>
          <w:rFonts w:eastAsiaTheme="minorEastAsia"/>
        </w:rPr>
      </w:pPr>
      <w:r>
        <w:rPr>
          <w:rFonts w:eastAsiaTheme="minorEastAsia" w:hAnsiTheme="minorHAnsi" w:cstheme="minorBidi" w:hint="eastAsia"/>
          <w:kern w:val="2"/>
        </w:rPr>
        <w:t>表</w:t>
      </w:r>
      <w:r>
        <w:rPr>
          <w:rFonts w:eastAsiaTheme="minorEastAsia" w:hAnsiTheme="minorHAnsi" w:cstheme="minorBidi" w:hint="eastAsia"/>
          <w:kern w:val="2"/>
        </w:rPr>
        <w:t xml:space="preserve">5  </w:t>
      </w:r>
      <w:r>
        <w:rPr>
          <w:rFonts w:eastAsiaTheme="minorEastAsia" w:hAnsiTheme="minorHAnsi" w:cstheme="minorBidi" w:hint="eastAsia"/>
          <w:kern w:val="2"/>
        </w:rPr>
        <w:t>磷酸三钠主要技术指标</w:t>
      </w:r>
    </w:p>
    <w:tbl>
      <w:tblPr>
        <w:tblStyle w:val="af9"/>
        <w:tblW w:w="9639" w:type="dxa"/>
        <w:tblInd w:w="421" w:type="dxa"/>
        <w:tblLayout w:type="fixed"/>
        <w:tblLook w:val="04A0" w:firstRow="1" w:lastRow="0" w:firstColumn="1" w:lastColumn="0" w:noHBand="0" w:noVBand="1"/>
      </w:tblPr>
      <w:tblGrid>
        <w:gridCol w:w="4680"/>
        <w:gridCol w:w="4959"/>
      </w:tblGrid>
      <w:tr w:rsidR="004F24C9" w14:paraId="22C387EE" w14:textId="77777777" w:rsidTr="008E7140">
        <w:trPr>
          <w:trHeight w:val="90"/>
        </w:trPr>
        <w:tc>
          <w:tcPr>
            <w:tcW w:w="4680" w:type="dxa"/>
            <w:vAlign w:val="center"/>
          </w:tcPr>
          <w:p w14:paraId="6BA740E0"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指标项目</w:t>
            </w:r>
          </w:p>
        </w:tc>
        <w:tc>
          <w:tcPr>
            <w:tcW w:w="4959" w:type="dxa"/>
            <w:vAlign w:val="center"/>
          </w:tcPr>
          <w:p w14:paraId="0A70C1B2"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w:t>
            </w:r>
          </w:p>
        </w:tc>
      </w:tr>
      <w:tr w:rsidR="004F24C9" w14:paraId="6D5BEA80" w14:textId="77777777" w:rsidTr="008E7140">
        <w:tc>
          <w:tcPr>
            <w:tcW w:w="4680" w:type="dxa"/>
            <w:vAlign w:val="center"/>
          </w:tcPr>
          <w:p w14:paraId="42428D21"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磷酸三钠(以Na</w:t>
            </w:r>
            <w:r>
              <w:rPr>
                <w:rFonts w:hAnsi="宋体" w:cs="宋体" w:hint="eastAsia"/>
                <w:vertAlign w:val="subscript"/>
              </w:rPr>
              <w:t xml:space="preserve">3 </w:t>
            </w:r>
            <w:r>
              <w:rPr>
                <w:rFonts w:hAnsi="宋体" w:cs="宋体" w:hint="eastAsia"/>
              </w:rPr>
              <w:t>PO</w:t>
            </w:r>
            <w:r>
              <w:rPr>
                <w:rFonts w:hAnsi="宋体" w:cs="宋体" w:hint="eastAsia"/>
                <w:vertAlign w:val="subscript"/>
              </w:rPr>
              <w:t>4</w:t>
            </w:r>
            <w:r>
              <w:rPr>
                <w:rFonts w:hAnsi="宋体" w:cs="宋体" w:hint="eastAsia"/>
              </w:rPr>
              <w:t>·12H</w:t>
            </w:r>
            <w:r>
              <w:rPr>
                <w:rFonts w:hAnsi="宋体" w:cs="宋体" w:hint="eastAsia"/>
                <w:vertAlign w:val="subscript"/>
              </w:rPr>
              <w:t>2</w:t>
            </w:r>
            <w:r>
              <w:rPr>
                <w:rFonts w:hAnsi="宋体" w:cs="宋体" w:hint="eastAsia"/>
              </w:rPr>
              <w:t>O计)w/%</w:t>
            </w:r>
          </w:p>
        </w:tc>
        <w:tc>
          <w:tcPr>
            <w:tcW w:w="4959" w:type="dxa"/>
            <w:vAlign w:val="center"/>
          </w:tcPr>
          <w:p w14:paraId="0E2CF266" w14:textId="77777777" w:rsidR="004F24C9" w:rsidRDefault="004F24C9" w:rsidP="004F24C9">
            <w:pPr>
              <w:autoSpaceDE/>
              <w:autoSpaceDN/>
              <w:adjustRightInd/>
              <w:spacing w:line="360" w:lineRule="auto"/>
              <w:jc w:val="center"/>
              <w:rPr>
                <w:rFonts w:hAnsi="宋体" w:cs="宋体"/>
              </w:rPr>
            </w:pPr>
            <w:r>
              <w:rPr>
                <w:rFonts w:hAnsi="宋体" w:cs="宋体" w:hint="eastAsia"/>
              </w:rPr>
              <w:t>≥98.0</w:t>
            </w:r>
          </w:p>
        </w:tc>
      </w:tr>
      <w:tr w:rsidR="004F24C9" w14:paraId="55FA76F3" w14:textId="77777777" w:rsidTr="008E7140">
        <w:tc>
          <w:tcPr>
            <w:tcW w:w="4680" w:type="dxa"/>
            <w:vAlign w:val="center"/>
          </w:tcPr>
          <w:p w14:paraId="7A401A38"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硫酸盐(以SO</w:t>
            </w:r>
            <w:r>
              <w:rPr>
                <w:rFonts w:hAnsi="宋体" w:cs="宋体" w:hint="eastAsia"/>
                <w:vertAlign w:val="subscript"/>
              </w:rPr>
              <w:t>4</w:t>
            </w:r>
            <w:r>
              <w:rPr>
                <w:rFonts w:hAnsi="宋体" w:cs="宋体" w:hint="eastAsia"/>
              </w:rPr>
              <w:t>计)w/%</w:t>
            </w:r>
          </w:p>
        </w:tc>
        <w:tc>
          <w:tcPr>
            <w:tcW w:w="4959" w:type="dxa"/>
            <w:vAlign w:val="center"/>
          </w:tcPr>
          <w:p w14:paraId="083AE1F0" w14:textId="77777777" w:rsidR="004F24C9" w:rsidRDefault="004F24C9" w:rsidP="004F24C9">
            <w:pPr>
              <w:autoSpaceDE/>
              <w:autoSpaceDN/>
              <w:adjustRightInd/>
              <w:spacing w:line="360" w:lineRule="auto"/>
              <w:jc w:val="center"/>
              <w:rPr>
                <w:rFonts w:hAnsi="宋体" w:cs="宋体"/>
              </w:rPr>
            </w:pPr>
            <w:r>
              <w:rPr>
                <w:rFonts w:hAnsi="宋体" w:cs="宋体" w:hint="eastAsia"/>
              </w:rPr>
              <w:t>≤0.5</w:t>
            </w:r>
          </w:p>
        </w:tc>
      </w:tr>
      <w:tr w:rsidR="004F24C9" w14:paraId="2EFBFB49" w14:textId="77777777" w:rsidTr="008E7140">
        <w:tc>
          <w:tcPr>
            <w:tcW w:w="4680" w:type="dxa"/>
            <w:vAlign w:val="center"/>
          </w:tcPr>
          <w:p w14:paraId="04B21C0D" w14:textId="77777777" w:rsidR="004F24C9" w:rsidRDefault="004F24C9" w:rsidP="004F24C9">
            <w:pPr>
              <w:autoSpaceDE/>
              <w:autoSpaceDN/>
              <w:adjustRightInd/>
              <w:spacing w:line="360" w:lineRule="auto"/>
              <w:ind w:right="420"/>
              <w:jc w:val="center"/>
              <w:rPr>
                <w:rFonts w:hAnsi="宋体" w:cs="宋体"/>
              </w:rPr>
            </w:pPr>
            <w:r>
              <w:rPr>
                <w:rFonts w:hAnsi="宋体" w:cs="宋体"/>
              </w:rPr>
              <w:t>氯化物(以C</w:t>
            </w:r>
            <w:r>
              <w:rPr>
                <w:rFonts w:hAnsi="宋体" w:cs="宋体" w:hint="eastAsia"/>
              </w:rPr>
              <w:t>l</w:t>
            </w:r>
            <w:r>
              <w:rPr>
                <w:rFonts w:hAnsi="宋体" w:cs="宋体"/>
              </w:rPr>
              <w:t>计)w/%</w:t>
            </w:r>
          </w:p>
        </w:tc>
        <w:tc>
          <w:tcPr>
            <w:tcW w:w="4959" w:type="dxa"/>
            <w:vAlign w:val="center"/>
          </w:tcPr>
          <w:p w14:paraId="3FEAD50C" w14:textId="77777777" w:rsidR="004F24C9" w:rsidRDefault="004F24C9" w:rsidP="004F24C9">
            <w:pPr>
              <w:autoSpaceDE/>
              <w:autoSpaceDN/>
              <w:adjustRightInd/>
              <w:spacing w:line="360" w:lineRule="auto"/>
              <w:jc w:val="center"/>
              <w:rPr>
                <w:rFonts w:hAnsi="宋体" w:cs="宋体"/>
              </w:rPr>
            </w:pPr>
            <w:r>
              <w:rPr>
                <w:rFonts w:hAnsi="宋体" w:cs="宋体" w:hint="eastAsia"/>
              </w:rPr>
              <w:t>≤0.4</w:t>
            </w:r>
          </w:p>
        </w:tc>
      </w:tr>
      <w:tr w:rsidR="004F24C9" w14:paraId="6D5C675B" w14:textId="77777777" w:rsidTr="008E7140">
        <w:tc>
          <w:tcPr>
            <w:tcW w:w="4680" w:type="dxa"/>
            <w:vAlign w:val="center"/>
          </w:tcPr>
          <w:p w14:paraId="13E3F5C4"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砷(As)w/%</w:t>
            </w:r>
          </w:p>
        </w:tc>
        <w:tc>
          <w:tcPr>
            <w:tcW w:w="4959" w:type="dxa"/>
            <w:vAlign w:val="center"/>
          </w:tcPr>
          <w:p w14:paraId="2B58164E" w14:textId="77777777" w:rsidR="004F24C9" w:rsidRDefault="004F24C9" w:rsidP="004F24C9">
            <w:pPr>
              <w:autoSpaceDE/>
              <w:autoSpaceDN/>
              <w:adjustRightInd/>
              <w:spacing w:line="360" w:lineRule="auto"/>
              <w:jc w:val="center"/>
              <w:rPr>
                <w:rFonts w:hAnsi="宋体" w:cs="宋体"/>
              </w:rPr>
            </w:pPr>
            <w:r>
              <w:rPr>
                <w:rFonts w:hAnsi="宋体" w:cs="宋体" w:hint="eastAsia"/>
              </w:rPr>
              <w:t>≤0.005</w:t>
            </w:r>
          </w:p>
        </w:tc>
      </w:tr>
      <w:tr w:rsidR="004F24C9" w14:paraId="77E4D3AA" w14:textId="77777777" w:rsidTr="008E7140">
        <w:tc>
          <w:tcPr>
            <w:tcW w:w="4680" w:type="dxa"/>
            <w:vAlign w:val="center"/>
          </w:tcPr>
          <w:p w14:paraId="0CF5F0AB"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铁(Fe)w/%</w:t>
            </w:r>
          </w:p>
        </w:tc>
        <w:tc>
          <w:tcPr>
            <w:tcW w:w="4959" w:type="dxa"/>
            <w:vAlign w:val="center"/>
          </w:tcPr>
          <w:p w14:paraId="521E8518" w14:textId="77777777" w:rsidR="004F24C9" w:rsidRDefault="004F24C9" w:rsidP="004F24C9">
            <w:pPr>
              <w:autoSpaceDE/>
              <w:autoSpaceDN/>
              <w:adjustRightInd/>
              <w:spacing w:line="360" w:lineRule="auto"/>
              <w:jc w:val="center"/>
              <w:rPr>
                <w:rFonts w:hAnsi="宋体" w:cs="宋体"/>
              </w:rPr>
            </w:pPr>
            <w:r>
              <w:rPr>
                <w:rFonts w:hAnsi="宋体" w:cs="宋体" w:hint="eastAsia"/>
              </w:rPr>
              <w:t>≤0.01</w:t>
            </w:r>
          </w:p>
        </w:tc>
      </w:tr>
      <w:tr w:rsidR="004F24C9" w14:paraId="0E6400DD" w14:textId="77777777" w:rsidTr="008E7140">
        <w:tc>
          <w:tcPr>
            <w:tcW w:w="4680" w:type="dxa"/>
            <w:vAlign w:val="center"/>
          </w:tcPr>
          <w:p w14:paraId="20991AD1"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不溶物，w/%</w:t>
            </w:r>
          </w:p>
        </w:tc>
        <w:tc>
          <w:tcPr>
            <w:tcW w:w="4959" w:type="dxa"/>
            <w:vAlign w:val="center"/>
          </w:tcPr>
          <w:p w14:paraId="2CA699B8" w14:textId="77777777" w:rsidR="004F24C9" w:rsidRDefault="004F24C9" w:rsidP="004F24C9">
            <w:pPr>
              <w:autoSpaceDE/>
              <w:autoSpaceDN/>
              <w:adjustRightInd/>
              <w:spacing w:line="360" w:lineRule="auto"/>
              <w:jc w:val="center"/>
              <w:rPr>
                <w:rFonts w:hAnsi="宋体" w:cs="宋体"/>
              </w:rPr>
            </w:pPr>
            <w:r>
              <w:rPr>
                <w:rFonts w:hAnsi="宋体" w:cs="宋体" w:hint="eastAsia"/>
              </w:rPr>
              <w:t>≤0.1</w:t>
            </w:r>
          </w:p>
        </w:tc>
      </w:tr>
      <w:tr w:rsidR="004F24C9" w14:paraId="326789CA" w14:textId="77777777" w:rsidTr="008E7140">
        <w:tc>
          <w:tcPr>
            <w:tcW w:w="4680" w:type="dxa"/>
            <w:vAlign w:val="center"/>
          </w:tcPr>
          <w:p w14:paraId="2D81C9AC"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pH值(10g/L溶液)</w:t>
            </w:r>
          </w:p>
        </w:tc>
        <w:tc>
          <w:tcPr>
            <w:tcW w:w="4959" w:type="dxa"/>
            <w:vAlign w:val="center"/>
          </w:tcPr>
          <w:p w14:paraId="6722857A" w14:textId="77777777" w:rsidR="004F24C9" w:rsidRDefault="004F24C9" w:rsidP="004F24C9">
            <w:pPr>
              <w:autoSpaceDE/>
              <w:autoSpaceDN/>
              <w:adjustRightInd/>
              <w:spacing w:line="360" w:lineRule="auto"/>
              <w:jc w:val="center"/>
              <w:rPr>
                <w:rFonts w:hAnsi="宋体" w:cs="宋体"/>
              </w:rPr>
            </w:pPr>
            <w:r>
              <w:rPr>
                <w:rFonts w:hAnsi="宋体" w:cs="宋体" w:hint="eastAsia"/>
              </w:rPr>
              <w:t>11.5~12.5</w:t>
            </w:r>
          </w:p>
        </w:tc>
      </w:tr>
    </w:tbl>
    <w:p w14:paraId="491DD682" w14:textId="77777777" w:rsidR="004F24C9" w:rsidRDefault="004F24C9" w:rsidP="004F24C9">
      <w:pPr>
        <w:autoSpaceDE/>
        <w:autoSpaceDN/>
        <w:adjustRightInd/>
        <w:spacing w:line="360" w:lineRule="auto"/>
        <w:ind w:firstLineChars="200" w:firstLine="480"/>
        <w:jc w:val="both"/>
        <w:rPr>
          <w:rFonts w:ascii="Times New Roman" w:eastAsiaTheme="minorEastAsia" w:hAnsiTheme="minorHAnsi" w:cstheme="minorBidi"/>
          <w:kern w:val="2"/>
        </w:rPr>
      </w:pPr>
      <w:r>
        <w:rPr>
          <w:rFonts w:ascii="Times New Roman" w:eastAsiaTheme="minorEastAsia" w:hAnsiTheme="minorHAnsi" w:cstheme="minorBidi" w:hint="eastAsia"/>
          <w:kern w:val="2"/>
        </w:rPr>
        <w:t>注：供货单位在供货时，需注明所供磷酸三钠型号规格、磷酸三钠的质量分数。</w:t>
      </w:r>
    </w:p>
    <w:p w14:paraId="18BB280C" w14:textId="77777777" w:rsidR="004F24C9" w:rsidRDefault="004F24C9" w:rsidP="004F24C9">
      <w:pPr>
        <w:autoSpaceDE/>
        <w:autoSpaceDN/>
        <w:adjustRightInd/>
        <w:spacing w:line="360" w:lineRule="auto"/>
        <w:ind w:firstLineChars="200" w:firstLine="480"/>
        <w:jc w:val="both"/>
        <w:rPr>
          <w:rFonts w:hAnsi="宋体" w:cs="宋体"/>
          <w:color w:val="000000"/>
          <w:kern w:val="2"/>
        </w:rPr>
      </w:pPr>
      <w:r>
        <w:rPr>
          <w:rFonts w:hAnsi="宋体" w:cs="宋体" w:hint="eastAsia"/>
          <w:kern w:val="2"/>
        </w:rPr>
        <w:t>（6）氯化钙</w:t>
      </w:r>
    </w:p>
    <w:p w14:paraId="5EFC20A3" w14:textId="77777777" w:rsidR="004F24C9" w:rsidRDefault="004F24C9" w:rsidP="004F24C9">
      <w:pPr>
        <w:autoSpaceDE/>
        <w:autoSpaceDN/>
        <w:adjustRightInd/>
        <w:spacing w:line="360" w:lineRule="auto"/>
        <w:ind w:firstLineChars="200" w:firstLine="480"/>
        <w:jc w:val="both"/>
        <w:rPr>
          <w:rFonts w:hAnsi="宋体" w:cs="宋体"/>
        </w:rPr>
      </w:pPr>
      <w:r>
        <w:rPr>
          <w:rFonts w:hAnsi="宋体" w:cs="宋体" w:hint="eastAsia"/>
        </w:rPr>
        <w:t>外观：</w:t>
      </w:r>
      <w:r>
        <w:rPr>
          <w:rFonts w:hAnsi="宋体" w:cs="宋体"/>
        </w:rPr>
        <w:t>二水氯化钙为白色片状、粉状或颗粒状固体。</w:t>
      </w:r>
    </w:p>
    <w:p w14:paraId="097CE39C" w14:textId="77777777" w:rsidR="004F24C9" w:rsidRDefault="004F24C9" w:rsidP="004F24C9">
      <w:pPr>
        <w:autoSpaceDE/>
        <w:autoSpaceDN/>
        <w:adjustRightInd/>
        <w:spacing w:line="360" w:lineRule="auto"/>
        <w:ind w:firstLineChars="200" w:firstLine="480"/>
        <w:jc w:val="both"/>
        <w:rPr>
          <w:rFonts w:hAnsi="宋体" w:cs="宋体"/>
          <w:kern w:val="2"/>
        </w:rPr>
      </w:pPr>
      <w:r>
        <w:rPr>
          <w:rFonts w:hAnsi="宋体" w:cs="宋体" w:hint="eastAsia"/>
        </w:rPr>
        <w:t>氯化钠产品应符合</w:t>
      </w:r>
      <w:hyperlink r:id="rId14" w:tgtFrame="https://cn.bing.com/_blank" w:tooltip="食品伙伴网下载中心" w:history="1">
        <w:r>
          <w:rPr>
            <w:rFonts w:hAnsi="宋体" w:cs="宋体" w:hint="eastAsia"/>
          </w:rPr>
          <w:t>《工业氯化钙》</w:t>
        </w:r>
      </w:hyperlink>
      <w:r>
        <w:rPr>
          <w:rFonts w:hAnsi="宋体" w:cs="宋体" w:hint="eastAsia"/>
        </w:rPr>
        <w:t>（</w:t>
      </w:r>
      <w:r>
        <w:rPr>
          <w:rFonts w:hAnsi="宋体" w:cs="宋体"/>
        </w:rPr>
        <w:t>GB/T</w:t>
      </w:r>
      <w:r>
        <w:rPr>
          <w:rFonts w:hAnsi="宋体" w:cs="宋体" w:hint="eastAsia"/>
        </w:rPr>
        <w:t xml:space="preserve"> 26520</w:t>
      </w:r>
      <w:r>
        <w:rPr>
          <w:rFonts w:hAnsi="宋体" w:cs="宋体"/>
        </w:rPr>
        <w:t>-20</w:t>
      </w:r>
      <w:r>
        <w:rPr>
          <w:rFonts w:hAnsi="宋体" w:cs="宋体" w:hint="eastAsia"/>
        </w:rPr>
        <w:t>21）</w:t>
      </w:r>
      <w:r>
        <w:rPr>
          <w:rFonts w:hAnsi="宋体" w:cs="宋体" w:hint="eastAsia"/>
          <w:kern w:val="2"/>
        </w:rPr>
        <w:t>质量及检测标准并且以下标准要求：</w:t>
      </w:r>
    </w:p>
    <w:p w14:paraId="17349BB6" w14:textId="77777777" w:rsidR="004F24C9" w:rsidRDefault="004F24C9" w:rsidP="004F24C9">
      <w:pPr>
        <w:autoSpaceDE/>
        <w:autoSpaceDN/>
        <w:adjustRightInd/>
        <w:spacing w:line="360" w:lineRule="auto"/>
        <w:ind w:firstLineChars="200" w:firstLine="480"/>
        <w:jc w:val="center"/>
        <w:rPr>
          <w:rFonts w:hAnsi="宋体" w:cs="宋体"/>
        </w:rPr>
      </w:pPr>
      <w:r>
        <w:rPr>
          <w:rFonts w:hAnsi="宋体" w:cs="宋体" w:hint="eastAsia"/>
        </w:rPr>
        <w:t>表6  氯化钙主要技术指标</w:t>
      </w:r>
    </w:p>
    <w:tbl>
      <w:tblPr>
        <w:tblStyle w:val="af9"/>
        <w:tblW w:w="9639" w:type="dxa"/>
        <w:tblInd w:w="421" w:type="dxa"/>
        <w:tblLayout w:type="fixed"/>
        <w:tblLook w:val="04A0" w:firstRow="1" w:lastRow="0" w:firstColumn="1" w:lastColumn="0" w:noHBand="0" w:noVBand="1"/>
      </w:tblPr>
      <w:tblGrid>
        <w:gridCol w:w="4994"/>
        <w:gridCol w:w="4645"/>
      </w:tblGrid>
      <w:tr w:rsidR="004F24C9" w14:paraId="281CE028" w14:textId="77777777" w:rsidTr="008E7140">
        <w:trPr>
          <w:trHeight w:val="209"/>
        </w:trPr>
        <w:tc>
          <w:tcPr>
            <w:tcW w:w="4994" w:type="dxa"/>
            <w:vAlign w:val="center"/>
          </w:tcPr>
          <w:p w14:paraId="584645E5"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指标项目</w:t>
            </w:r>
          </w:p>
        </w:tc>
        <w:tc>
          <w:tcPr>
            <w:tcW w:w="4645" w:type="dxa"/>
            <w:vAlign w:val="center"/>
          </w:tcPr>
          <w:p w14:paraId="1AF4458D"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w:t>
            </w:r>
          </w:p>
        </w:tc>
      </w:tr>
      <w:tr w:rsidR="004F24C9" w14:paraId="74AB612A" w14:textId="77777777" w:rsidTr="008E7140">
        <w:tc>
          <w:tcPr>
            <w:tcW w:w="4994" w:type="dxa"/>
            <w:vAlign w:val="center"/>
          </w:tcPr>
          <w:p w14:paraId="76D01F44" w14:textId="77777777" w:rsidR="004F24C9" w:rsidRDefault="004F24C9" w:rsidP="004F24C9">
            <w:pPr>
              <w:widowControl/>
              <w:jc w:val="center"/>
              <w:rPr>
                <w:rFonts w:hAnsi="宋体" w:cs="宋体"/>
              </w:rPr>
            </w:pPr>
            <w:r>
              <w:rPr>
                <w:rFonts w:hAnsi="宋体" w:cs="宋体" w:hint="eastAsia"/>
                <w:color w:val="000000"/>
                <w:lang w:bidi="ar"/>
              </w:rPr>
              <w:t>氯化钙含量，w</w:t>
            </w:r>
            <w:r>
              <w:rPr>
                <w:rFonts w:hAnsi="宋体" w:cs="宋体" w:hint="eastAsia"/>
                <w:color w:val="000000"/>
                <w:vertAlign w:val="subscript"/>
                <w:lang w:bidi="ar"/>
              </w:rPr>
              <w:t>1</w:t>
            </w:r>
            <w:r>
              <w:rPr>
                <w:rFonts w:hAnsi="宋体" w:cs="宋体" w:hint="eastAsia"/>
                <w:color w:val="000000"/>
                <w:lang w:bidi="ar"/>
              </w:rPr>
              <w:t>／％</w:t>
            </w:r>
          </w:p>
        </w:tc>
        <w:tc>
          <w:tcPr>
            <w:tcW w:w="4645" w:type="dxa"/>
            <w:vAlign w:val="center"/>
          </w:tcPr>
          <w:p w14:paraId="294C7182"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1</w:t>
            </w:r>
            <w:r>
              <w:rPr>
                <w:rFonts w:hAnsi="宋体" w:cs="宋体" w:hint="eastAsia"/>
              </w:rPr>
              <w:t>≥74</w:t>
            </w:r>
          </w:p>
        </w:tc>
      </w:tr>
      <w:tr w:rsidR="004F24C9" w14:paraId="7A986B50" w14:textId="77777777" w:rsidTr="008E7140">
        <w:tc>
          <w:tcPr>
            <w:tcW w:w="4994" w:type="dxa"/>
            <w:vAlign w:val="center"/>
          </w:tcPr>
          <w:p w14:paraId="6DBB7966"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color w:val="000000"/>
                <w:lang w:bidi="ar"/>
              </w:rPr>
              <w:t>碱度（以Ca（OH）</w:t>
            </w:r>
            <w:r>
              <w:rPr>
                <w:rFonts w:hAnsi="宋体" w:cs="宋体" w:hint="eastAsia"/>
                <w:color w:val="000000"/>
                <w:vertAlign w:val="subscript"/>
                <w:lang w:bidi="ar"/>
              </w:rPr>
              <w:t>2</w:t>
            </w:r>
            <w:r>
              <w:rPr>
                <w:rFonts w:hAnsi="宋体" w:cs="宋体" w:hint="eastAsia"/>
                <w:color w:val="000000"/>
                <w:lang w:bidi="ar"/>
              </w:rPr>
              <w:t>计），w</w:t>
            </w:r>
            <w:r>
              <w:rPr>
                <w:rFonts w:hAnsi="宋体" w:cs="宋体" w:hint="eastAsia"/>
                <w:color w:val="000000"/>
                <w:vertAlign w:val="subscript"/>
                <w:lang w:bidi="ar"/>
              </w:rPr>
              <w:t>2</w:t>
            </w:r>
            <w:r>
              <w:rPr>
                <w:rFonts w:hAnsi="宋体" w:cs="宋体" w:hint="eastAsia"/>
                <w:color w:val="000000"/>
                <w:lang w:bidi="ar"/>
              </w:rPr>
              <w:t>／％</w:t>
            </w:r>
          </w:p>
        </w:tc>
        <w:tc>
          <w:tcPr>
            <w:tcW w:w="4645" w:type="dxa"/>
            <w:vAlign w:val="center"/>
          </w:tcPr>
          <w:p w14:paraId="4C2D22AF" w14:textId="77777777" w:rsidR="004F24C9" w:rsidRDefault="004F24C9" w:rsidP="004F24C9">
            <w:pPr>
              <w:autoSpaceDE/>
              <w:autoSpaceDN/>
              <w:adjustRightInd/>
              <w:spacing w:line="360" w:lineRule="auto"/>
              <w:jc w:val="center"/>
              <w:rPr>
                <w:rFonts w:hAnsi="宋体" w:cs="宋体"/>
              </w:rPr>
            </w:pPr>
            <w:r>
              <w:rPr>
                <w:rFonts w:hAnsi="宋体" w:cs="宋体" w:hint="eastAsia"/>
                <w:color w:val="000000"/>
                <w:lang w:bidi="ar"/>
              </w:rPr>
              <w:t>w</w:t>
            </w:r>
            <w:r>
              <w:rPr>
                <w:rFonts w:hAnsi="宋体" w:cs="宋体" w:hint="eastAsia"/>
                <w:color w:val="000000"/>
                <w:vertAlign w:val="subscript"/>
                <w:lang w:bidi="ar"/>
              </w:rPr>
              <w:t>2</w:t>
            </w:r>
            <w:r>
              <w:rPr>
                <w:rFonts w:hAnsi="宋体" w:cs="宋体" w:hint="eastAsia"/>
              </w:rPr>
              <w:t>≤0.2</w:t>
            </w:r>
          </w:p>
        </w:tc>
      </w:tr>
      <w:tr w:rsidR="004F24C9" w14:paraId="1AAD28BD" w14:textId="77777777" w:rsidTr="008E7140">
        <w:tc>
          <w:tcPr>
            <w:tcW w:w="4994" w:type="dxa"/>
            <w:vAlign w:val="center"/>
          </w:tcPr>
          <w:p w14:paraId="4459D0CD"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color w:val="000000"/>
                <w:lang w:bidi="ar"/>
              </w:rPr>
              <w:t>总碱金属氯化物（</w:t>
            </w:r>
            <w:r>
              <w:rPr>
                <w:rFonts w:hAnsi="宋体" w:cs="宋体"/>
                <w:color w:val="000000"/>
                <w:lang w:bidi="ar"/>
              </w:rPr>
              <w:t>以</w:t>
            </w:r>
            <w:r>
              <w:rPr>
                <w:rFonts w:hAnsi="宋体" w:cs="宋体" w:hint="eastAsia"/>
                <w:color w:val="000000"/>
                <w:lang w:bidi="ar"/>
              </w:rPr>
              <w:t>NaCl</w:t>
            </w:r>
            <w:r>
              <w:rPr>
                <w:rFonts w:hAnsi="宋体" w:cs="宋体"/>
                <w:color w:val="000000"/>
                <w:lang w:bidi="ar"/>
              </w:rPr>
              <w:t>计）</w:t>
            </w:r>
            <w:r>
              <w:rPr>
                <w:rFonts w:hAnsi="宋体" w:cs="宋体" w:hint="eastAsia"/>
              </w:rPr>
              <w:t>，w</w:t>
            </w:r>
            <w:r>
              <w:rPr>
                <w:rFonts w:hAnsi="宋体" w:cs="宋体" w:hint="eastAsia"/>
                <w:vertAlign w:val="subscript"/>
              </w:rPr>
              <w:t>3</w:t>
            </w:r>
            <w:r>
              <w:rPr>
                <w:rFonts w:hAnsi="宋体" w:cs="宋体" w:hint="eastAsia"/>
              </w:rPr>
              <w:t>/%</w:t>
            </w:r>
          </w:p>
        </w:tc>
        <w:tc>
          <w:tcPr>
            <w:tcW w:w="4645" w:type="dxa"/>
            <w:vAlign w:val="center"/>
          </w:tcPr>
          <w:p w14:paraId="44AC2250"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3</w:t>
            </w:r>
            <w:r>
              <w:rPr>
                <w:rFonts w:hAnsi="宋体" w:cs="宋体" w:hint="eastAsia"/>
              </w:rPr>
              <w:t>≤5</w:t>
            </w:r>
          </w:p>
        </w:tc>
      </w:tr>
      <w:tr w:rsidR="004F24C9" w14:paraId="64AA8203" w14:textId="77777777" w:rsidTr="008E7140">
        <w:tc>
          <w:tcPr>
            <w:tcW w:w="4994" w:type="dxa"/>
            <w:vAlign w:val="center"/>
          </w:tcPr>
          <w:p w14:paraId="00008DB1"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水不溶物，w</w:t>
            </w:r>
            <w:r>
              <w:rPr>
                <w:rFonts w:hAnsi="宋体" w:cs="宋体" w:hint="eastAsia"/>
                <w:vertAlign w:val="subscript"/>
              </w:rPr>
              <w:t>4</w:t>
            </w:r>
            <w:r>
              <w:rPr>
                <w:rFonts w:hAnsi="宋体" w:cs="宋体" w:hint="eastAsia"/>
              </w:rPr>
              <w:t>/%</w:t>
            </w:r>
          </w:p>
        </w:tc>
        <w:tc>
          <w:tcPr>
            <w:tcW w:w="4645" w:type="dxa"/>
            <w:vAlign w:val="center"/>
          </w:tcPr>
          <w:p w14:paraId="3048672A"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4</w:t>
            </w:r>
            <w:r>
              <w:rPr>
                <w:rFonts w:hAnsi="宋体" w:cs="宋体" w:hint="eastAsia"/>
              </w:rPr>
              <w:t>≤0.1</w:t>
            </w:r>
          </w:p>
        </w:tc>
      </w:tr>
      <w:tr w:rsidR="004F24C9" w14:paraId="5541C9ED" w14:textId="77777777" w:rsidTr="008E7140">
        <w:tc>
          <w:tcPr>
            <w:tcW w:w="4994" w:type="dxa"/>
            <w:vAlign w:val="center"/>
          </w:tcPr>
          <w:p w14:paraId="7C4A86DA"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color w:val="000000"/>
                <w:lang w:bidi="ar"/>
              </w:rPr>
              <w:lastRenderedPageBreak/>
              <w:t>铁（</w:t>
            </w:r>
            <w:r>
              <w:rPr>
                <w:rFonts w:hAnsi="宋体" w:cs="宋体"/>
                <w:color w:val="000000"/>
                <w:lang w:bidi="ar"/>
              </w:rPr>
              <w:t>以</w:t>
            </w:r>
            <w:r>
              <w:rPr>
                <w:rFonts w:hAnsi="宋体" w:cs="宋体" w:hint="eastAsia"/>
                <w:color w:val="000000"/>
                <w:lang w:bidi="ar"/>
              </w:rPr>
              <w:t>Fe</w:t>
            </w:r>
            <w:r>
              <w:rPr>
                <w:rFonts w:hAnsi="宋体" w:cs="宋体"/>
                <w:color w:val="000000"/>
                <w:lang w:bidi="ar"/>
              </w:rPr>
              <w:t>计</w:t>
            </w:r>
            <w:r>
              <w:rPr>
                <w:rFonts w:hAnsi="宋体" w:cs="宋体" w:hint="eastAsia"/>
                <w:color w:val="000000"/>
                <w:lang w:bidi="ar"/>
              </w:rPr>
              <w:t>）</w:t>
            </w:r>
            <w:r>
              <w:rPr>
                <w:rFonts w:hAnsi="宋体" w:cs="宋体" w:hint="eastAsia"/>
              </w:rPr>
              <w:t>，w</w:t>
            </w:r>
            <w:r>
              <w:rPr>
                <w:rFonts w:hAnsi="宋体" w:cs="宋体" w:hint="eastAsia"/>
                <w:vertAlign w:val="subscript"/>
              </w:rPr>
              <w:t>5</w:t>
            </w:r>
            <w:r>
              <w:rPr>
                <w:rFonts w:hAnsi="宋体" w:cs="宋体" w:hint="eastAsia"/>
              </w:rPr>
              <w:t>/%</w:t>
            </w:r>
          </w:p>
        </w:tc>
        <w:tc>
          <w:tcPr>
            <w:tcW w:w="4645" w:type="dxa"/>
            <w:vAlign w:val="center"/>
          </w:tcPr>
          <w:p w14:paraId="52244A43"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5</w:t>
            </w:r>
            <w:r>
              <w:rPr>
                <w:rFonts w:hAnsi="宋体" w:cs="宋体" w:hint="eastAsia"/>
              </w:rPr>
              <w:t>≤0.004</w:t>
            </w:r>
          </w:p>
        </w:tc>
      </w:tr>
      <w:tr w:rsidR="004F24C9" w14:paraId="081BB4A4" w14:textId="77777777" w:rsidTr="008E7140">
        <w:tc>
          <w:tcPr>
            <w:tcW w:w="4994" w:type="dxa"/>
            <w:vAlign w:val="center"/>
          </w:tcPr>
          <w:p w14:paraId="57EC5DEA" w14:textId="77777777" w:rsidR="004F24C9" w:rsidRDefault="004F24C9" w:rsidP="004F24C9">
            <w:pPr>
              <w:widowControl/>
              <w:jc w:val="center"/>
              <w:rPr>
                <w:rFonts w:hAnsi="宋体" w:cs="宋体"/>
              </w:rPr>
            </w:pPr>
            <w:r>
              <w:rPr>
                <w:rFonts w:hAnsi="宋体" w:cs="宋体" w:hint="eastAsia"/>
                <w:color w:val="000000"/>
                <w:lang w:bidi="ar"/>
              </w:rPr>
              <w:t>硫酸盐（</w:t>
            </w:r>
            <w:r>
              <w:rPr>
                <w:rFonts w:hAnsi="宋体" w:cs="宋体"/>
                <w:color w:val="000000"/>
                <w:lang w:bidi="ar"/>
              </w:rPr>
              <w:t>以</w:t>
            </w:r>
            <w:r>
              <w:rPr>
                <w:rFonts w:hAnsi="宋体" w:cs="宋体" w:hint="eastAsia"/>
                <w:color w:val="000000"/>
                <w:lang w:bidi="ar"/>
              </w:rPr>
              <w:t>CaSO</w:t>
            </w:r>
            <w:r>
              <w:rPr>
                <w:rFonts w:hAnsi="宋体" w:cs="宋体" w:hint="eastAsia"/>
                <w:color w:val="000000"/>
                <w:vertAlign w:val="subscript"/>
                <w:lang w:bidi="ar"/>
              </w:rPr>
              <w:t>4</w:t>
            </w:r>
            <w:r>
              <w:rPr>
                <w:rFonts w:hAnsi="宋体" w:cs="宋体"/>
                <w:color w:val="000000"/>
                <w:lang w:bidi="ar"/>
              </w:rPr>
              <w:t>计）</w:t>
            </w:r>
            <w:r>
              <w:rPr>
                <w:rFonts w:hAnsi="宋体" w:cs="宋体" w:hint="eastAsia"/>
              </w:rPr>
              <w:t>，w</w:t>
            </w:r>
            <w:r>
              <w:rPr>
                <w:rFonts w:hAnsi="宋体" w:cs="宋体" w:hint="eastAsia"/>
                <w:vertAlign w:val="subscript"/>
              </w:rPr>
              <w:t>6</w:t>
            </w:r>
            <w:r>
              <w:rPr>
                <w:rFonts w:hAnsi="宋体" w:cs="宋体" w:hint="eastAsia"/>
              </w:rPr>
              <w:t>/%</w:t>
            </w:r>
          </w:p>
        </w:tc>
        <w:tc>
          <w:tcPr>
            <w:tcW w:w="4645" w:type="dxa"/>
            <w:vAlign w:val="center"/>
          </w:tcPr>
          <w:p w14:paraId="21DBCB87"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6</w:t>
            </w:r>
            <w:r>
              <w:rPr>
                <w:rFonts w:hAnsi="宋体" w:cs="宋体" w:hint="eastAsia"/>
              </w:rPr>
              <w:t>≥0.05</w:t>
            </w:r>
          </w:p>
        </w:tc>
      </w:tr>
      <w:tr w:rsidR="004F24C9" w14:paraId="18384A77" w14:textId="77777777" w:rsidTr="008E7140">
        <w:tc>
          <w:tcPr>
            <w:tcW w:w="4994" w:type="dxa"/>
            <w:shd w:val="clear" w:color="auto" w:fill="auto"/>
            <w:vAlign w:val="center"/>
          </w:tcPr>
          <w:p w14:paraId="29EDACB4" w14:textId="77777777" w:rsidR="004F24C9" w:rsidRDefault="004F24C9" w:rsidP="004F24C9">
            <w:pPr>
              <w:widowControl/>
              <w:jc w:val="center"/>
              <w:rPr>
                <w:rFonts w:hAnsi="宋体" w:cs="宋体"/>
              </w:rPr>
            </w:pPr>
            <w:r>
              <w:rPr>
                <w:rFonts w:hAnsi="宋体" w:cs="宋体" w:hint="eastAsia"/>
                <w:color w:val="000000"/>
                <w:lang w:bidi="ar"/>
              </w:rPr>
              <w:t>总镁（</w:t>
            </w:r>
            <w:r>
              <w:rPr>
                <w:rFonts w:hAnsi="宋体" w:cs="宋体"/>
                <w:color w:val="000000"/>
                <w:lang w:bidi="ar"/>
              </w:rPr>
              <w:t>以</w:t>
            </w:r>
            <w:r>
              <w:rPr>
                <w:rFonts w:hAnsi="宋体" w:cs="宋体" w:hint="eastAsia"/>
                <w:color w:val="000000"/>
                <w:lang w:bidi="ar"/>
              </w:rPr>
              <w:t>MgCl</w:t>
            </w:r>
            <w:r>
              <w:rPr>
                <w:rFonts w:hAnsi="宋体" w:cs="宋体" w:hint="eastAsia"/>
                <w:color w:val="000000"/>
                <w:vertAlign w:val="subscript"/>
                <w:lang w:bidi="ar"/>
              </w:rPr>
              <w:t>2</w:t>
            </w:r>
            <w:r>
              <w:rPr>
                <w:rFonts w:hAnsi="宋体" w:cs="宋体"/>
                <w:color w:val="000000"/>
                <w:lang w:bidi="ar"/>
              </w:rPr>
              <w:t>计）</w:t>
            </w:r>
            <w:r>
              <w:rPr>
                <w:rFonts w:hAnsi="宋体" w:cs="宋体" w:hint="eastAsia"/>
              </w:rPr>
              <w:t>，w</w:t>
            </w:r>
            <w:r>
              <w:rPr>
                <w:rFonts w:hAnsi="宋体" w:cs="宋体" w:hint="eastAsia"/>
                <w:vertAlign w:val="subscript"/>
              </w:rPr>
              <w:t>7</w:t>
            </w:r>
            <w:r>
              <w:rPr>
                <w:rFonts w:hAnsi="宋体" w:cs="宋体" w:hint="eastAsia"/>
              </w:rPr>
              <w:t>/%</w:t>
            </w:r>
          </w:p>
        </w:tc>
        <w:tc>
          <w:tcPr>
            <w:tcW w:w="4645" w:type="dxa"/>
            <w:shd w:val="clear" w:color="auto" w:fill="auto"/>
            <w:vAlign w:val="center"/>
          </w:tcPr>
          <w:p w14:paraId="1E0746EA"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7</w:t>
            </w:r>
            <w:r>
              <w:rPr>
                <w:rFonts w:hAnsi="宋体" w:cs="宋体" w:hint="eastAsia"/>
              </w:rPr>
              <w:t>≥0.5</w:t>
            </w:r>
          </w:p>
        </w:tc>
      </w:tr>
      <w:tr w:rsidR="004F24C9" w14:paraId="424F58E8" w14:textId="77777777" w:rsidTr="008E7140">
        <w:tc>
          <w:tcPr>
            <w:tcW w:w="4994" w:type="dxa"/>
            <w:vAlign w:val="center"/>
          </w:tcPr>
          <w:p w14:paraId="428D6756"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PH（10g/l）</w:t>
            </w:r>
          </w:p>
        </w:tc>
        <w:tc>
          <w:tcPr>
            <w:tcW w:w="4645" w:type="dxa"/>
            <w:vAlign w:val="center"/>
          </w:tcPr>
          <w:p w14:paraId="45C2193F" w14:textId="77777777" w:rsidR="004F24C9" w:rsidRDefault="004F24C9" w:rsidP="004F24C9">
            <w:pPr>
              <w:autoSpaceDE/>
              <w:autoSpaceDN/>
              <w:adjustRightInd/>
              <w:spacing w:line="360" w:lineRule="auto"/>
              <w:jc w:val="center"/>
              <w:rPr>
                <w:rFonts w:hAnsi="宋体" w:cs="宋体"/>
              </w:rPr>
            </w:pPr>
            <w:r>
              <w:rPr>
                <w:rFonts w:hAnsi="宋体" w:cs="宋体" w:hint="eastAsia"/>
              </w:rPr>
              <w:t>6~11</w:t>
            </w:r>
          </w:p>
        </w:tc>
      </w:tr>
    </w:tbl>
    <w:p w14:paraId="7912A002" w14:textId="77777777" w:rsidR="004F24C9" w:rsidRDefault="004F24C9" w:rsidP="004F24C9">
      <w:pPr>
        <w:autoSpaceDE/>
        <w:autoSpaceDN/>
        <w:adjustRightInd/>
        <w:spacing w:line="360" w:lineRule="auto"/>
        <w:ind w:firstLineChars="200" w:firstLine="480"/>
        <w:jc w:val="both"/>
        <w:rPr>
          <w:rFonts w:hAnsi="宋体" w:cs="宋体"/>
          <w:color w:val="000000"/>
          <w:kern w:val="2"/>
        </w:rPr>
      </w:pPr>
      <w:r>
        <w:rPr>
          <w:rFonts w:hAnsi="宋体" w:cs="宋体" w:hint="eastAsia"/>
          <w:kern w:val="2"/>
        </w:rPr>
        <w:t>（7）氯化钠</w:t>
      </w:r>
    </w:p>
    <w:p w14:paraId="5A9163DC" w14:textId="77777777" w:rsidR="004F24C9" w:rsidRDefault="004F24C9" w:rsidP="004F24C9">
      <w:pPr>
        <w:autoSpaceDE/>
        <w:autoSpaceDN/>
        <w:adjustRightInd/>
        <w:spacing w:line="360" w:lineRule="auto"/>
        <w:ind w:firstLineChars="200" w:firstLine="480"/>
        <w:jc w:val="both"/>
        <w:rPr>
          <w:rFonts w:hAnsi="宋体" w:cs="宋体"/>
        </w:rPr>
      </w:pPr>
      <w:r>
        <w:rPr>
          <w:rFonts w:hAnsi="宋体" w:cs="宋体" w:hint="eastAsia"/>
        </w:rPr>
        <w:t>外观：白色、</w:t>
      </w:r>
      <w:r>
        <w:rPr>
          <w:rFonts w:hAnsi="宋体" w:cs="宋体"/>
        </w:rPr>
        <w:t>微黄色或青白色晶体,无与产品</w:t>
      </w:r>
      <w:r>
        <w:rPr>
          <w:rFonts w:hAnsi="宋体" w:cs="宋体" w:hint="eastAsia"/>
        </w:rPr>
        <w:t>无</w:t>
      </w:r>
      <w:r>
        <w:rPr>
          <w:rFonts w:hAnsi="宋体" w:cs="宋体"/>
        </w:rPr>
        <w:t>关的外来杂物。</w:t>
      </w:r>
    </w:p>
    <w:p w14:paraId="16B0E7EF" w14:textId="77777777" w:rsidR="004F24C9" w:rsidRDefault="004F24C9" w:rsidP="004F24C9">
      <w:pPr>
        <w:autoSpaceDE/>
        <w:autoSpaceDN/>
        <w:adjustRightInd/>
        <w:spacing w:line="360" w:lineRule="auto"/>
        <w:ind w:firstLineChars="200" w:firstLine="480"/>
        <w:jc w:val="both"/>
        <w:rPr>
          <w:rFonts w:hAnsi="宋体" w:cs="宋体"/>
          <w:kern w:val="2"/>
        </w:rPr>
      </w:pPr>
      <w:r>
        <w:rPr>
          <w:rFonts w:hAnsi="宋体" w:cs="宋体" w:hint="eastAsia"/>
        </w:rPr>
        <w:t>氯化钠产品应符合</w:t>
      </w:r>
      <w:hyperlink r:id="rId15" w:tgtFrame="https://cn.bing.com/_blank" w:tooltip="食品伙伴网下载中心" w:history="1">
        <w:r>
          <w:rPr>
            <w:rFonts w:hAnsi="宋体" w:cs="宋体" w:hint="eastAsia"/>
          </w:rPr>
          <w:t>《工业盐》</w:t>
        </w:r>
      </w:hyperlink>
      <w:r>
        <w:rPr>
          <w:rFonts w:hAnsi="宋体" w:cs="宋体"/>
        </w:rPr>
        <w:t>GB/T</w:t>
      </w:r>
      <w:r>
        <w:rPr>
          <w:rFonts w:hAnsi="宋体" w:cs="宋体" w:hint="eastAsia"/>
        </w:rPr>
        <w:t xml:space="preserve"> 5462</w:t>
      </w:r>
      <w:r>
        <w:rPr>
          <w:rFonts w:hAnsi="宋体" w:cs="宋体"/>
        </w:rPr>
        <w:t>-20</w:t>
      </w:r>
      <w:r>
        <w:rPr>
          <w:rFonts w:hAnsi="宋体" w:cs="宋体" w:hint="eastAsia"/>
        </w:rPr>
        <w:t>15</w:t>
      </w:r>
      <w:r>
        <w:rPr>
          <w:rFonts w:hAnsi="宋体" w:cs="宋体" w:hint="eastAsia"/>
          <w:kern w:val="2"/>
        </w:rPr>
        <w:t>质量及检测标准并且达到（精制工业盐-工业干盐）以下标准要求：</w:t>
      </w:r>
    </w:p>
    <w:p w14:paraId="1BBE7CB7" w14:textId="77777777" w:rsidR="004F24C9" w:rsidRDefault="004F24C9" w:rsidP="004F24C9">
      <w:pPr>
        <w:autoSpaceDE/>
        <w:autoSpaceDN/>
        <w:adjustRightInd/>
        <w:spacing w:line="360" w:lineRule="auto"/>
        <w:ind w:firstLineChars="200" w:firstLine="480"/>
        <w:jc w:val="center"/>
        <w:rPr>
          <w:rFonts w:hAnsi="宋体" w:cs="宋体"/>
        </w:rPr>
      </w:pPr>
      <w:r>
        <w:rPr>
          <w:rFonts w:hAnsi="宋体" w:cs="宋体" w:hint="eastAsia"/>
        </w:rPr>
        <w:t>表7  氯化钠主要技术指标</w:t>
      </w:r>
    </w:p>
    <w:tbl>
      <w:tblPr>
        <w:tblStyle w:val="af9"/>
        <w:tblW w:w="9584" w:type="dxa"/>
        <w:tblInd w:w="476" w:type="dxa"/>
        <w:tblLayout w:type="fixed"/>
        <w:tblLook w:val="04A0" w:firstRow="1" w:lastRow="0" w:firstColumn="1" w:lastColumn="0" w:noHBand="0" w:noVBand="1"/>
      </w:tblPr>
      <w:tblGrid>
        <w:gridCol w:w="4647"/>
        <w:gridCol w:w="4937"/>
      </w:tblGrid>
      <w:tr w:rsidR="004F24C9" w14:paraId="4EACA466" w14:textId="77777777" w:rsidTr="008E7140">
        <w:trPr>
          <w:trHeight w:val="209"/>
        </w:trPr>
        <w:tc>
          <w:tcPr>
            <w:tcW w:w="4647" w:type="dxa"/>
            <w:vAlign w:val="center"/>
          </w:tcPr>
          <w:p w14:paraId="75C3377E"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指标项目</w:t>
            </w:r>
          </w:p>
        </w:tc>
        <w:tc>
          <w:tcPr>
            <w:tcW w:w="4937" w:type="dxa"/>
            <w:vAlign w:val="center"/>
          </w:tcPr>
          <w:p w14:paraId="5D34D3C2" w14:textId="77777777" w:rsidR="004F24C9" w:rsidRDefault="004F24C9" w:rsidP="004F24C9">
            <w:pPr>
              <w:autoSpaceDE/>
              <w:autoSpaceDN/>
              <w:adjustRightInd/>
              <w:spacing w:line="360" w:lineRule="auto"/>
              <w:jc w:val="center"/>
              <w:rPr>
                <w:rFonts w:hAnsi="宋体" w:cs="宋体"/>
                <w:b/>
                <w:bCs/>
              </w:rPr>
            </w:pPr>
            <w:r>
              <w:rPr>
                <w:rFonts w:hAnsi="宋体" w:cs="宋体" w:hint="eastAsia"/>
                <w:b/>
                <w:bCs/>
              </w:rPr>
              <w:t>指标</w:t>
            </w:r>
          </w:p>
        </w:tc>
      </w:tr>
      <w:tr w:rsidR="004F24C9" w14:paraId="5A5DD269" w14:textId="77777777" w:rsidTr="008E7140">
        <w:tc>
          <w:tcPr>
            <w:tcW w:w="4647" w:type="dxa"/>
            <w:vAlign w:val="center"/>
          </w:tcPr>
          <w:p w14:paraId="502BBE9C" w14:textId="77777777" w:rsidR="004F24C9" w:rsidRDefault="004F24C9" w:rsidP="004F24C9">
            <w:pPr>
              <w:widowControl/>
              <w:adjustRightInd/>
              <w:jc w:val="center"/>
              <w:rPr>
                <w:rFonts w:hAnsi="宋体" w:cs="宋体"/>
              </w:rPr>
            </w:pPr>
            <w:r>
              <w:rPr>
                <w:rFonts w:hAnsi="宋体" w:cs="宋体" w:hint="eastAsia"/>
                <w:color w:val="000000"/>
                <w:lang w:bidi="ar"/>
              </w:rPr>
              <w:t>氯化钠，w</w:t>
            </w:r>
            <w:r>
              <w:rPr>
                <w:rFonts w:hAnsi="宋体" w:cs="宋体" w:hint="eastAsia"/>
                <w:color w:val="000000"/>
                <w:vertAlign w:val="subscript"/>
                <w:lang w:bidi="ar"/>
              </w:rPr>
              <w:t>1</w:t>
            </w:r>
            <w:r>
              <w:rPr>
                <w:rFonts w:hAnsi="宋体" w:cs="宋体" w:hint="eastAsia"/>
                <w:color w:val="000000"/>
                <w:lang w:bidi="ar"/>
              </w:rPr>
              <w:t>／％</w:t>
            </w:r>
          </w:p>
        </w:tc>
        <w:tc>
          <w:tcPr>
            <w:tcW w:w="4937" w:type="dxa"/>
            <w:vAlign w:val="center"/>
          </w:tcPr>
          <w:p w14:paraId="393C538B"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1</w:t>
            </w:r>
            <w:r>
              <w:rPr>
                <w:rFonts w:hAnsi="宋体" w:cs="宋体" w:hint="eastAsia"/>
              </w:rPr>
              <w:t>≥98.5</w:t>
            </w:r>
          </w:p>
        </w:tc>
      </w:tr>
      <w:tr w:rsidR="004F24C9" w14:paraId="45EF5E5F" w14:textId="77777777" w:rsidTr="008E7140">
        <w:tc>
          <w:tcPr>
            <w:tcW w:w="4647" w:type="dxa"/>
            <w:vAlign w:val="center"/>
          </w:tcPr>
          <w:p w14:paraId="5C5DFAF5"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color w:val="000000"/>
                <w:lang w:bidi="ar"/>
              </w:rPr>
              <w:t>水分，w</w:t>
            </w:r>
            <w:r>
              <w:rPr>
                <w:rFonts w:hAnsi="宋体" w:cs="宋体" w:hint="eastAsia"/>
                <w:color w:val="000000"/>
                <w:vertAlign w:val="subscript"/>
                <w:lang w:bidi="ar"/>
              </w:rPr>
              <w:t>2</w:t>
            </w:r>
            <w:r>
              <w:rPr>
                <w:rFonts w:hAnsi="宋体" w:cs="宋体" w:hint="eastAsia"/>
                <w:color w:val="000000"/>
                <w:lang w:bidi="ar"/>
              </w:rPr>
              <w:t>／％</w:t>
            </w:r>
          </w:p>
        </w:tc>
        <w:tc>
          <w:tcPr>
            <w:tcW w:w="4937" w:type="dxa"/>
            <w:vAlign w:val="center"/>
          </w:tcPr>
          <w:p w14:paraId="1C7169AA" w14:textId="77777777" w:rsidR="004F24C9" w:rsidRDefault="004F24C9" w:rsidP="004F24C9">
            <w:pPr>
              <w:autoSpaceDE/>
              <w:autoSpaceDN/>
              <w:adjustRightInd/>
              <w:spacing w:line="360" w:lineRule="auto"/>
              <w:jc w:val="center"/>
              <w:rPr>
                <w:rFonts w:hAnsi="宋体" w:cs="宋体"/>
              </w:rPr>
            </w:pPr>
            <w:r>
              <w:rPr>
                <w:rFonts w:hAnsi="宋体" w:cs="宋体" w:hint="eastAsia"/>
                <w:color w:val="000000"/>
                <w:lang w:bidi="ar"/>
              </w:rPr>
              <w:t>w</w:t>
            </w:r>
            <w:r>
              <w:rPr>
                <w:rFonts w:hAnsi="宋体" w:cs="宋体" w:hint="eastAsia"/>
                <w:color w:val="000000"/>
                <w:vertAlign w:val="subscript"/>
                <w:lang w:bidi="ar"/>
              </w:rPr>
              <w:t>2</w:t>
            </w:r>
            <w:r>
              <w:rPr>
                <w:rFonts w:hAnsi="宋体" w:cs="宋体" w:hint="eastAsia"/>
              </w:rPr>
              <w:t>≤0.5</w:t>
            </w:r>
          </w:p>
        </w:tc>
      </w:tr>
      <w:tr w:rsidR="004F24C9" w14:paraId="59D7779E" w14:textId="77777777" w:rsidTr="008E7140">
        <w:tc>
          <w:tcPr>
            <w:tcW w:w="4647" w:type="dxa"/>
            <w:vAlign w:val="center"/>
          </w:tcPr>
          <w:p w14:paraId="0B044485"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color w:val="000000"/>
                <w:lang w:bidi="ar"/>
              </w:rPr>
              <w:t>水不溶物</w:t>
            </w:r>
            <w:r>
              <w:rPr>
                <w:rFonts w:hAnsi="宋体" w:cs="宋体" w:hint="eastAsia"/>
              </w:rPr>
              <w:t>，w</w:t>
            </w:r>
            <w:r>
              <w:rPr>
                <w:rFonts w:hAnsi="宋体" w:cs="宋体" w:hint="eastAsia"/>
                <w:vertAlign w:val="subscript"/>
              </w:rPr>
              <w:t>3</w:t>
            </w:r>
            <w:r>
              <w:rPr>
                <w:rFonts w:hAnsi="宋体" w:cs="宋体" w:hint="eastAsia"/>
              </w:rPr>
              <w:t>/%</w:t>
            </w:r>
          </w:p>
        </w:tc>
        <w:tc>
          <w:tcPr>
            <w:tcW w:w="4937" w:type="dxa"/>
            <w:vAlign w:val="center"/>
          </w:tcPr>
          <w:p w14:paraId="3DC56C45"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3</w:t>
            </w:r>
            <w:r>
              <w:rPr>
                <w:rFonts w:hAnsi="宋体" w:cs="宋体" w:hint="eastAsia"/>
              </w:rPr>
              <w:t>≤0.1</w:t>
            </w:r>
          </w:p>
        </w:tc>
      </w:tr>
      <w:tr w:rsidR="004F24C9" w14:paraId="5F506920" w14:textId="77777777" w:rsidTr="008E7140">
        <w:tc>
          <w:tcPr>
            <w:tcW w:w="4647" w:type="dxa"/>
            <w:vAlign w:val="center"/>
          </w:tcPr>
          <w:p w14:paraId="3A14DF76"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color w:val="000000"/>
                <w:lang w:bidi="ar"/>
              </w:rPr>
              <w:t>钙镁总量</w:t>
            </w:r>
            <w:r>
              <w:rPr>
                <w:rFonts w:hAnsi="宋体" w:cs="宋体" w:hint="eastAsia"/>
              </w:rPr>
              <w:t>，w</w:t>
            </w:r>
            <w:r>
              <w:rPr>
                <w:rFonts w:hAnsi="宋体" w:cs="宋体" w:hint="eastAsia"/>
                <w:vertAlign w:val="subscript"/>
              </w:rPr>
              <w:t>4</w:t>
            </w:r>
            <w:r>
              <w:rPr>
                <w:rFonts w:hAnsi="宋体" w:cs="宋体" w:hint="eastAsia"/>
              </w:rPr>
              <w:t>/%</w:t>
            </w:r>
          </w:p>
        </w:tc>
        <w:tc>
          <w:tcPr>
            <w:tcW w:w="4937" w:type="dxa"/>
            <w:vAlign w:val="center"/>
          </w:tcPr>
          <w:p w14:paraId="4DCD7D65"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4</w:t>
            </w:r>
            <w:r>
              <w:rPr>
                <w:rFonts w:hAnsi="宋体" w:cs="宋体" w:hint="eastAsia"/>
              </w:rPr>
              <w:t>≤0.4</w:t>
            </w:r>
          </w:p>
        </w:tc>
      </w:tr>
      <w:tr w:rsidR="004F24C9" w14:paraId="2F7880FE" w14:textId="77777777" w:rsidTr="008E7140">
        <w:tc>
          <w:tcPr>
            <w:tcW w:w="4647" w:type="dxa"/>
            <w:vAlign w:val="center"/>
          </w:tcPr>
          <w:p w14:paraId="2ADDDDDF" w14:textId="77777777" w:rsidR="004F24C9" w:rsidRDefault="004F24C9" w:rsidP="004F24C9">
            <w:pPr>
              <w:autoSpaceDE/>
              <w:autoSpaceDN/>
              <w:adjustRightInd/>
              <w:spacing w:line="360" w:lineRule="auto"/>
              <w:ind w:right="420"/>
              <w:jc w:val="center"/>
              <w:rPr>
                <w:rFonts w:hAnsi="宋体" w:cs="宋体"/>
              </w:rPr>
            </w:pPr>
            <w:r>
              <w:rPr>
                <w:rFonts w:hAnsi="宋体" w:cs="宋体" w:hint="eastAsia"/>
              </w:rPr>
              <w:t>硫酸根离子，w</w:t>
            </w:r>
            <w:r>
              <w:rPr>
                <w:rFonts w:hAnsi="宋体" w:cs="宋体" w:hint="eastAsia"/>
                <w:vertAlign w:val="subscript"/>
              </w:rPr>
              <w:t>5</w:t>
            </w:r>
            <w:r>
              <w:rPr>
                <w:rFonts w:hAnsi="宋体" w:cs="宋体" w:hint="eastAsia"/>
              </w:rPr>
              <w:t>/%</w:t>
            </w:r>
          </w:p>
        </w:tc>
        <w:tc>
          <w:tcPr>
            <w:tcW w:w="4937" w:type="dxa"/>
            <w:vAlign w:val="center"/>
          </w:tcPr>
          <w:p w14:paraId="1C958769" w14:textId="77777777" w:rsidR="004F24C9" w:rsidRDefault="004F24C9" w:rsidP="004F24C9">
            <w:pPr>
              <w:autoSpaceDE/>
              <w:autoSpaceDN/>
              <w:adjustRightInd/>
              <w:spacing w:line="360" w:lineRule="auto"/>
              <w:jc w:val="center"/>
              <w:rPr>
                <w:rFonts w:hAnsi="宋体" w:cs="宋体"/>
              </w:rPr>
            </w:pPr>
            <w:r>
              <w:rPr>
                <w:rFonts w:hAnsi="宋体" w:cs="宋体" w:hint="eastAsia"/>
              </w:rPr>
              <w:t>w</w:t>
            </w:r>
            <w:r>
              <w:rPr>
                <w:rFonts w:hAnsi="宋体" w:cs="宋体" w:hint="eastAsia"/>
                <w:vertAlign w:val="subscript"/>
              </w:rPr>
              <w:t>5</w:t>
            </w:r>
            <w:r>
              <w:rPr>
                <w:rFonts w:hAnsi="宋体" w:cs="宋体" w:hint="eastAsia"/>
              </w:rPr>
              <w:t>≤0.5</w:t>
            </w:r>
          </w:p>
        </w:tc>
      </w:tr>
    </w:tbl>
    <w:p w14:paraId="3CF94C71" w14:textId="77777777" w:rsidR="004F24C9" w:rsidRDefault="004F24C9" w:rsidP="004F24C9">
      <w:pPr>
        <w:autoSpaceDE/>
        <w:autoSpaceDN/>
        <w:adjustRightInd/>
        <w:spacing w:line="360" w:lineRule="auto"/>
        <w:ind w:firstLineChars="200" w:firstLine="480"/>
        <w:rPr>
          <w:rFonts w:ascii="Times New Roman"/>
        </w:rPr>
      </w:pPr>
      <w:r>
        <w:rPr>
          <w:rFonts w:ascii="Times New Roman" w:hint="eastAsia"/>
        </w:rPr>
        <w:t>（</w:t>
      </w:r>
      <w:r>
        <w:rPr>
          <w:rFonts w:ascii="Times New Roman" w:hint="eastAsia"/>
        </w:rPr>
        <w:t>8</w:t>
      </w:r>
      <w:r>
        <w:rPr>
          <w:rFonts w:ascii="Times New Roman" w:hint="eastAsia"/>
        </w:rPr>
        <w:t>）供货期间，如有发布最新的行业标准或国家标准，甲方有权根据有关行业标准或国家标准对合同的主要技术指标进行变更调整，乙方应无条件接受。</w:t>
      </w:r>
    </w:p>
    <w:p w14:paraId="42F65F6C" w14:textId="77777777" w:rsidR="004F24C9" w:rsidRDefault="004F24C9" w:rsidP="004F24C9">
      <w:pPr>
        <w:spacing w:line="360" w:lineRule="auto"/>
        <w:ind w:firstLine="480"/>
        <w:rPr>
          <w:rFonts w:ascii="Times New Roman"/>
          <w:lang w:val="zh-CN"/>
        </w:rPr>
      </w:pPr>
      <w:r>
        <w:rPr>
          <w:rFonts w:ascii="Times New Roman" w:hint="eastAsia"/>
          <w:lang w:val="zh-CN"/>
        </w:rPr>
        <w:t>（</w:t>
      </w:r>
      <w:r>
        <w:rPr>
          <w:rFonts w:ascii="Times New Roman" w:hint="eastAsia"/>
        </w:rPr>
        <w:t>9</w:t>
      </w:r>
      <w:r>
        <w:rPr>
          <w:rFonts w:ascii="Times New Roman" w:hint="eastAsia"/>
          <w:lang w:val="zh-CN"/>
        </w:rPr>
        <w:t>）乙方所供产品的真实质量，必须满足本</w:t>
      </w:r>
      <w:r>
        <w:rPr>
          <w:rFonts w:ascii="Times New Roman" w:hint="eastAsia"/>
        </w:rPr>
        <w:t>合同</w:t>
      </w:r>
      <w:r>
        <w:rPr>
          <w:rFonts w:ascii="Times New Roman" w:hint="eastAsia"/>
          <w:lang w:val="zh-CN"/>
        </w:rPr>
        <w:t>的所有技术指标。</w:t>
      </w:r>
    </w:p>
    <w:p w14:paraId="00B779F2" w14:textId="77777777" w:rsidR="004F24C9" w:rsidRDefault="004F24C9" w:rsidP="004F24C9">
      <w:pPr>
        <w:spacing w:line="360" w:lineRule="auto"/>
        <w:ind w:firstLine="480"/>
        <w:rPr>
          <w:rFonts w:ascii="Times New Roman"/>
          <w:lang w:val="zh-CN"/>
        </w:rPr>
      </w:pPr>
      <w:r>
        <w:rPr>
          <w:rFonts w:ascii="Times New Roman" w:hint="eastAsia"/>
          <w:lang w:val="zh-CN"/>
        </w:rPr>
        <w:t>（</w:t>
      </w:r>
      <w:r>
        <w:rPr>
          <w:rFonts w:ascii="Times New Roman" w:hint="eastAsia"/>
        </w:rPr>
        <w:t>10</w:t>
      </w:r>
      <w:r>
        <w:rPr>
          <w:rFonts w:ascii="Times New Roman" w:hint="eastAsia"/>
          <w:lang w:val="zh-CN"/>
        </w:rPr>
        <w:t>）乙方须根据甲方的情况，提供满足</w:t>
      </w:r>
      <w:r>
        <w:rPr>
          <w:rFonts w:ascii="Times New Roman" w:hint="eastAsia"/>
        </w:rPr>
        <w:t>厂区</w:t>
      </w:r>
      <w:r>
        <w:rPr>
          <w:rFonts w:ascii="Times New Roman" w:hint="eastAsia"/>
          <w:lang w:val="zh-CN"/>
        </w:rPr>
        <w:t>正常生产运营的产品。</w:t>
      </w:r>
    </w:p>
    <w:p w14:paraId="19CDE5E0" w14:textId="77777777" w:rsidR="004F24C9" w:rsidRDefault="004F24C9" w:rsidP="004F24C9">
      <w:pPr>
        <w:pStyle w:val="afe"/>
        <w:rPr>
          <w:lang w:val="en-US"/>
        </w:rPr>
      </w:pPr>
    </w:p>
    <w:p w14:paraId="0AF87542" w14:textId="77777777" w:rsidR="004F24C9" w:rsidRDefault="004F24C9" w:rsidP="004F24C9">
      <w:pPr>
        <w:pStyle w:val="aa"/>
        <w:numPr>
          <w:ilvl w:val="0"/>
          <w:numId w:val="4"/>
        </w:numPr>
        <w:ind w:firstLineChars="0"/>
        <w:outlineLvl w:val="1"/>
        <w:rPr>
          <w:rFonts w:ascii="Times New Roman" w:hAnsi="Times New Roman"/>
          <w:b/>
          <w:sz w:val="24"/>
          <w:szCs w:val="24"/>
        </w:rPr>
      </w:pPr>
      <w:r>
        <w:rPr>
          <w:rFonts w:ascii="Times New Roman" w:hAnsi="Times New Roman"/>
          <w:b/>
          <w:sz w:val="24"/>
          <w:szCs w:val="24"/>
        </w:rPr>
        <w:t>交货要求</w:t>
      </w:r>
    </w:p>
    <w:p w14:paraId="78B70A66" w14:textId="77777777" w:rsidR="004F24C9" w:rsidRDefault="004F24C9" w:rsidP="004F24C9">
      <w:pPr>
        <w:pStyle w:val="aa"/>
        <w:ind w:firstLineChars="0" w:firstLine="400"/>
        <w:rPr>
          <w:rFonts w:ascii="Times New Roman"/>
          <w:sz w:val="24"/>
          <w:szCs w:val="24"/>
        </w:rPr>
      </w:pPr>
      <w:r>
        <w:rPr>
          <w:rFonts w:ascii="Times New Roman" w:hint="eastAsia"/>
          <w:sz w:val="24"/>
          <w:szCs w:val="24"/>
        </w:rPr>
        <w:t>1</w:t>
      </w:r>
      <w:r>
        <w:rPr>
          <w:rFonts w:ascii="Times New Roman" w:hint="eastAsia"/>
          <w:sz w:val="24"/>
          <w:szCs w:val="24"/>
        </w:rPr>
        <w:t>、供货期：自合同签订之日至</w:t>
      </w:r>
      <w:r>
        <w:rPr>
          <w:rFonts w:ascii="Times New Roman" w:hint="eastAsia"/>
          <w:sz w:val="24"/>
          <w:szCs w:val="24"/>
        </w:rPr>
        <w:t>2026</w:t>
      </w:r>
      <w:r>
        <w:rPr>
          <w:rFonts w:ascii="Times New Roman" w:hint="eastAsia"/>
          <w:sz w:val="24"/>
          <w:szCs w:val="24"/>
        </w:rPr>
        <w:t>年</w:t>
      </w:r>
      <w:r>
        <w:rPr>
          <w:rFonts w:ascii="Times New Roman" w:hint="eastAsia"/>
          <w:sz w:val="24"/>
          <w:szCs w:val="24"/>
        </w:rPr>
        <w:t>12</w:t>
      </w:r>
      <w:r>
        <w:rPr>
          <w:rFonts w:ascii="Times New Roman" w:hint="eastAsia"/>
          <w:sz w:val="24"/>
          <w:szCs w:val="24"/>
        </w:rPr>
        <w:t>月</w:t>
      </w:r>
      <w:r>
        <w:rPr>
          <w:rFonts w:ascii="Times New Roman" w:hint="eastAsia"/>
          <w:sz w:val="24"/>
          <w:szCs w:val="24"/>
        </w:rPr>
        <w:t>31</w:t>
      </w:r>
      <w:r>
        <w:rPr>
          <w:rFonts w:ascii="Times New Roman" w:hint="eastAsia"/>
          <w:sz w:val="24"/>
          <w:szCs w:val="24"/>
        </w:rPr>
        <w:t>日，具体供货产品及供货起始日期以甲方书面通知为准，乙方收到甲方通知后必须无条件按照甲方的要求开始供货。</w:t>
      </w:r>
    </w:p>
    <w:p w14:paraId="2116F410" w14:textId="77777777" w:rsidR="004F24C9" w:rsidRDefault="004F24C9" w:rsidP="004F24C9">
      <w:pPr>
        <w:widowControl/>
        <w:spacing w:line="360" w:lineRule="auto"/>
        <w:ind w:firstLineChars="200" w:firstLine="480"/>
        <w:rPr>
          <w:rFonts w:hAnsi="宋体" w:cs="宋体"/>
          <w:color w:val="000000"/>
        </w:rPr>
      </w:pPr>
      <w:r>
        <w:rPr>
          <w:rFonts w:ascii="Times New Roman" w:hint="eastAsia"/>
          <w:kern w:val="2"/>
        </w:rPr>
        <w:t>2</w:t>
      </w:r>
      <w:r>
        <w:rPr>
          <w:rFonts w:ascii="Times New Roman"/>
          <w:kern w:val="2"/>
        </w:rPr>
        <w:t>、交货地点：</w:t>
      </w:r>
      <w:r>
        <w:rPr>
          <w:rFonts w:hAnsi="宋体" w:cs="宋体" w:hint="eastAsia"/>
          <w:szCs w:val="21"/>
        </w:rPr>
        <w:t>东莞市污泥集中处理处置项目现场（广东省东莞市沙田镇</w:t>
      </w:r>
      <w:proofErr w:type="gramStart"/>
      <w:r>
        <w:rPr>
          <w:rFonts w:hAnsi="宋体" w:cs="宋体" w:hint="eastAsia"/>
          <w:szCs w:val="21"/>
        </w:rPr>
        <w:t>立沙中路</w:t>
      </w:r>
      <w:proofErr w:type="gramEnd"/>
      <w:r>
        <w:rPr>
          <w:rFonts w:hAnsi="宋体" w:cs="宋体"/>
          <w:color w:val="000000"/>
        </w:rPr>
        <w:t>）。</w:t>
      </w:r>
    </w:p>
    <w:p w14:paraId="089DD592" w14:textId="77777777" w:rsidR="004F24C9" w:rsidRDefault="004F24C9" w:rsidP="004F24C9">
      <w:pPr>
        <w:widowControl/>
        <w:spacing w:line="360" w:lineRule="auto"/>
        <w:ind w:firstLineChars="200" w:firstLine="480"/>
        <w:rPr>
          <w:rFonts w:hAnsi="宋体" w:cs="宋体"/>
          <w:color w:val="000000"/>
        </w:rPr>
      </w:pPr>
      <w:r>
        <w:rPr>
          <w:rFonts w:hAnsi="宋体" w:cs="宋体"/>
          <w:color w:val="000000"/>
        </w:rPr>
        <w:t>3、交货时间：日常供货（非加急供货)</w:t>
      </w:r>
      <w:proofErr w:type="gramStart"/>
      <w:r>
        <w:rPr>
          <w:rFonts w:hAnsi="宋体" w:cs="宋体"/>
          <w:color w:val="000000"/>
        </w:rPr>
        <w:t>为接到</w:t>
      </w:r>
      <w:proofErr w:type="gramEnd"/>
      <w:r>
        <w:rPr>
          <w:rFonts w:hAnsi="宋体" w:cs="宋体"/>
          <w:color w:val="000000"/>
        </w:rPr>
        <w:t>供货通知</w:t>
      </w:r>
      <w:r>
        <w:rPr>
          <w:rFonts w:hAnsi="宋体" w:cs="宋体" w:hint="eastAsia"/>
          <w:color w:val="000000"/>
        </w:rPr>
        <w:t>48</w:t>
      </w:r>
      <w:r>
        <w:rPr>
          <w:rFonts w:hAnsi="宋体" w:cs="宋体"/>
          <w:color w:val="000000"/>
        </w:rPr>
        <w:t>小时内，加急供货</w:t>
      </w:r>
      <w:proofErr w:type="gramStart"/>
      <w:r>
        <w:rPr>
          <w:rFonts w:hAnsi="宋体" w:cs="宋体"/>
          <w:color w:val="000000"/>
        </w:rPr>
        <w:t>为接到</w:t>
      </w:r>
      <w:proofErr w:type="gramEnd"/>
      <w:r>
        <w:rPr>
          <w:rFonts w:hAnsi="宋体" w:cs="宋体"/>
          <w:color w:val="000000"/>
        </w:rPr>
        <w:t>供货通知24小时内，具体交货时间以甲方供货通知为准。甲方无需因加急供货而额外支付任何费用。</w:t>
      </w:r>
    </w:p>
    <w:p w14:paraId="2A16E7A8" w14:textId="77777777" w:rsidR="004F24C9" w:rsidRDefault="004F24C9" w:rsidP="004F24C9">
      <w:pPr>
        <w:spacing w:line="360" w:lineRule="auto"/>
        <w:ind w:firstLineChars="200" w:firstLine="480"/>
        <w:rPr>
          <w:rFonts w:hAnsi="宋体" w:cs="宋体"/>
          <w:color w:val="000000"/>
        </w:rPr>
      </w:pPr>
      <w:r>
        <w:rPr>
          <w:rFonts w:hAnsi="宋体" w:cs="宋体" w:hint="eastAsia"/>
          <w:color w:val="000000"/>
        </w:rPr>
        <w:t>4</w:t>
      </w:r>
      <w:r>
        <w:rPr>
          <w:rFonts w:hAnsi="宋体" w:cs="宋体"/>
          <w:color w:val="000000"/>
        </w:rPr>
        <w:t>、乙方自行负责将生产药剂运送至</w:t>
      </w:r>
      <w:r>
        <w:rPr>
          <w:rFonts w:hAnsi="宋体" w:cs="宋体" w:hint="eastAsia"/>
          <w:color w:val="000000"/>
        </w:rPr>
        <w:t>甲方</w:t>
      </w:r>
      <w:r>
        <w:rPr>
          <w:rFonts w:hAnsi="宋体" w:cs="宋体"/>
          <w:color w:val="000000"/>
        </w:rPr>
        <w:t>指定位置（</w:t>
      </w:r>
      <w:r>
        <w:rPr>
          <w:rFonts w:hAnsi="宋体" w:cs="宋体" w:hint="eastAsia"/>
          <w:color w:val="000000"/>
        </w:rPr>
        <w:t>储药间或储罐</w:t>
      </w:r>
      <w:r>
        <w:rPr>
          <w:rFonts w:hAnsi="宋体" w:cs="宋体"/>
          <w:color w:val="000000"/>
        </w:rPr>
        <w:t>）。</w:t>
      </w:r>
      <w:r>
        <w:rPr>
          <w:rFonts w:hAnsi="宋体" w:cs="宋体" w:hint="eastAsia"/>
          <w:color w:val="000000"/>
        </w:rPr>
        <w:t>乙方</w:t>
      </w:r>
      <w:r>
        <w:rPr>
          <w:rFonts w:hAnsi="宋体" w:cs="宋体"/>
          <w:color w:val="000000"/>
        </w:rPr>
        <w:t>承担相应的运</w:t>
      </w:r>
      <w:r>
        <w:rPr>
          <w:rFonts w:hAnsi="宋体" w:cs="宋体"/>
          <w:color w:val="000000"/>
        </w:rPr>
        <w:lastRenderedPageBreak/>
        <w:t>输、装卸、二次搬运等费用，运输人员应配备足够防护器具。如在运输及装卸过程中，生产药剂发生泄</w:t>
      </w:r>
      <w:r>
        <w:rPr>
          <w:rFonts w:hAnsi="宋体" w:cs="宋体" w:hint="eastAsia"/>
          <w:color w:val="000000"/>
        </w:rPr>
        <w:t>漏</w:t>
      </w:r>
      <w:r>
        <w:rPr>
          <w:rFonts w:hAnsi="宋体" w:cs="宋体"/>
          <w:color w:val="000000"/>
        </w:rPr>
        <w:t>，应由</w:t>
      </w:r>
      <w:r>
        <w:rPr>
          <w:rFonts w:hAnsi="宋体" w:cs="宋体" w:hint="eastAsia"/>
          <w:color w:val="000000"/>
        </w:rPr>
        <w:t>乙方</w:t>
      </w:r>
      <w:r>
        <w:rPr>
          <w:rFonts w:hAnsi="宋体" w:cs="宋体"/>
          <w:color w:val="000000"/>
        </w:rPr>
        <w:t>负责清理收集，避免造成人员伤害或环境污染。</w:t>
      </w:r>
    </w:p>
    <w:p w14:paraId="4BC1D28D" w14:textId="77777777" w:rsidR="004F24C9" w:rsidRDefault="004F24C9" w:rsidP="004F24C9">
      <w:pPr>
        <w:spacing w:line="360" w:lineRule="auto"/>
        <w:ind w:firstLineChars="200" w:firstLine="480"/>
        <w:rPr>
          <w:rFonts w:hAnsi="宋体" w:cs="宋体"/>
          <w:color w:val="000000"/>
        </w:rPr>
      </w:pPr>
      <w:r>
        <w:rPr>
          <w:rFonts w:hAnsi="宋体" w:cs="宋体" w:hint="eastAsia"/>
          <w:color w:val="000000"/>
        </w:rPr>
        <w:t>5</w:t>
      </w:r>
      <w:r>
        <w:rPr>
          <w:rFonts w:hAnsi="宋体" w:cs="宋体"/>
          <w:color w:val="000000"/>
        </w:rPr>
        <w:t>、</w:t>
      </w:r>
      <w:r>
        <w:rPr>
          <w:rFonts w:hAnsi="宋体" w:cs="宋体" w:hint="eastAsia"/>
          <w:color w:val="000000"/>
        </w:rPr>
        <w:t>每次送货到交货地方和卸货离开后，须经过污泥项目厂内的电子地磅进行称重，实际供货数量以污泥项目电子地磅出具的称重单为准。</w:t>
      </w:r>
    </w:p>
    <w:p w14:paraId="65B73FBD" w14:textId="77777777" w:rsidR="004F24C9" w:rsidRDefault="004F24C9" w:rsidP="004F24C9">
      <w:pPr>
        <w:spacing w:line="360" w:lineRule="auto"/>
        <w:ind w:firstLineChars="200" w:firstLine="480"/>
        <w:rPr>
          <w:rFonts w:hAnsi="宋体" w:cs="宋体"/>
          <w:color w:val="000000"/>
        </w:rPr>
      </w:pPr>
      <w:r>
        <w:rPr>
          <w:rFonts w:hAnsi="宋体" w:cs="宋体" w:hint="eastAsia"/>
          <w:color w:val="000000"/>
        </w:rPr>
        <w:t>6、到货验收时，乙方须随货提供货物的出厂证明、产品合格证等证明文件。每批货物须经甲方检验合格后方可办理相关到货手续。乙方提供的货物如不能通过甲方验收的，乙方应该按照甲方要求无条件予以退换货，并承担相应责任和费用。</w:t>
      </w:r>
    </w:p>
    <w:p w14:paraId="421531AB" w14:textId="77777777" w:rsidR="004F24C9" w:rsidRDefault="004F24C9" w:rsidP="004F24C9">
      <w:pPr>
        <w:spacing w:line="360" w:lineRule="auto"/>
        <w:ind w:firstLineChars="200" w:firstLine="480"/>
        <w:rPr>
          <w:rFonts w:hAnsi="宋体" w:cs="宋体"/>
          <w:color w:val="000000"/>
        </w:rPr>
      </w:pPr>
      <w:r>
        <w:rPr>
          <w:rFonts w:hAnsi="宋体" w:cs="宋体" w:hint="eastAsia"/>
          <w:color w:val="000000"/>
        </w:rPr>
        <w:t>7</w:t>
      </w:r>
      <w:r>
        <w:rPr>
          <w:rFonts w:hAnsi="宋体" w:cs="宋体"/>
          <w:color w:val="000000"/>
        </w:rPr>
        <w:t>、供货期间，</w:t>
      </w:r>
      <w:r>
        <w:rPr>
          <w:rFonts w:hAnsi="宋体" w:cs="宋体" w:hint="eastAsia"/>
          <w:color w:val="000000"/>
        </w:rPr>
        <w:t>在</w:t>
      </w:r>
      <w:r>
        <w:rPr>
          <w:rFonts w:hAnsi="宋体" w:cs="宋体"/>
          <w:color w:val="000000"/>
        </w:rPr>
        <w:t>收到</w:t>
      </w:r>
      <w:r>
        <w:rPr>
          <w:rFonts w:hAnsi="宋体" w:cs="宋体" w:hint="eastAsia"/>
          <w:color w:val="000000"/>
        </w:rPr>
        <w:t>甲方供货</w:t>
      </w:r>
      <w:r>
        <w:rPr>
          <w:rFonts w:hAnsi="宋体" w:cs="宋体"/>
          <w:color w:val="000000"/>
        </w:rPr>
        <w:t>通知前，</w:t>
      </w:r>
      <w:r>
        <w:rPr>
          <w:rFonts w:hAnsi="宋体" w:cs="宋体" w:hint="eastAsia"/>
          <w:color w:val="000000"/>
        </w:rPr>
        <w:t>乙方</w:t>
      </w:r>
      <w:r>
        <w:rPr>
          <w:rFonts w:hAnsi="宋体" w:cs="宋体"/>
          <w:color w:val="000000"/>
        </w:rPr>
        <w:t>无需为合同履行做准备工作</w:t>
      </w:r>
      <w:r>
        <w:rPr>
          <w:rFonts w:hAnsi="宋体" w:cs="宋体" w:hint="eastAsia"/>
          <w:color w:val="000000"/>
        </w:rPr>
        <w:t>，因此造成的损失甲方不负任何责任</w:t>
      </w:r>
      <w:r>
        <w:rPr>
          <w:rFonts w:hAnsi="宋体" w:cs="宋体"/>
          <w:color w:val="000000"/>
        </w:rPr>
        <w:t>。</w:t>
      </w:r>
    </w:p>
    <w:p w14:paraId="421F3833" w14:textId="77777777" w:rsidR="004F24C9" w:rsidRDefault="004F24C9" w:rsidP="004F24C9">
      <w:pPr>
        <w:spacing w:line="360" w:lineRule="auto"/>
        <w:ind w:firstLineChars="200" w:firstLine="480"/>
        <w:rPr>
          <w:rFonts w:hAnsi="宋体" w:cs="宋体"/>
          <w:color w:val="000000"/>
        </w:rPr>
      </w:pPr>
      <w:r>
        <w:rPr>
          <w:rFonts w:hAnsi="宋体" w:cs="宋体" w:hint="eastAsia"/>
          <w:color w:val="000000"/>
        </w:rPr>
        <w:t>8、药剂的运送及输送方式应符合国家或行业规范标准。</w:t>
      </w:r>
    </w:p>
    <w:p w14:paraId="42BBD684" w14:textId="77777777" w:rsidR="004F24C9" w:rsidRDefault="004F24C9" w:rsidP="004F24C9">
      <w:pPr>
        <w:spacing w:line="360" w:lineRule="auto"/>
        <w:ind w:firstLineChars="200" w:firstLine="480"/>
        <w:rPr>
          <w:rFonts w:hAnsi="宋体" w:cs="宋体"/>
          <w:color w:val="000000"/>
        </w:rPr>
      </w:pPr>
      <w:r>
        <w:rPr>
          <w:rFonts w:hAnsi="宋体" w:cs="宋体" w:hint="eastAsia"/>
          <w:color w:val="000000"/>
        </w:rPr>
        <w:t>9、供货期间，甲方有权根据项目实际情况及有关法律法规、政策的规定进行合法变更调整。在变更调整后，乙方应遵照执行。甲方的实际需求数量以甲方每次的供货通知为准，在供货期内乙方不得因甲方实际采购数量的减少或增加而要求提供任何形式的补偿或赔偿，或要求甲方按暂定数量采购相应货物。</w:t>
      </w:r>
    </w:p>
    <w:p w14:paraId="3B216590" w14:textId="77777777" w:rsidR="004F24C9" w:rsidRDefault="004F24C9" w:rsidP="004F24C9">
      <w:pPr>
        <w:pStyle w:val="af3"/>
        <w:jc w:val="both"/>
        <w:rPr>
          <w:rFonts w:hAnsi="宋体" w:cs="宋体"/>
          <w:color w:val="000000"/>
        </w:rPr>
      </w:pPr>
    </w:p>
    <w:p w14:paraId="0B421677" w14:textId="77777777" w:rsidR="004F24C9" w:rsidRDefault="004F24C9" w:rsidP="004F24C9">
      <w:pPr>
        <w:pStyle w:val="aa"/>
        <w:numPr>
          <w:ilvl w:val="0"/>
          <w:numId w:val="4"/>
        </w:numPr>
        <w:ind w:firstLineChars="0"/>
        <w:outlineLvl w:val="1"/>
        <w:rPr>
          <w:rFonts w:ascii="Times New Roman" w:hAnsi="Times New Roman"/>
          <w:b/>
          <w:sz w:val="24"/>
          <w:szCs w:val="24"/>
        </w:rPr>
      </w:pPr>
      <w:r>
        <w:rPr>
          <w:rFonts w:ascii="Times New Roman" w:hAnsi="Times New Roman"/>
          <w:b/>
          <w:sz w:val="24"/>
          <w:szCs w:val="24"/>
        </w:rPr>
        <w:t>验收要求</w:t>
      </w:r>
    </w:p>
    <w:p w14:paraId="01647BD9"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、验收分为货到交货地点的初步验收和货物检验合格后的最终验收。</w:t>
      </w:r>
    </w:p>
    <w:p w14:paraId="06EFD22F"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1</w:t>
      </w:r>
      <w:r>
        <w:rPr>
          <w:rFonts w:hAnsi="宋体" w:cs="宋体" w:hint="eastAsia"/>
          <w:color w:val="000000"/>
          <w:sz w:val="24"/>
          <w:szCs w:val="24"/>
        </w:rPr>
        <w:t>）初步验收：</w:t>
      </w:r>
    </w:p>
    <w:p w14:paraId="395EF7D8"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）货物运抵交货地点，甲方、乙方共同验货。甲方按照本合同及用户需求书，对货物的数量、品种、随车产品质量检验报告（包含用户需求书表</w:t>
      </w:r>
      <w:r>
        <w:rPr>
          <w:rFonts w:hAnsi="宋体" w:cs="宋体" w:hint="eastAsia"/>
          <w:color w:val="000000"/>
          <w:sz w:val="24"/>
          <w:szCs w:val="24"/>
        </w:rPr>
        <w:t>1</w:t>
      </w:r>
      <w:r>
        <w:rPr>
          <w:rFonts w:hAnsi="宋体" w:cs="宋体" w:hint="eastAsia"/>
          <w:color w:val="000000"/>
          <w:sz w:val="24"/>
          <w:szCs w:val="24"/>
        </w:rPr>
        <w:t>至表</w:t>
      </w:r>
      <w:r>
        <w:rPr>
          <w:rFonts w:hAnsi="宋体" w:cs="宋体" w:hint="eastAsia"/>
          <w:color w:val="000000"/>
          <w:sz w:val="24"/>
          <w:szCs w:val="24"/>
        </w:rPr>
        <w:t>7</w:t>
      </w:r>
      <w:r>
        <w:rPr>
          <w:rFonts w:hAnsi="宋体" w:cs="宋体" w:hint="eastAsia"/>
          <w:color w:val="000000"/>
          <w:sz w:val="24"/>
          <w:szCs w:val="24"/>
        </w:rPr>
        <w:t>对应药剂的全部技术指标）、产品合格证、供货单据等进行核对。</w:t>
      </w:r>
    </w:p>
    <w:p w14:paraId="0B56E33D"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）核对完成后，双方对随车产品质量检验报告、供货单据进行书面签字确认视为完成初步验收，初步</w:t>
      </w:r>
      <w:proofErr w:type="gramStart"/>
      <w:r>
        <w:rPr>
          <w:rFonts w:hAnsi="宋体" w:cs="宋体" w:hint="eastAsia"/>
          <w:color w:val="000000"/>
          <w:sz w:val="24"/>
          <w:szCs w:val="24"/>
        </w:rPr>
        <w:t>验收仅</w:t>
      </w:r>
      <w:proofErr w:type="gramEnd"/>
      <w:r>
        <w:rPr>
          <w:rFonts w:hAnsi="宋体" w:cs="宋体" w:hint="eastAsia"/>
          <w:color w:val="000000"/>
          <w:sz w:val="24"/>
          <w:szCs w:val="24"/>
        </w:rPr>
        <w:t>限于双方共同对乙方所供货物数量、品种、随车产品质量检验报告、供货单据等符合合同技术指标要求的书面确认。</w:t>
      </w:r>
    </w:p>
    <w:p w14:paraId="1F585B27"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2</w:t>
      </w:r>
      <w:r>
        <w:rPr>
          <w:rFonts w:hAnsi="宋体" w:cs="宋体" w:hint="eastAsia"/>
          <w:color w:val="000000"/>
          <w:sz w:val="24"/>
          <w:szCs w:val="24"/>
        </w:rPr>
        <w:t>）最终验收</w:t>
      </w:r>
    </w:p>
    <w:p w14:paraId="1BAD9F4B"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）甲方对每次供货货物检验，检验指标由甲方根据需要选择，货物按需检验指标由甲方根据甲方关于药剂的管理制度及要求适时调整。每次货到现场时可由双方共同取样，供货货物合格判</w:t>
      </w:r>
      <w:r>
        <w:rPr>
          <w:rFonts w:hAnsi="宋体" w:cs="宋体" w:hint="eastAsia"/>
          <w:color w:val="000000"/>
          <w:sz w:val="24"/>
          <w:szCs w:val="24"/>
        </w:rPr>
        <w:lastRenderedPageBreak/>
        <w:t>定以甲方实验室检验结果为准。甲方根据需要可委托具有检测产品</w:t>
      </w:r>
      <w:r>
        <w:rPr>
          <w:rFonts w:hAnsi="宋体" w:cs="宋体" w:hint="eastAsia"/>
          <w:color w:val="000000"/>
          <w:sz w:val="24"/>
          <w:szCs w:val="24"/>
        </w:rPr>
        <w:t>CMA</w:t>
      </w:r>
      <w:r>
        <w:rPr>
          <w:rFonts w:hAnsi="宋体" w:cs="宋体" w:hint="eastAsia"/>
          <w:color w:val="000000"/>
          <w:sz w:val="24"/>
          <w:szCs w:val="24"/>
        </w:rPr>
        <w:t>认证资质的第三方检测机构检测，甲方委托的具有检测产品</w:t>
      </w:r>
      <w:r>
        <w:rPr>
          <w:rFonts w:hAnsi="宋体" w:cs="宋体" w:hint="eastAsia"/>
          <w:color w:val="000000"/>
          <w:sz w:val="24"/>
          <w:szCs w:val="24"/>
        </w:rPr>
        <w:t>CMA</w:t>
      </w:r>
      <w:r>
        <w:rPr>
          <w:rFonts w:hAnsi="宋体" w:cs="宋体" w:hint="eastAsia"/>
          <w:color w:val="000000"/>
          <w:sz w:val="24"/>
          <w:szCs w:val="24"/>
        </w:rPr>
        <w:t>认证资质的第三方检测机构的检验结果与甲方实验室不一致的，该次的供货货物质量判定以甲方委托的具有检测产品</w:t>
      </w:r>
      <w:r>
        <w:rPr>
          <w:rFonts w:hAnsi="宋体" w:cs="宋体" w:hint="eastAsia"/>
          <w:color w:val="000000"/>
          <w:sz w:val="24"/>
          <w:szCs w:val="24"/>
        </w:rPr>
        <w:t>CMA</w:t>
      </w:r>
      <w:r>
        <w:rPr>
          <w:rFonts w:hAnsi="宋体" w:cs="宋体" w:hint="eastAsia"/>
          <w:color w:val="000000"/>
          <w:sz w:val="24"/>
          <w:szCs w:val="24"/>
        </w:rPr>
        <w:t>认证资质的第三方检测机构的检验结果为准。</w:t>
      </w:r>
    </w:p>
    <w:p w14:paraId="6EC4B598"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）货物检验方法按照现国家或行业标准</w:t>
      </w:r>
      <w:r>
        <w:rPr>
          <w:rFonts w:ascii="Times New Roman" w:hint="eastAsia"/>
          <w:sz w:val="24"/>
          <w:szCs w:val="24"/>
        </w:rPr>
        <w:t>测</w:t>
      </w:r>
      <w:r>
        <w:rPr>
          <w:rFonts w:hAnsi="宋体" w:cs="宋体" w:hint="eastAsia"/>
          <w:color w:val="000000"/>
          <w:sz w:val="24"/>
          <w:szCs w:val="24"/>
        </w:rPr>
        <w:t>定。供货期间，如有发布最新的行业标准或国家标准，货物检验方法按发布的最新行业标准或国家标准执行。</w:t>
      </w:r>
    </w:p>
    <w:p w14:paraId="0B776EA6"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、货物按上述程序验收后，甲方向乙方出具书面的验收报告并由甲乙双方对验收报告共同签字确认，且乙方需对验收报告加盖公章或业务章确认，验收报告</w:t>
      </w:r>
      <w:r>
        <w:rPr>
          <w:rFonts w:hAnsi="宋体" w:cs="宋体" w:hint="eastAsia"/>
          <w:color w:val="000000"/>
          <w:sz w:val="24"/>
          <w:szCs w:val="24"/>
        </w:rPr>
        <w:t>(</w:t>
      </w:r>
      <w:r>
        <w:rPr>
          <w:rFonts w:hAnsi="宋体" w:cs="宋体" w:hint="eastAsia"/>
          <w:color w:val="000000"/>
          <w:sz w:val="24"/>
          <w:szCs w:val="24"/>
        </w:rPr>
        <w:t>模板</w:t>
      </w:r>
      <w:r>
        <w:rPr>
          <w:rFonts w:hAnsi="宋体" w:cs="宋体" w:hint="eastAsia"/>
          <w:color w:val="000000"/>
          <w:sz w:val="24"/>
          <w:szCs w:val="24"/>
        </w:rPr>
        <w:t>)</w:t>
      </w:r>
      <w:r>
        <w:rPr>
          <w:rFonts w:hAnsi="宋体" w:cs="宋体" w:hint="eastAsia"/>
          <w:color w:val="000000"/>
          <w:sz w:val="24"/>
          <w:szCs w:val="24"/>
        </w:rPr>
        <w:t>见用户需求书附件。验收报告作为对货物供货数量及主要技术指标验收的证明，不代表对货物使用效果的认可。</w:t>
      </w:r>
    </w:p>
    <w:p w14:paraId="7FDC9577"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3</w:t>
      </w:r>
      <w:r>
        <w:rPr>
          <w:rFonts w:hAnsi="宋体" w:cs="宋体" w:hint="eastAsia"/>
          <w:color w:val="000000"/>
          <w:sz w:val="24"/>
          <w:szCs w:val="24"/>
        </w:rPr>
        <w:t>、甲方根据本条规定对货物所做出的验收，仅作为起算付款及质保期之用，</w:t>
      </w:r>
      <w:proofErr w:type="gramStart"/>
      <w:r>
        <w:rPr>
          <w:rFonts w:hAnsi="宋体" w:cs="宋体" w:hint="eastAsia"/>
          <w:color w:val="000000"/>
          <w:sz w:val="24"/>
          <w:szCs w:val="24"/>
        </w:rPr>
        <w:t>不</w:t>
      </w:r>
      <w:proofErr w:type="gramEnd"/>
      <w:r>
        <w:rPr>
          <w:rFonts w:hAnsi="宋体" w:cs="宋体" w:hint="eastAsia"/>
          <w:color w:val="000000"/>
          <w:sz w:val="24"/>
          <w:szCs w:val="24"/>
        </w:rPr>
        <w:t>视为双方对于货物质量的最终认可，乙方仍应在质保期内对产品质量承担保证责任，不能免除乙方其后因产品实际情况与要求不符而导致甲方退货的责任承担。</w:t>
      </w:r>
    </w:p>
    <w:p w14:paraId="4C5EFB27" w14:textId="77777777" w:rsidR="004F24C9" w:rsidRDefault="004F24C9" w:rsidP="004F24C9">
      <w:pPr>
        <w:spacing w:line="360" w:lineRule="auto"/>
        <w:ind w:firstLineChars="200" w:firstLine="480"/>
        <w:jc w:val="both"/>
        <w:rPr>
          <w:rFonts w:hAnsi="宋体" w:cs="宋体"/>
          <w:color w:val="000000"/>
        </w:rPr>
      </w:pPr>
      <w:r>
        <w:rPr>
          <w:rFonts w:hAnsi="宋体" w:cs="宋体" w:hint="eastAsia"/>
          <w:color w:val="000000"/>
        </w:rPr>
        <w:t>4、货物在</w:t>
      </w:r>
      <w:proofErr w:type="gramStart"/>
      <w:r>
        <w:rPr>
          <w:rFonts w:hAnsi="宋体" w:cs="宋体" w:hint="eastAsia"/>
          <w:color w:val="000000"/>
        </w:rPr>
        <w:t>经最终</w:t>
      </w:r>
      <w:proofErr w:type="gramEnd"/>
      <w:r>
        <w:rPr>
          <w:rFonts w:hAnsi="宋体" w:cs="宋体" w:hint="eastAsia"/>
          <w:color w:val="000000"/>
        </w:rPr>
        <w:t>验收</w:t>
      </w:r>
      <w:r>
        <w:rPr>
          <w:rFonts w:hAnsi="宋体" w:cs="宋体"/>
          <w:color w:val="000000"/>
        </w:rPr>
        <w:t>合格</w:t>
      </w:r>
      <w:r>
        <w:rPr>
          <w:rFonts w:hAnsi="宋体" w:cs="宋体" w:hint="eastAsia"/>
          <w:color w:val="000000"/>
        </w:rPr>
        <w:t>前，其损耗、毁损、灭失等风险及责任由乙方承担，如因发生前述情形，导致乙方所提供的货物不能通过甲方验收的，乙方应按甲方要求无条件予以退换货，给甲方造成损失的乙方须承担全部的赔偿责任。</w:t>
      </w:r>
    </w:p>
    <w:p w14:paraId="72D5E9FF" w14:textId="77777777" w:rsidR="004F24C9" w:rsidRDefault="004F24C9" w:rsidP="004F24C9">
      <w:pPr>
        <w:pStyle w:val="afe"/>
        <w:rPr>
          <w:lang w:val="en-US"/>
        </w:rPr>
      </w:pPr>
    </w:p>
    <w:p w14:paraId="137ECBE2" w14:textId="77777777" w:rsidR="004F24C9" w:rsidRDefault="004F24C9" w:rsidP="004F24C9">
      <w:pPr>
        <w:pStyle w:val="aa"/>
        <w:numPr>
          <w:ilvl w:val="0"/>
          <w:numId w:val="4"/>
        </w:numPr>
        <w:ind w:firstLineChars="0"/>
        <w:outlineLvl w:val="1"/>
        <w:rPr>
          <w:rFonts w:ascii="Times New Roman" w:hAnsi="Times New Roman"/>
          <w:b/>
          <w:sz w:val="24"/>
          <w:szCs w:val="24"/>
        </w:rPr>
      </w:pPr>
      <w:r>
        <w:rPr>
          <w:rFonts w:ascii="Times New Roman" w:hAnsi="Times New Roman"/>
          <w:b/>
          <w:sz w:val="24"/>
          <w:szCs w:val="24"/>
        </w:rPr>
        <w:t>资料要求</w:t>
      </w:r>
    </w:p>
    <w:p w14:paraId="0260547A" w14:textId="77777777" w:rsidR="004F24C9" w:rsidRDefault="004F24C9" w:rsidP="004F24C9">
      <w:pPr>
        <w:snapToGrid w:val="0"/>
        <w:spacing w:line="360" w:lineRule="auto"/>
        <w:ind w:firstLineChars="200" w:firstLine="480"/>
        <w:rPr>
          <w:rFonts w:hAnsi="宋体"/>
          <w:color w:val="000000"/>
          <w:szCs w:val="21"/>
        </w:rPr>
      </w:pPr>
      <w:r>
        <w:rPr>
          <w:rFonts w:hAnsi="宋体" w:hint="eastAsia"/>
          <w:color w:val="000000"/>
          <w:szCs w:val="21"/>
        </w:rPr>
        <w:t>1、乙方需向甲方提供但不限于下述技术资料：</w:t>
      </w:r>
    </w:p>
    <w:p w14:paraId="449588B6" w14:textId="77777777" w:rsidR="004F24C9" w:rsidRDefault="004F24C9" w:rsidP="004F24C9">
      <w:pPr>
        <w:snapToGrid w:val="0"/>
        <w:spacing w:line="360" w:lineRule="auto"/>
        <w:ind w:firstLineChars="200" w:firstLine="480"/>
        <w:rPr>
          <w:rFonts w:ascii="Times New Roman"/>
        </w:rPr>
      </w:pPr>
      <w:r>
        <w:rPr>
          <w:rFonts w:hAnsi="宋体" w:hint="eastAsia"/>
          <w:color w:val="000000"/>
          <w:szCs w:val="21"/>
        </w:rPr>
        <w:t>（1）符合第二条交货要求</w:t>
      </w:r>
      <w:r>
        <w:rPr>
          <w:rFonts w:ascii="Times New Roman" w:hint="eastAsia"/>
        </w:rPr>
        <w:t>第</w:t>
      </w:r>
      <w:r>
        <w:rPr>
          <w:rFonts w:ascii="Times New Roman" w:hint="eastAsia"/>
        </w:rPr>
        <w:t>6</w:t>
      </w:r>
      <w:r>
        <w:rPr>
          <w:rFonts w:ascii="Times New Roman" w:hint="eastAsia"/>
        </w:rPr>
        <w:t>款要求的出厂证明、产品合格证等证明文件；</w:t>
      </w:r>
    </w:p>
    <w:p w14:paraId="37AA9765" w14:textId="77777777" w:rsidR="004F24C9" w:rsidRDefault="004F24C9" w:rsidP="004F24C9">
      <w:pPr>
        <w:snapToGrid w:val="0"/>
        <w:spacing w:line="360" w:lineRule="auto"/>
        <w:ind w:firstLineChars="200" w:firstLine="480"/>
        <w:rPr>
          <w:rFonts w:ascii="Times New Roman"/>
        </w:rPr>
      </w:pPr>
      <w:r>
        <w:rPr>
          <w:rFonts w:ascii="Times New Roman" w:hint="eastAsia"/>
        </w:rPr>
        <w:t>（</w:t>
      </w:r>
      <w:r>
        <w:rPr>
          <w:rFonts w:ascii="Times New Roman" w:hint="eastAsia"/>
        </w:rPr>
        <w:t>2</w:t>
      </w:r>
      <w:r>
        <w:rPr>
          <w:rFonts w:ascii="Times New Roman" w:hint="eastAsia"/>
        </w:rPr>
        <w:t>）符合第三条第</w:t>
      </w:r>
      <w:r>
        <w:rPr>
          <w:rFonts w:ascii="Times New Roman" w:hint="eastAsia"/>
        </w:rPr>
        <w:t>1</w:t>
      </w:r>
      <w:r>
        <w:rPr>
          <w:rFonts w:ascii="Times New Roman" w:hint="eastAsia"/>
        </w:rPr>
        <w:t>款第（</w:t>
      </w:r>
      <w:r>
        <w:rPr>
          <w:rFonts w:ascii="Times New Roman" w:hint="eastAsia"/>
        </w:rPr>
        <w:t>1</w:t>
      </w:r>
      <w:r>
        <w:rPr>
          <w:rFonts w:ascii="Times New Roman" w:hint="eastAsia"/>
        </w:rPr>
        <w:t>）项要求的产品质量检验报告（如出厂检验报告、质量检验报告等）、供货单据；</w:t>
      </w:r>
    </w:p>
    <w:p w14:paraId="267ED00A" w14:textId="77777777" w:rsidR="004F24C9" w:rsidRDefault="004F24C9" w:rsidP="004F24C9">
      <w:pPr>
        <w:snapToGrid w:val="0"/>
        <w:spacing w:line="360" w:lineRule="auto"/>
        <w:ind w:firstLineChars="200" w:firstLine="480"/>
        <w:rPr>
          <w:rFonts w:hAnsi="宋体"/>
          <w:color w:val="000000"/>
          <w:szCs w:val="21"/>
        </w:rPr>
      </w:pPr>
      <w:r>
        <w:rPr>
          <w:rFonts w:hAnsi="宋体" w:hint="eastAsia"/>
          <w:color w:val="000000"/>
          <w:szCs w:val="21"/>
        </w:rPr>
        <w:t>（3）验收报告（由</w:t>
      </w:r>
      <w:r>
        <w:rPr>
          <w:rFonts w:hAnsi="宋体"/>
          <w:color w:val="000000"/>
          <w:szCs w:val="21"/>
        </w:rPr>
        <w:t>甲方提供，乙方</w:t>
      </w:r>
      <w:r>
        <w:rPr>
          <w:rFonts w:hAnsi="宋体" w:hint="eastAsia"/>
          <w:color w:val="000000"/>
          <w:szCs w:val="21"/>
        </w:rPr>
        <w:t>盖章确认）；</w:t>
      </w:r>
    </w:p>
    <w:p w14:paraId="69FFDB02" w14:textId="77777777" w:rsidR="004F24C9" w:rsidRDefault="004F24C9" w:rsidP="004F24C9">
      <w:pPr>
        <w:snapToGrid w:val="0"/>
        <w:spacing w:line="360" w:lineRule="auto"/>
        <w:ind w:firstLineChars="200" w:firstLine="480"/>
        <w:rPr>
          <w:rFonts w:hAnsi="宋体"/>
          <w:color w:val="000000"/>
          <w:szCs w:val="21"/>
        </w:rPr>
      </w:pPr>
      <w:r>
        <w:rPr>
          <w:rFonts w:hAnsi="宋体" w:hint="eastAsia"/>
          <w:color w:val="000000"/>
          <w:szCs w:val="21"/>
        </w:rPr>
        <w:t>（4）与货物使用相关的其他文件；</w:t>
      </w:r>
    </w:p>
    <w:p w14:paraId="1781D197" w14:textId="77777777" w:rsidR="004F24C9" w:rsidRDefault="004F24C9" w:rsidP="004F24C9">
      <w:pPr>
        <w:snapToGrid w:val="0"/>
        <w:spacing w:line="360" w:lineRule="auto"/>
        <w:ind w:firstLineChars="200" w:firstLine="480"/>
        <w:rPr>
          <w:rFonts w:hAnsi="宋体"/>
          <w:color w:val="000000"/>
          <w:szCs w:val="21"/>
        </w:rPr>
      </w:pPr>
      <w:r>
        <w:rPr>
          <w:rFonts w:hAnsi="宋体" w:hint="eastAsia"/>
          <w:color w:val="000000"/>
          <w:szCs w:val="21"/>
        </w:rPr>
        <w:t>（5）甲方要求提供的其他技术资料。</w:t>
      </w:r>
    </w:p>
    <w:p w14:paraId="6A525CFA" w14:textId="77777777" w:rsidR="004F24C9" w:rsidRDefault="004F24C9" w:rsidP="004F24C9">
      <w:pPr>
        <w:snapToGrid w:val="0"/>
        <w:spacing w:line="360" w:lineRule="auto"/>
        <w:ind w:firstLineChars="200" w:firstLine="480"/>
        <w:rPr>
          <w:rFonts w:hAnsi="宋体" w:cs="宋体"/>
          <w:b/>
          <w:bCs/>
          <w:color w:val="000000"/>
          <w:szCs w:val="21"/>
        </w:rPr>
      </w:pPr>
      <w:r>
        <w:rPr>
          <w:rFonts w:hAnsi="宋体" w:hint="eastAsia"/>
          <w:color w:val="000000"/>
          <w:szCs w:val="21"/>
        </w:rPr>
        <w:t>2、乙方需将上述资料（若上述资料为复印件的，则须加盖乙方公章）在交货时交给甲方，有关资料的收集和整理由乙方负责，甲方予以配合。</w:t>
      </w:r>
    </w:p>
    <w:p w14:paraId="74C5DBD4" w14:textId="77777777" w:rsidR="004F24C9" w:rsidRDefault="004F24C9" w:rsidP="004F24C9">
      <w:pPr>
        <w:spacing w:line="360" w:lineRule="auto"/>
        <w:ind w:firstLine="420"/>
        <w:rPr>
          <w:rFonts w:hAnsi="宋体" w:cs="宋体"/>
          <w:color w:val="000000"/>
          <w:szCs w:val="21"/>
        </w:rPr>
      </w:pPr>
      <w:r>
        <w:rPr>
          <w:rFonts w:hAnsi="宋体" w:cs="宋体" w:hint="eastAsia"/>
          <w:color w:val="000000"/>
          <w:szCs w:val="21"/>
        </w:rPr>
        <w:t>3</w:t>
      </w:r>
      <w:r>
        <w:rPr>
          <w:rFonts w:hAnsi="宋体" w:cs="宋体"/>
          <w:color w:val="000000"/>
          <w:szCs w:val="21"/>
        </w:rPr>
        <w:t>、</w:t>
      </w:r>
      <w:r>
        <w:rPr>
          <w:rFonts w:hAnsi="宋体" w:cs="宋体" w:hint="eastAsia"/>
          <w:color w:val="000000"/>
          <w:szCs w:val="21"/>
        </w:rPr>
        <w:t>乙方</w:t>
      </w:r>
      <w:r>
        <w:rPr>
          <w:rFonts w:hAnsi="宋体" w:cs="宋体"/>
          <w:color w:val="000000"/>
          <w:szCs w:val="21"/>
        </w:rPr>
        <w:t>提交的技术资料在出现遗漏或发现错误时，</w:t>
      </w:r>
      <w:r>
        <w:rPr>
          <w:rFonts w:hAnsi="宋体" w:cs="宋体" w:hint="eastAsia"/>
          <w:color w:val="000000"/>
          <w:szCs w:val="21"/>
        </w:rPr>
        <w:t>应在甲方要求的期限内</w:t>
      </w:r>
      <w:r>
        <w:rPr>
          <w:rFonts w:hAnsi="宋体" w:cs="宋体"/>
          <w:color w:val="000000"/>
          <w:szCs w:val="21"/>
        </w:rPr>
        <w:t>及时补充或更正</w:t>
      </w:r>
      <w:r>
        <w:rPr>
          <w:rFonts w:hAnsi="宋体" w:cs="宋体" w:hint="eastAsia"/>
          <w:color w:val="000000"/>
          <w:szCs w:val="21"/>
        </w:rPr>
        <w:t>后</w:t>
      </w:r>
      <w:r>
        <w:rPr>
          <w:rFonts w:hAnsi="宋体" w:cs="宋体"/>
          <w:color w:val="000000"/>
          <w:szCs w:val="21"/>
        </w:rPr>
        <w:t>提交</w:t>
      </w:r>
      <w:r>
        <w:rPr>
          <w:rFonts w:hAnsi="宋体" w:cs="宋体" w:hint="eastAsia"/>
          <w:color w:val="000000"/>
          <w:szCs w:val="21"/>
        </w:rPr>
        <w:t>甲方。</w:t>
      </w:r>
    </w:p>
    <w:p w14:paraId="658F3B44" w14:textId="77777777" w:rsidR="004F24C9" w:rsidRDefault="004F24C9" w:rsidP="004F24C9">
      <w:pPr>
        <w:pStyle w:val="afe"/>
      </w:pPr>
    </w:p>
    <w:p w14:paraId="42E1853B" w14:textId="77777777" w:rsidR="004F24C9" w:rsidRDefault="004F24C9" w:rsidP="004F24C9">
      <w:pPr>
        <w:pStyle w:val="aa"/>
        <w:numPr>
          <w:ilvl w:val="0"/>
          <w:numId w:val="4"/>
        </w:numPr>
        <w:ind w:firstLineChars="0"/>
        <w:outlineLvl w:val="1"/>
        <w:rPr>
          <w:rFonts w:ascii="Times New Roman" w:hAnsi="Times New Roman"/>
          <w:b/>
          <w:sz w:val="24"/>
          <w:szCs w:val="24"/>
        </w:rPr>
      </w:pPr>
      <w:r>
        <w:rPr>
          <w:rFonts w:ascii="Times New Roman" w:hAnsi="Times New Roman" w:hint="eastAsia"/>
          <w:b/>
          <w:sz w:val="24"/>
          <w:szCs w:val="24"/>
        </w:rPr>
        <w:t>质量保证及售后要求</w:t>
      </w:r>
    </w:p>
    <w:p w14:paraId="60C106FE" w14:textId="77777777" w:rsidR="004F24C9" w:rsidRDefault="004F24C9" w:rsidP="004F24C9">
      <w:pPr>
        <w:spacing w:line="360" w:lineRule="auto"/>
        <w:ind w:firstLineChars="200" w:firstLine="480"/>
        <w:rPr>
          <w:rFonts w:hAnsi="宋体" w:cs="宋体"/>
          <w:color w:val="000000"/>
          <w:szCs w:val="21"/>
        </w:rPr>
      </w:pPr>
      <w:r>
        <w:rPr>
          <w:rFonts w:hAnsi="宋体" w:cs="宋体" w:hint="eastAsia"/>
          <w:color w:val="000000"/>
          <w:szCs w:val="21"/>
        </w:rPr>
        <w:t>1、保质期：以货到现场之日起计不少于三个月，保质期内产品质量须达到本合同对应生产药剂所有技术指标要求。</w:t>
      </w:r>
    </w:p>
    <w:p w14:paraId="683620F4" w14:textId="77777777" w:rsidR="004F24C9" w:rsidRDefault="004F24C9" w:rsidP="004F24C9">
      <w:pPr>
        <w:spacing w:line="360" w:lineRule="auto"/>
        <w:ind w:firstLineChars="200" w:firstLine="480"/>
        <w:rPr>
          <w:rFonts w:hAnsi="宋体" w:cs="宋体"/>
          <w:color w:val="000000"/>
          <w:szCs w:val="21"/>
        </w:rPr>
      </w:pPr>
      <w:r>
        <w:rPr>
          <w:rFonts w:hAnsi="宋体" w:cs="宋体" w:hint="eastAsia"/>
          <w:color w:val="000000"/>
          <w:szCs w:val="21"/>
        </w:rPr>
        <w:t>2、乙方应具有相应的技术人员，具备供货及售前售后的服务能力。</w:t>
      </w:r>
    </w:p>
    <w:p w14:paraId="7F9B12F1" w14:textId="77777777" w:rsidR="004F24C9" w:rsidRDefault="004F24C9" w:rsidP="004F24C9">
      <w:pPr>
        <w:spacing w:line="360" w:lineRule="auto"/>
        <w:ind w:firstLineChars="200" w:firstLine="480"/>
        <w:rPr>
          <w:rFonts w:hAnsi="宋体" w:cs="宋体"/>
          <w:color w:val="000000"/>
          <w:szCs w:val="21"/>
        </w:rPr>
      </w:pPr>
      <w:r>
        <w:rPr>
          <w:rFonts w:hAnsi="宋体" w:cs="宋体" w:hint="eastAsia"/>
          <w:color w:val="000000"/>
          <w:szCs w:val="21"/>
        </w:rPr>
        <w:t>3、乙方在接到质量问题通知后24小时内自费派工程师到达现场对问题进行处理。</w:t>
      </w:r>
    </w:p>
    <w:p w14:paraId="7B32B3BD" w14:textId="77777777" w:rsidR="004F24C9" w:rsidRDefault="004F24C9" w:rsidP="004F24C9">
      <w:pPr>
        <w:spacing w:line="360" w:lineRule="auto"/>
        <w:ind w:firstLineChars="200" w:firstLine="480"/>
        <w:rPr>
          <w:rFonts w:hAnsi="宋体" w:cs="宋体"/>
          <w:color w:val="000000"/>
          <w:szCs w:val="21"/>
        </w:rPr>
      </w:pPr>
      <w:r>
        <w:rPr>
          <w:rFonts w:hAnsi="宋体" w:cs="宋体" w:hint="eastAsia"/>
          <w:color w:val="000000"/>
          <w:szCs w:val="21"/>
        </w:rPr>
        <w:t>4、在交货或合同履行过程中，若因所交货物（包括但不限于品种、型号、规格、质量）不符合甲方要求、或货物使用过程中出现质量问题，导致乙方提供的生产药剂如不能通过甲方验收的，甲方可拒绝收货或要求乙方承担退换货责任。原则上乙方应该在不影响甲方正常生产的情况下，自甲方通知后24小时内无条件予以退货并更换为符合要求的货物，甲方不承担因验收造成的货物损耗及运输等一切费用且不对货物承担保管责任，因此产生的费用及风险由乙方承担。</w:t>
      </w:r>
    </w:p>
    <w:p w14:paraId="6326542B" w14:textId="77777777" w:rsidR="004F24C9" w:rsidRDefault="004F24C9" w:rsidP="004F24C9">
      <w:pPr>
        <w:spacing w:line="360" w:lineRule="auto"/>
        <w:ind w:firstLineChars="200" w:firstLine="480"/>
        <w:rPr>
          <w:rFonts w:hAnsi="宋体" w:cs="宋体"/>
          <w:color w:val="000000"/>
          <w:szCs w:val="21"/>
        </w:rPr>
      </w:pPr>
      <w:r>
        <w:rPr>
          <w:rFonts w:hAnsi="宋体" w:cs="宋体" w:hint="eastAsia"/>
          <w:color w:val="000000"/>
          <w:szCs w:val="21"/>
        </w:rPr>
        <w:t>5、自甲方通知货物检验不合格或货物使用过程中出现质量问题而要求乙方按照前述条款进行退换货后24小时内乙方未将不合格货物运离甲方仓库，甲方可自行或委托第三方对不合格货物进行处置，该些不合格货物损毁灭失的风险及损失由乙方自行承担，乙方须承担甲方处置该次不合格货物所需的全部费用，以及给甲方造成的一切损失。</w:t>
      </w:r>
    </w:p>
    <w:p w14:paraId="5077CEDC" w14:textId="77777777" w:rsidR="004F24C9" w:rsidRDefault="004F24C9" w:rsidP="004F24C9">
      <w:pPr>
        <w:spacing w:line="360" w:lineRule="auto"/>
        <w:ind w:firstLineChars="200" w:firstLine="480"/>
        <w:rPr>
          <w:rFonts w:hAnsi="宋体" w:cs="宋体"/>
          <w:color w:val="000000"/>
          <w:szCs w:val="21"/>
        </w:rPr>
      </w:pPr>
      <w:r>
        <w:rPr>
          <w:rFonts w:hAnsi="宋体" w:cs="宋体" w:hint="eastAsia"/>
          <w:color w:val="000000"/>
          <w:szCs w:val="21"/>
        </w:rPr>
        <w:t>6、自甲方通知乙方货物检验不合格或货物使用过程中出现质量问题后，甲方有权要求乙方按照加急供货的规定，将等量的合格货物送交甲方，否则按加急供货的违约规定进行处理。</w:t>
      </w:r>
    </w:p>
    <w:p w14:paraId="1F47B493" w14:textId="77777777" w:rsidR="004F24C9" w:rsidRDefault="004F24C9" w:rsidP="004F24C9">
      <w:pPr>
        <w:spacing w:line="360" w:lineRule="auto"/>
        <w:ind w:firstLineChars="200" w:firstLine="480"/>
        <w:rPr>
          <w:rFonts w:hAnsi="宋体" w:cs="宋体"/>
          <w:color w:val="000000"/>
          <w:szCs w:val="21"/>
        </w:rPr>
      </w:pPr>
      <w:r>
        <w:rPr>
          <w:rFonts w:hAnsi="宋体" w:cs="宋体" w:hint="eastAsia"/>
          <w:color w:val="000000"/>
          <w:szCs w:val="21"/>
        </w:rPr>
        <w:t>7、如乙方未能按照本合同约定提供质量保证及售后服务，甲方有权自行委托第三方进行处理，相应费用由乙方承担。</w:t>
      </w:r>
    </w:p>
    <w:p w14:paraId="1CE73F66" w14:textId="77777777" w:rsidR="004F24C9" w:rsidRDefault="004F24C9" w:rsidP="004F24C9">
      <w:pPr>
        <w:pStyle w:val="afe"/>
        <w:rPr>
          <w:lang w:val="en-US"/>
        </w:rPr>
      </w:pPr>
    </w:p>
    <w:p w14:paraId="6E77F748" w14:textId="77777777" w:rsidR="004F24C9" w:rsidRDefault="004F24C9" w:rsidP="004F24C9">
      <w:pPr>
        <w:pStyle w:val="aa"/>
        <w:numPr>
          <w:ilvl w:val="0"/>
          <w:numId w:val="4"/>
        </w:numPr>
        <w:ind w:firstLineChars="0"/>
        <w:outlineLvl w:val="1"/>
        <w:rPr>
          <w:rFonts w:ascii="Times New Roman" w:hAnsi="Times New Roman"/>
          <w:b/>
          <w:sz w:val="24"/>
          <w:szCs w:val="24"/>
        </w:rPr>
      </w:pPr>
      <w:r>
        <w:rPr>
          <w:rFonts w:ascii="Times New Roman" w:hAnsi="Times New Roman" w:hint="eastAsia"/>
          <w:b/>
          <w:sz w:val="24"/>
          <w:szCs w:val="24"/>
        </w:rPr>
        <w:t>价款要求及付款方式</w:t>
      </w:r>
    </w:p>
    <w:p w14:paraId="0B566D16" w14:textId="77777777" w:rsidR="004F24C9" w:rsidRDefault="004F24C9" w:rsidP="004F24C9">
      <w:pPr>
        <w:spacing w:line="360" w:lineRule="auto"/>
        <w:ind w:firstLineChars="200" w:firstLine="480"/>
        <w:jc w:val="both"/>
        <w:rPr>
          <w:rFonts w:hAnsi="宋体"/>
          <w:color w:val="000000"/>
        </w:rPr>
      </w:pPr>
      <w:r>
        <w:rPr>
          <w:rFonts w:hAnsi="宋体"/>
          <w:color w:val="000000"/>
        </w:rPr>
        <w:t>1、本合同</w:t>
      </w:r>
      <w:r>
        <w:rPr>
          <w:rFonts w:hAnsi="宋体" w:hint="eastAsia"/>
          <w:color w:val="000000"/>
        </w:rPr>
        <w:t>各生产药剂综合单价如下：</w:t>
      </w:r>
    </w:p>
    <w:p w14:paraId="0DA39613" w14:textId="77777777" w:rsidR="004F24C9" w:rsidRDefault="004F24C9" w:rsidP="004F24C9">
      <w:pPr>
        <w:spacing w:line="360" w:lineRule="auto"/>
        <w:ind w:firstLineChars="200" w:firstLine="480"/>
        <w:jc w:val="both"/>
        <w:rPr>
          <w:rFonts w:hAnsi="宋体"/>
          <w:color w:val="000000"/>
        </w:rPr>
      </w:pPr>
      <w:r>
        <w:rPr>
          <w:rFonts w:hAnsi="宋体" w:hint="eastAsia"/>
          <w:color w:val="000000"/>
        </w:rPr>
        <w:t>（1）</w:t>
      </w:r>
      <w:r>
        <w:rPr>
          <w:rFonts w:hAnsi="宋体"/>
          <w:color w:val="000000"/>
        </w:rPr>
        <w:t>液体除氟</w:t>
      </w:r>
      <w:proofErr w:type="gramStart"/>
      <w:r>
        <w:rPr>
          <w:rFonts w:hAnsi="宋体"/>
          <w:color w:val="000000"/>
        </w:rPr>
        <w:t>剂综合</w:t>
      </w:r>
      <w:proofErr w:type="gramEnd"/>
      <w:r>
        <w:rPr>
          <w:rFonts w:hAnsi="宋体"/>
          <w:color w:val="000000"/>
        </w:rPr>
        <w:t>单价（即销售额，不含乙方销项税额）为¥</w:t>
      </w:r>
      <w:r>
        <w:rPr>
          <w:rFonts w:hAnsi="宋体" w:hint="eastAsia"/>
          <w:color w:val="000000"/>
          <w:u w:val="single"/>
        </w:rPr>
        <w:t xml:space="preserve">        </w:t>
      </w:r>
      <w:r>
        <w:rPr>
          <w:rFonts w:hAnsi="宋体"/>
          <w:color w:val="000000"/>
        </w:rPr>
        <w:t>元/吨（大写人民币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57C10967" w14:textId="77777777" w:rsidR="004F24C9" w:rsidRDefault="004F24C9" w:rsidP="004F24C9">
      <w:pPr>
        <w:spacing w:line="360" w:lineRule="auto"/>
        <w:ind w:firstLineChars="200" w:firstLine="480"/>
        <w:jc w:val="both"/>
        <w:rPr>
          <w:rFonts w:hAnsi="宋体"/>
          <w:color w:val="000000"/>
        </w:rPr>
      </w:pPr>
      <w:r>
        <w:rPr>
          <w:rFonts w:hAnsi="宋体" w:hint="eastAsia"/>
          <w:color w:val="000000"/>
        </w:rPr>
        <w:t>（2）</w:t>
      </w:r>
      <w:r>
        <w:rPr>
          <w:rFonts w:hAnsi="宋体"/>
          <w:color w:val="000000"/>
        </w:rPr>
        <w:t>固体碳酸钠综合单价（即销售额，不含乙方销项税额）为¥</w:t>
      </w:r>
      <w:r>
        <w:rPr>
          <w:rFonts w:hAnsi="宋体" w:hint="eastAsia"/>
          <w:color w:val="000000"/>
          <w:u w:val="single"/>
        </w:rPr>
        <w:t xml:space="preserve">        </w:t>
      </w:r>
      <w:r>
        <w:rPr>
          <w:rFonts w:hAnsi="宋体"/>
          <w:color w:val="000000"/>
        </w:rPr>
        <w:t>元/吨（大写人民币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23929E98" w14:textId="77777777" w:rsidR="004F24C9" w:rsidRDefault="004F24C9" w:rsidP="004F24C9">
      <w:pPr>
        <w:spacing w:line="360" w:lineRule="auto"/>
        <w:ind w:firstLineChars="200" w:firstLine="480"/>
        <w:jc w:val="both"/>
        <w:rPr>
          <w:rFonts w:hAnsi="宋体"/>
          <w:color w:val="000000"/>
        </w:rPr>
      </w:pPr>
      <w:r>
        <w:rPr>
          <w:rFonts w:hAnsi="宋体" w:hint="eastAsia"/>
          <w:color w:val="000000"/>
        </w:rPr>
        <w:t>（3）</w:t>
      </w:r>
      <w:r>
        <w:rPr>
          <w:rFonts w:hAnsi="宋体"/>
          <w:color w:val="000000"/>
        </w:rPr>
        <w:t>固体聚氯化铝综合单价（即销售额，不含乙方销项税额）为¥</w:t>
      </w:r>
      <w:r>
        <w:rPr>
          <w:rFonts w:hAnsi="宋体" w:hint="eastAsia"/>
          <w:color w:val="000000"/>
          <w:u w:val="single"/>
        </w:rPr>
        <w:t xml:space="preserve">        </w:t>
      </w:r>
      <w:r>
        <w:rPr>
          <w:rFonts w:hAnsi="宋体"/>
          <w:color w:val="000000"/>
        </w:rPr>
        <w:t>元/吨（大写人民币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4ADAEF74" w14:textId="77777777" w:rsidR="004F24C9" w:rsidRDefault="004F24C9" w:rsidP="004F24C9">
      <w:pPr>
        <w:spacing w:line="360" w:lineRule="auto"/>
        <w:ind w:firstLineChars="200" w:firstLine="480"/>
        <w:jc w:val="both"/>
        <w:rPr>
          <w:rFonts w:hAnsi="宋体"/>
          <w:color w:val="000000"/>
        </w:rPr>
      </w:pPr>
      <w:r>
        <w:rPr>
          <w:rFonts w:hAnsi="宋体" w:hint="eastAsia"/>
          <w:color w:val="000000"/>
        </w:rPr>
        <w:lastRenderedPageBreak/>
        <w:t>（4）</w:t>
      </w:r>
      <w:r>
        <w:rPr>
          <w:rFonts w:hAnsi="宋体"/>
          <w:color w:val="000000"/>
        </w:rPr>
        <w:t>固体阴离子聚丙烯酰胺综合单价（即销售额，不含乙方销项税额）为¥</w:t>
      </w:r>
      <w:r>
        <w:rPr>
          <w:rFonts w:hAnsi="宋体" w:hint="eastAsia"/>
          <w:color w:val="000000"/>
          <w:u w:val="single"/>
        </w:rPr>
        <w:t xml:space="preserve">        </w:t>
      </w:r>
      <w:r>
        <w:rPr>
          <w:rFonts w:hAnsi="宋体"/>
          <w:color w:val="000000"/>
        </w:rPr>
        <w:t>元/吨（大写人民币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4C2124DC" w14:textId="77777777" w:rsidR="004F24C9" w:rsidRDefault="004F24C9" w:rsidP="004F24C9">
      <w:pPr>
        <w:spacing w:line="360" w:lineRule="auto"/>
        <w:ind w:firstLineChars="200" w:firstLine="480"/>
        <w:jc w:val="both"/>
        <w:rPr>
          <w:rFonts w:hAnsi="宋体"/>
          <w:color w:val="000000"/>
        </w:rPr>
      </w:pPr>
      <w:r>
        <w:rPr>
          <w:rFonts w:hAnsi="宋体" w:hint="eastAsia"/>
          <w:color w:val="000000"/>
        </w:rPr>
        <w:t>（5）</w:t>
      </w:r>
      <w:r>
        <w:rPr>
          <w:rFonts w:hAnsi="宋体"/>
          <w:color w:val="000000"/>
        </w:rPr>
        <w:t>固体磷酸三</w:t>
      </w:r>
      <w:proofErr w:type="gramStart"/>
      <w:r>
        <w:rPr>
          <w:rFonts w:hAnsi="宋体"/>
          <w:color w:val="000000"/>
        </w:rPr>
        <w:t>钠综合</w:t>
      </w:r>
      <w:proofErr w:type="gramEnd"/>
      <w:r>
        <w:rPr>
          <w:rFonts w:hAnsi="宋体"/>
          <w:color w:val="000000"/>
        </w:rPr>
        <w:t>单价（即销售额，不含乙方销项税额）为¥</w:t>
      </w:r>
      <w:r>
        <w:rPr>
          <w:rFonts w:hAnsi="宋体" w:hint="eastAsia"/>
          <w:color w:val="000000"/>
          <w:u w:val="single"/>
        </w:rPr>
        <w:t xml:space="preserve">        </w:t>
      </w:r>
      <w:r>
        <w:rPr>
          <w:rFonts w:hAnsi="宋体"/>
          <w:color w:val="000000"/>
        </w:rPr>
        <w:t>元/吨（大写人民币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2E8FDF18" w14:textId="77777777" w:rsidR="004F24C9" w:rsidRDefault="004F24C9" w:rsidP="004F24C9">
      <w:pPr>
        <w:spacing w:line="360" w:lineRule="auto"/>
        <w:ind w:firstLineChars="200" w:firstLine="480"/>
        <w:jc w:val="both"/>
        <w:rPr>
          <w:rFonts w:hAnsi="宋体"/>
          <w:color w:val="000000"/>
        </w:rPr>
      </w:pPr>
      <w:r>
        <w:rPr>
          <w:rFonts w:hAnsi="宋体" w:hint="eastAsia"/>
          <w:color w:val="000000"/>
        </w:rPr>
        <w:t>（6）</w:t>
      </w:r>
      <w:r>
        <w:rPr>
          <w:rFonts w:hAnsi="宋体"/>
          <w:color w:val="000000"/>
        </w:rPr>
        <w:t>固体氯化钙综合单价（即销售额，不含乙方销项税额）为¥</w:t>
      </w:r>
      <w:r>
        <w:rPr>
          <w:rFonts w:hAnsi="宋体" w:hint="eastAsia"/>
          <w:color w:val="000000"/>
          <w:u w:val="single"/>
        </w:rPr>
        <w:t xml:space="preserve">        </w:t>
      </w:r>
      <w:r>
        <w:rPr>
          <w:rFonts w:hAnsi="宋体"/>
          <w:color w:val="000000"/>
        </w:rPr>
        <w:t>元/吨（大写人民币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606E6705" w14:textId="77777777" w:rsidR="004F24C9" w:rsidRDefault="004F24C9" w:rsidP="004F24C9">
      <w:pPr>
        <w:spacing w:line="360" w:lineRule="auto"/>
        <w:ind w:firstLineChars="200" w:firstLine="480"/>
        <w:jc w:val="both"/>
        <w:rPr>
          <w:rFonts w:hAnsi="宋体"/>
          <w:color w:val="000000"/>
        </w:rPr>
      </w:pPr>
      <w:r>
        <w:rPr>
          <w:rFonts w:hAnsi="宋体" w:hint="eastAsia"/>
          <w:color w:val="000000"/>
        </w:rPr>
        <w:t>（7）</w:t>
      </w:r>
      <w:r>
        <w:rPr>
          <w:rFonts w:hAnsi="宋体"/>
          <w:color w:val="000000"/>
        </w:rPr>
        <w:t>固体氯化钠综合单价（即销售额，不含乙方销项税额）为¥</w:t>
      </w:r>
      <w:r>
        <w:rPr>
          <w:rFonts w:hAnsi="宋体" w:hint="eastAsia"/>
          <w:color w:val="000000"/>
          <w:u w:val="single"/>
        </w:rPr>
        <w:t xml:space="preserve">        </w:t>
      </w:r>
      <w:r>
        <w:rPr>
          <w:rFonts w:hAnsi="宋体"/>
          <w:color w:val="000000"/>
        </w:rPr>
        <w:t>元/吨（大写人民币</w:t>
      </w:r>
      <w:r>
        <w:rPr>
          <w:rFonts w:hAnsi="宋体" w:hint="eastAsia"/>
          <w:color w:val="000000"/>
        </w:rPr>
        <w:t>每吨</w:t>
      </w:r>
      <w:r>
        <w:rPr>
          <w:rFonts w:hAnsi="宋体" w:hint="eastAsia"/>
          <w:color w:val="000000"/>
          <w:u w:val="single"/>
        </w:rPr>
        <w:t xml:space="preserve">        </w:t>
      </w:r>
      <w:r>
        <w:rPr>
          <w:rFonts w:hAnsi="宋体"/>
          <w:color w:val="000000"/>
        </w:rPr>
        <w:t>）。</w:t>
      </w:r>
    </w:p>
    <w:p w14:paraId="067319B7" w14:textId="77777777" w:rsidR="004F24C9" w:rsidRDefault="004F24C9" w:rsidP="004F24C9">
      <w:pPr>
        <w:spacing w:line="360" w:lineRule="auto"/>
        <w:ind w:firstLineChars="200" w:firstLine="480"/>
        <w:jc w:val="both"/>
        <w:rPr>
          <w:rFonts w:hAnsi="宋体"/>
          <w:color w:val="000000"/>
        </w:rPr>
      </w:pPr>
      <w:r>
        <w:rPr>
          <w:rFonts w:hAnsi="宋体"/>
          <w:color w:val="000000"/>
        </w:rPr>
        <w:t>在本合同履行过程中，</w:t>
      </w:r>
      <w:r>
        <w:rPr>
          <w:rFonts w:hAnsi="宋体" w:hint="eastAsia"/>
          <w:color w:val="000000"/>
        </w:rPr>
        <w:t>各生产药剂</w:t>
      </w:r>
      <w:r>
        <w:rPr>
          <w:rFonts w:hAnsi="宋体"/>
          <w:color w:val="000000"/>
        </w:rPr>
        <w:t>综合单价（即销售额，不含乙方销项税额）固定不变，不因材料、成分比例调整、劳务成本、运输成本、货物</w:t>
      </w:r>
      <w:r>
        <w:rPr>
          <w:rFonts w:hAnsi="宋体" w:hint="eastAsia"/>
          <w:color w:val="000000"/>
        </w:rPr>
        <w:t>、乙方销项税以外的税费</w:t>
      </w:r>
      <w:r>
        <w:rPr>
          <w:rFonts w:hAnsi="宋体"/>
          <w:color w:val="000000"/>
        </w:rPr>
        <w:t>等行业标准或国家标准的变动等其他理由予以变更。未经甲方书面确认，乙方无权增加任何费用。</w:t>
      </w:r>
    </w:p>
    <w:p w14:paraId="08AE2E5E" w14:textId="77777777" w:rsidR="004F24C9" w:rsidRDefault="004F24C9" w:rsidP="004F24C9">
      <w:pPr>
        <w:spacing w:line="360" w:lineRule="auto"/>
        <w:ind w:firstLineChars="200" w:firstLine="480"/>
        <w:jc w:val="both"/>
        <w:rPr>
          <w:rFonts w:hAnsi="宋体"/>
          <w:color w:val="000000"/>
        </w:rPr>
      </w:pPr>
      <w:r>
        <w:rPr>
          <w:rFonts w:hAnsi="宋体"/>
          <w:color w:val="000000"/>
        </w:rPr>
        <w:t>2、依法计得并根据本合同约定确定的销项税额由甲方承担。根据《中华人民共和国增值税法实施条例》（国务院令第826号）及当前税务部门的相关规定，本合同项目的增值税税率为</w:t>
      </w:r>
      <w:r>
        <w:rPr>
          <w:rFonts w:hAnsi="宋体"/>
          <w:color w:val="000000"/>
          <w:u w:val="single"/>
        </w:rPr>
        <w:t xml:space="preserve">   </w:t>
      </w:r>
      <w:r>
        <w:rPr>
          <w:rFonts w:hAnsi="宋体"/>
          <w:color w:val="000000"/>
        </w:rPr>
        <w:t>%，</w:t>
      </w:r>
      <w:r>
        <w:rPr>
          <w:rFonts w:hAnsi="宋体" w:hint="eastAsia"/>
          <w:color w:val="000000"/>
        </w:rPr>
        <w:t>各生产药剂</w:t>
      </w:r>
      <w:r>
        <w:rPr>
          <w:rFonts w:hAnsi="宋体"/>
          <w:color w:val="000000"/>
        </w:rPr>
        <w:t>对应的销项税额</w:t>
      </w:r>
      <w:r>
        <w:rPr>
          <w:rFonts w:hAnsi="宋体" w:hint="eastAsia"/>
          <w:color w:val="000000"/>
        </w:rPr>
        <w:t>如下：</w:t>
      </w:r>
    </w:p>
    <w:p w14:paraId="1D35780F" w14:textId="77777777" w:rsidR="004F24C9" w:rsidRDefault="004F24C9" w:rsidP="004F24C9">
      <w:pPr>
        <w:spacing w:line="360" w:lineRule="auto"/>
        <w:ind w:firstLineChars="200" w:firstLine="480"/>
        <w:jc w:val="both"/>
        <w:rPr>
          <w:rFonts w:hAnsi="宋体"/>
          <w:color w:val="000000"/>
        </w:rPr>
      </w:pPr>
      <w:r>
        <w:rPr>
          <w:rFonts w:hAnsi="宋体" w:hint="eastAsia"/>
          <w:color w:val="000000"/>
        </w:rPr>
        <w:t>（1）</w:t>
      </w:r>
      <w:r>
        <w:rPr>
          <w:rFonts w:ascii="Times New Roman" w:hint="eastAsia"/>
          <w:u w:val="single"/>
        </w:rPr>
        <w:t>液体除氟剂</w:t>
      </w:r>
      <w:r>
        <w:rPr>
          <w:rFonts w:hAnsi="宋体"/>
          <w:color w:val="000000"/>
        </w:rPr>
        <w:t>对应的销项税额¥</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274B9BDC"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2</w:t>
      </w:r>
      <w:r>
        <w:rPr>
          <w:rFonts w:ascii="Times New Roman" w:hint="eastAsia"/>
          <w:u w:val="single"/>
        </w:rPr>
        <w:t>）固体碳酸钠</w:t>
      </w:r>
      <w:r>
        <w:rPr>
          <w:rFonts w:hAnsi="宋体"/>
          <w:color w:val="000000"/>
        </w:rPr>
        <w:t>对应的销项税额¥</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1AA71A8B"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3</w:t>
      </w:r>
      <w:r>
        <w:rPr>
          <w:rFonts w:ascii="Times New Roman" w:hint="eastAsia"/>
          <w:u w:val="single"/>
        </w:rPr>
        <w:t>）固体聚氯化铝</w:t>
      </w:r>
      <w:r>
        <w:rPr>
          <w:rFonts w:hAnsi="宋体"/>
          <w:color w:val="000000"/>
        </w:rPr>
        <w:t>对应的销项税额¥</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17B21540"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4</w:t>
      </w:r>
      <w:r>
        <w:rPr>
          <w:rFonts w:ascii="Times New Roman" w:hint="eastAsia"/>
          <w:u w:val="single"/>
        </w:rPr>
        <w:t>）固体阴离子聚丙烯酰胺</w:t>
      </w:r>
      <w:r>
        <w:rPr>
          <w:rFonts w:hAnsi="宋体"/>
          <w:color w:val="000000"/>
        </w:rPr>
        <w:t>对应的销项税额¥</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25E5E80E"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5</w:t>
      </w:r>
      <w:r>
        <w:rPr>
          <w:rFonts w:ascii="Times New Roman" w:hint="eastAsia"/>
          <w:u w:val="single"/>
        </w:rPr>
        <w:t>）固体磷酸三钠</w:t>
      </w:r>
      <w:r>
        <w:rPr>
          <w:rFonts w:hAnsi="宋体"/>
          <w:color w:val="000000"/>
        </w:rPr>
        <w:t>对应的销项税额¥</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00043695"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6</w:t>
      </w:r>
      <w:r>
        <w:rPr>
          <w:rFonts w:ascii="Times New Roman" w:hint="eastAsia"/>
          <w:u w:val="single"/>
        </w:rPr>
        <w:t>）固体氯化钙</w:t>
      </w:r>
      <w:r>
        <w:rPr>
          <w:rFonts w:hAnsi="宋体"/>
          <w:color w:val="000000"/>
        </w:rPr>
        <w:t>对应的销项税额¥</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p>
    <w:p w14:paraId="3CAEAF45"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7</w:t>
      </w:r>
      <w:r>
        <w:rPr>
          <w:rFonts w:ascii="Times New Roman" w:hint="eastAsia"/>
          <w:u w:val="single"/>
        </w:rPr>
        <w:t>）固体氯化钠</w:t>
      </w:r>
      <w:r>
        <w:rPr>
          <w:rFonts w:hAnsi="宋体"/>
          <w:color w:val="000000"/>
        </w:rPr>
        <w:t>对应的销项税额¥</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p>
    <w:p w14:paraId="1486CC4D" w14:textId="77777777" w:rsidR="004F24C9" w:rsidRDefault="004F24C9" w:rsidP="004F24C9">
      <w:pPr>
        <w:spacing w:line="360" w:lineRule="auto"/>
        <w:ind w:firstLineChars="200" w:firstLine="480"/>
        <w:jc w:val="both"/>
        <w:rPr>
          <w:rFonts w:hAnsi="宋体"/>
          <w:color w:val="000000"/>
        </w:rPr>
      </w:pPr>
      <w:r>
        <w:rPr>
          <w:rFonts w:hAnsi="宋体"/>
          <w:color w:val="000000"/>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12586C55" w14:textId="77777777" w:rsidR="004F24C9" w:rsidRDefault="004F24C9" w:rsidP="004F24C9">
      <w:pPr>
        <w:spacing w:line="360" w:lineRule="auto"/>
        <w:ind w:firstLineChars="200" w:firstLine="480"/>
        <w:jc w:val="both"/>
        <w:rPr>
          <w:rFonts w:hAnsi="宋体"/>
          <w:color w:val="000000"/>
        </w:rPr>
      </w:pPr>
      <w:r>
        <w:rPr>
          <w:rFonts w:hAnsi="宋体"/>
          <w:color w:val="000000"/>
        </w:rPr>
        <w:t>因乙方未按法定税率计算税额或未根据本合同约定出具对应税额的增值税专用发票等乙方原因导致甲方多支付税额的，乙方必须退还甲方，给甲方造成损失的，乙方须向甲方赔偿相应损失。</w:t>
      </w:r>
    </w:p>
    <w:p w14:paraId="6540C1DB" w14:textId="77777777" w:rsidR="004F24C9" w:rsidRDefault="004F24C9" w:rsidP="004F24C9">
      <w:pPr>
        <w:spacing w:line="360" w:lineRule="auto"/>
        <w:ind w:firstLineChars="200" w:firstLine="480"/>
        <w:jc w:val="both"/>
        <w:rPr>
          <w:rFonts w:hAnsi="宋体"/>
          <w:color w:val="000000"/>
        </w:rPr>
      </w:pPr>
      <w:r>
        <w:rPr>
          <w:rFonts w:hAnsi="宋体"/>
          <w:color w:val="000000"/>
        </w:rPr>
        <w:lastRenderedPageBreak/>
        <w:t>3、</w:t>
      </w:r>
      <w:r>
        <w:rPr>
          <w:rFonts w:hAnsi="宋体" w:hint="eastAsia"/>
          <w:color w:val="000000"/>
        </w:rPr>
        <w:t>各生产药剂</w:t>
      </w:r>
      <w:r>
        <w:rPr>
          <w:rFonts w:hAnsi="宋体"/>
          <w:color w:val="000000"/>
        </w:rPr>
        <w:t>合同综合单价</w:t>
      </w:r>
      <w:proofErr w:type="gramStart"/>
      <w:r>
        <w:rPr>
          <w:rFonts w:hAnsi="宋体"/>
          <w:color w:val="000000"/>
        </w:rPr>
        <w:t>价</w:t>
      </w:r>
      <w:proofErr w:type="gramEnd"/>
      <w:r>
        <w:rPr>
          <w:rFonts w:hAnsi="宋体"/>
          <w:color w:val="000000"/>
        </w:rPr>
        <w:t>税合计</w:t>
      </w:r>
      <w:r>
        <w:rPr>
          <w:rFonts w:hAnsi="宋体" w:hint="eastAsia"/>
          <w:color w:val="000000"/>
        </w:rPr>
        <w:t>如下：</w:t>
      </w:r>
    </w:p>
    <w:p w14:paraId="0059EB9E"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1</w:t>
      </w:r>
      <w:r>
        <w:rPr>
          <w:rFonts w:ascii="Times New Roman" w:hint="eastAsia"/>
          <w:u w:val="single"/>
        </w:rPr>
        <w:t>）液体除氟</w:t>
      </w:r>
      <w:proofErr w:type="gramStart"/>
      <w:r>
        <w:rPr>
          <w:rFonts w:ascii="Times New Roman" w:hint="eastAsia"/>
          <w:u w:val="single"/>
        </w:rPr>
        <w:t>剂</w:t>
      </w:r>
      <w:r>
        <w:rPr>
          <w:rFonts w:hAnsi="宋体"/>
          <w:color w:val="000000"/>
        </w:rPr>
        <w:t>合同</w:t>
      </w:r>
      <w:proofErr w:type="gramEnd"/>
      <w:r>
        <w:rPr>
          <w:rFonts w:hAnsi="宋体"/>
          <w:color w:val="000000"/>
        </w:rPr>
        <w:t>综合单价</w:t>
      </w:r>
      <w:proofErr w:type="gramStart"/>
      <w:r>
        <w:rPr>
          <w:rFonts w:hAnsi="宋体"/>
          <w:color w:val="000000"/>
        </w:rPr>
        <w:t>价</w:t>
      </w:r>
      <w:proofErr w:type="gramEnd"/>
      <w:r>
        <w:rPr>
          <w:rFonts w:hAnsi="宋体"/>
          <w:color w:val="000000"/>
        </w:rPr>
        <w:t>税合计¥</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p>
    <w:p w14:paraId="14B0C5F2"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2</w:t>
      </w:r>
      <w:r>
        <w:rPr>
          <w:rFonts w:ascii="Times New Roman" w:hint="eastAsia"/>
          <w:u w:val="single"/>
        </w:rPr>
        <w:t>）固体碳酸钠</w:t>
      </w:r>
      <w:r>
        <w:rPr>
          <w:rFonts w:hAnsi="宋体"/>
          <w:color w:val="000000"/>
        </w:rPr>
        <w:t>合同综合单价</w:t>
      </w:r>
      <w:proofErr w:type="gramStart"/>
      <w:r>
        <w:rPr>
          <w:rFonts w:hAnsi="宋体"/>
          <w:color w:val="000000"/>
        </w:rPr>
        <w:t>价</w:t>
      </w:r>
      <w:proofErr w:type="gramEnd"/>
      <w:r>
        <w:rPr>
          <w:rFonts w:hAnsi="宋体"/>
          <w:color w:val="000000"/>
        </w:rPr>
        <w:t>税合计¥</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p>
    <w:p w14:paraId="5CA69B92"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3</w:t>
      </w:r>
      <w:r>
        <w:rPr>
          <w:rFonts w:ascii="Times New Roman" w:hint="eastAsia"/>
          <w:u w:val="single"/>
        </w:rPr>
        <w:t>）固体聚氯化铝</w:t>
      </w:r>
      <w:r>
        <w:rPr>
          <w:rFonts w:hAnsi="宋体"/>
          <w:color w:val="000000"/>
        </w:rPr>
        <w:t>合同综合单价</w:t>
      </w:r>
      <w:proofErr w:type="gramStart"/>
      <w:r>
        <w:rPr>
          <w:rFonts w:hAnsi="宋体"/>
          <w:color w:val="000000"/>
        </w:rPr>
        <w:t>价</w:t>
      </w:r>
      <w:proofErr w:type="gramEnd"/>
      <w:r>
        <w:rPr>
          <w:rFonts w:hAnsi="宋体"/>
          <w:color w:val="000000"/>
        </w:rPr>
        <w:t>税合计¥</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p>
    <w:p w14:paraId="7EAB2342"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4</w:t>
      </w:r>
      <w:r>
        <w:rPr>
          <w:rFonts w:ascii="Times New Roman" w:hint="eastAsia"/>
          <w:u w:val="single"/>
        </w:rPr>
        <w:t>）固体阴离子聚丙烯酰胺</w:t>
      </w:r>
      <w:r>
        <w:rPr>
          <w:rFonts w:hAnsi="宋体"/>
          <w:color w:val="000000"/>
        </w:rPr>
        <w:t>合同综合单价</w:t>
      </w:r>
      <w:proofErr w:type="gramStart"/>
      <w:r>
        <w:rPr>
          <w:rFonts w:hAnsi="宋体"/>
          <w:color w:val="000000"/>
        </w:rPr>
        <w:t>价</w:t>
      </w:r>
      <w:proofErr w:type="gramEnd"/>
      <w:r>
        <w:rPr>
          <w:rFonts w:hAnsi="宋体"/>
          <w:color w:val="000000"/>
        </w:rPr>
        <w:t>税合计¥</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p>
    <w:p w14:paraId="06748AA0"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5</w:t>
      </w:r>
      <w:r>
        <w:rPr>
          <w:rFonts w:ascii="Times New Roman" w:hint="eastAsia"/>
          <w:u w:val="single"/>
        </w:rPr>
        <w:t>）固体磷酸三</w:t>
      </w:r>
      <w:proofErr w:type="gramStart"/>
      <w:r>
        <w:rPr>
          <w:rFonts w:ascii="Times New Roman" w:hint="eastAsia"/>
          <w:u w:val="single"/>
        </w:rPr>
        <w:t>钠</w:t>
      </w:r>
      <w:r>
        <w:rPr>
          <w:rFonts w:hAnsi="宋体"/>
          <w:color w:val="000000"/>
        </w:rPr>
        <w:t>合同</w:t>
      </w:r>
      <w:proofErr w:type="gramEnd"/>
      <w:r>
        <w:rPr>
          <w:rFonts w:hAnsi="宋体"/>
          <w:color w:val="000000"/>
        </w:rPr>
        <w:t>综合单价</w:t>
      </w:r>
      <w:proofErr w:type="gramStart"/>
      <w:r>
        <w:rPr>
          <w:rFonts w:hAnsi="宋体"/>
          <w:color w:val="000000"/>
        </w:rPr>
        <w:t>价</w:t>
      </w:r>
      <w:proofErr w:type="gramEnd"/>
      <w:r>
        <w:rPr>
          <w:rFonts w:hAnsi="宋体"/>
          <w:color w:val="000000"/>
        </w:rPr>
        <w:t>税合计¥</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p>
    <w:p w14:paraId="3FF6C21D" w14:textId="77777777" w:rsidR="004F24C9" w:rsidRDefault="004F24C9" w:rsidP="004F24C9">
      <w:pPr>
        <w:spacing w:line="360" w:lineRule="auto"/>
        <w:ind w:firstLineChars="200" w:firstLine="480"/>
        <w:jc w:val="both"/>
        <w:rPr>
          <w:rFonts w:hAnsi="宋体"/>
          <w:color w:val="000000"/>
        </w:rPr>
      </w:pPr>
      <w:r>
        <w:rPr>
          <w:rFonts w:ascii="Times New Roman" w:hint="eastAsia"/>
          <w:u w:val="single"/>
        </w:rPr>
        <w:t>（</w:t>
      </w:r>
      <w:r>
        <w:rPr>
          <w:rFonts w:ascii="Times New Roman" w:hint="eastAsia"/>
          <w:u w:val="single"/>
        </w:rPr>
        <w:t>6</w:t>
      </w:r>
      <w:r>
        <w:rPr>
          <w:rFonts w:ascii="Times New Roman" w:hint="eastAsia"/>
          <w:u w:val="single"/>
        </w:rPr>
        <w:t>）固体氯化钙</w:t>
      </w:r>
      <w:r>
        <w:rPr>
          <w:rFonts w:hAnsi="宋体"/>
          <w:color w:val="000000"/>
        </w:rPr>
        <w:t>合同综合单价</w:t>
      </w:r>
      <w:proofErr w:type="gramStart"/>
      <w:r>
        <w:rPr>
          <w:rFonts w:hAnsi="宋体"/>
          <w:color w:val="000000"/>
        </w:rPr>
        <w:t>价</w:t>
      </w:r>
      <w:proofErr w:type="gramEnd"/>
      <w:r>
        <w:rPr>
          <w:rFonts w:hAnsi="宋体"/>
          <w:color w:val="000000"/>
        </w:rPr>
        <w:t>税合计¥</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p>
    <w:p w14:paraId="7881AFE5" w14:textId="77777777" w:rsidR="004F24C9" w:rsidRDefault="004F24C9" w:rsidP="004F24C9">
      <w:pPr>
        <w:spacing w:line="360" w:lineRule="auto"/>
        <w:ind w:firstLineChars="200" w:firstLine="480"/>
        <w:jc w:val="both"/>
        <w:rPr>
          <w:rFonts w:ascii="Times New Roman"/>
          <w:u w:val="single"/>
        </w:rPr>
      </w:pPr>
      <w:r>
        <w:rPr>
          <w:rFonts w:ascii="Times New Roman" w:hint="eastAsia"/>
          <w:u w:val="single"/>
        </w:rPr>
        <w:t>（</w:t>
      </w:r>
      <w:r>
        <w:rPr>
          <w:rFonts w:ascii="Times New Roman" w:hint="eastAsia"/>
          <w:u w:val="single"/>
        </w:rPr>
        <w:t>7</w:t>
      </w:r>
      <w:r>
        <w:rPr>
          <w:rFonts w:ascii="Times New Roman" w:hint="eastAsia"/>
          <w:u w:val="single"/>
        </w:rPr>
        <w:t>）固体氯化钠</w:t>
      </w:r>
      <w:r>
        <w:rPr>
          <w:rFonts w:hAnsi="宋体"/>
          <w:color w:val="000000"/>
        </w:rPr>
        <w:t>合同综合单价</w:t>
      </w:r>
      <w:proofErr w:type="gramStart"/>
      <w:r>
        <w:rPr>
          <w:rFonts w:hAnsi="宋体"/>
          <w:color w:val="000000"/>
        </w:rPr>
        <w:t>价</w:t>
      </w:r>
      <w:proofErr w:type="gramEnd"/>
      <w:r>
        <w:rPr>
          <w:rFonts w:hAnsi="宋体"/>
          <w:color w:val="000000"/>
        </w:rPr>
        <w:t>税合计¥</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p>
    <w:p w14:paraId="2245CA78" w14:textId="77777777" w:rsidR="004F24C9" w:rsidRDefault="004F24C9" w:rsidP="004F24C9">
      <w:pPr>
        <w:spacing w:line="360" w:lineRule="auto"/>
        <w:ind w:firstLineChars="200" w:firstLine="480"/>
        <w:jc w:val="both"/>
        <w:rPr>
          <w:rFonts w:hAnsi="宋体"/>
          <w:color w:val="000000"/>
        </w:rPr>
      </w:pPr>
      <w:r>
        <w:rPr>
          <w:rFonts w:hAnsi="宋体"/>
          <w:color w:val="000000"/>
        </w:rPr>
        <w:t>合同履行期间根据本条第2项规定调整销项税额的，结算合同价税合计对应调整。</w:t>
      </w:r>
    </w:p>
    <w:p w14:paraId="6A75352F" w14:textId="77777777" w:rsidR="004F24C9" w:rsidRDefault="004F24C9" w:rsidP="004F24C9">
      <w:pPr>
        <w:spacing w:line="360" w:lineRule="auto"/>
        <w:ind w:firstLineChars="200" w:firstLine="480"/>
        <w:jc w:val="both"/>
        <w:rPr>
          <w:rFonts w:hAnsi="宋体"/>
          <w:color w:val="000000"/>
        </w:rPr>
      </w:pPr>
      <w:r>
        <w:rPr>
          <w:rFonts w:hAnsi="宋体"/>
          <w:color w:val="000000"/>
        </w:rPr>
        <w:t>4、采购合同下暂定采购数量对应的暂定合同价为¥</w:t>
      </w:r>
      <w:r>
        <w:rPr>
          <w:rFonts w:hAnsi="宋体" w:hint="eastAsia"/>
          <w:color w:val="000000"/>
          <w:u w:val="single"/>
        </w:rPr>
        <w:t xml:space="preserve">         </w:t>
      </w:r>
      <w:r>
        <w:rPr>
          <w:rFonts w:hAnsi="宋体"/>
          <w:color w:val="000000"/>
        </w:rPr>
        <w:t>元（大写人民币</w:t>
      </w:r>
      <w:r>
        <w:rPr>
          <w:rFonts w:hAnsi="宋体" w:hint="eastAsia"/>
          <w:color w:val="000000"/>
          <w:u w:val="single"/>
        </w:rPr>
        <w:t xml:space="preserve">          </w:t>
      </w:r>
      <w:r>
        <w:rPr>
          <w:rFonts w:hAnsi="宋体"/>
          <w:color w:val="000000"/>
        </w:rPr>
        <w:t>，不含增值税）；暂定采购数量对应的暂定合同</w:t>
      </w:r>
      <w:r>
        <w:rPr>
          <w:rFonts w:hAnsi="宋体" w:hint="eastAsia"/>
          <w:color w:val="000000"/>
        </w:rPr>
        <w:t>价税合计</w:t>
      </w:r>
      <w:r>
        <w:rPr>
          <w:rFonts w:hAnsi="宋体"/>
          <w:color w:val="000000"/>
        </w:rPr>
        <w:t>为¥</w:t>
      </w:r>
      <w:r>
        <w:rPr>
          <w:rFonts w:hAnsi="宋体" w:hint="eastAsia"/>
          <w:color w:val="000000"/>
          <w:u w:val="single"/>
        </w:rPr>
        <w:t xml:space="preserve">          </w:t>
      </w:r>
      <w:r>
        <w:rPr>
          <w:rFonts w:hAnsi="宋体"/>
          <w:color w:val="000000"/>
        </w:rPr>
        <w:t>元（大写人民币</w:t>
      </w:r>
      <w:r>
        <w:rPr>
          <w:rFonts w:hAnsi="宋体" w:hint="eastAsia"/>
          <w:color w:val="000000"/>
          <w:u w:val="single"/>
        </w:rPr>
        <w:t xml:space="preserve">          </w:t>
      </w:r>
      <w:r>
        <w:rPr>
          <w:rFonts w:hAnsi="宋体"/>
          <w:color w:val="000000"/>
        </w:rPr>
        <w:t>）。</w:t>
      </w:r>
    </w:p>
    <w:p w14:paraId="2D8632E1" w14:textId="77777777" w:rsidR="004F24C9" w:rsidRDefault="004F24C9" w:rsidP="004F24C9">
      <w:pPr>
        <w:pStyle w:val="afe"/>
        <w:spacing w:line="360" w:lineRule="auto"/>
        <w:rPr>
          <w:rFonts w:hAnsi="宋体"/>
          <w:color w:val="000000"/>
          <w:lang w:val="en-US"/>
        </w:rPr>
      </w:pPr>
      <w:r>
        <w:rPr>
          <w:rFonts w:hAnsi="宋体" w:hint="eastAsia"/>
          <w:color w:val="000000"/>
          <w:lang w:val="en-US"/>
        </w:rPr>
        <w:t>5、货物结算</w:t>
      </w:r>
    </w:p>
    <w:p w14:paraId="105A9D4F"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双方一致同意，甲方通过以下方式以人民币支付合同款项给乙方：</w:t>
      </w:r>
    </w:p>
    <w:p w14:paraId="7F51A2AE" w14:textId="77777777" w:rsidR="004F24C9" w:rsidRDefault="004F24C9" w:rsidP="004F24C9">
      <w:pPr>
        <w:pStyle w:val="aa"/>
        <w:ind w:firstLine="480"/>
        <w:rPr>
          <w:rFonts w:hAnsi="宋体" w:cs="宋体"/>
          <w:color w:val="000000"/>
          <w:sz w:val="24"/>
          <w:szCs w:val="24"/>
        </w:rPr>
      </w:pPr>
      <w:bookmarkStart w:id="12" w:name="_Hlk142640500"/>
      <w:r>
        <w:rPr>
          <w:rFonts w:hAnsi="宋体" w:cs="宋体" w:hint="eastAsia"/>
          <w:color w:val="000000"/>
          <w:sz w:val="24"/>
          <w:szCs w:val="24"/>
        </w:rPr>
        <w:t>（</w:t>
      </w:r>
      <w:r>
        <w:rPr>
          <w:rFonts w:hAnsi="宋体" w:cs="宋体" w:hint="eastAsia"/>
          <w:color w:val="000000"/>
          <w:sz w:val="24"/>
          <w:szCs w:val="24"/>
        </w:rPr>
        <w:t>1</w:t>
      </w:r>
      <w:r>
        <w:rPr>
          <w:rFonts w:hAnsi="宋体" w:cs="宋体" w:hint="eastAsia"/>
          <w:color w:val="000000"/>
          <w:sz w:val="24"/>
          <w:szCs w:val="24"/>
        </w:rPr>
        <w:t>）合同的履约过程中，乙方根据本项目合同书约定需向甲方支付违约金、赔偿金、或其他应付费用等款项的，乙方必须向甲方支付</w:t>
      </w:r>
      <w:proofErr w:type="gramStart"/>
      <w:r>
        <w:rPr>
          <w:rFonts w:hAnsi="宋体" w:cs="宋体" w:hint="eastAsia"/>
          <w:color w:val="000000"/>
          <w:sz w:val="24"/>
          <w:szCs w:val="24"/>
        </w:rPr>
        <w:t>完相关</w:t>
      </w:r>
      <w:proofErr w:type="gramEnd"/>
      <w:r>
        <w:rPr>
          <w:rFonts w:hAnsi="宋体" w:cs="宋体" w:hint="eastAsia"/>
          <w:color w:val="000000"/>
          <w:sz w:val="24"/>
          <w:szCs w:val="24"/>
        </w:rPr>
        <w:t>款项后，甲方才根据合同书约定向乙方支付合同价和税额。若因乙方未能支付前述费用，影响项目实施的，甲方有权直接从未</w:t>
      </w:r>
      <w:proofErr w:type="gramStart"/>
      <w:r>
        <w:rPr>
          <w:rFonts w:hAnsi="宋体" w:cs="宋体" w:hint="eastAsia"/>
          <w:color w:val="000000"/>
          <w:sz w:val="24"/>
          <w:szCs w:val="24"/>
        </w:rPr>
        <w:t>付合同</w:t>
      </w:r>
      <w:proofErr w:type="gramEnd"/>
      <w:r>
        <w:rPr>
          <w:rFonts w:hAnsi="宋体" w:cs="宋体" w:hint="eastAsia"/>
          <w:color w:val="000000"/>
          <w:sz w:val="24"/>
          <w:szCs w:val="24"/>
        </w:rPr>
        <w:t>款项中直接扣除前述费用，</w:t>
      </w:r>
      <w:proofErr w:type="gramStart"/>
      <w:r>
        <w:rPr>
          <w:rFonts w:hAnsi="宋体" w:cs="宋体" w:hint="eastAsia"/>
          <w:color w:val="000000"/>
          <w:sz w:val="24"/>
          <w:szCs w:val="24"/>
        </w:rPr>
        <w:t>不</w:t>
      </w:r>
      <w:proofErr w:type="gramEnd"/>
      <w:r>
        <w:rPr>
          <w:rFonts w:hAnsi="宋体" w:cs="宋体" w:hint="eastAsia"/>
          <w:color w:val="000000"/>
          <w:sz w:val="24"/>
          <w:szCs w:val="24"/>
        </w:rPr>
        <w:t>视为甲方违约，乙方不得以此为由拒绝或迟延履行合同义务，且乙方必须按照扣除前述费用前的合同价（销售额）开具增值税专用发票，保证增值税税额符合法律规定。</w:t>
      </w:r>
    </w:p>
    <w:p w14:paraId="79DAFC3F"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2</w:t>
      </w:r>
      <w:r>
        <w:rPr>
          <w:rFonts w:hAnsi="宋体" w:cs="宋体" w:hint="eastAsia"/>
          <w:color w:val="000000"/>
          <w:sz w:val="24"/>
          <w:szCs w:val="24"/>
        </w:rPr>
        <w:t>）货物供货的款项按甲方要求进行支付、结算。货物供货的款项每月按实结算，在收到货物并最终验收合格后，每月中旬办理支付上月经最终验收合格的实际供货量的款项。</w:t>
      </w:r>
    </w:p>
    <w:p w14:paraId="610BF3A5" w14:textId="77777777" w:rsidR="004F24C9" w:rsidRDefault="004F24C9" w:rsidP="004F24C9">
      <w:pPr>
        <w:pStyle w:val="aa"/>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3</w:t>
      </w:r>
      <w:r>
        <w:rPr>
          <w:rFonts w:hAnsi="宋体" w:cs="宋体" w:hint="eastAsia"/>
          <w:color w:val="000000"/>
          <w:sz w:val="24"/>
          <w:szCs w:val="24"/>
        </w:rPr>
        <w:t>）乙方向甲方提交请款报告和请款金额等额的合法、有效的增值税专用发票，甲方在收到前述材料并确认无误后</w:t>
      </w:r>
      <w:r>
        <w:rPr>
          <w:rFonts w:hAnsi="宋体" w:cs="宋体" w:hint="eastAsia"/>
          <w:color w:val="000000"/>
          <w:sz w:val="24"/>
          <w:szCs w:val="24"/>
        </w:rPr>
        <w:t>30</w:t>
      </w:r>
      <w:r>
        <w:rPr>
          <w:rFonts w:hAnsi="宋体" w:cs="宋体" w:hint="eastAsia"/>
          <w:color w:val="000000"/>
          <w:sz w:val="24"/>
          <w:szCs w:val="24"/>
        </w:rPr>
        <w:t>个工作日内支付结算上月经最终验收合格的实际供货量的货款和该货款对应的税额给乙方。</w:t>
      </w:r>
    </w:p>
    <w:p w14:paraId="228EFD66" w14:textId="77777777" w:rsidR="004F24C9" w:rsidRDefault="004F24C9" w:rsidP="004F24C9">
      <w:pPr>
        <w:pStyle w:val="aa"/>
        <w:ind w:firstLine="480"/>
        <w:rPr>
          <w:rFonts w:ascii="宋体" w:hAnsi="宋体" w:cs="宋体"/>
          <w:sz w:val="24"/>
          <w:szCs w:val="24"/>
        </w:rPr>
      </w:pPr>
      <w:r>
        <w:rPr>
          <w:rFonts w:hAnsi="宋体" w:cs="宋体" w:hint="eastAsia"/>
          <w:sz w:val="24"/>
          <w:szCs w:val="24"/>
        </w:rPr>
        <w:t>（</w:t>
      </w:r>
      <w:r>
        <w:rPr>
          <w:rFonts w:hAnsi="宋体" w:cs="宋体" w:hint="eastAsia"/>
          <w:sz w:val="24"/>
          <w:szCs w:val="24"/>
        </w:rPr>
        <w:t>4</w:t>
      </w:r>
      <w:r>
        <w:rPr>
          <w:rFonts w:hAnsi="宋体" w:cs="宋体" w:hint="eastAsia"/>
          <w:sz w:val="24"/>
          <w:szCs w:val="24"/>
        </w:rPr>
        <w:t>）</w:t>
      </w:r>
      <w:r>
        <w:rPr>
          <w:rFonts w:ascii="宋体" w:hAnsi="宋体" w:cs="宋体" w:hint="eastAsia"/>
          <w:sz w:val="24"/>
          <w:szCs w:val="24"/>
        </w:rPr>
        <w:t>支付方式：支付方式为银行转账或银行承兑汇票，汇票期限不超过三个月，每期款项支付方式由甲方决定。</w:t>
      </w:r>
    </w:p>
    <w:p w14:paraId="629C0094" w14:textId="77777777" w:rsidR="004F24C9" w:rsidRDefault="004F24C9" w:rsidP="004F24C9">
      <w:pPr>
        <w:pStyle w:val="afe"/>
        <w:spacing w:line="360" w:lineRule="auto"/>
        <w:rPr>
          <w:rFonts w:hAnsi="宋体"/>
          <w:color w:val="000000"/>
          <w:lang w:val="en-US"/>
        </w:rPr>
      </w:pPr>
      <w:r>
        <w:rPr>
          <w:rFonts w:hAnsi="宋体" w:cs="宋体" w:hint="eastAsia"/>
          <w:color w:val="000000"/>
        </w:rPr>
        <w:t>（5）乙方迟延提供</w:t>
      </w:r>
      <w:r>
        <w:rPr>
          <w:rFonts w:hAnsi="宋体" w:cs="宋体" w:hint="eastAsia"/>
          <w:color w:val="000000"/>
          <w:lang w:val="en-US"/>
        </w:rPr>
        <w:t>请款报告</w:t>
      </w:r>
      <w:r>
        <w:rPr>
          <w:rFonts w:hAnsi="宋体" w:cs="宋体" w:hint="eastAsia"/>
          <w:color w:val="000000"/>
        </w:rPr>
        <w:t>、发票或提供的请款报告、发票不符合要求的，甲方的付款时</w:t>
      </w:r>
      <w:r>
        <w:rPr>
          <w:rFonts w:hAnsi="宋体" w:cs="宋体" w:hint="eastAsia"/>
          <w:color w:val="000000"/>
        </w:rPr>
        <w:lastRenderedPageBreak/>
        <w:t>间可相应顺延，且甲方</w:t>
      </w:r>
      <w:proofErr w:type="gramStart"/>
      <w:r>
        <w:rPr>
          <w:rFonts w:hAnsi="宋体" w:cs="宋体" w:hint="eastAsia"/>
          <w:color w:val="000000"/>
        </w:rPr>
        <w:t>不</w:t>
      </w:r>
      <w:proofErr w:type="gramEnd"/>
      <w:r>
        <w:rPr>
          <w:rFonts w:hAnsi="宋体" w:cs="宋体" w:hint="eastAsia"/>
          <w:color w:val="000000"/>
        </w:rPr>
        <w:t>因此承担任何责任，</w:t>
      </w:r>
      <w:r>
        <w:rPr>
          <w:rFonts w:hAnsi="宋体" w:cs="宋体" w:hint="eastAsia"/>
          <w:color w:val="000000"/>
          <w:lang w:val="en-US"/>
        </w:rPr>
        <w:t>乙方不得以此为由拒绝或迟延履行合同义务</w:t>
      </w:r>
      <w:r>
        <w:rPr>
          <w:rFonts w:hAnsi="宋体" w:cs="宋体" w:hint="eastAsia"/>
          <w:color w:val="000000"/>
        </w:rPr>
        <w:t>。因支付产生的相关银行手续费用，根据有关银行规定执行。由于乙方提供的发票不符合税法规定，给甲方造成的损失由乙方承担全部的赔偿责任</w:t>
      </w:r>
      <w:bookmarkEnd w:id="12"/>
      <w:r>
        <w:rPr>
          <w:rFonts w:hAnsi="宋体"/>
          <w:color w:val="000000"/>
          <w:lang w:val="en-US"/>
        </w:rPr>
        <w:t>。</w:t>
      </w:r>
    </w:p>
    <w:p w14:paraId="15CF1565" w14:textId="77777777" w:rsidR="004F24C9" w:rsidRDefault="004F24C9" w:rsidP="004F24C9">
      <w:pPr>
        <w:pStyle w:val="afe"/>
        <w:spacing w:line="360" w:lineRule="auto"/>
        <w:rPr>
          <w:rFonts w:hAnsi="宋体"/>
          <w:color w:val="000000"/>
          <w:lang w:val="en-US"/>
        </w:rPr>
      </w:pPr>
    </w:p>
    <w:p w14:paraId="44747F2F" w14:textId="77777777" w:rsidR="004F24C9" w:rsidRDefault="004F24C9" w:rsidP="004F24C9">
      <w:pPr>
        <w:pStyle w:val="aa"/>
        <w:numPr>
          <w:ilvl w:val="0"/>
          <w:numId w:val="4"/>
        </w:numPr>
        <w:ind w:firstLineChars="0"/>
        <w:outlineLvl w:val="1"/>
        <w:rPr>
          <w:rFonts w:ascii="Times New Roman" w:hAnsi="Times New Roman"/>
          <w:b/>
          <w:sz w:val="24"/>
          <w:szCs w:val="24"/>
        </w:rPr>
      </w:pPr>
      <w:r>
        <w:rPr>
          <w:rFonts w:ascii="Times New Roman" w:hAnsi="Times New Roman" w:hint="eastAsia"/>
          <w:b/>
          <w:sz w:val="24"/>
          <w:szCs w:val="24"/>
        </w:rPr>
        <w:t>违约责任及其他要求</w:t>
      </w:r>
    </w:p>
    <w:p w14:paraId="44401075" w14:textId="77777777" w:rsidR="004F24C9" w:rsidRDefault="004F24C9" w:rsidP="004F24C9">
      <w:pPr>
        <w:pStyle w:val="aa"/>
        <w:ind w:firstLine="480"/>
        <w:rPr>
          <w:rFonts w:hAnsi="宋体" w:cs="宋体"/>
          <w:color w:val="000000"/>
          <w:sz w:val="24"/>
          <w:szCs w:val="24"/>
        </w:rPr>
      </w:pPr>
      <w:r w:rsidRPr="00575282">
        <w:rPr>
          <w:rFonts w:ascii="宋体" w:hAnsi="宋体" w:cs="宋体" w:hint="eastAsia"/>
          <w:color w:val="000000"/>
          <w:kern w:val="0"/>
          <w:sz w:val="24"/>
          <w:szCs w:val="24"/>
        </w:rPr>
        <w:t>1、</w:t>
      </w:r>
      <w:r>
        <w:rPr>
          <w:rFonts w:hAnsi="宋体" w:cs="宋体" w:hint="eastAsia"/>
          <w:color w:val="000000"/>
          <w:sz w:val="24"/>
          <w:szCs w:val="24"/>
        </w:rPr>
        <w:t>日常供货（非加急供货）时，乙方未在约定的时间内完成交货，或未在规定的时间内承担相应的更换、退货责任的，每逾期</w:t>
      </w:r>
      <w:r>
        <w:rPr>
          <w:rFonts w:hAnsi="宋体" w:cs="宋体" w:hint="eastAsia"/>
          <w:color w:val="000000"/>
          <w:sz w:val="24"/>
          <w:szCs w:val="24"/>
        </w:rPr>
        <w:t>2</w:t>
      </w:r>
      <w:r>
        <w:rPr>
          <w:rFonts w:hAnsi="宋体" w:cs="宋体" w:hint="eastAsia"/>
          <w:color w:val="000000"/>
          <w:sz w:val="24"/>
          <w:szCs w:val="24"/>
        </w:rPr>
        <w:t>小时，甲方有权要求乙方按该次货物含税结算货款的</w:t>
      </w:r>
      <w:r>
        <w:rPr>
          <w:rFonts w:hAnsi="宋体" w:cs="宋体" w:hint="eastAsia"/>
          <w:color w:val="000000"/>
          <w:sz w:val="24"/>
          <w:szCs w:val="24"/>
        </w:rPr>
        <w:t>1%</w:t>
      </w:r>
      <w:r>
        <w:rPr>
          <w:rFonts w:hAnsi="宋体" w:cs="宋体" w:hint="eastAsia"/>
          <w:color w:val="000000"/>
          <w:sz w:val="24"/>
          <w:szCs w:val="24"/>
        </w:rPr>
        <w:t>向甲方支付违约金，逾期违约金累计总额最高不超过该次货物含税结算货款的【</w:t>
      </w:r>
      <w:r>
        <w:rPr>
          <w:rFonts w:hAnsi="宋体" w:cs="宋体" w:hint="eastAsia"/>
          <w:color w:val="000000"/>
          <w:sz w:val="24"/>
          <w:szCs w:val="24"/>
        </w:rPr>
        <w:t>30</w:t>
      </w:r>
      <w:r>
        <w:rPr>
          <w:rFonts w:hAnsi="宋体" w:cs="宋体" w:hint="eastAsia"/>
          <w:color w:val="000000"/>
          <w:sz w:val="24"/>
          <w:szCs w:val="24"/>
        </w:rPr>
        <w:t>】</w:t>
      </w:r>
      <w:r>
        <w:rPr>
          <w:rFonts w:hAnsi="宋体" w:cs="宋体" w:hint="eastAsia"/>
          <w:color w:val="000000"/>
          <w:sz w:val="24"/>
          <w:szCs w:val="24"/>
        </w:rPr>
        <w:t>%</w:t>
      </w:r>
      <w:r>
        <w:rPr>
          <w:rFonts w:hAnsi="宋体" w:cs="宋体" w:hint="eastAsia"/>
          <w:color w:val="000000"/>
          <w:sz w:val="24"/>
          <w:szCs w:val="24"/>
        </w:rPr>
        <w:t>。乙方逾期超过</w:t>
      </w:r>
      <w:r>
        <w:rPr>
          <w:rFonts w:hAnsi="宋体" w:cs="宋体" w:hint="eastAsia"/>
          <w:color w:val="000000"/>
          <w:sz w:val="24"/>
          <w:szCs w:val="24"/>
        </w:rPr>
        <w:t>12</w:t>
      </w:r>
      <w:r>
        <w:rPr>
          <w:rFonts w:hAnsi="宋体" w:cs="宋体" w:hint="eastAsia"/>
          <w:color w:val="000000"/>
          <w:sz w:val="24"/>
          <w:szCs w:val="24"/>
        </w:rPr>
        <w:t>小时的，甲方有权单方解除合同，且乙方除支付前述逾期违约金外，甲方有权要求乙方额外按该次货物含税结算货款的</w:t>
      </w:r>
      <w:r>
        <w:rPr>
          <w:rFonts w:hAnsi="宋体" w:cs="宋体" w:hint="eastAsia"/>
          <w:color w:val="000000"/>
          <w:sz w:val="24"/>
          <w:szCs w:val="24"/>
        </w:rPr>
        <w:t>5%</w:t>
      </w:r>
      <w:r>
        <w:rPr>
          <w:rFonts w:hAnsi="宋体" w:cs="宋体" w:hint="eastAsia"/>
          <w:color w:val="000000"/>
          <w:sz w:val="24"/>
          <w:szCs w:val="24"/>
        </w:rPr>
        <w:t>向甲方支付违约金，违约金不足以赔偿甲方损失的，乙方需另行赔偿。</w:t>
      </w:r>
    </w:p>
    <w:p w14:paraId="68C41EEF" w14:textId="77777777" w:rsidR="004F24C9" w:rsidRDefault="004F24C9" w:rsidP="004F24C9">
      <w:pPr>
        <w:pStyle w:val="aa"/>
        <w:ind w:firstLine="480"/>
        <w:rPr>
          <w:rFonts w:hAnsi="宋体" w:cs="宋体"/>
          <w:color w:val="000000"/>
          <w:sz w:val="24"/>
          <w:szCs w:val="24"/>
        </w:rPr>
      </w:pPr>
      <w:r w:rsidRPr="00575282">
        <w:rPr>
          <w:rFonts w:ascii="宋体" w:hAnsi="宋体" w:cs="宋体" w:hint="eastAsia"/>
          <w:color w:val="000000"/>
          <w:kern w:val="0"/>
          <w:sz w:val="24"/>
          <w:szCs w:val="24"/>
        </w:rPr>
        <w:t>2、</w:t>
      </w:r>
      <w:r>
        <w:rPr>
          <w:rFonts w:hAnsi="宋体" w:cs="宋体" w:hint="eastAsia"/>
          <w:color w:val="000000"/>
          <w:sz w:val="24"/>
          <w:szCs w:val="24"/>
        </w:rPr>
        <w:t>加急供货时，乙方未在约定的时间内完成交货的，或未在规定的时间内承担相应的更换、退货责任的，每逾期</w:t>
      </w:r>
      <w:r>
        <w:rPr>
          <w:rFonts w:hAnsi="宋体" w:cs="宋体" w:hint="eastAsia"/>
          <w:color w:val="000000"/>
          <w:sz w:val="24"/>
          <w:szCs w:val="24"/>
        </w:rPr>
        <w:t>1</w:t>
      </w:r>
      <w:r>
        <w:rPr>
          <w:rFonts w:hAnsi="宋体" w:cs="宋体" w:hint="eastAsia"/>
          <w:color w:val="000000"/>
          <w:sz w:val="24"/>
          <w:szCs w:val="24"/>
        </w:rPr>
        <w:t>小时，甲方有权要求乙方按该次货物含税结算货款的</w:t>
      </w:r>
      <w:r>
        <w:rPr>
          <w:rFonts w:hAnsi="宋体" w:cs="宋体" w:hint="eastAsia"/>
          <w:color w:val="000000"/>
          <w:sz w:val="24"/>
          <w:szCs w:val="24"/>
        </w:rPr>
        <w:t>10%</w:t>
      </w:r>
      <w:r>
        <w:rPr>
          <w:rFonts w:hAnsi="宋体" w:cs="宋体" w:hint="eastAsia"/>
          <w:color w:val="000000"/>
          <w:sz w:val="24"/>
          <w:szCs w:val="24"/>
        </w:rPr>
        <w:t>向甲方支付违约金，逾期违约金累计总额最高不超过该次货物含税结算货款的【</w:t>
      </w:r>
      <w:r>
        <w:rPr>
          <w:rFonts w:hAnsi="宋体" w:cs="宋体" w:hint="eastAsia"/>
          <w:color w:val="000000"/>
          <w:sz w:val="24"/>
          <w:szCs w:val="24"/>
        </w:rPr>
        <w:t>30</w:t>
      </w:r>
      <w:r>
        <w:rPr>
          <w:rFonts w:hAnsi="宋体" w:cs="宋体" w:hint="eastAsia"/>
          <w:color w:val="000000"/>
          <w:sz w:val="24"/>
          <w:szCs w:val="24"/>
        </w:rPr>
        <w:t>】</w:t>
      </w:r>
      <w:r>
        <w:rPr>
          <w:rFonts w:hAnsi="宋体" w:cs="宋体" w:hint="eastAsia"/>
          <w:color w:val="000000"/>
          <w:sz w:val="24"/>
          <w:szCs w:val="24"/>
        </w:rPr>
        <w:t>%</w:t>
      </w:r>
      <w:r>
        <w:rPr>
          <w:rFonts w:hAnsi="宋体" w:cs="宋体" w:hint="eastAsia"/>
          <w:color w:val="000000"/>
          <w:sz w:val="24"/>
          <w:szCs w:val="24"/>
        </w:rPr>
        <w:t>，乙方逾期超过</w:t>
      </w:r>
      <w:r>
        <w:rPr>
          <w:rFonts w:hAnsi="宋体" w:cs="宋体" w:hint="eastAsia"/>
          <w:color w:val="000000"/>
          <w:sz w:val="24"/>
          <w:szCs w:val="24"/>
        </w:rPr>
        <w:t>4</w:t>
      </w:r>
      <w:r>
        <w:rPr>
          <w:rFonts w:hAnsi="宋体" w:cs="宋体" w:hint="eastAsia"/>
          <w:color w:val="000000"/>
          <w:sz w:val="24"/>
          <w:szCs w:val="24"/>
        </w:rPr>
        <w:t>小时的，甲方有权单方解除合同，且乙方除前述逾期违约金外，甲方有权要求乙方额外按该次货物含税结算货款的</w:t>
      </w:r>
      <w:r>
        <w:rPr>
          <w:rFonts w:hAnsi="宋体" w:cs="宋体" w:hint="eastAsia"/>
          <w:color w:val="000000"/>
          <w:sz w:val="24"/>
          <w:szCs w:val="24"/>
        </w:rPr>
        <w:t>20%</w:t>
      </w:r>
      <w:r>
        <w:rPr>
          <w:rFonts w:hAnsi="宋体" w:cs="宋体" w:hint="eastAsia"/>
          <w:color w:val="000000"/>
          <w:sz w:val="24"/>
          <w:szCs w:val="24"/>
        </w:rPr>
        <w:t>向甲方支付违约金，违约金不足以赔偿甲方损失的，乙方需另行赔偿。</w:t>
      </w:r>
    </w:p>
    <w:p w14:paraId="46E3AD23" w14:textId="77777777" w:rsidR="004F24C9" w:rsidRDefault="004F24C9" w:rsidP="004F24C9">
      <w:pPr>
        <w:pStyle w:val="aa"/>
        <w:ind w:firstLine="480"/>
        <w:rPr>
          <w:rFonts w:hAnsi="宋体" w:cs="宋体"/>
          <w:color w:val="000000"/>
          <w:sz w:val="24"/>
          <w:szCs w:val="24"/>
        </w:rPr>
      </w:pPr>
      <w:r w:rsidRPr="00575282">
        <w:rPr>
          <w:rFonts w:ascii="宋体" w:hAnsi="宋体" w:cs="宋体" w:hint="eastAsia"/>
          <w:color w:val="000000"/>
          <w:kern w:val="0"/>
          <w:sz w:val="24"/>
          <w:szCs w:val="24"/>
        </w:rPr>
        <w:t>3</w:t>
      </w:r>
      <w:r w:rsidRPr="00575282">
        <w:rPr>
          <w:rFonts w:ascii="宋体" w:hAnsi="宋体" w:cs="宋体"/>
          <w:color w:val="000000"/>
          <w:kern w:val="0"/>
          <w:sz w:val="24"/>
          <w:szCs w:val="24"/>
        </w:rPr>
        <w:t>、</w:t>
      </w:r>
      <w:bookmarkStart w:id="13" w:name="_Hlk142640625"/>
      <w:r>
        <w:rPr>
          <w:rFonts w:hAnsi="宋体" w:cs="宋体" w:hint="eastAsia"/>
          <w:color w:val="000000"/>
          <w:sz w:val="24"/>
          <w:szCs w:val="24"/>
        </w:rPr>
        <w:t>乙方</w:t>
      </w:r>
      <w:r>
        <w:rPr>
          <w:rFonts w:hAnsi="宋体" w:cs="宋体"/>
          <w:color w:val="000000"/>
          <w:sz w:val="24"/>
          <w:szCs w:val="24"/>
        </w:rPr>
        <w:t>所交货物经</w:t>
      </w:r>
      <w:r>
        <w:rPr>
          <w:rFonts w:hAnsi="宋体" w:cs="宋体" w:hint="eastAsia"/>
          <w:color w:val="000000"/>
          <w:sz w:val="24"/>
          <w:szCs w:val="24"/>
        </w:rPr>
        <w:t>甲方</w:t>
      </w:r>
      <w:r>
        <w:rPr>
          <w:rFonts w:hAnsi="宋体" w:cs="宋体"/>
          <w:color w:val="000000"/>
          <w:sz w:val="24"/>
          <w:szCs w:val="24"/>
        </w:rPr>
        <w:t>实验室或</w:t>
      </w:r>
      <w:r>
        <w:rPr>
          <w:rFonts w:hAnsi="宋体" w:cs="宋体" w:hint="eastAsia"/>
          <w:color w:val="000000"/>
          <w:sz w:val="24"/>
          <w:szCs w:val="24"/>
        </w:rPr>
        <w:t>甲方</w:t>
      </w:r>
      <w:r>
        <w:rPr>
          <w:rFonts w:hAnsi="宋体" w:cs="宋体"/>
          <w:color w:val="000000"/>
          <w:sz w:val="24"/>
          <w:szCs w:val="24"/>
        </w:rPr>
        <w:t>委托的第三方检测机构检验</w:t>
      </w:r>
      <w:r>
        <w:rPr>
          <w:rFonts w:hAnsi="宋体" w:cs="宋体" w:hint="eastAsia"/>
          <w:color w:val="000000"/>
          <w:sz w:val="24"/>
          <w:szCs w:val="24"/>
        </w:rPr>
        <w:t>累计</w:t>
      </w:r>
      <w:r>
        <w:rPr>
          <w:rFonts w:hAnsi="宋体" w:cs="宋体"/>
          <w:color w:val="000000"/>
          <w:sz w:val="24"/>
          <w:szCs w:val="24"/>
        </w:rPr>
        <w:t>出现</w:t>
      </w:r>
      <w:r>
        <w:rPr>
          <w:rFonts w:hAnsi="宋体" w:cs="宋体"/>
          <w:color w:val="000000"/>
          <w:sz w:val="24"/>
          <w:szCs w:val="24"/>
        </w:rPr>
        <w:t>3</w:t>
      </w:r>
      <w:r>
        <w:rPr>
          <w:rFonts w:hAnsi="宋体" w:cs="宋体"/>
          <w:color w:val="000000"/>
          <w:sz w:val="24"/>
          <w:szCs w:val="24"/>
        </w:rPr>
        <w:t>次（含）以上不合格的，</w:t>
      </w:r>
      <w:r>
        <w:rPr>
          <w:rFonts w:hAnsi="宋体" w:cs="宋体" w:hint="eastAsia"/>
          <w:color w:val="000000"/>
          <w:sz w:val="24"/>
          <w:szCs w:val="24"/>
        </w:rPr>
        <w:t>甲方</w:t>
      </w:r>
      <w:r>
        <w:rPr>
          <w:rFonts w:hAnsi="宋体" w:cs="宋体"/>
          <w:color w:val="000000"/>
          <w:sz w:val="24"/>
          <w:szCs w:val="24"/>
        </w:rPr>
        <w:t>有权单方中止或解除合同，暂停或取消</w:t>
      </w:r>
      <w:r>
        <w:rPr>
          <w:rFonts w:hAnsi="宋体" w:cs="宋体" w:hint="eastAsia"/>
          <w:color w:val="000000"/>
          <w:sz w:val="24"/>
          <w:szCs w:val="24"/>
        </w:rPr>
        <w:t>乙方</w:t>
      </w:r>
      <w:r>
        <w:rPr>
          <w:rFonts w:hAnsi="宋体" w:cs="宋体"/>
          <w:color w:val="000000"/>
          <w:sz w:val="24"/>
          <w:szCs w:val="24"/>
        </w:rPr>
        <w:t>的供货资格，</w:t>
      </w:r>
      <w:bookmarkEnd w:id="13"/>
      <w:r>
        <w:rPr>
          <w:rFonts w:hAnsi="宋体" w:cs="宋体" w:hint="eastAsia"/>
          <w:color w:val="000000"/>
          <w:sz w:val="24"/>
          <w:szCs w:val="24"/>
        </w:rPr>
        <w:t>同时甲方有权追究因为使用乙方所提供的未达到所承诺质量标准产品而产生的所有损失和责任</w:t>
      </w:r>
      <w:r>
        <w:rPr>
          <w:rFonts w:hAnsi="宋体" w:cs="宋体"/>
          <w:color w:val="000000"/>
          <w:sz w:val="24"/>
          <w:szCs w:val="24"/>
        </w:rPr>
        <w:t>。</w:t>
      </w:r>
    </w:p>
    <w:p w14:paraId="2775EA4A" w14:textId="77777777" w:rsidR="004F24C9" w:rsidRDefault="004F24C9" w:rsidP="004F24C9">
      <w:pPr>
        <w:pStyle w:val="aa"/>
        <w:ind w:firstLine="480"/>
        <w:rPr>
          <w:rFonts w:hAnsi="宋体" w:cs="宋体"/>
          <w:color w:val="000000"/>
          <w:sz w:val="24"/>
          <w:szCs w:val="24"/>
        </w:rPr>
      </w:pPr>
      <w:bookmarkStart w:id="14" w:name="_Hlk142640642"/>
      <w:r w:rsidRPr="00575282">
        <w:rPr>
          <w:rFonts w:ascii="宋体" w:hAnsi="宋体" w:cs="宋体" w:hint="eastAsia"/>
          <w:color w:val="000000"/>
          <w:kern w:val="0"/>
          <w:sz w:val="24"/>
          <w:szCs w:val="24"/>
        </w:rPr>
        <w:t>4、</w:t>
      </w:r>
      <w:bookmarkEnd w:id="14"/>
      <w:r>
        <w:rPr>
          <w:rFonts w:hAnsi="宋体" w:cs="宋体" w:hint="eastAsia"/>
          <w:color w:val="000000"/>
          <w:sz w:val="24"/>
          <w:szCs w:val="24"/>
        </w:rPr>
        <w:t>乙方应根据甲方工艺以及性质，配合甲方进行小试、中试，提供符合技术指标的药剂，保证供货的药剂在甲方良好的使用效果。如因药剂问题对甲方生产、成本造成影响，甲方有权要求乙方按该次含税货物结算货款的</w:t>
      </w:r>
      <w:r>
        <w:rPr>
          <w:rFonts w:hAnsi="宋体" w:cs="宋体" w:hint="eastAsia"/>
          <w:color w:val="000000"/>
          <w:sz w:val="24"/>
          <w:szCs w:val="24"/>
        </w:rPr>
        <w:t>20%</w:t>
      </w:r>
      <w:r>
        <w:rPr>
          <w:rFonts w:hAnsi="宋体" w:cs="宋体" w:hint="eastAsia"/>
          <w:color w:val="000000"/>
          <w:sz w:val="24"/>
          <w:szCs w:val="24"/>
        </w:rPr>
        <w:t>向甲方支付违约金，违约金不足以赔偿甲方损失的，乙方需另行赔偿。</w:t>
      </w:r>
    </w:p>
    <w:p w14:paraId="71A9D2CD" w14:textId="77777777" w:rsidR="004F24C9" w:rsidRDefault="004F24C9" w:rsidP="004F24C9">
      <w:pPr>
        <w:spacing w:line="360" w:lineRule="auto"/>
        <w:ind w:firstLineChars="200" w:firstLine="480"/>
        <w:rPr>
          <w:rFonts w:hAnsi="宋体" w:cs="宋体"/>
          <w:color w:val="000000"/>
        </w:rPr>
      </w:pPr>
      <w:bookmarkStart w:id="15" w:name="_Hlk142640720"/>
      <w:r>
        <w:rPr>
          <w:rFonts w:hAnsi="宋体" w:cs="宋体" w:hint="eastAsia"/>
          <w:color w:val="000000"/>
        </w:rPr>
        <w:t>5、</w:t>
      </w:r>
      <w:r>
        <w:rPr>
          <w:rFonts w:hAnsi="宋体" w:cs="宋体"/>
          <w:color w:val="000000"/>
        </w:rPr>
        <w:t>对于货物</w:t>
      </w:r>
      <w:r>
        <w:rPr>
          <w:rFonts w:hAnsi="宋体" w:cs="宋体" w:hint="eastAsia"/>
          <w:color w:val="000000"/>
        </w:rPr>
        <w:t>最终验收</w:t>
      </w:r>
      <w:r>
        <w:rPr>
          <w:rFonts w:hAnsi="宋体" w:cs="宋体"/>
          <w:color w:val="000000"/>
        </w:rPr>
        <w:t>不合格且</w:t>
      </w:r>
      <w:r>
        <w:rPr>
          <w:rFonts w:hAnsi="宋体" w:cs="宋体" w:hint="eastAsia"/>
          <w:color w:val="000000"/>
        </w:rPr>
        <w:t>甲方</w:t>
      </w:r>
      <w:r>
        <w:rPr>
          <w:rFonts w:hAnsi="宋体" w:cs="宋体"/>
          <w:color w:val="000000"/>
        </w:rPr>
        <w:t>已经开始使用或者使用完毕无法退换的，货款按照以下方式处理：①若</w:t>
      </w:r>
      <w:r>
        <w:rPr>
          <w:rFonts w:hAnsi="宋体" w:cs="宋体" w:hint="eastAsia"/>
          <w:color w:val="000000"/>
        </w:rPr>
        <w:t>甲方</w:t>
      </w:r>
      <w:r>
        <w:rPr>
          <w:rFonts w:hAnsi="宋体" w:cs="宋体"/>
          <w:color w:val="000000"/>
        </w:rPr>
        <w:t>已支付货款的，则</w:t>
      </w:r>
      <w:r>
        <w:rPr>
          <w:rFonts w:hAnsi="宋体" w:cs="宋体" w:hint="eastAsia"/>
          <w:color w:val="000000"/>
        </w:rPr>
        <w:t>乙方</w:t>
      </w:r>
      <w:r>
        <w:rPr>
          <w:rFonts w:hAnsi="宋体" w:cs="宋体"/>
          <w:color w:val="000000"/>
        </w:rPr>
        <w:t>应向</w:t>
      </w:r>
      <w:r>
        <w:rPr>
          <w:rFonts w:hAnsi="宋体" w:cs="宋体" w:hint="eastAsia"/>
          <w:color w:val="000000"/>
        </w:rPr>
        <w:t>甲方</w:t>
      </w:r>
      <w:r>
        <w:rPr>
          <w:rFonts w:hAnsi="宋体" w:cs="宋体"/>
          <w:color w:val="000000"/>
        </w:rPr>
        <w:t>退还已支付的货款；②若</w:t>
      </w:r>
      <w:r>
        <w:rPr>
          <w:rFonts w:hAnsi="宋体" w:cs="宋体" w:hint="eastAsia"/>
          <w:color w:val="000000"/>
        </w:rPr>
        <w:t>甲方</w:t>
      </w:r>
      <w:r>
        <w:rPr>
          <w:rFonts w:hAnsi="宋体" w:cs="宋体"/>
          <w:color w:val="000000"/>
        </w:rPr>
        <w:t>未支付货款的，则</w:t>
      </w:r>
      <w:r>
        <w:rPr>
          <w:rFonts w:hAnsi="宋体" w:cs="宋体" w:hint="eastAsia"/>
          <w:color w:val="000000"/>
        </w:rPr>
        <w:t>甲方</w:t>
      </w:r>
      <w:r>
        <w:rPr>
          <w:rFonts w:hAnsi="宋体" w:cs="宋体"/>
          <w:color w:val="000000"/>
        </w:rPr>
        <w:t>无需支付货款</w:t>
      </w:r>
      <w:bookmarkEnd w:id="15"/>
      <w:r>
        <w:rPr>
          <w:rFonts w:hAnsi="宋体" w:cs="宋体"/>
          <w:color w:val="000000"/>
        </w:rPr>
        <w:t>。</w:t>
      </w:r>
    </w:p>
    <w:p w14:paraId="1B08EBF9" w14:textId="77777777" w:rsidR="004F24C9" w:rsidRDefault="004F24C9" w:rsidP="00575282">
      <w:pPr>
        <w:pStyle w:val="aa"/>
        <w:ind w:firstLineChars="235" w:firstLine="564"/>
        <w:rPr>
          <w:rFonts w:hAnsi="宋体" w:cs="宋体"/>
          <w:color w:val="000000"/>
          <w:sz w:val="24"/>
          <w:szCs w:val="24"/>
        </w:rPr>
      </w:pPr>
      <w:bookmarkStart w:id="16" w:name="_Hlk142640741"/>
      <w:r w:rsidRPr="00575282">
        <w:rPr>
          <w:rFonts w:ascii="宋体" w:hAnsi="宋体" w:cs="宋体" w:hint="eastAsia"/>
          <w:color w:val="000000"/>
          <w:kern w:val="0"/>
          <w:sz w:val="24"/>
          <w:szCs w:val="24"/>
        </w:rPr>
        <w:t>6、</w:t>
      </w:r>
      <w:r>
        <w:rPr>
          <w:rFonts w:hAnsi="宋体" w:cs="宋体" w:hint="eastAsia"/>
          <w:color w:val="000000"/>
          <w:sz w:val="24"/>
          <w:szCs w:val="24"/>
        </w:rPr>
        <w:t>若乙方对甲方验收结果有异议，乙方应自甲方书面告知乙方检验结果</w:t>
      </w:r>
      <w:r>
        <w:rPr>
          <w:rFonts w:hAnsi="宋体" w:cs="宋体" w:hint="eastAsia"/>
          <w:color w:val="000000"/>
          <w:sz w:val="24"/>
          <w:szCs w:val="24"/>
        </w:rPr>
        <w:t>24</w:t>
      </w:r>
      <w:r>
        <w:rPr>
          <w:rFonts w:hAnsi="宋体" w:cs="宋体" w:hint="eastAsia"/>
          <w:color w:val="000000"/>
          <w:sz w:val="24"/>
          <w:szCs w:val="24"/>
        </w:rPr>
        <w:t>小时内，书面要求通过乙方和甲方双方确认的具有检测产品</w:t>
      </w:r>
      <w:r>
        <w:rPr>
          <w:rFonts w:hAnsi="宋体" w:cs="宋体" w:hint="eastAsia"/>
          <w:color w:val="000000"/>
          <w:sz w:val="24"/>
          <w:szCs w:val="24"/>
        </w:rPr>
        <w:t>CMA</w:t>
      </w:r>
      <w:r>
        <w:rPr>
          <w:rFonts w:hAnsi="宋体" w:cs="宋体" w:hint="eastAsia"/>
          <w:color w:val="000000"/>
          <w:sz w:val="24"/>
          <w:szCs w:val="24"/>
        </w:rPr>
        <w:t>认证资质的第三方单位对留样货物进行检测，最</w:t>
      </w:r>
      <w:r>
        <w:rPr>
          <w:rFonts w:hAnsi="宋体" w:cs="宋体" w:hint="eastAsia"/>
          <w:color w:val="000000"/>
          <w:sz w:val="24"/>
          <w:szCs w:val="24"/>
        </w:rPr>
        <w:lastRenderedPageBreak/>
        <w:t>终供货产品质量判定以乙方和甲方双方确认的具有检测产品</w:t>
      </w:r>
      <w:r>
        <w:rPr>
          <w:rFonts w:hAnsi="宋体" w:cs="宋体" w:hint="eastAsia"/>
          <w:color w:val="000000"/>
          <w:sz w:val="24"/>
          <w:szCs w:val="24"/>
        </w:rPr>
        <w:t>CMA</w:t>
      </w:r>
      <w:r>
        <w:rPr>
          <w:rFonts w:hAnsi="宋体" w:cs="宋体" w:hint="eastAsia"/>
          <w:color w:val="000000"/>
          <w:sz w:val="24"/>
          <w:szCs w:val="24"/>
        </w:rPr>
        <w:t>认证资质的第三方检测机构检验结果为准；因此产生的检测费、运输费等全部费用均由乙方承担</w:t>
      </w:r>
      <w:bookmarkEnd w:id="16"/>
      <w:r>
        <w:rPr>
          <w:rFonts w:hAnsi="宋体" w:cs="宋体" w:hint="eastAsia"/>
          <w:color w:val="000000"/>
          <w:sz w:val="24"/>
          <w:szCs w:val="24"/>
        </w:rPr>
        <w:t>。</w:t>
      </w:r>
    </w:p>
    <w:p w14:paraId="40517FB5" w14:textId="77777777" w:rsidR="004F24C9" w:rsidRDefault="004F24C9" w:rsidP="004F24C9">
      <w:pPr>
        <w:pStyle w:val="aa"/>
        <w:ind w:firstLine="480"/>
        <w:rPr>
          <w:rFonts w:hAnsi="宋体" w:cs="宋体"/>
          <w:color w:val="000000"/>
          <w:sz w:val="24"/>
          <w:szCs w:val="24"/>
        </w:rPr>
      </w:pPr>
      <w:bookmarkStart w:id="17" w:name="_Hlk142640749"/>
      <w:r w:rsidRPr="00575282">
        <w:rPr>
          <w:rFonts w:ascii="宋体" w:hAnsi="宋体" w:cs="宋体" w:hint="eastAsia"/>
          <w:color w:val="000000"/>
          <w:kern w:val="0"/>
          <w:sz w:val="24"/>
          <w:szCs w:val="24"/>
        </w:rPr>
        <w:t>7、</w:t>
      </w:r>
      <w:bookmarkEnd w:id="17"/>
      <w:r>
        <w:rPr>
          <w:rFonts w:hAnsi="宋体" w:cs="宋体" w:hint="eastAsia"/>
          <w:color w:val="000000"/>
          <w:sz w:val="24"/>
          <w:szCs w:val="24"/>
        </w:rPr>
        <w:t>授予合同前或合同履行中，甲方有权实地核查乙方在供货时提供的分支机构或服务机构的场地、生产</w:t>
      </w:r>
      <w:r>
        <w:rPr>
          <w:rFonts w:hAnsi="宋体" w:cs="宋体" w:hint="eastAsia"/>
          <w:color w:val="000000"/>
          <w:sz w:val="24"/>
          <w:szCs w:val="24"/>
        </w:rPr>
        <w:t>/</w:t>
      </w:r>
      <w:r>
        <w:rPr>
          <w:rFonts w:hAnsi="宋体" w:cs="宋体" w:hint="eastAsia"/>
          <w:color w:val="000000"/>
          <w:sz w:val="24"/>
          <w:szCs w:val="24"/>
        </w:rPr>
        <w:t>储存</w:t>
      </w:r>
      <w:r>
        <w:rPr>
          <w:rFonts w:hAnsi="宋体" w:cs="宋体" w:hint="eastAsia"/>
          <w:color w:val="000000"/>
          <w:sz w:val="24"/>
          <w:szCs w:val="24"/>
        </w:rPr>
        <w:t>/</w:t>
      </w:r>
      <w:r>
        <w:rPr>
          <w:rFonts w:hAnsi="宋体" w:cs="宋体" w:hint="eastAsia"/>
          <w:color w:val="000000"/>
          <w:sz w:val="24"/>
          <w:szCs w:val="24"/>
        </w:rPr>
        <w:t>运输设备设施及能力等材料的符合性，若发现</w:t>
      </w:r>
      <w:proofErr w:type="gramStart"/>
      <w:r>
        <w:rPr>
          <w:rFonts w:hAnsi="宋体" w:cs="宋体" w:hint="eastAsia"/>
          <w:color w:val="000000"/>
          <w:sz w:val="24"/>
          <w:szCs w:val="24"/>
        </w:rPr>
        <w:t>虚假将</w:t>
      </w:r>
      <w:proofErr w:type="gramEnd"/>
      <w:r>
        <w:rPr>
          <w:rFonts w:hAnsi="宋体" w:cs="宋体" w:hint="eastAsia"/>
          <w:color w:val="000000"/>
          <w:sz w:val="24"/>
          <w:szCs w:val="24"/>
        </w:rPr>
        <w:t>取消资格，且甲方有权终止合同。因此给甲方造成损失的，全部由乙方承担。</w:t>
      </w:r>
    </w:p>
    <w:p w14:paraId="119D0AD7" w14:textId="77777777" w:rsidR="004F24C9" w:rsidRDefault="004F24C9" w:rsidP="004F24C9">
      <w:pPr>
        <w:spacing w:line="360" w:lineRule="auto"/>
        <w:ind w:firstLineChars="200" w:firstLine="480"/>
        <w:rPr>
          <w:rFonts w:hAnsi="宋体" w:cs="宋体"/>
          <w:color w:val="000000"/>
        </w:rPr>
      </w:pPr>
      <w:bookmarkStart w:id="18" w:name="_Hlk142640763"/>
      <w:r>
        <w:rPr>
          <w:rFonts w:hAnsi="宋体" w:cs="宋体" w:hint="eastAsia"/>
          <w:color w:val="000000"/>
        </w:rPr>
        <w:t>8、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bookmarkEnd w:id="18"/>
      <w:r>
        <w:rPr>
          <w:rFonts w:hAnsi="宋体" w:cs="宋体" w:hint="eastAsia"/>
          <w:color w:val="000000"/>
        </w:rPr>
        <w:t>。</w:t>
      </w:r>
    </w:p>
    <w:p w14:paraId="50B5838A" w14:textId="77777777" w:rsidR="004F24C9" w:rsidRDefault="004F24C9" w:rsidP="004F24C9">
      <w:pPr>
        <w:pStyle w:val="aa"/>
        <w:widowControl/>
        <w:ind w:firstLine="480"/>
        <w:rPr>
          <w:rFonts w:hAnsi="宋体" w:cs="宋体"/>
          <w:color w:val="000000"/>
          <w:sz w:val="24"/>
          <w:szCs w:val="24"/>
        </w:rPr>
      </w:pPr>
      <w:bookmarkStart w:id="19" w:name="_Hlk142640785"/>
      <w:r>
        <w:rPr>
          <w:rFonts w:hAnsi="宋体" w:cs="宋体" w:hint="eastAsia"/>
          <w:color w:val="000000"/>
          <w:sz w:val="24"/>
          <w:szCs w:val="24"/>
          <w:lang w:bidi="ar"/>
        </w:rPr>
        <w:t>9</w:t>
      </w:r>
      <w:r>
        <w:rPr>
          <w:rFonts w:hAnsi="宋体" w:cs="宋体" w:hint="eastAsia"/>
          <w:color w:val="000000"/>
          <w:sz w:val="24"/>
          <w:szCs w:val="24"/>
          <w:lang w:bidi="ar"/>
        </w:rPr>
        <w:t>、乙方有义务接受甲方的监督、评价及考核，且同意甲方关于供货资格供应商的管理规则及要求。</w:t>
      </w:r>
    </w:p>
    <w:p w14:paraId="5E843021" w14:textId="77777777" w:rsidR="004F24C9" w:rsidRDefault="004F24C9" w:rsidP="004F24C9">
      <w:pPr>
        <w:pStyle w:val="afe"/>
        <w:spacing w:line="360" w:lineRule="auto"/>
        <w:rPr>
          <w:rFonts w:hAnsi="宋体" w:cs="宋体"/>
          <w:color w:val="000000"/>
          <w:lang w:bidi="ar"/>
        </w:rPr>
      </w:pPr>
      <w:r>
        <w:rPr>
          <w:rFonts w:hAnsi="宋体" w:cs="宋体" w:hint="eastAsia"/>
          <w:color w:val="000000"/>
          <w:lang w:bidi="ar"/>
        </w:rPr>
        <w:t>1</w:t>
      </w:r>
      <w:r>
        <w:rPr>
          <w:rFonts w:hAnsi="宋体" w:cs="宋体" w:hint="eastAsia"/>
          <w:color w:val="000000"/>
          <w:lang w:val="en-US" w:bidi="ar"/>
        </w:rPr>
        <w:t>0</w:t>
      </w:r>
      <w:r>
        <w:rPr>
          <w:rFonts w:hAnsi="宋体" w:cs="宋体" w:hint="eastAsia"/>
          <w:color w:val="000000"/>
          <w:lang w:bidi="ar"/>
        </w:rPr>
        <w:t>、</w:t>
      </w:r>
      <w:bookmarkEnd w:id="19"/>
      <w:r>
        <w:rPr>
          <w:rFonts w:hAnsi="宋体" w:cs="宋体" w:hint="eastAsia"/>
          <w:color w:val="000000"/>
          <w:lang w:bidi="ar"/>
        </w:rPr>
        <w:t>甲方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w:t>
      </w:r>
    </w:p>
    <w:p w14:paraId="10374A84" w14:textId="77777777" w:rsidR="004F24C9" w:rsidRDefault="004F24C9" w:rsidP="004F24C9">
      <w:pPr>
        <w:pStyle w:val="afe"/>
        <w:spacing w:line="360" w:lineRule="auto"/>
        <w:rPr>
          <w:rFonts w:hAnsi="宋体"/>
          <w:color w:val="000000"/>
          <w:lang w:val="en-US"/>
        </w:rPr>
      </w:pPr>
      <w:r>
        <w:rPr>
          <w:rFonts w:hAnsi="宋体"/>
          <w:color w:val="000000"/>
          <w:lang w:val="en-US"/>
        </w:rPr>
        <w:t>1</w:t>
      </w:r>
      <w:r>
        <w:rPr>
          <w:rFonts w:hAnsi="宋体" w:hint="eastAsia"/>
          <w:color w:val="000000"/>
          <w:lang w:val="en-US"/>
        </w:rPr>
        <w:t>1</w:t>
      </w:r>
      <w:r>
        <w:rPr>
          <w:rFonts w:hAnsi="宋体"/>
          <w:color w:val="000000"/>
          <w:lang w:val="en-US"/>
        </w:rPr>
        <w:t>、乙方未按约定履行培训或售后服务义务的，甲方有权要求乙方支付</w:t>
      </w:r>
      <w:r>
        <w:rPr>
          <w:rFonts w:hAnsi="宋体" w:hint="eastAsia"/>
          <w:color w:val="000000"/>
          <w:lang w:val="en-US"/>
        </w:rPr>
        <w:t>暂定</w:t>
      </w:r>
      <w:r>
        <w:rPr>
          <w:rFonts w:hAnsi="宋体"/>
          <w:color w:val="000000"/>
          <w:lang w:val="en-US"/>
        </w:rPr>
        <w:t>合同价【</w:t>
      </w:r>
      <w:r>
        <w:rPr>
          <w:rFonts w:hAnsi="宋体" w:hint="eastAsia"/>
          <w:color w:val="000000"/>
          <w:lang w:val="en-US"/>
        </w:rPr>
        <w:t>10</w:t>
      </w:r>
      <w:r>
        <w:rPr>
          <w:rFonts w:hAnsi="宋体"/>
          <w:color w:val="000000"/>
          <w:lang w:val="en-US"/>
        </w:rPr>
        <w:t>】%的违约金，且有权委托第三方提供培训或售后服务，所产生的费用</w:t>
      </w:r>
      <w:r>
        <w:rPr>
          <w:rFonts w:hAnsi="宋体" w:hint="eastAsia"/>
          <w:color w:val="000000"/>
          <w:lang w:val="en-US"/>
        </w:rPr>
        <w:t>由乙方承担，</w:t>
      </w:r>
      <w:r>
        <w:rPr>
          <w:rFonts w:hAnsi="宋体"/>
          <w:color w:val="000000"/>
          <w:lang w:val="en-US"/>
        </w:rPr>
        <w:t>甲方有权从未付款项中扣除，如不足扣除的，乙方还应另行向甲方赔偿。</w:t>
      </w:r>
    </w:p>
    <w:p w14:paraId="34326C57" w14:textId="77777777" w:rsidR="004F24C9" w:rsidRDefault="004F24C9" w:rsidP="004F24C9">
      <w:pPr>
        <w:pStyle w:val="afe"/>
        <w:spacing w:line="360" w:lineRule="auto"/>
        <w:rPr>
          <w:rFonts w:hAnsi="宋体"/>
          <w:color w:val="000000"/>
          <w:lang w:val="en-US"/>
        </w:rPr>
      </w:pPr>
      <w:r>
        <w:rPr>
          <w:rFonts w:hAnsi="宋体"/>
          <w:color w:val="000000"/>
          <w:lang w:val="en-US"/>
        </w:rPr>
        <w:t>1</w:t>
      </w:r>
      <w:r>
        <w:rPr>
          <w:rFonts w:hAnsi="宋体" w:hint="eastAsia"/>
          <w:color w:val="000000"/>
          <w:lang w:val="en-US"/>
        </w:rPr>
        <w:t>2</w:t>
      </w:r>
      <w:r>
        <w:rPr>
          <w:rFonts w:hAnsi="宋体"/>
          <w:color w:val="000000"/>
          <w:lang w:val="en-US"/>
        </w:rPr>
        <w:t>、无论是否在质保期内，因货物质量问题发生安全事故或引起其他损失、造成不良后果的，乙方应承担全部责任及损失赔偿，同时甲方有权单方解除本合同且要求乙方一次性支付10000元的违约金。</w:t>
      </w:r>
    </w:p>
    <w:p w14:paraId="0D731CE6" w14:textId="77777777" w:rsidR="004F24C9" w:rsidRDefault="004F24C9" w:rsidP="004F24C9">
      <w:pPr>
        <w:pStyle w:val="afe"/>
        <w:spacing w:line="360" w:lineRule="auto"/>
        <w:rPr>
          <w:rFonts w:hAnsi="宋体"/>
          <w:color w:val="000000"/>
          <w:lang w:val="en-US"/>
        </w:rPr>
      </w:pPr>
      <w:r>
        <w:rPr>
          <w:rFonts w:hAnsi="宋体"/>
          <w:color w:val="000000"/>
          <w:lang w:val="en-US"/>
        </w:rPr>
        <w:t>1</w:t>
      </w:r>
      <w:r>
        <w:rPr>
          <w:rFonts w:hAnsi="宋体" w:hint="eastAsia"/>
          <w:color w:val="000000"/>
          <w:lang w:val="en-US"/>
        </w:rPr>
        <w:t>3</w:t>
      </w:r>
      <w:r>
        <w:rPr>
          <w:rFonts w:hAnsi="宋体"/>
          <w:color w:val="000000"/>
          <w:lang w:val="en-US"/>
        </w:rPr>
        <w:t>、乙方保证对其在讨论、签订、履行本合同过程中所获悉的属于甲方的且无法从公开渠道获得的文件资料及项目信息予以严格保密并应采取相应的保密措施，保证其自身及工作人员</w:t>
      </w:r>
      <w:proofErr w:type="gramStart"/>
      <w:r>
        <w:rPr>
          <w:rFonts w:hAnsi="宋体"/>
          <w:color w:val="000000"/>
          <w:lang w:val="en-US"/>
        </w:rPr>
        <w:t>不</w:t>
      </w:r>
      <w:proofErr w:type="gramEnd"/>
      <w:r>
        <w:rPr>
          <w:rFonts w:hAnsi="宋体"/>
          <w:color w:val="000000"/>
          <w:lang w:val="en-US"/>
        </w:rPr>
        <w:t>私自使用或向任何第三方泄露，否则，视为乙方违约，甲方有权要求乙方一次性支付10000元违约金，且乙方须承担由此给甲方造成的一切损失。乙方及其工作人员的保密义务不因本合同的终止而终止，直至相关保密信息被合法公开时止。</w:t>
      </w:r>
    </w:p>
    <w:p w14:paraId="14286E7C" w14:textId="77777777" w:rsidR="004F24C9" w:rsidRDefault="004F24C9" w:rsidP="004F24C9">
      <w:pPr>
        <w:pStyle w:val="afe"/>
        <w:spacing w:line="360" w:lineRule="auto"/>
        <w:rPr>
          <w:rFonts w:hAnsi="宋体"/>
          <w:color w:val="000000"/>
          <w:lang w:val="en-US"/>
        </w:rPr>
      </w:pPr>
      <w:r>
        <w:rPr>
          <w:rFonts w:hAnsi="宋体"/>
          <w:color w:val="000000"/>
          <w:lang w:val="en-US"/>
        </w:rPr>
        <w:lastRenderedPageBreak/>
        <w:t>1</w:t>
      </w:r>
      <w:r>
        <w:rPr>
          <w:rFonts w:hAnsi="宋体" w:hint="eastAsia"/>
          <w:color w:val="000000"/>
          <w:lang w:val="en-US"/>
        </w:rPr>
        <w:t>4</w:t>
      </w:r>
      <w:r>
        <w:rPr>
          <w:rFonts w:hAnsi="宋体"/>
          <w:color w:val="000000"/>
          <w:lang w:val="en-US"/>
        </w:rPr>
        <w:t>、在本合同履行期限内，乙方未经甲方书面同意即将本合同约定项下的全部项目或部分项目转包给第三方的，甲方有权单方解除本合同且要求乙方按暂定合同价的【30】%承担违约责任。</w:t>
      </w:r>
    </w:p>
    <w:p w14:paraId="6E235719" w14:textId="77777777" w:rsidR="004F24C9" w:rsidRDefault="004F24C9" w:rsidP="004F24C9">
      <w:pPr>
        <w:pStyle w:val="afe"/>
        <w:spacing w:line="360" w:lineRule="auto"/>
        <w:rPr>
          <w:rFonts w:hAnsi="宋体"/>
          <w:color w:val="000000"/>
          <w:lang w:val="en-US"/>
        </w:rPr>
      </w:pPr>
      <w:r>
        <w:rPr>
          <w:rFonts w:hAnsi="宋体"/>
          <w:color w:val="000000"/>
          <w:lang w:val="en-US"/>
        </w:rPr>
        <w:t>1</w:t>
      </w:r>
      <w:r>
        <w:rPr>
          <w:rFonts w:hAnsi="宋体" w:hint="eastAsia"/>
          <w:color w:val="000000"/>
          <w:lang w:val="en-US"/>
        </w:rPr>
        <w:t>5</w:t>
      </w:r>
      <w:r>
        <w:rPr>
          <w:rFonts w:hAnsi="宋体"/>
          <w:color w:val="000000"/>
          <w:lang w:val="en-US"/>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Ansi="宋体" w:hint="eastAsia"/>
          <w:color w:val="000000"/>
          <w:lang w:val="en-US"/>
        </w:rPr>
        <w:t>暂定</w:t>
      </w:r>
      <w:r>
        <w:rPr>
          <w:rFonts w:hAnsi="宋体"/>
          <w:color w:val="000000"/>
          <w:lang w:val="en-US"/>
        </w:rPr>
        <w:t>合同价</w:t>
      </w:r>
      <w:r>
        <w:rPr>
          <w:rFonts w:hAnsi="宋体" w:hint="eastAsia"/>
          <w:color w:val="000000"/>
          <w:lang w:val="en-US"/>
        </w:rPr>
        <w:t>【20】</w:t>
      </w:r>
      <w:r>
        <w:rPr>
          <w:rFonts w:hAnsi="宋体"/>
          <w:color w:val="000000"/>
          <w:lang w:val="en-US"/>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2DB3E5F" w14:textId="52A3F83E" w:rsidR="004F24C9" w:rsidRDefault="004F24C9" w:rsidP="004F24C9">
      <w:pPr>
        <w:pStyle w:val="afe"/>
        <w:spacing w:line="360" w:lineRule="auto"/>
        <w:rPr>
          <w:rFonts w:hAnsi="宋体"/>
          <w:color w:val="000000"/>
          <w:lang w:val="en-US"/>
        </w:rPr>
      </w:pPr>
      <w:r>
        <w:rPr>
          <w:rFonts w:hAnsi="宋体" w:hint="eastAsia"/>
          <w:color w:val="000000"/>
          <w:lang w:val="en-US"/>
        </w:rPr>
        <w:t>16、</w:t>
      </w:r>
      <w:r>
        <w:rPr>
          <w:rFonts w:hAnsi="宋体"/>
          <w:color w:val="000000"/>
          <w:lang w:val="en-US"/>
        </w:rPr>
        <w:t>乙方违反本合同约定，合同对违约责任有特别约定的，适用该特别约定；无特别约定的，甲方有权</w:t>
      </w:r>
      <w:r>
        <w:rPr>
          <w:rFonts w:hAnsi="宋体" w:hint="eastAsia"/>
          <w:color w:val="000000"/>
          <w:lang w:val="en-US"/>
        </w:rPr>
        <w:t>要求</w:t>
      </w:r>
      <w:r>
        <w:rPr>
          <w:rFonts w:hAnsi="宋体"/>
          <w:color w:val="000000"/>
          <w:lang w:val="en-US"/>
        </w:rPr>
        <w:t>乙方</w:t>
      </w:r>
      <w:r>
        <w:rPr>
          <w:rFonts w:hAnsi="宋体" w:hint="eastAsia"/>
          <w:color w:val="000000"/>
          <w:lang w:val="en-US"/>
        </w:rPr>
        <w:t>支付暂定</w:t>
      </w:r>
      <w:r>
        <w:rPr>
          <w:rFonts w:hAnsi="宋体"/>
          <w:color w:val="000000"/>
          <w:lang w:val="en-US"/>
        </w:rPr>
        <w:t>合同价</w:t>
      </w:r>
      <w:r>
        <w:rPr>
          <w:rFonts w:hAnsi="宋体" w:hint="eastAsia"/>
          <w:color w:val="000000"/>
          <w:lang w:val="en-US"/>
        </w:rPr>
        <w:t>【20】</w:t>
      </w:r>
      <w:r>
        <w:rPr>
          <w:rFonts w:hAnsi="宋体"/>
          <w:color w:val="000000"/>
          <w:lang w:val="en-US"/>
        </w:rPr>
        <w:t>%作为违约金。违约金不足以弥补甲方因此所受损失的，乙方应予以补足。</w:t>
      </w:r>
    </w:p>
    <w:p w14:paraId="7777352B" w14:textId="77777777" w:rsidR="008E7140" w:rsidRDefault="008E7140" w:rsidP="004F24C9">
      <w:pPr>
        <w:pStyle w:val="afe"/>
        <w:spacing w:line="360" w:lineRule="auto"/>
        <w:rPr>
          <w:rFonts w:hAnsi="宋体"/>
          <w:color w:val="000000"/>
          <w:lang w:val="en-US"/>
        </w:rPr>
      </w:pPr>
    </w:p>
    <w:p w14:paraId="0FF4A678" w14:textId="77777777" w:rsidR="004F24C9" w:rsidRDefault="004F24C9" w:rsidP="004F24C9">
      <w:pPr>
        <w:pStyle w:val="aa"/>
        <w:numPr>
          <w:ilvl w:val="0"/>
          <w:numId w:val="4"/>
        </w:numPr>
        <w:ind w:firstLineChars="0"/>
        <w:outlineLvl w:val="1"/>
        <w:rPr>
          <w:rFonts w:ascii="Times New Roman" w:hAnsi="Times New Roman"/>
          <w:b/>
          <w:sz w:val="24"/>
          <w:szCs w:val="24"/>
        </w:rPr>
      </w:pPr>
      <w:r>
        <w:rPr>
          <w:rFonts w:ascii="Times New Roman" w:hAnsi="Times New Roman" w:hint="eastAsia"/>
          <w:b/>
          <w:sz w:val="24"/>
          <w:szCs w:val="24"/>
        </w:rPr>
        <w:t>不可抗力</w:t>
      </w:r>
    </w:p>
    <w:p w14:paraId="37A308E9" w14:textId="77777777" w:rsidR="004F24C9" w:rsidRDefault="004F24C9" w:rsidP="004F24C9">
      <w:pPr>
        <w:spacing w:line="360" w:lineRule="auto"/>
        <w:ind w:firstLineChars="200" w:firstLine="480"/>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ascii="Times New Roman" w:hint="eastAsia"/>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49998C8" w14:textId="77777777" w:rsidR="004F24C9" w:rsidRDefault="004F24C9" w:rsidP="004F24C9">
      <w:pPr>
        <w:pStyle w:val="afe"/>
      </w:pPr>
    </w:p>
    <w:p w14:paraId="1386E4BC" w14:textId="77777777" w:rsidR="004F24C9" w:rsidRDefault="004F24C9" w:rsidP="004F24C9">
      <w:pPr>
        <w:pStyle w:val="aa"/>
        <w:numPr>
          <w:ilvl w:val="0"/>
          <w:numId w:val="4"/>
        </w:numPr>
        <w:ind w:firstLineChars="0"/>
        <w:outlineLvl w:val="1"/>
        <w:rPr>
          <w:rFonts w:ascii="Times New Roman" w:hAnsi="Times New Roman"/>
          <w:b/>
          <w:sz w:val="24"/>
          <w:szCs w:val="24"/>
        </w:rPr>
      </w:pPr>
      <w:bookmarkStart w:id="20" w:name="_Toc27990842"/>
      <w:r>
        <w:rPr>
          <w:rFonts w:ascii="Times New Roman" w:hAnsi="Times New Roman" w:hint="eastAsia"/>
          <w:b/>
          <w:sz w:val="24"/>
          <w:szCs w:val="24"/>
        </w:rPr>
        <w:t>承诺与保证</w:t>
      </w:r>
      <w:bookmarkEnd w:id="20"/>
    </w:p>
    <w:p w14:paraId="3901BCFD" w14:textId="77777777" w:rsidR="004F24C9" w:rsidRDefault="004F24C9" w:rsidP="004F24C9">
      <w:pPr>
        <w:spacing w:line="360" w:lineRule="auto"/>
        <w:ind w:firstLineChars="200" w:firstLine="480"/>
        <w:rPr>
          <w:rFonts w:ascii="Times New Roman"/>
        </w:rPr>
      </w:pPr>
      <w:r>
        <w:rPr>
          <w:rFonts w:ascii="Times New Roman" w:hint="eastAsia"/>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w:t>
      </w:r>
      <w:r>
        <w:rPr>
          <w:rFonts w:ascii="Times New Roman" w:hint="eastAsia"/>
        </w:rPr>
        <w:lastRenderedPageBreak/>
        <w:t>维护自身权益所支付的律师费、诉讼费、鉴定费、差旅费以及甲方依法向第三方支付的赔偿款等全部费用）。</w:t>
      </w:r>
    </w:p>
    <w:p w14:paraId="12BC14B3" w14:textId="77777777" w:rsidR="004F24C9" w:rsidRDefault="004F24C9" w:rsidP="004F24C9">
      <w:pPr>
        <w:pStyle w:val="afe"/>
      </w:pPr>
    </w:p>
    <w:p w14:paraId="5472C1E3" w14:textId="77777777" w:rsidR="004F24C9" w:rsidRDefault="004F24C9" w:rsidP="004F24C9">
      <w:pPr>
        <w:pStyle w:val="aa"/>
        <w:numPr>
          <w:ilvl w:val="0"/>
          <w:numId w:val="4"/>
        </w:numPr>
        <w:ind w:firstLineChars="0"/>
        <w:outlineLvl w:val="1"/>
        <w:rPr>
          <w:rFonts w:ascii="Times New Roman" w:hAnsi="Times New Roman"/>
          <w:b/>
          <w:sz w:val="24"/>
          <w:szCs w:val="24"/>
        </w:rPr>
      </w:pPr>
      <w:bookmarkStart w:id="21" w:name="_Toc27990843"/>
      <w:r>
        <w:rPr>
          <w:rFonts w:ascii="Times New Roman" w:hAnsi="Times New Roman" w:hint="eastAsia"/>
          <w:b/>
          <w:sz w:val="24"/>
          <w:szCs w:val="24"/>
        </w:rPr>
        <w:t>合同争议的解决办法</w:t>
      </w:r>
      <w:bookmarkEnd w:id="21"/>
    </w:p>
    <w:p w14:paraId="5184F768" w14:textId="77777777" w:rsidR="004F24C9" w:rsidRDefault="004F24C9" w:rsidP="004F24C9">
      <w:pPr>
        <w:numPr>
          <w:ilvl w:val="0"/>
          <w:numId w:val="22"/>
        </w:numPr>
        <w:spacing w:line="360" w:lineRule="auto"/>
        <w:ind w:firstLine="403"/>
        <w:rPr>
          <w:rFonts w:ascii="Times New Roman"/>
        </w:rPr>
      </w:pPr>
      <w:r>
        <w:rPr>
          <w:rFonts w:ascii="Times New Roman" w:hint="eastAsia"/>
        </w:rPr>
        <w:t>双方因本合同发生争议的，可协商解决。协商不成的，任何一方可向甲方住所地有管辖权的人民法院提起诉讼。</w:t>
      </w:r>
    </w:p>
    <w:p w14:paraId="751437BB" w14:textId="77777777" w:rsidR="004F24C9" w:rsidRDefault="004F24C9" w:rsidP="004F24C9">
      <w:pPr>
        <w:numPr>
          <w:ilvl w:val="0"/>
          <w:numId w:val="22"/>
        </w:numPr>
        <w:spacing w:line="360" w:lineRule="auto"/>
        <w:ind w:firstLine="403"/>
        <w:rPr>
          <w:rFonts w:ascii="Times New Roman"/>
        </w:rPr>
      </w:pPr>
      <w:r>
        <w:rPr>
          <w:rFonts w:ascii="Times New Roman" w:hint="eastAsia"/>
        </w:rPr>
        <w:t>本合同中的甲方因追究乙方违约责任所产生的所有费用由乙方承担（包括但不限于诉讼费、财产保全费、担保费、公证费、评估费、鉴定费、律师费、差旅费、向第三人支付的赔偿款</w:t>
      </w:r>
      <w:r>
        <w:rPr>
          <w:rFonts w:ascii="Times New Roman" w:hint="eastAsia"/>
        </w:rPr>
        <w:t>/</w:t>
      </w:r>
      <w:r>
        <w:rPr>
          <w:rFonts w:ascii="Times New Roman" w:hint="eastAsia"/>
        </w:rPr>
        <w:t>违约金</w:t>
      </w:r>
      <w:r>
        <w:rPr>
          <w:rFonts w:ascii="Times New Roman" w:hint="eastAsia"/>
        </w:rPr>
        <w:t>/</w:t>
      </w:r>
      <w:r>
        <w:rPr>
          <w:rFonts w:ascii="Times New Roman" w:hint="eastAsia"/>
        </w:rPr>
        <w:t>费用、向政府部门支付的罚款等）。</w:t>
      </w:r>
    </w:p>
    <w:p w14:paraId="23AAF0CE" w14:textId="77777777" w:rsidR="004F24C9" w:rsidRDefault="004F24C9" w:rsidP="004F24C9">
      <w:pPr>
        <w:pStyle w:val="afe"/>
        <w:rPr>
          <w:lang w:val="en-US"/>
        </w:rPr>
      </w:pPr>
    </w:p>
    <w:p w14:paraId="6FE4C9A7" w14:textId="77777777" w:rsidR="004F24C9" w:rsidRDefault="004F24C9" w:rsidP="004F24C9">
      <w:pPr>
        <w:pStyle w:val="aa"/>
        <w:numPr>
          <w:ilvl w:val="0"/>
          <w:numId w:val="4"/>
        </w:numPr>
        <w:ind w:firstLineChars="0"/>
        <w:outlineLvl w:val="1"/>
        <w:rPr>
          <w:rFonts w:ascii="Times New Roman" w:hAnsi="Times New Roman"/>
          <w:b/>
          <w:sz w:val="24"/>
          <w:szCs w:val="24"/>
        </w:rPr>
      </w:pPr>
      <w:bookmarkStart w:id="22" w:name="_Toc27990844"/>
      <w:r>
        <w:rPr>
          <w:rFonts w:ascii="Times New Roman" w:hAnsi="Times New Roman" w:hint="eastAsia"/>
          <w:b/>
          <w:sz w:val="24"/>
          <w:szCs w:val="24"/>
        </w:rPr>
        <w:t>其他</w:t>
      </w:r>
      <w:bookmarkEnd w:id="22"/>
    </w:p>
    <w:p w14:paraId="3718FC10" w14:textId="77777777" w:rsidR="004F24C9" w:rsidRDefault="004F24C9" w:rsidP="004F24C9">
      <w:pPr>
        <w:spacing w:line="360" w:lineRule="auto"/>
        <w:ind w:firstLineChars="200" w:firstLine="480"/>
        <w:rPr>
          <w:rFonts w:ascii="Times New Roman"/>
        </w:rPr>
      </w:pPr>
      <w:r>
        <w:rPr>
          <w:rFonts w:ascii="Times New Roman"/>
        </w:rPr>
        <w:t>1</w:t>
      </w:r>
      <w:r>
        <w:rPr>
          <w:rFonts w:ascii="Times New Roman" w:hint="eastAsia"/>
        </w:rPr>
        <w:t>、乙方确认：本合同中列明的乙方</w:t>
      </w:r>
      <w:r>
        <w:rPr>
          <w:rFonts w:ascii="Times New Roman"/>
        </w:rPr>
        <w:t>“</w:t>
      </w:r>
      <w:r>
        <w:rPr>
          <w:rFonts w:ascii="Times New Roman" w:hint="eastAsia"/>
        </w:rPr>
        <w:t>地址</w:t>
      </w:r>
      <w:r>
        <w:rPr>
          <w:rFonts w:ascii="Times New Roman"/>
        </w:rPr>
        <w:t>”</w:t>
      </w:r>
      <w:r>
        <w:rPr>
          <w:rFonts w:ascii="Times New Roman" w:hint="eastAsia"/>
        </w:rPr>
        <w:t>为有效的收件地址，甲方对乙方的相关通知、函件等可通过特快专递方式送达至该地址。甲方通过特快专递方式向乙方</w:t>
      </w:r>
      <w:r>
        <w:rPr>
          <w:rFonts w:ascii="Times New Roman"/>
        </w:rPr>
        <w:t>“</w:t>
      </w:r>
      <w:r>
        <w:rPr>
          <w:rFonts w:ascii="Times New Roman" w:hint="eastAsia"/>
        </w:rPr>
        <w:t>地址</w:t>
      </w:r>
      <w:r>
        <w:rPr>
          <w:rFonts w:ascii="Times New Roman"/>
        </w:rPr>
        <w:t>”</w:t>
      </w:r>
      <w:r>
        <w:rPr>
          <w:rFonts w:ascii="Times New Roman" w:hint="eastAsia"/>
        </w:rPr>
        <w:t>发出相关通知、函件等</w:t>
      </w:r>
      <w:r>
        <w:rPr>
          <w:rFonts w:ascii="Times New Roman"/>
        </w:rPr>
        <w:t>3</w:t>
      </w:r>
      <w:r>
        <w:rPr>
          <w:rFonts w:ascii="Times New Roman" w:hint="eastAsia"/>
        </w:rPr>
        <w:t>日后，即视为有效送达。乙方更换地址的，应该在</w:t>
      </w:r>
      <w:r>
        <w:rPr>
          <w:rFonts w:ascii="Times New Roman"/>
        </w:rPr>
        <w:t>3</w:t>
      </w:r>
      <w:r>
        <w:rPr>
          <w:rFonts w:ascii="Times New Roman" w:hint="eastAsia"/>
        </w:rPr>
        <w:t>日内书面告知甲方，否则甲方仍按合同中列明的乙方“地址”发出相关通知、函件等并视为有效送达。</w:t>
      </w:r>
    </w:p>
    <w:p w14:paraId="548AB6F8" w14:textId="77777777" w:rsidR="004F24C9" w:rsidRDefault="004F24C9" w:rsidP="004F24C9">
      <w:pPr>
        <w:spacing w:line="360" w:lineRule="auto"/>
        <w:ind w:firstLineChars="200" w:firstLine="480"/>
        <w:rPr>
          <w:rFonts w:ascii="Times New Roman"/>
        </w:rPr>
      </w:pPr>
      <w:r>
        <w:rPr>
          <w:rFonts w:ascii="Times New Roman" w:hint="eastAsia"/>
        </w:rPr>
        <w:t>2</w:t>
      </w:r>
      <w:r>
        <w:rPr>
          <w:rFonts w:ascii="Times New Roman" w:hint="eastAsia"/>
        </w:rPr>
        <w:t>、乙方在签订本合同时，须与甲方签订《安全生产管理协议》。乙方人员在甲方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89A3B08" w14:textId="77777777" w:rsidR="004F24C9" w:rsidRDefault="004F24C9" w:rsidP="004F24C9">
      <w:pPr>
        <w:spacing w:line="360" w:lineRule="auto"/>
        <w:ind w:firstLineChars="200" w:firstLine="480"/>
        <w:rPr>
          <w:rFonts w:ascii="Times New Roman"/>
        </w:rPr>
      </w:pPr>
      <w:r>
        <w:rPr>
          <w:rFonts w:ascii="Times New Roman" w:hint="eastAsia"/>
        </w:rPr>
        <w:t>3</w:t>
      </w:r>
      <w:r>
        <w:rPr>
          <w:rFonts w:ascii="Times New Roman" w:hint="eastAsia"/>
        </w:rPr>
        <w:t>、本合同一式</w:t>
      </w:r>
      <w:r>
        <w:rPr>
          <w:rFonts w:ascii="Times New Roman" w:hint="eastAsia"/>
          <w:u w:val="single"/>
        </w:rPr>
        <w:t xml:space="preserve"> </w:t>
      </w:r>
      <w:r>
        <w:rPr>
          <w:rFonts w:ascii="Times New Roman" w:hint="eastAsia"/>
          <w:u w:val="single"/>
        </w:rPr>
        <w:t>肆</w:t>
      </w:r>
      <w:r>
        <w:rPr>
          <w:rFonts w:ascii="Times New Roman" w:hint="eastAsia"/>
          <w:u w:val="single"/>
        </w:rPr>
        <w:t xml:space="preserve"> </w:t>
      </w:r>
      <w:r>
        <w:rPr>
          <w:rFonts w:ascii="Times New Roman" w:hint="eastAsia"/>
        </w:rPr>
        <w:t>份，其中甲方执</w:t>
      </w:r>
      <w:r>
        <w:rPr>
          <w:rFonts w:ascii="Times New Roman"/>
          <w:u w:val="single"/>
        </w:rPr>
        <w:t xml:space="preserve"> </w:t>
      </w:r>
      <w:r>
        <w:rPr>
          <w:rFonts w:ascii="Times New Roman" w:hint="eastAsia"/>
          <w:u w:val="single"/>
        </w:rPr>
        <w:t>叁</w:t>
      </w:r>
      <w:r>
        <w:rPr>
          <w:rFonts w:ascii="Times New Roman"/>
          <w:u w:val="single"/>
        </w:rPr>
        <w:t xml:space="preserve"> </w:t>
      </w:r>
      <w:r>
        <w:rPr>
          <w:rFonts w:ascii="Times New Roman" w:hint="eastAsia"/>
        </w:rPr>
        <w:t>份，乙方执</w:t>
      </w:r>
      <w:r>
        <w:rPr>
          <w:rFonts w:ascii="Times New Roman"/>
          <w:u w:val="single"/>
        </w:rPr>
        <w:t xml:space="preserve"> </w:t>
      </w:r>
      <w:r>
        <w:rPr>
          <w:rFonts w:ascii="Times New Roman" w:hint="eastAsia"/>
          <w:u w:val="single"/>
        </w:rPr>
        <w:t>壹</w:t>
      </w:r>
      <w:r>
        <w:rPr>
          <w:rFonts w:ascii="Times New Roman"/>
          <w:u w:val="single"/>
        </w:rPr>
        <w:t xml:space="preserve"> </w:t>
      </w:r>
      <w:r>
        <w:rPr>
          <w:rFonts w:ascii="Times New Roman" w:hint="eastAsia"/>
        </w:rPr>
        <w:t>份，每份均具有同等法律效力。</w:t>
      </w:r>
    </w:p>
    <w:p w14:paraId="7FD7942B" w14:textId="77777777" w:rsidR="004F24C9" w:rsidRDefault="004F24C9" w:rsidP="004F24C9">
      <w:pPr>
        <w:spacing w:line="360" w:lineRule="auto"/>
        <w:ind w:firstLineChars="200" w:firstLine="480"/>
        <w:rPr>
          <w:rFonts w:ascii="Times New Roman"/>
        </w:rPr>
      </w:pPr>
      <w:r>
        <w:rPr>
          <w:rFonts w:ascii="Times New Roman" w:hint="eastAsia"/>
        </w:rPr>
        <w:t>4</w:t>
      </w:r>
      <w:r>
        <w:rPr>
          <w:rFonts w:ascii="Times New Roman" w:hint="eastAsia"/>
        </w:rPr>
        <w:t>、本合同经双方盖章、并由双方法定代表人签字后生效。</w:t>
      </w:r>
    </w:p>
    <w:p w14:paraId="0C5C35E7" w14:textId="77777777" w:rsidR="004F24C9" w:rsidRDefault="004F24C9" w:rsidP="004F24C9">
      <w:pPr>
        <w:spacing w:line="360" w:lineRule="auto"/>
        <w:ind w:firstLineChars="200" w:firstLine="480"/>
        <w:rPr>
          <w:rFonts w:ascii="Times New Roman"/>
        </w:rPr>
      </w:pPr>
      <w:r>
        <w:rPr>
          <w:rFonts w:ascii="Times New Roman" w:hint="eastAsia"/>
        </w:rPr>
        <w:t>5</w:t>
      </w:r>
      <w:r>
        <w:rPr>
          <w:rFonts w:ascii="Times New Roman" w:hint="eastAsia"/>
        </w:rPr>
        <w:t>、合同履约过程中，若发现同一种货物或服务存在有选择性的报价或不是固定的报价的</w:t>
      </w:r>
      <w:r>
        <w:rPr>
          <w:rFonts w:ascii="Times New Roman" w:hint="eastAsia"/>
        </w:rPr>
        <w:t>,</w:t>
      </w:r>
      <w:r>
        <w:rPr>
          <w:rFonts w:ascii="Times New Roman" w:hint="eastAsia"/>
        </w:rPr>
        <w:t>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hint="eastAsia"/>
        </w:rPr>
        <w:t>/</w:t>
      </w:r>
      <w:r>
        <w:rPr>
          <w:rFonts w:ascii="Times New Roman" w:hint="eastAsia"/>
        </w:rPr>
        <w:t>解释为准。</w:t>
      </w:r>
    </w:p>
    <w:p w14:paraId="488C9132" w14:textId="77777777" w:rsidR="004F24C9" w:rsidRDefault="004F24C9" w:rsidP="004F24C9">
      <w:pPr>
        <w:spacing w:line="360" w:lineRule="auto"/>
        <w:ind w:firstLineChars="200" w:firstLine="480"/>
        <w:rPr>
          <w:rFonts w:ascii="Times New Roman"/>
        </w:rPr>
      </w:pPr>
    </w:p>
    <w:p w14:paraId="53AB006E" w14:textId="5778AAB2" w:rsidR="004F24C9" w:rsidRDefault="004F24C9" w:rsidP="004F24C9">
      <w:pPr>
        <w:spacing w:line="360" w:lineRule="auto"/>
        <w:ind w:firstLineChars="200" w:firstLine="480"/>
        <w:rPr>
          <w:rFonts w:ascii="Times New Roman"/>
        </w:rPr>
      </w:pPr>
      <w:r>
        <w:rPr>
          <w:rFonts w:ascii="Times New Roman" w:hint="eastAsia"/>
        </w:rPr>
        <w:lastRenderedPageBreak/>
        <w:t>附件：附件一：安全生产管理协议；附件二：用户需求书；附件三：分项报价表；附件四：阳光合作告知函。</w:t>
      </w:r>
    </w:p>
    <w:p w14:paraId="4B395B16" w14:textId="27ABE544" w:rsidR="004F24C9" w:rsidRDefault="004F24C9" w:rsidP="004F24C9">
      <w:pPr>
        <w:spacing w:line="360" w:lineRule="auto"/>
        <w:ind w:firstLineChars="200" w:firstLine="480"/>
        <w:rPr>
          <w:rFonts w:ascii="Times New Roman"/>
        </w:rPr>
      </w:pPr>
    </w:p>
    <w:p w14:paraId="08873B52" w14:textId="2DA91BAD" w:rsidR="004F24C9" w:rsidRDefault="004F24C9" w:rsidP="004F24C9">
      <w:pPr>
        <w:spacing w:line="360" w:lineRule="auto"/>
        <w:ind w:firstLineChars="200" w:firstLine="480"/>
        <w:rPr>
          <w:rFonts w:ascii="Times New Roman"/>
        </w:rPr>
      </w:pPr>
    </w:p>
    <w:p w14:paraId="4B978EB8" w14:textId="2403ACEC" w:rsidR="004F24C9" w:rsidRDefault="004F24C9" w:rsidP="004F24C9">
      <w:pPr>
        <w:spacing w:line="360" w:lineRule="auto"/>
        <w:ind w:firstLineChars="200" w:firstLine="480"/>
        <w:rPr>
          <w:rFonts w:ascii="Times New Roman"/>
        </w:rPr>
      </w:pPr>
    </w:p>
    <w:p w14:paraId="3C0DB0E0" w14:textId="0282B612" w:rsidR="004F24C9" w:rsidRDefault="004F24C9" w:rsidP="004F24C9">
      <w:pPr>
        <w:spacing w:line="360" w:lineRule="auto"/>
        <w:ind w:firstLineChars="200" w:firstLine="480"/>
        <w:rPr>
          <w:rFonts w:ascii="Times New Roman"/>
        </w:rPr>
      </w:pPr>
    </w:p>
    <w:p w14:paraId="6B8F928C" w14:textId="77777777" w:rsidR="004F24C9" w:rsidRDefault="004F24C9" w:rsidP="004F24C9">
      <w:pPr>
        <w:spacing w:line="360" w:lineRule="auto"/>
        <w:ind w:firstLineChars="200" w:firstLine="480"/>
        <w:rPr>
          <w:rFonts w:ascii="Times New Roman"/>
        </w:rPr>
      </w:pPr>
    </w:p>
    <w:p w14:paraId="623C70EC" w14:textId="77777777" w:rsidR="004F24C9" w:rsidRDefault="004F24C9" w:rsidP="004F24C9">
      <w:pPr>
        <w:pStyle w:val="afe"/>
        <w:rPr>
          <w:rFonts w:ascii="Times New Roman"/>
          <w:lang w:val="en-US"/>
        </w:rPr>
      </w:pPr>
    </w:p>
    <w:tbl>
      <w:tblPr>
        <w:tblStyle w:val="af9"/>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4F24C9" w14:paraId="62437A01" w14:textId="77777777" w:rsidTr="004F24C9">
        <w:trPr>
          <w:jc w:val="center"/>
        </w:trPr>
        <w:tc>
          <w:tcPr>
            <w:tcW w:w="5102" w:type="dxa"/>
            <w:tcBorders>
              <w:tl2br w:val="nil"/>
              <w:tr2bl w:val="nil"/>
            </w:tcBorders>
            <w:tcMar>
              <w:top w:w="0" w:type="dxa"/>
              <w:left w:w="57" w:type="dxa"/>
              <w:bottom w:w="0" w:type="dxa"/>
              <w:right w:w="57" w:type="dxa"/>
            </w:tcMar>
          </w:tcPr>
          <w:p w14:paraId="43C4FC54" w14:textId="77777777" w:rsidR="004F24C9" w:rsidRDefault="004F24C9" w:rsidP="004F24C9">
            <w:pPr>
              <w:spacing w:line="360" w:lineRule="auto"/>
              <w:jc w:val="both"/>
              <w:rPr>
                <w:rFonts w:ascii="Times New Roman"/>
              </w:rPr>
            </w:pPr>
            <w:r>
              <w:rPr>
                <w:rFonts w:ascii="Times New Roman" w:hint="eastAsia"/>
              </w:rPr>
              <w:t>甲方（盖章）：东莞市尚源环能科技有限公司</w:t>
            </w:r>
          </w:p>
        </w:tc>
        <w:tc>
          <w:tcPr>
            <w:tcW w:w="5102" w:type="dxa"/>
            <w:tcBorders>
              <w:tl2br w:val="nil"/>
              <w:tr2bl w:val="nil"/>
            </w:tcBorders>
            <w:tcMar>
              <w:top w:w="0" w:type="dxa"/>
              <w:left w:w="57" w:type="dxa"/>
              <w:bottom w:w="0" w:type="dxa"/>
              <w:right w:w="57" w:type="dxa"/>
            </w:tcMar>
          </w:tcPr>
          <w:p w14:paraId="7711003F" w14:textId="77777777" w:rsidR="004F24C9" w:rsidRDefault="004F24C9" w:rsidP="004F24C9">
            <w:pPr>
              <w:spacing w:line="360" w:lineRule="auto"/>
              <w:jc w:val="both"/>
              <w:rPr>
                <w:rFonts w:ascii="Times New Roman"/>
              </w:rPr>
            </w:pPr>
            <w:r>
              <w:rPr>
                <w:rFonts w:ascii="Times New Roman" w:hint="eastAsia"/>
              </w:rPr>
              <w:t>乙方（盖章）：</w:t>
            </w:r>
          </w:p>
        </w:tc>
      </w:tr>
      <w:tr w:rsidR="004F24C9" w14:paraId="20D384F6" w14:textId="77777777" w:rsidTr="004F24C9">
        <w:trPr>
          <w:jc w:val="center"/>
        </w:trPr>
        <w:tc>
          <w:tcPr>
            <w:tcW w:w="5102" w:type="dxa"/>
            <w:tcBorders>
              <w:tl2br w:val="nil"/>
              <w:tr2bl w:val="nil"/>
            </w:tcBorders>
            <w:tcMar>
              <w:top w:w="0" w:type="dxa"/>
              <w:left w:w="57" w:type="dxa"/>
              <w:bottom w:w="0" w:type="dxa"/>
              <w:right w:w="57" w:type="dxa"/>
            </w:tcMar>
          </w:tcPr>
          <w:p w14:paraId="51AC61C9" w14:textId="77777777" w:rsidR="004F24C9" w:rsidRDefault="004F24C9" w:rsidP="004F24C9">
            <w:pPr>
              <w:spacing w:line="360" w:lineRule="auto"/>
              <w:jc w:val="both"/>
              <w:rPr>
                <w:rFonts w:ascii="Times New Roman"/>
              </w:rPr>
            </w:pPr>
            <w:r>
              <w:rPr>
                <w:rFonts w:ascii="Times New Roman" w:hint="eastAsia"/>
              </w:rPr>
              <w:t>法定代表人：</w:t>
            </w:r>
          </w:p>
        </w:tc>
        <w:tc>
          <w:tcPr>
            <w:tcW w:w="5102" w:type="dxa"/>
            <w:tcBorders>
              <w:tl2br w:val="nil"/>
              <w:tr2bl w:val="nil"/>
            </w:tcBorders>
            <w:tcMar>
              <w:top w:w="0" w:type="dxa"/>
              <w:left w:w="57" w:type="dxa"/>
              <w:bottom w:w="0" w:type="dxa"/>
              <w:right w:w="57" w:type="dxa"/>
            </w:tcMar>
          </w:tcPr>
          <w:p w14:paraId="5D304BA9" w14:textId="77777777" w:rsidR="004F24C9" w:rsidRDefault="004F24C9" w:rsidP="004F24C9">
            <w:pPr>
              <w:spacing w:line="360" w:lineRule="auto"/>
              <w:jc w:val="both"/>
              <w:rPr>
                <w:rFonts w:ascii="Times New Roman"/>
              </w:rPr>
            </w:pPr>
            <w:r>
              <w:rPr>
                <w:rFonts w:ascii="Times New Roman" w:hint="eastAsia"/>
              </w:rPr>
              <w:t>法定代表人：</w:t>
            </w:r>
          </w:p>
        </w:tc>
      </w:tr>
      <w:tr w:rsidR="004F24C9" w14:paraId="6CB09BC2" w14:textId="77777777" w:rsidTr="004F24C9">
        <w:trPr>
          <w:jc w:val="center"/>
        </w:trPr>
        <w:tc>
          <w:tcPr>
            <w:tcW w:w="5102" w:type="dxa"/>
            <w:tcBorders>
              <w:tl2br w:val="nil"/>
              <w:tr2bl w:val="nil"/>
            </w:tcBorders>
            <w:tcMar>
              <w:top w:w="0" w:type="dxa"/>
              <w:left w:w="57" w:type="dxa"/>
              <w:bottom w:w="0" w:type="dxa"/>
              <w:right w:w="57" w:type="dxa"/>
            </w:tcMar>
          </w:tcPr>
          <w:p w14:paraId="6DA0A0CA" w14:textId="77777777" w:rsidR="004F24C9" w:rsidRDefault="004F24C9" w:rsidP="004F24C9">
            <w:pPr>
              <w:spacing w:line="360" w:lineRule="auto"/>
              <w:jc w:val="both"/>
              <w:rPr>
                <w:rFonts w:ascii="Times New Roman"/>
              </w:rPr>
            </w:pPr>
            <w:r>
              <w:rPr>
                <w:rFonts w:ascii="Times New Roman" w:hint="eastAsia"/>
              </w:rPr>
              <w:t>地址：广东省东莞市沙田镇</w:t>
            </w:r>
            <w:proofErr w:type="gramStart"/>
            <w:r>
              <w:rPr>
                <w:rFonts w:ascii="Times New Roman" w:hint="eastAsia"/>
              </w:rPr>
              <w:t>立沙中路</w:t>
            </w:r>
            <w:proofErr w:type="gramEnd"/>
          </w:p>
        </w:tc>
        <w:tc>
          <w:tcPr>
            <w:tcW w:w="5102" w:type="dxa"/>
            <w:tcBorders>
              <w:tl2br w:val="nil"/>
              <w:tr2bl w:val="nil"/>
            </w:tcBorders>
            <w:tcMar>
              <w:top w:w="0" w:type="dxa"/>
              <w:left w:w="57" w:type="dxa"/>
              <w:bottom w:w="0" w:type="dxa"/>
              <w:right w:w="57" w:type="dxa"/>
            </w:tcMar>
          </w:tcPr>
          <w:p w14:paraId="464553E7" w14:textId="77777777" w:rsidR="004F24C9" w:rsidRDefault="004F24C9" w:rsidP="004F24C9">
            <w:pPr>
              <w:spacing w:line="360" w:lineRule="auto"/>
              <w:ind w:left="720" w:hangingChars="300" w:hanging="720"/>
              <w:jc w:val="both"/>
              <w:rPr>
                <w:rFonts w:ascii="Times New Roman"/>
              </w:rPr>
            </w:pPr>
            <w:r>
              <w:rPr>
                <w:rFonts w:ascii="Times New Roman" w:hint="eastAsia"/>
              </w:rPr>
              <w:t>地址：</w:t>
            </w:r>
          </w:p>
        </w:tc>
      </w:tr>
      <w:tr w:rsidR="004F24C9" w14:paraId="5FA71D05" w14:textId="77777777" w:rsidTr="004F24C9">
        <w:trPr>
          <w:jc w:val="center"/>
        </w:trPr>
        <w:tc>
          <w:tcPr>
            <w:tcW w:w="5102" w:type="dxa"/>
            <w:tcBorders>
              <w:tl2br w:val="nil"/>
              <w:tr2bl w:val="nil"/>
            </w:tcBorders>
            <w:tcMar>
              <w:top w:w="0" w:type="dxa"/>
              <w:left w:w="57" w:type="dxa"/>
              <w:bottom w:w="0" w:type="dxa"/>
              <w:right w:w="57" w:type="dxa"/>
            </w:tcMar>
          </w:tcPr>
          <w:p w14:paraId="4E544F52" w14:textId="77777777" w:rsidR="004F24C9" w:rsidRDefault="004F24C9" w:rsidP="004F24C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1373E1B8" w14:textId="77777777" w:rsidR="004F24C9" w:rsidRDefault="004F24C9" w:rsidP="004F24C9">
            <w:pPr>
              <w:spacing w:line="360" w:lineRule="auto"/>
              <w:jc w:val="both"/>
              <w:rPr>
                <w:rFonts w:ascii="Times New Roman"/>
              </w:rPr>
            </w:pPr>
            <w:r>
              <w:rPr>
                <w:rFonts w:ascii="Times New Roman" w:hint="eastAsia"/>
              </w:rPr>
              <w:t>电话：</w:t>
            </w:r>
          </w:p>
        </w:tc>
      </w:tr>
      <w:tr w:rsidR="004F24C9" w14:paraId="2EDDD1C1" w14:textId="77777777" w:rsidTr="004F24C9">
        <w:trPr>
          <w:jc w:val="center"/>
        </w:trPr>
        <w:tc>
          <w:tcPr>
            <w:tcW w:w="5102" w:type="dxa"/>
            <w:tcBorders>
              <w:tl2br w:val="nil"/>
              <w:tr2bl w:val="nil"/>
            </w:tcBorders>
            <w:tcMar>
              <w:top w:w="0" w:type="dxa"/>
              <w:left w:w="57" w:type="dxa"/>
              <w:bottom w:w="0" w:type="dxa"/>
              <w:right w:w="57" w:type="dxa"/>
            </w:tcMar>
          </w:tcPr>
          <w:p w14:paraId="2911261B" w14:textId="77777777" w:rsidR="004F24C9" w:rsidRDefault="004F24C9" w:rsidP="004F24C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11EF92C2" w14:textId="77777777" w:rsidR="004F24C9" w:rsidRDefault="004F24C9" w:rsidP="004F24C9">
            <w:pPr>
              <w:spacing w:line="360" w:lineRule="auto"/>
              <w:jc w:val="both"/>
              <w:rPr>
                <w:rFonts w:ascii="Times New Roman"/>
              </w:rPr>
            </w:pPr>
            <w:r>
              <w:rPr>
                <w:rFonts w:ascii="Times New Roman" w:hint="eastAsia"/>
              </w:rPr>
              <w:t>名称：</w:t>
            </w:r>
          </w:p>
        </w:tc>
      </w:tr>
      <w:tr w:rsidR="004F24C9" w14:paraId="303C703C" w14:textId="77777777" w:rsidTr="004F24C9">
        <w:trPr>
          <w:jc w:val="center"/>
        </w:trPr>
        <w:tc>
          <w:tcPr>
            <w:tcW w:w="5102" w:type="dxa"/>
            <w:tcBorders>
              <w:tl2br w:val="nil"/>
              <w:tr2bl w:val="nil"/>
            </w:tcBorders>
            <w:tcMar>
              <w:top w:w="0" w:type="dxa"/>
              <w:left w:w="57" w:type="dxa"/>
              <w:bottom w:w="0" w:type="dxa"/>
              <w:right w:w="57" w:type="dxa"/>
            </w:tcMar>
          </w:tcPr>
          <w:p w14:paraId="0EC49236" w14:textId="77777777" w:rsidR="004F24C9" w:rsidRDefault="004F24C9" w:rsidP="004F24C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2629E4D4" w14:textId="77777777" w:rsidR="004F24C9" w:rsidRDefault="004F24C9" w:rsidP="004F24C9">
            <w:pPr>
              <w:spacing w:line="360" w:lineRule="auto"/>
              <w:jc w:val="both"/>
              <w:rPr>
                <w:rFonts w:ascii="Times New Roman"/>
              </w:rPr>
            </w:pPr>
            <w:r>
              <w:rPr>
                <w:rFonts w:ascii="Times New Roman" w:hint="eastAsia"/>
              </w:rPr>
              <w:t>开户银行：</w:t>
            </w:r>
          </w:p>
        </w:tc>
      </w:tr>
      <w:tr w:rsidR="004F24C9" w14:paraId="7C289AC7" w14:textId="77777777" w:rsidTr="004F24C9">
        <w:trPr>
          <w:jc w:val="center"/>
        </w:trPr>
        <w:tc>
          <w:tcPr>
            <w:tcW w:w="5102" w:type="dxa"/>
            <w:tcBorders>
              <w:tl2br w:val="nil"/>
              <w:tr2bl w:val="nil"/>
            </w:tcBorders>
            <w:tcMar>
              <w:top w:w="0" w:type="dxa"/>
              <w:left w:w="57" w:type="dxa"/>
              <w:bottom w:w="0" w:type="dxa"/>
              <w:right w:w="57" w:type="dxa"/>
            </w:tcMar>
          </w:tcPr>
          <w:p w14:paraId="19AA71C2" w14:textId="77777777" w:rsidR="004F24C9" w:rsidRDefault="004F24C9" w:rsidP="004F24C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3ADAEFA7" w14:textId="77777777" w:rsidR="004F24C9" w:rsidRDefault="004F24C9" w:rsidP="004F24C9">
            <w:pPr>
              <w:spacing w:line="360" w:lineRule="auto"/>
              <w:jc w:val="both"/>
              <w:rPr>
                <w:rFonts w:ascii="Times New Roman"/>
              </w:rPr>
            </w:pPr>
            <w:r>
              <w:rPr>
                <w:rFonts w:ascii="Times New Roman" w:hint="eastAsia"/>
              </w:rPr>
              <w:t>银行账号：</w:t>
            </w:r>
          </w:p>
        </w:tc>
      </w:tr>
      <w:tr w:rsidR="004F24C9" w14:paraId="5AFCEA3A" w14:textId="77777777" w:rsidTr="004F24C9">
        <w:trPr>
          <w:jc w:val="center"/>
        </w:trPr>
        <w:tc>
          <w:tcPr>
            <w:tcW w:w="5102" w:type="dxa"/>
            <w:tcBorders>
              <w:tl2br w:val="nil"/>
              <w:tr2bl w:val="nil"/>
            </w:tcBorders>
            <w:tcMar>
              <w:top w:w="0" w:type="dxa"/>
              <w:left w:w="57" w:type="dxa"/>
              <w:bottom w:w="0" w:type="dxa"/>
              <w:right w:w="57" w:type="dxa"/>
            </w:tcMar>
          </w:tcPr>
          <w:p w14:paraId="3CC6BE94" w14:textId="77777777" w:rsidR="004F24C9" w:rsidRDefault="004F24C9" w:rsidP="004F24C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2F89F807" w14:textId="77777777" w:rsidR="004F24C9" w:rsidRDefault="004F24C9" w:rsidP="004F24C9">
            <w:pPr>
              <w:spacing w:line="360" w:lineRule="auto"/>
              <w:jc w:val="both"/>
              <w:rPr>
                <w:rFonts w:ascii="Times New Roman"/>
              </w:rPr>
            </w:pPr>
            <w:r>
              <w:rPr>
                <w:rFonts w:ascii="Times New Roman" w:hint="eastAsia"/>
              </w:rPr>
              <w:t>税号：</w:t>
            </w:r>
          </w:p>
        </w:tc>
      </w:tr>
    </w:tbl>
    <w:p w14:paraId="33B28A10" w14:textId="77777777" w:rsidR="004F24C9" w:rsidRDefault="004F24C9" w:rsidP="004F24C9">
      <w:pPr>
        <w:spacing w:line="360" w:lineRule="auto"/>
      </w:pPr>
    </w:p>
    <w:p w14:paraId="63675D3B" w14:textId="77777777" w:rsidR="004F24C9" w:rsidRDefault="004F24C9" w:rsidP="004F24C9">
      <w:pPr>
        <w:spacing w:line="360" w:lineRule="auto"/>
      </w:pPr>
      <w:r>
        <w:rPr>
          <w:rFonts w:hint="eastAsia"/>
        </w:rPr>
        <w:t xml:space="preserve">签订日期：   </w:t>
      </w:r>
    </w:p>
    <w:p w14:paraId="685B4959" w14:textId="0F707CF9" w:rsidR="00131E6B" w:rsidRDefault="004F24C9" w:rsidP="004F24C9">
      <w:pPr>
        <w:wordWrap w:val="0"/>
        <w:spacing w:line="360" w:lineRule="auto"/>
        <w:ind w:right="960"/>
        <w:rPr>
          <w:rFonts w:ascii="Times New Roman"/>
          <w:color w:val="000000" w:themeColor="text1"/>
        </w:rPr>
      </w:pPr>
      <w:r>
        <w:rPr>
          <w:rFonts w:hint="eastAsia"/>
        </w:rPr>
        <w:t>签订地点：广东省东莞市</w:t>
      </w:r>
    </w:p>
    <w:p w14:paraId="1119D47F" w14:textId="77777777" w:rsidR="00131E6B" w:rsidRDefault="00131E6B" w:rsidP="00131E6B">
      <w:pPr>
        <w:rPr>
          <w:color w:val="000000" w:themeColor="text1"/>
        </w:rPr>
      </w:pPr>
      <w:r>
        <w:rPr>
          <w:color w:val="000000" w:themeColor="text1"/>
        </w:rPr>
        <w:br w:type="page"/>
      </w:r>
    </w:p>
    <w:p w14:paraId="633D48DE" w14:textId="77777777" w:rsidR="00A43A8A" w:rsidRDefault="00A43A8A" w:rsidP="00A43A8A">
      <w:pPr>
        <w:spacing w:line="420" w:lineRule="exact"/>
        <w:outlineLvl w:val="1"/>
        <w:rPr>
          <w:rFonts w:ascii="仿宋_GB2312" w:eastAsia="仿宋_GB2312" w:hAnsi="仿宋_GB2312" w:cs="仿宋_GB2312"/>
          <w:b/>
          <w:bCs/>
          <w:sz w:val="28"/>
          <w:szCs w:val="28"/>
        </w:rPr>
      </w:pPr>
      <w:r>
        <w:rPr>
          <w:rFonts w:ascii="仿宋_GB2312" w:eastAsia="仿宋_GB2312" w:hAnsi="仿宋_GB2312" w:cs="仿宋_GB2312"/>
          <w:b/>
          <w:bCs/>
          <w:sz w:val="28"/>
          <w:szCs w:val="28"/>
        </w:rPr>
        <w:lastRenderedPageBreak/>
        <w:t>附件一：</w:t>
      </w:r>
    </w:p>
    <w:p w14:paraId="412160DD" w14:textId="77777777" w:rsidR="00A43A8A" w:rsidRDefault="00A43A8A" w:rsidP="00A43A8A">
      <w:pPr>
        <w:jc w:val="center"/>
        <w:rPr>
          <w:rFonts w:ascii="仿宋_GB2312" w:eastAsia="仿宋_GB2312" w:hAnsi="仿宋" w:cs="仿宋"/>
          <w:b/>
          <w:bCs/>
          <w:color w:val="000000" w:themeColor="text1"/>
          <w:sz w:val="36"/>
          <w:szCs w:val="36"/>
        </w:rPr>
      </w:pPr>
      <w:r>
        <w:rPr>
          <w:rFonts w:ascii="仿宋_GB2312" w:eastAsia="仿宋_GB2312" w:hAnsi="仿宋" w:cs="仿宋" w:hint="eastAsia"/>
          <w:b/>
          <w:bCs/>
          <w:color w:val="000000" w:themeColor="text1"/>
          <w:sz w:val="36"/>
          <w:szCs w:val="36"/>
        </w:rPr>
        <w:t>安全生产管理协议</w:t>
      </w:r>
    </w:p>
    <w:p w14:paraId="388DCD8F" w14:textId="77777777" w:rsidR="00A43A8A" w:rsidRDefault="00A43A8A" w:rsidP="00A43A8A">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甲方：</w:t>
      </w:r>
      <w:r>
        <w:rPr>
          <w:rFonts w:asciiTheme="minorEastAsia" w:eastAsiaTheme="minorEastAsia" w:hAnsiTheme="minorEastAsia" w:cstheme="minorEastAsia" w:hint="eastAsia"/>
          <w:color w:val="000000" w:themeColor="text1"/>
          <w:u w:val="single"/>
        </w:rPr>
        <w:t>东莞市尚源环能科技有限公司</w:t>
      </w:r>
    </w:p>
    <w:p w14:paraId="3313C788" w14:textId="77777777" w:rsidR="00A43A8A" w:rsidRDefault="00A43A8A" w:rsidP="00A43A8A">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 xml:space="preserve">地址: </w:t>
      </w:r>
      <w:r>
        <w:rPr>
          <w:rFonts w:asciiTheme="minorEastAsia" w:eastAsiaTheme="minorEastAsia" w:hAnsiTheme="minorEastAsia" w:cstheme="minorEastAsia" w:hint="eastAsia"/>
          <w:color w:val="000000" w:themeColor="text1"/>
          <w:u w:val="single"/>
        </w:rPr>
        <w:t>广东省东莞市沙田镇</w:t>
      </w:r>
      <w:proofErr w:type="gramStart"/>
      <w:r>
        <w:rPr>
          <w:rFonts w:asciiTheme="minorEastAsia" w:eastAsiaTheme="minorEastAsia" w:hAnsiTheme="minorEastAsia" w:cstheme="minorEastAsia" w:hint="eastAsia"/>
          <w:color w:val="000000" w:themeColor="text1"/>
          <w:u w:val="single"/>
        </w:rPr>
        <w:t>立沙中路</w:t>
      </w:r>
      <w:proofErr w:type="gramEnd"/>
    </w:p>
    <w:p w14:paraId="18DA8B6B" w14:textId="77777777" w:rsidR="00A43A8A" w:rsidRDefault="00A43A8A" w:rsidP="00A43A8A">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电话：</w:t>
      </w:r>
      <w:r>
        <w:rPr>
          <w:rFonts w:asciiTheme="minorEastAsia" w:eastAsiaTheme="minorEastAsia" w:hAnsiTheme="minorEastAsia" w:cstheme="minorEastAsia" w:hint="eastAsia"/>
          <w:color w:val="000000" w:themeColor="text1"/>
          <w:u w:val="single"/>
        </w:rPr>
        <w:t xml:space="preserve">                                   </w:t>
      </w:r>
    </w:p>
    <w:p w14:paraId="132347A3" w14:textId="77777777" w:rsidR="00A43A8A" w:rsidRDefault="00A43A8A" w:rsidP="00A43A8A">
      <w:pPr>
        <w:spacing w:line="360" w:lineRule="auto"/>
        <w:rPr>
          <w:rFonts w:asciiTheme="minorEastAsia" w:eastAsiaTheme="minorEastAsia" w:hAnsiTheme="minorEastAsia" w:cstheme="minorEastAsia"/>
          <w:color w:val="000000" w:themeColor="text1"/>
          <w:u w:val="single"/>
        </w:rPr>
      </w:pPr>
    </w:p>
    <w:p w14:paraId="4B8001CB" w14:textId="77777777" w:rsidR="00A43A8A" w:rsidRDefault="00A43A8A" w:rsidP="00A43A8A">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乙方：</w:t>
      </w:r>
      <w:r>
        <w:rPr>
          <w:rFonts w:asciiTheme="minorEastAsia" w:eastAsiaTheme="minorEastAsia" w:hAnsiTheme="minorEastAsia" w:cstheme="minorEastAsia" w:hint="eastAsia"/>
          <w:color w:val="000000" w:themeColor="text1"/>
          <w:u w:val="single"/>
        </w:rPr>
        <w:t xml:space="preserve">                                   </w:t>
      </w:r>
    </w:p>
    <w:p w14:paraId="08D1B0D3" w14:textId="77777777" w:rsidR="00A43A8A" w:rsidRDefault="00A43A8A" w:rsidP="00A43A8A">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地址:</w:t>
      </w:r>
      <w:r>
        <w:rPr>
          <w:rFonts w:asciiTheme="minorEastAsia" w:eastAsiaTheme="minorEastAsia" w:hAnsiTheme="minorEastAsia" w:cstheme="minorEastAsia" w:hint="eastAsia"/>
          <w:color w:val="000000" w:themeColor="text1"/>
          <w:u w:val="single"/>
        </w:rPr>
        <w:t xml:space="preserve">                                    </w:t>
      </w:r>
    </w:p>
    <w:p w14:paraId="6F794D97" w14:textId="77777777" w:rsidR="00A43A8A" w:rsidRDefault="00A43A8A" w:rsidP="00A43A8A">
      <w:p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电话：</w:t>
      </w:r>
      <w:r>
        <w:rPr>
          <w:rFonts w:asciiTheme="minorEastAsia" w:eastAsiaTheme="minorEastAsia" w:hAnsiTheme="minorEastAsia" w:cstheme="minorEastAsia" w:hint="eastAsia"/>
          <w:color w:val="000000" w:themeColor="text1"/>
          <w:u w:val="single"/>
        </w:rPr>
        <w:t xml:space="preserve">                                   </w:t>
      </w:r>
    </w:p>
    <w:p w14:paraId="1BA289E0" w14:textId="77777777" w:rsidR="00A43A8A" w:rsidRDefault="00A43A8A" w:rsidP="00A43A8A">
      <w:pPr>
        <w:spacing w:line="360" w:lineRule="auto"/>
        <w:rPr>
          <w:rFonts w:asciiTheme="minorEastAsia" w:eastAsiaTheme="minorEastAsia" w:hAnsiTheme="minorEastAsia" w:cstheme="minorEastAsia"/>
          <w:color w:val="000000" w:themeColor="text1"/>
        </w:rPr>
      </w:pPr>
    </w:p>
    <w:p w14:paraId="45901F21" w14:textId="77777777" w:rsidR="00A43A8A" w:rsidRDefault="00A43A8A" w:rsidP="00A43A8A">
      <w:pPr>
        <w:pStyle w:val="afc"/>
        <w:spacing w:line="276" w:lineRule="auto"/>
        <w:rPr>
          <w:rFonts w:ascii="仿宋" w:eastAsia="仿宋" w:hAnsi="仿宋" w:cs="仿宋"/>
          <w:color w:val="000000" w:themeColor="text1"/>
          <w:szCs w:val="28"/>
        </w:rPr>
      </w:pPr>
      <w:r>
        <w:rPr>
          <w:rFonts w:ascii="仿宋" w:eastAsia="仿宋" w:hAnsi="仿宋" w:cs="仿宋" w:hint="eastAsia"/>
          <w:color w:val="000000" w:themeColor="text1"/>
          <w:kern w:val="0"/>
          <w:szCs w:val="28"/>
        </w:rPr>
        <w:t>根据《中华人民共和国安全生产法》和《建设工程安全生产管理条例》等法规要求，为加强作业现场的安全管理，落实各自</w:t>
      </w:r>
      <w:r>
        <w:rPr>
          <w:rFonts w:ascii="仿宋" w:eastAsia="仿宋" w:hAnsi="仿宋" w:cs="仿宋" w:hint="eastAsia"/>
          <w:color w:val="000000" w:themeColor="text1"/>
          <w:szCs w:val="28"/>
        </w:rPr>
        <w:t>的安全生产职责，进一步加强作业的安全管理，杜绝作业人员因安全管理不善而引发的各类安全事故，保证甲、乙双方的财产和员工的人身安全不受侵害，经甲乙双方协商一致，签订协议如下：</w:t>
      </w:r>
    </w:p>
    <w:p w14:paraId="45071D23" w14:textId="77777777" w:rsidR="00A43A8A" w:rsidRDefault="00A43A8A" w:rsidP="00A43A8A">
      <w:pPr>
        <w:autoSpaceDE/>
        <w:autoSpaceDN/>
        <w:adjustRightInd/>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项目名称：</w:t>
      </w:r>
      <w:r>
        <w:rPr>
          <w:rFonts w:ascii="仿宋" w:eastAsia="仿宋" w:hAnsi="仿宋" w:cs="仿宋" w:hint="eastAsia"/>
          <w:color w:val="000000" w:themeColor="text1"/>
          <w:sz w:val="28"/>
          <w:szCs w:val="28"/>
          <w:u w:val="single"/>
        </w:rPr>
        <w:t>东莞市污泥集中处理处置项目废水处理系统等相关药剂采购项目</w:t>
      </w:r>
    </w:p>
    <w:p w14:paraId="3CF5B3FD" w14:textId="77777777" w:rsidR="00A43A8A" w:rsidRDefault="00A43A8A" w:rsidP="00A43A8A">
      <w:pPr>
        <w:autoSpaceDE/>
        <w:autoSpaceDN/>
        <w:adjustRightInd/>
        <w:spacing w:line="500" w:lineRule="exact"/>
        <w:ind w:firstLineChars="200" w:firstLine="560"/>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项目地点：</w:t>
      </w:r>
      <w:r>
        <w:rPr>
          <w:rFonts w:ascii="仿宋" w:eastAsia="仿宋" w:hAnsi="仿宋" w:cs="仿宋"/>
          <w:color w:val="000000" w:themeColor="text1"/>
          <w:sz w:val="28"/>
          <w:szCs w:val="28"/>
          <w:u w:val="single"/>
        </w:rPr>
        <w:t xml:space="preserve">                                   </w:t>
      </w:r>
      <w:r>
        <w:rPr>
          <w:rFonts w:ascii="仿宋" w:eastAsia="仿宋" w:hAnsi="仿宋" w:cs="仿宋"/>
          <w:color w:val="000000" w:themeColor="text1"/>
          <w:sz w:val="28"/>
          <w:szCs w:val="28"/>
        </w:rPr>
        <w:t xml:space="preserve">                                                   </w:t>
      </w:r>
    </w:p>
    <w:p w14:paraId="3906B672" w14:textId="77777777" w:rsidR="00A43A8A" w:rsidRDefault="00A43A8A" w:rsidP="00A43A8A">
      <w:pPr>
        <w:autoSpaceDE/>
        <w:autoSpaceDN/>
        <w:adjustRightInd/>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项目时间：</w:t>
      </w:r>
      <w:r>
        <w:rPr>
          <w:rFonts w:ascii="仿宋" w:eastAsia="仿宋" w:hAnsi="仿宋" w:cs="仿宋" w:hint="eastAsia"/>
          <w:color w:val="000000" w:themeColor="text1"/>
          <w:sz w:val="28"/>
          <w:szCs w:val="28"/>
          <w:u w:val="single"/>
        </w:rPr>
        <w:t>自本合同签订之日始至本合同权利义务履行完毕时止。</w:t>
      </w:r>
    </w:p>
    <w:p w14:paraId="5191FC78" w14:textId="77777777" w:rsidR="00A43A8A" w:rsidRDefault="00A43A8A" w:rsidP="00A43A8A">
      <w:pPr>
        <w:autoSpaceDE/>
        <w:autoSpaceDN/>
        <w:adjustRightInd/>
        <w:spacing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一、污水处理</w:t>
      </w:r>
      <w:proofErr w:type="gramStart"/>
      <w:r>
        <w:rPr>
          <w:rFonts w:ascii="仿宋" w:eastAsia="仿宋" w:hAnsi="仿宋" w:cs="仿宋" w:hint="eastAsia"/>
          <w:b/>
          <w:bCs/>
          <w:color w:val="000000" w:themeColor="text1"/>
          <w:sz w:val="30"/>
          <w:szCs w:val="30"/>
        </w:rPr>
        <w:t>厂风险</w:t>
      </w:r>
      <w:proofErr w:type="gramEnd"/>
      <w:r>
        <w:rPr>
          <w:rFonts w:ascii="仿宋" w:eastAsia="仿宋" w:hAnsi="仿宋" w:cs="仿宋" w:hint="eastAsia"/>
          <w:b/>
          <w:bCs/>
          <w:color w:val="000000" w:themeColor="text1"/>
          <w:sz w:val="30"/>
          <w:szCs w:val="30"/>
        </w:rPr>
        <w:t>辨识</w:t>
      </w:r>
    </w:p>
    <w:p w14:paraId="688F6541" w14:textId="77777777" w:rsidR="00A43A8A" w:rsidRDefault="00A43A8A" w:rsidP="00A43A8A">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 xml:space="preserve">1、污水处理厂有限空间辨识，如:集水间、粗格栅间、提升泵坑、细格栅间、沉沙池、配水井、生化池、储泥池、送水泵坑、各类封闭或通风不良的井（≥1.5 </w:t>
      </w:r>
      <w:r>
        <w:rPr>
          <w:rFonts w:ascii="仿宋" w:eastAsia="仿宋" w:hAnsi="仿宋" w:cs="仿宋" w:hint="eastAsia"/>
          <w:color w:val="000000" w:themeColor="text1"/>
          <w:sz w:val="30"/>
          <w:szCs w:val="30"/>
        </w:rPr>
        <w:t>米，含阀门井、污水井、雨水井、吸水井、旋流沉砂池、生化池（带封盖）、回流污泥泵房（带封盖）、剩余污泥泵房（带封盖）、储泥池、储粪池、密闭配水渠等，可能存在有毒有害、易燃易爆介质的井，不受深度限制）、</w:t>
      </w:r>
      <w:r>
        <w:rPr>
          <w:rFonts w:ascii="仿宋" w:eastAsia="仿宋" w:hAnsi="仿宋" w:cs="仿宋" w:hint="eastAsia"/>
          <w:color w:val="000000" w:themeColor="text1"/>
          <w:sz w:val="30"/>
          <w:szCs w:val="30"/>
        </w:rPr>
        <w:lastRenderedPageBreak/>
        <w:t>封闭的管道、污水池、地下管道、自然通风不良的设备间、压力容器、密闭储药池、加药储罐等。</w:t>
      </w:r>
    </w:p>
    <w:p w14:paraId="602C4A66" w14:textId="77777777" w:rsidR="00A43A8A" w:rsidRDefault="00A43A8A" w:rsidP="00A43A8A">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2、其他有限空间辨识，如:建筑施工未完工的地下暗室、管道及管道井等封闭、半封闭的设施及场所（地下隐蔽工程、</w:t>
      </w:r>
      <w:r>
        <w:rPr>
          <w:rFonts w:ascii="仿宋" w:eastAsia="仿宋" w:hAnsi="仿宋" w:cs="仿宋" w:hint="eastAsia"/>
          <w:color w:val="000000" w:themeColor="text1"/>
          <w:sz w:val="30"/>
          <w:szCs w:val="30"/>
        </w:rPr>
        <w:t>密闭容器、长期不用的设施或通风不畅的场所等）等。</w:t>
      </w:r>
    </w:p>
    <w:p w14:paraId="1E2F1874" w14:textId="77777777" w:rsidR="00A43A8A" w:rsidRDefault="00A43A8A" w:rsidP="00A43A8A">
      <w:pPr>
        <w:spacing w:before="44"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二、危害因素分析</w:t>
      </w:r>
    </w:p>
    <w:p w14:paraId="0FC9D51D" w14:textId="77777777" w:rsidR="00A43A8A" w:rsidRDefault="00A43A8A" w:rsidP="00A43A8A">
      <w:pPr>
        <w:autoSpaceDE/>
        <w:autoSpaceDN/>
        <w:adjustRightInd/>
        <w:spacing w:line="276" w:lineRule="auto"/>
        <w:ind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实施作业前，乙方应当对作业环境进行评估，分析存在的危险有害因素，列出危害因素清单</w:t>
      </w:r>
      <w:r>
        <w:rPr>
          <w:rFonts w:ascii="仿宋" w:eastAsia="仿宋" w:hAnsi="仿宋" w:cs="仿宋" w:hint="eastAsia"/>
          <w:color w:val="000000" w:themeColor="text1"/>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themeColor="text1"/>
          <w:sz w:val="30"/>
          <w:szCs w:val="30"/>
        </w:rPr>
        <w:t>方</w:t>
      </w:r>
      <w:proofErr w:type="gramEnd"/>
      <w:r>
        <w:rPr>
          <w:rFonts w:ascii="仿宋" w:eastAsia="仿宋" w:hAnsi="仿宋" w:cs="仿宋" w:hint="eastAsia"/>
          <w:color w:val="000000" w:themeColor="text1"/>
          <w:sz w:val="30"/>
          <w:szCs w:val="30"/>
        </w:rPr>
        <w:t>可作业。存在以下伤害类别的危害因素应包括但不限于以下方面：中毒和窒息；高处坠落；淹溺；火灾；爆炸；物体打击；机械伤害；其它，如触电、坍塌、起重伤害、其它伤害等。</w:t>
      </w:r>
    </w:p>
    <w:p w14:paraId="4D016B23" w14:textId="77777777" w:rsidR="00A43A8A" w:rsidRDefault="00A43A8A" w:rsidP="00A43A8A">
      <w:pPr>
        <w:numPr>
          <w:ilvl w:val="255"/>
          <w:numId w:val="0"/>
        </w:numPr>
        <w:autoSpaceDE/>
        <w:autoSpaceDN/>
        <w:adjustRightInd/>
        <w:spacing w:line="500" w:lineRule="exact"/>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三、协议实施条款</w:t>
      </w:r>
    </w:p>
    <w:p w14:paraId="4A7800FF"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“相关方”是指：在公司从事与公司生产经营活动有关的、在公司内从事各种公务活动和进行业务往来的外部单位和个人（以下简称“相关方”）。主要包括： </w:t>
      </w:r>
    </w:p>
    <w:p w14:paraId="78CB03F6" w14:textId="77777777" w:rsidR="00A43A8A" w:rsidRDefault="00A43A8A" w:rsidP="00A43A8A">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（1）依照与公司订立的有关合同，在公司内从事基建、设</w:t>
      </w:r>
    </w:p>
    <w:p w14:paraId="1F63DF98" w14:textId="77777777" w:rsidR="00A43A8A" w:rsidRDefault="00A43A8A" w:rsidP="00A43A8A">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备安装、维修保养、运输、后勤服务、劳务输出以及其他承包各种项目的外来单位或个人。 </w:t>
      </w:r>
    </w:p>
    <w:p w14:paraId="55857AFF" w14:textId="77777777" w:rsidR="00A43A8A" w:rsidRDefault="00A43A8A" w:rsidP="00A43A8A">
      <w:pPr>
        <w:numPr>
          <w:ilvl w:val="0"/>
          <w:numId w:val="17"/>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进入单位内进行商务洽谈、参观访问、工作检查、学习交流及其他</w:t>
      </w:r>
      <w:r>
        <w:rPr>
          <w:rFonts w:ascii="仿宋" w:eastAsia="仿宋" w:hAnsi="仿宋" w:cs="仿宋" w:hint="eastAsia"/>
          <w:color w:val="000000" w:themeColor="text1"/>
          <w:sz w:val="30"/>
          <w:szCs w:val="30"/>
        </w:rPr>
        <w:lastRenderedPageBreak/>
        <w:t>各类公务活动的外来单位或个人。</w:t>
      </w:r>
    </w:p>
    <w:p w14:paraId="7CCC6BFD" w14:textId="77777777" w:rsidR="00A43A8A" w:rsidRDefault="00A43A8A" w:rsidP="00A43A8A">
      <w:pPr>
        <w:numPr>
          <w:ilvl w:val="0"/>
          <w:numId w:val="17"/>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目前我司相关方包括但不限于保安人员、绿化环卫人员、安装施工人员、配送人员、参观人员等。</w:t>
      </w:r>
    </w:p>
    <w:p w14:paraId="4957C391"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themeColor="text1"/>
          <w:sz w:val="30"/>
          <w:szCs w:val="30"/>
        </w:rPr>
        <w:t>盲板抽堵作业</w:t>
      </w:r>
      <w:proofErr w:type="gramEnd"/>
      <w:r>
        <w:rPr>
          <w:rFonts w:ascii="仿宋" w:eastAsia="仿宋" w:hAnsi="仿宋" w:cs="仿宋" w:hint="eastAsia"/>
          <w:color w:val="000000" w:themeColor="text1"/>
          <w:sz w:val="30"/>
          <w:szCs w:val="30"/>
        </w:rPr>
        <w:t>。（以下简称：危险作业）</w:t>
      </w:r>
    </w:p>
    <w:p w14:paraId="46F678DA"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themeColor="text1"/>
          <w:sz w:val="30"/>
          <w:szCs w:val="30"/>
        </w:rPr>
        <w:t>超龄工</w:t>
      </w:r>
      <w:proofErr w:type="gramEnd"/>
      <w:r>
        <w:rPr>
          <w:rFonts w:ascii="仿宋" w:eastAsia="仿宋" w:hAnsi="仿宋" w:cs="仿宋"/>
          <w:color w:val="000000" w:themeColor="text1"/>
          <w:sz w:val="30"/>
          <w:szCs w:val="30"/>
        </w:rPr>
        <w:t>和安排女工从事禁忌劳动。</w:t>
      </w:r>
    </w:p>
    <w:p w14:paraId="7887219A"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安全交底。每次进行危险作业等其他可能存在危险的作业前需由乙方的带班人员对作业人员进行安全交底。</w:t>
      </w:r>
    </w:p>
    <w:p w14:paraId="73210C0D"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乙方需完善并加强对相关方的</w:t>
      </w:r>
      <w:proofErr w:type="gramStart"/>
      <w:r>
        <w:rPr>
          <w:rFonts w:ascii="仿宋" w:eastAsia="仿宋" w:hAnsi="仿宋" w:cs="仿宋" w:hint="eastAsia"/>
          <w:color w:val="000000" w:themeColor="text1"/>
          <w:sz w:val="30"/>
          <w:szCs w:val="30"/>
        </w:rPr>
        <w:t>的</w:t>
      </w:r>
      <w:proofErr w:type="gramEnd"/>
      <w:r>
        <w:rPr>
          <w:rFonts w:ascii="仿宋" w:eastAsia="仿宋" w:hAnsi="仿宋" w:cs="仿宋" w:hint="eastAsia"/>
          <w:color w:val="000000" w:themeColor="text1"/>
          <w:sz w:val="30"/>
          <w:szCs w:val="30"/>
        </w:rPr>
        <w:t>日常考勤管理，严格遵守厂区对进出人员的管理要求。</w:t>
      </w:r>
    </w:p>
    <w:p w14:paraId="55D83958"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w:t>
      </w:r>
      <w:r>
        <w:rPr>
          <w:rFonts w:ascii="仿宋" w:eastAsia="仿宋" w:hAnsi="仿宋" w:cs="仿宋" w:hint="eastAsia"/>
          <w:color w:val="000000" w:themeColor="text1"/>
          <w:sz w:val="30"/>
          <w:szCs w:val="30"/>
        </w:rPr>
        <w:lastRenderedPageBreak/>
        <w:t>能存在危险的作业前需由乙方的带班人员对作业人员进行安全交底。</w:t>
      </w:r>
    </w:p>
    <w:p w14:paraId="631CD117"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14:paraId="638E3D50"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乙方应制定与作业范围相适应的应急处置预案，并定期组织演练或者参加甲方组织的演练。</w:t>
      </w:r>
    </w:p>
    <w:p w14:paraId="62D31DB9"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58281F1E"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14:paraId="163EA4BB"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乙方依法参加工伤保险，为从业人员缴纳保险费，并应当为从事危险作业的人员办理意外伤害保险。</w:t>
      </w:r>
    </w:p>
    <w:p w14:paraId="7C4263CF"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乙方应严格遵守国家、地方政府有关安全生产及劳动保护的法律法规、标准、规定，贯彻执行甲方的各项安全管理规章制度，严格按照生产场所操作规程制度。</w:t>
      </w:r>
    </w:p>
    <w:p w14:paraId="19FC0027"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乙方应当服从甲方的安全管理，保证作业区域的现场文明安全管理达标，现场临时用电、机器设备、安全防护齐全、完好。接受和配合甲方的安</w:t>
      </w:r>
      <w:r>
        <w:rPr>
          <w:rFonts w:ascii="仿宋" w:eastAsia="仿宋" w:hAnsi="仿宋" w:cs="仿宋" w:hint="eastAsia"/>
          <w:color w:val="000000" w:themeColor="text1"/>
          <w:sz w:val="30"/>
          <w:szCs w:val="30"/>
        </w:rPr>
        <w:lastRenderedPageBreak/>
        <w:t>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739E86B2"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3A25327"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255CB5A5"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70B13070"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w:t>
      </w:r>
      <w:r>
        <w:rPr>
          <w:rFonts w:ascii="仿宋" w:eastAsia="仿宋" w:hAnsi="仿宋" w:cs="仿宋" w:hint="eastAsia"/>
          <w:color w:val="000000" w:themeColor="text1"/>
          <w:sz w:val="30"/>
          <w:szCs w:val="30"/>
        </w:rPr>
        <w:lastRenderedPageBreak/>
        <w:t>采取安全防护措施。</w:t>
      </w:r>
    </w:p>
    <w:p w14:paraId="589C2D0D"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14:paraId="7A792901"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1527110A"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16C561E9"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因乙方原因，造成乙方损失，由乙方自负，给甲方造成财产损失和人员伤害，乙方要负全部责任，并全额赔偿甲方。</w:t>
      </w:r>
    </w:p>
    <w:p w14:paraId="2D49E0BE"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非因甲方原因，造成乙方损失的，甲方不承担任何责任，由乙方自行承担全部责任。</w:t>
      </w:r>
    </w:p>
    <w:p w14:paraId="063F9C3D"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14:paraId="51598103"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①禁火区内严禁吸烟、动火。有火灾危险的作业区域，乙方必须配置足</w:t>
      </w:r>
      <w:r>
        <w:rPr>
          <w:rFonts w:ascii="仿宋" w:eastAsia="仿宋" w:hAnsi="仿宋" w:cs="仿宋" w:hint="eastAsia"/>
          <w:color w:val="000000" w:themeColor="text1"/>
          <w:sz w:val="30"/>
          <w:szCs w:val="30"/>
        </w:rPr>
        <w:lastRenderedPageBreak/>
        <w:t>够的灭火设施。</w:t>
      </w:r>
    </w:p>
    <w:p w14:paraId="71B73A69"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②焊接、气割作业时两瓶距离必须达到</w:t>
      </w:r>
      <w:r>
        <w:rPr>
          <w:rFonts w:ascii="仿宋" w:eastAsia="仿宋" w:hAnsi="仿宋" w:cs="仿宋"/>
          <w:color w:val="000000" w:themeColor="text1"/>
          <w:sz w:val="30"/>
          <w:szCs w:val="30"/>
        </w:rPr>
        <w:t>5M及以上，气瓶</w:t>
      </w:r>
      <w:proofErr w:type="gramStart"/>
      <w:r>
        <w:rPr>
          <w:rFonts w:ascii="仿宋" w:eastAsia="仿宋" w:hAnsi="仿宋" w:cs="仿宋"/>
          <w:color w:val="000000" w:themeColor="text1"/>
          <w:sz w:val="30"/>
          <w:szCs w:val="30"/>
        </w:rPr>
        <w:t>距可能</w:t>
      </w:r>
      <w:proofErr w:type="gramEnd"/>
      <w:r>
        <w:rPr>
          <w:rFonts w:ascii="仿宋" w:eastAsia="仿宋" w:hAnsi="仿宋" w:cs="仿宋"/>
          <w:color w:val="000000" w:themeColor="text1"/>
          <w:sz w:val="30"/>
          <w:szCs w:val="30"/>
        </w:rPr>
        <w:t>产生火花的电器、设备和其它火源的间距必须达到10M及以上。</w:t>
      </w:r>
    </w:p>
    <w:p w14:paraId="1D48C4AF" w14:textId="77777777" w:rsidR="00A43A8A" w:rsidRDefault="00A43A8A" w:rsidP="00A43A8A">
      <w:pPr>
        <w:spacing w:line="276" w:lineRule="auto"/>
        <w:ind w:leftChars="250" w:left="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③严禁</w:t>
      </w:r>
      <w:r>
        <w:rPr>
          <w:rFonts w:ascii="仿宋" w:eastAsia="仿宋" w:hAnsi="仿宋" w:cs="仿宋"/>
          <w:color w:val="000000" w:themeColor="text1"/>
          <w:sz w:val="30"/>
          <w:szCs w:val="30"/>
        </w:rPr>
        <w:t>在厂内道路、消防通道内搭建临时建筑或堆放物资</w:t>
      </w:r>
      <w:r>
        <w:rPr>
          <w:rFonts w:ascii="仿宋" w:eastAsia="仿宋" w:hAnsi="仿宋" w:cs="仿宋" w:hint="eastAsia"/>
          <w:color w:val="000000" w:themeColor="text1"/>
          <w:sz w:val="30"/>
          <w:szCs w:val="30"/>
        </w:rPr>
        <w:t>；</w:t>
      </w:r>
    </w:p>
    <w:p w14:paraId="0BAE2ED7" w14:textId="77777777" w:rsidR="00A43A8A" w:rsidRDefault="00A43A8A" w:rsidP="00A43A8A">
      <w:p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严禁占用、堵塞、遮掩、挪用、损毁、破坏或因装修作业等工作或其他原因导致消防设施设备损坏。</w:t>
      </w:r>
    </w:p>
    <w:p w14:paraId="3447A999"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④作业场所的电动工具、电焊机等须有漏电保护器和相应的安全防护装置。</w:t>
      </w:r>
    </w:p>
    <w:p w14:paraId="3C4234F7"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⑤作业现场及居住室、办公室内的用电设施必须符合要求，严禁电线乱接、乱拉，刀闸和开关无盖，在电器设施上堆放物品。</w:t>
      </w:r>
    </w:p>
    <w:p w14:paraId="52F6AE2A"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⑥防雷、防静电设施及用电设施要有良好接地。</w:t>
      </w:r>
    </w:p>
    <w:p w14:paraId="5C845134"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⑦作业现场的危险区域，如临边、深坑、土方堆填区等，必须设置围栏和危险标志，夜间要设信号灯。</w:t>
      </w:r>
    </w:p>
    <w:p w14:paraId="5B2C30D3"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4959EEEF"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w:t>
      </w:r>
      <w:r>
        <w:rPr>
          <w:rFonts w:ascii="仿宋" w:eastAsia="仿宋" w:hAnsi="仿宋" w:cs="仿宋" w:hint="eastAsia"/>
          <w:color w:val="000000" w:themeColor="text1"/>
          <w:sz w:val="30"/>
          <w:szCs w:val="30"/>
        </w:rPr>
        <w:lastRenderedPageBreak/>
        <w:t>作业指令后方可拆除，不得私自拆改任何安全防护设施。进行受限空间作业前，必须有作业票，先通风，检测氧气、有毒有害气体，确保符合作业条件，做好个人防护和专人监护后，方可进入。</w:t>
      </w:r>
    </w:p>
    <w:p w14:paraId="1A303053"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5BAB067"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260E2780"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乙方必须接受甲方的检查与监督，并应主动配合，做好安全工作。乙方若有出现违反本协议“第三条，协议实施条款”</w:t>
      </w:r>
      <w:r>
        <w:rPr>
          <w:rFonts w:ascii="仿宋" w:eastAsia="仿宋" w:hAnsi="仿宋" w:cs="仿宋"/>
          <w:color w:val="000000" w:themeColor="text1"/>
          <w:sz w:val="30"/>
          <w:szCs w:val="30"/>
        </w:rPr>
        <w:t>任</w:t>
      </w:r>
      <w:proofErr w:type="gramStart"/>
      <w:r>
        <w:rPr>
          <w:rFonts w:ascii="仿宋" w:eastAsia="仿宋" w:hAnsi="仿宋" w:cs="仿宋"/>
          <w:color w:val="000000" w:themeColor="text1"/>
          <w:sz w:val="30"/>
          <w:szCs w:val="30"/>
        </w:rPr>
        <w:t>一</w:t>
      </w:r>
      <w:proofErr w:type="gramEnd"/>
      <w:r>
        <w:rPr>
          <w:rFonts w:ascii="仿宋" w:eastAsia="仿宋" w:hAnsi="仿宋" w:cs="仿宋"/>
          <w:color w:val="000000" w:themeColor="text1"/>
          <w:sz w:val="30"/>
          <w:szCs w:val="30"/>
        </w:rPr>
        <w:t>情形的，甲方有权要求乙方立即整改，且甲方有权视情况从工程结算款/服务价款中扣除2000元/次作为违约金。</w:t>
      </w:r>
    </w:p>
    <w:p w14:paraId="080E294D"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若乙方有下列情形之一的或在整改后</w:t>
      </w:r>
      <w:proofErr w:type="gramStart"/>
      <w:r>
        <w:rPr>
          <w:rFonts w:ascii="仿宋" w:eastAsia="仿宋" w:hAnsi="仿宋" w:cs="仿宋" w:hint="eastAsia"/>
          <w:color w:val="000000" w:themeColor="text1"/>
          <w:sz w:val="30"/>
          <w:szCs w:val="30"/>
        </w:rPr>
        <w:t>仍违反</w:t>
      </w:r>
      <w:proofErr w:type="gramEnd"/>
      <w:r>
        <w:rPr>
          <w:rFonts w:ascii="仿宋" w:eastAsia="仿宋" w:hAnsi="仿宋" w:cs="仿宋" w:hint="eastAsia"/>
          <w:color w:val="000000" w:themeColor="text1"/>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themeColor="text1"/>
          <w:sz w:val="30"/>
          <w:szCs w:val="30"/>
        </w:rPr>
        <w:t>2</w:t>
      </w:r>
      <w:r>
        <w:rPr>
          <w:rFonts w:ascii="仿宋" w:eastAsia="仿宋" w:hAnsi="仿宋" w:cs="仿宋" w:hint="eastAsia"/>
          <w:color w:val="000000" w:themeColor="text1"/>
          <w:sz w:val="30"/>
          <w:szCs w:val="30"/>
        </w:rPr>
        <w:t>5</w:t>
      </w:r>
      <w:r>
        <w:rPr>
          <w:rFonts w:ascii="仿宋" w:eastAsia="仿宋" w:hAnsi="仿宋" w:cs="仿宋"/>
          <w:color w:val="000000" w:themeColor="text1"/>
          <w:sz w:val="30"/>
          <w:szCs w:val="30"/>
        </w:rPr>
        <w:t>条的违约金。造成甲方损失的，乙方需另行赔偿：</w:t>
      </w:r>
    </w:p>
    <w:p w14:paraId="2253339C"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①乙方不能提供与项目相匹配的营业执照、施工资质、安全生产许可</w:t>
      </w:r>
      <w:r>
        <w:rPr>
          <w:rFonts w:ascii="仿宋" w:eastAsia="仿宋" w:hAnsi="仿宋" w:cs="仿宋" w:hint="eastAsia"/>
          <w:color w:val="000000" w:themeColor="text1"/>
          <w:sz w:val="30"/>
          <w:szCs w:val="30"/>
        </w:rPr>
        <w:lastRenderedPageBreak/>
        <w:t>证、技术人员、特种作业人员、安全员和设备设施的；</w:t>
      </w:r>
    </w:p>
    <w:p w14:paraId="6CEFA9D5"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②乙方未对作业人员进行岗位安全操作规程和安全操作技能的教育和培训的；没有向作业人员提供劳动防护用品的；</w:t>
      </w:r>
    </w:p>
    <w:p w14:paraId="41533921"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③乙方未对所属员工定期开展安全教育培训的；</w:t>
      </w:r>
    </w:p>
    <w:p w14:paraId="30C37E6E"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④在开展涉及危险性较高的作业时，乙方未在作业前报甲方的；</w:t>
      </w:r>
    </w:p>
    <w:p w14:paraId="56D61AD3"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⑤乙方违章作业或违章指挥作业的；</w:t>
      </w:r>
    </w:p>
    <w:p w14:paraId="6ECFFAD3"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⑥乙方现场安全管理不到位或不服从甲方安全管理的；</w:t>
      </w:r>
    </w:p>
    <w:p w14:paraId="3BD65941"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⑦发生事故后，乙方未及时开展应急救援工作的；</w:t>
      </w:r>
    </w:p>
    <w:p w14:paraId="292ADBF8"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⑨未制定与作业范围相适应的应急处置预案；</w:t>
      </w:r>
    </w:p>
    <w:p w14:paraId="6C458C43"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⑩乙方不履行协议义务或者未按协议约定履行义务的其他情况。</w:t>
      </w:r>
    </w:p>
    <w:p w14:paraId="4322D802"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；生化池、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、滤布滤池、出水明渠、硝化池、反硝化池等构筑物）的池内清洗等。具体要求如下：</w:t>
      </w:r>
    </w:p>
    <w:p w14:paraId="2AC58D55" w14:textId="77777777" w:rsidR="00A43A8A" w:rsidRDefault="00A43A8A" w:rsidP="00A43A8A">
      <w:pPr>
        <w:numPr>
          <w:ilvl w:val="0"/>
          <w:numId w:val="18"/>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乙方在实施临水作业时，需设一名或以上监护人员；作业存在多种危险作业情况下，需严格落实2人或2人以上为一组协同作业或交替作业，不能单独作业。</w:t>
      </w:r>
    </w:p>
    <w:p w14:paraId="77CBD017" w14:textId="77777777" w:rsidR="00A43A8A" w:rsidRDefault="00A43A8A" w:rsidP="00A43A8A">
      <w:pPr>
        <w:numPr>
          <w:ilvl w:val="0"/>
          <w:numId w:val="18"/>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危险作业前，必须检查作业工具是否完好，做好交底工作。</w:t>
      </w:r>
    </w:p>
    <w:p w14:paraId="60FAF6DE"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（3）危险作业时，必须做好安全防护措施（穿戴救生衣、安全绳（带）、水鞋、手套、不得穿拖鞋或凉鞋等），严格落实2人或2人以上为一</w:t>
      </w:r>
      <w:r>
        <w:rPr>
          <w:rFonts w:ascii="仿宋" w:eastAsia="仿宋" w:hAnsi="仿宋" w:cs="仿宋" w:hint="eastAsia"/>
          <w:color w:val="000000" w:themeColor="text1"/>
          <w:sz w:val="30"/>
          <w:szCs w:val="30"/>
        </w:rPr>
        <w:lastRenderedPageBreak/>
        <w:t>组进行协同作业，不得单独作业。</w:t>
      </w:r>
    </w:p>
    <w:p w14:paraId="16DD8DE0" w14:textId="77777777" w:rsidR="00A43A8A" w:rsidRDefault="00A43A8A" w:rsidP="00A43A8A">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（4）如遇阴雨及大雾、雷暴雨、台风等恶劣天气，禁止危险作业。</w:t>
      </w:r>
    </w:p>
    <w:p w14:paraId="4C987B14"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乙方对作业过程中潜在的安全风险不明确的，不可盲目作业，否则，造成的后果由乙方独自承担。</w:t>
      </w:r>
    </w:p>
    <w:p w14:paraId="10B68AA8" w14:textId="77777777" w:rsidR="00A43A8A" w:rsidRDefault="00A43A8A" w:rsidP="00A43A8A">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本协议一式</w:t>
      </w:r>
      <w:r>
        <w:rPr>
          <w:rFonts w:ascii="仿宋" w:eastAsia="仿宋" w:hAnsi="仿宋" w:cs="仿宋" w:hint="eastAsia"/>
          <w:color w:val="000000" w:themeColor="text1"/>
          <w:sz w:val="30"/>
          <w:szCs w:val="30"/>
          <w:u w:val="single"/>
        </w:rPr>
        <w:t xml:space="preserve">肆 </w:t>
      </w:r>
      <w:r>
        <w:rPr>
          <w:rFonts w:ascii="仿宋" w:eastAsia="仿宋" w:hAnsi="仿宋" w:cs="仿宋" w:hint="eastAsia"/>
          <w:color w:val="000000" w:themeColor="text1"/>
          <w:sz w:val="30"/>
          <w:szCs w:val="30"/>
        </w:rPr>
        <w:t>份，</w:t>
      </w:r>
      <w:r>
        <w:rPr>
          <w:rFonts w:ascii="Times New Roman" w:eastAsia="仿宋"/>
          <w:sz w:val="28"/>
          <w:szCs w:val="28"/>
        </w:rPr>
        <w:t>甲方执</w:t>
      </w:r>
      <w:r>
        <w:rPr>
          <w:rFonts w:ascii="Times New Roman" w:eastAsia="仿宋" w:hint="eastAsia"/>
          <w:sz w:val="28"/>
          <w:szCs w:val="28"/>
          <w:u w:val="single"/>
        </w:rPr>
        <w:t>叁</w:t>
      </w:r>
      <w:r>
        <w:rPr>
          <w:rFonts w:ascii="Times New Roman" w:eastAsia="仿宋" w:hint="eastAsia"/>
          <w:sz w:val="28"/>
          <w:szCs w:val="28"/>
          <w:u w:val="single"/>
        </w:rPr>
        <w:t xml:space="preserve">  </w:t>
      </w:r>
      <w:r>
        <w:rPr>
          <w:rFonts w:ascii="Times New Roman" w:eastAsia="仿宋"/>
          <w:sz w:val="28"/>
          <w:szCs w:val="28"/>
        </w:rPr>
        <w:t>份，乙方执</w:t>
      </w:r>
      <w:r>
        <w:rPr>
          <w:rFonts w:ascii="Times New Roman" w:eastAsia="仿宋" w:hint="eastAsia"/>
          <w:sz w:val="28"/>
          <w:szCs w:val="28"/>
          <w:u w:val="single"/>
        </w:rPr>
        <w:t>壹</w:t>
      </w:r>
      <w:r>
        <w:rPr>
          <w:rFonts w:ascii="Times New Roman" w:eastAsia="仿宋" w:hint="eastAsia"/>
          <w:sz w:val="28"/>
          <w:szCs w:val="28"/>
          <w:u w:val="single"/>
        </w:rPr>
        <w:t xml:space="preserve">  </w:t>
      </w:r>
      <w:r>
        <w:rPr>
          <w:rFonts w:ascii="Times New Roman" w:eastAsia="仿宋"/>
          <w:sz w:val="28"/>
          <w:szCs w:val="28"/>
        </w:rPr>
        <w:t>份</w:t>
      </w:r>
      <w:r>
        <w:rPr>
          <w:rFonts w:ascii="仿宋" w:eastAsia="仿宋" w:hAnsi="仿宋" w:cs="仿宋" w:hint="eastAsia"/>
          <w:color w:val="000000" w:themeColor="text1"/>
          <w:sz w:val="30"/>
          <w:szCs w:val="30"/>
        </w:rPr>
        <w:t>，自双方盖章并由双方法定代表人签字后生效。</w:t>
      </w:r>
    </w:p>
    <w:p w14:paraId="45F20115" w14:textId="77777777" w:rsidR="00A43A8A" w:rsidRDefault="00A43A8A" w:rsidP="00A43A8A">
      <w:pPr>
        <w:spacing w:line="276" w:lineRule="auto"/>
        <w:ind w:firstLineChars="200" w:firstLine="560"/>
        <w:rPr>
          <w:rFonts w:ascii="仿宋" w:eastAsia="仿宋" w:hAnsi="仿宋" w:cs="仿宋"/>
          <w:color w:val="000000" w:themeColor="text1"/>
          <w:sz w:val="28"/>
        </w:rPr>
      </w:pPr>
    </w:p>
    <w:p w14:paraId="7020695A" w14:textId="77777777" w:rsidR="00A43A8A" w:rsidRDefault="00A43A8A" w:rsidP="00A43A8A">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乙方声明：</w:t>
      </w:r>
    </w:p>
    <w:p w14:paraId="2676A306" w14:textId="77777777" w:rsidR="00A43A8A" w:rsidRDefault="00A43A8A" w:rsidP="00A43A8A">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乙方已认真阅读协议内容，对协议条款、现场的安全管理要求、安全风险充分理解，并自愿承担因违约造成的一切后果。</w:t>
      </w:r>
    </w:p>
    <w:p w14:paraId="3058E470" w14:textId="77777777" w:rsidR="00A43A8A" w:rsidRDefault="00A43A8A" w:rsidP="00A43A8A">
      <w:pPr>
        <w:ind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（以下无正文）</w:t>
      </w:r>
    </w:p>
    <w:p w14:paraId="5D406C8F" w14:textId="77777777" w:rsidR="00A43A8A" w:rsidRDefault="00A43A8A" w:rsidP="00A43A8A">
      <w:pPr>
        <w:ind w:firstLineChars="200" w:firstLine="560"/>
        <w:rPr>
          <w:rFonts w:ascii="仿宋_GB2312" w:eastAsia="仿宋_GB2312" w:hAnsi="仿宋" w:cs="仿宋"/>
          <w:color w:val="000000" w:themeColor="text1"/>
          <w:sz w:val="28"/>
          <w:szCs w:val="28"/>
        </w:rPr>
      </w:pPr>
    </w:p>
    <w:p w14:paraId="0B919BEB" w14:textId="77777777" w:rsidR="00A43A8A" w:rsidRDefault="00A43A8A" w:rsidP="00A43A8A">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甲方（盖章）：</w:t>
      </w:r>
      <w:r>
        <w:rPr>
          <w:rFonts w:ascii="仿宋" w:eastAsia="仿宋" w:hAnsi="仿宋" w:cs="仿宋"/>
          <w:color w:val="000000" w:themeColor="text1"/>
          <w:sz w:val="28"/>
          <w:szCs w:val="28"/>
        </w:rPr>
        <w:t xml:space="preserve">                      乙方（盖章）： </w:t>
      </w:r>
    </w:p>
    <w:p w14:paraId="6C174469" w14:textId="77777777" w:rsidR="00A43A8A" w:rsidRDefault="00A43A8A" w:rsidP="00A43A8A">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法定代表人：</w:t>
      </w:r>
    </w:p>
    <w:p w14:paraId="53A85945" w14:textId="77777777" w:rsidR="00A43A8A" w:rsidRDefault="00A43A8A" w:rsidP="00A43A8A">
      <w:pPr>
        <w:spacing w:line="360" w:lineRule="exact"/>
        <w:rPr>
          <w:rFonts w:ascii="仿宋" w:eastAsia="仿宋" w:hAnsi="仿宋" w:cs="仿宋"/>
          <w:color w:val="000000" w:themeColor="text1"/>
          <w:sz w:val="28"/>
          <w:szCs w:val="28"/>
        </w:rPr>
      </w:pPr>
    </w:p>
    <w:p w14:paraId="7C757FE8" w14:textId="77777777" w:rsidR="00A43A8A" w:rsidRDefault="00A43A8A" w:rsidP="00A43A8A">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签订日期：</w:t>
      </w:r>
    </w:p>
    <w:p w14:paraId="2FCC3BAE" w14:textId="42B8F14D" w:rsidR="00131E6B" w:rsidRDefault="00A43A8A" w:rsidP="00A43A8A">
      <w:pPr>
        <w:spacing w:line="360" w:lineRule="auto"/>
        <w:rPr>
          <w:rFonts w:hAnsi="宋体"/>
        </w:rPr>
      </w:pPr>
      <w:r>
        <w:rPr>
          <w:rFonts w:ascii="仿宋" w:eastAsia="仿宋" w:hAnsi="仿宋" w:cs="仿宋" w:hint="eastAsia"/>
          <w:color w:val="000000" w:themeColor="text1"/>
          <w:sz w:val="28"/>
          <w:szCs w:val="28"/>
        </w:rPr>
        <w:t>签订地点：广东省东莞市</w:t>
      </w:r>
    </w:p>
    <w:p w14:paraId="491A5CF3" w14:textId="77777777" w:rsidR="00131E6B" w:rsidRDefault="00131E6B" w:rsidP="00131E6B">
      <w:r>
        <w:br w:type="page"/>
      </w:r>
    </w:p>
    <w:p w14:paraId="3175CEAB" w14:textId="77777777" w:rsidR="008A27B9" w:rsidRDefault="008A27B9" w:rsidP="008A27B9">
      <w:pPr>
        <w:pageBreakBefore/>
        <w:spacing w:line="600" w:lineRule="exact"/>
        <w:outlineLvl w:val="1"/>
        <w:rPr>
          <w:rFonts w:ascii="Times New Roman" w:eastAsia="黑体"/>
          <w:sz w:val="32"/>
          <w:szCs w:val="32"/>
        </w:rPr>
      </w:pPr>
      <w:r>
        <w:rPr>
          <w:rFonts w:ascii="仿宋_GB2312" w:eastAsia="仿宋_GB2312" w:hAnsi="仿宋_GB2312" w:cs="仿宋_GB2312" w:hint="eastAsia"/>
          <w:b/>
          <w:bCs/>
          <w:sz w:val="28"/>
          <w:szCs w:val="28"/>
        </w:rPr>
        <w:lastRenderedPageBreak/>
        <w:t>附件二</w:t>
      </w:r>
      <w:r>
        <w:rPr>
          <w:rFonts w:hAnsi="宋体" w:hint="eastAsia"/>
          <w:b/>
        </w:rPr>
        <w:t>：</w:t>
      </w:r>
    </w:p>
    <w:p w14:paraId="0F86422D" w14:textId="77777777" w:rsidR="008A27B9" w:rsidRDefault="008A27B9" w:rsidP="008A27B9">
      <w:pPr>
        <w:pStyle w:val="af3"/>
        <w:jc w:val="center"/>
        <w:rPr>
          <w:rFonts w:ascii="方正公文小标宋" w:eastAsia="方正公文小标宋" w:hAnsi="方正公文小标宋" w:cs="方正公文小标宋"/>
          <w:b/>
          <w:bCs/>
          <w:sz w:val="36"/>
          <w:szCs w:val="36"/>
        </w:rPr>
      </w:pPr>
      <w:r>
        <w:rPr>
          <w:rFonts w:ascii="方正公文小标宋" w:eastAsia="方正公文小标宋" w:hAnsi="方正公文小标宋" w:cs="方正公文小标宋" w:hint="eastAsia"/>
          <w:sz w:val="36"/>
          <w:szCs w:val="36"/>
        </w:rPr>
        <w:t>用户需求书</w:t>
      </w:r>
    </w:p>
    <w:p w14:paraId="2CA579D6" w14:textId="77777777" w:rsidR="008A27B9" w:rsidRDefault="008A27B9" w:rsidP="008A27B9">
      <w:pPr>
        <w:autoSpaceDE/>
        <w:autoSpaceDN/>
        <w:adjustRightInd/>
        <w:spacing w:line="360" w:lineRule="auto"/>
        <w:ind w:firstLineChars="200" w:firstLine="422"/>
        <w:jc w:val="both"/>
        <w:rPr>
          <w:rFonts w:hAnsi="宋体" w:cs="宋体"/>
          <w:b/>
          <w:bCs/>
          <w:kern w:val="2"/>
          <w:sz w:val="21"/>
          <w:szCs w:val="21"/>
        </w:rPr>
      </w:pPr>
    </w:p>
    <w:p w14:paraId="633FD723" w14:textId="77777777" w:rsidR="008A27B9" w:rsidRDefault="008A27B9" w:rsidP="008A27B9">
      <w:pPr>
        <w:autoSpaceDE/>
        <w:autoSpaceDN/>
        <w:adjustRightInd/>
        <w:spacing w:line="360" w:lineRule="auto"/>
        <w:ind w:firstLineChars="200" w:firstLine="422"/>
        <w:jc w:val="both"/>
        <w:rPr>
          <w:rFonts w:hAnsi="宋体" w:cs="宋体"/>
          <w:sz w:val="21"/>
          <w:szCs w:val="21"/>
        </w:rPr>
      </w:pPr>
      <w:r>
        <w:rPr>
          <w:rFonts w:hAnsi="宋体" w:cs="宋体" w:hint="eastAsia"/>
          <w:b/>
          <w:kern w:val="2"/>
          <w:sz w:val="21"/>
          <w:szCs w:val="21"/>
        </w:rPr>
        <w:t>一、总体要求</w:t>
      </w:r>
    </w:p>
    <w:p w14:paraId="232D5619" w14:textId="77777777" w:rsidR="008A27B9" w:rsidRDefault="008A27B9" w:rsidP="008A27B9">
      <w:pPr>
        <w:autoSpaceDE/>
        <w:autoSpaceDN/>
        <w:adjustRightInd/>
        <w:spacing w:before="50" w:after="60" w:line="360" w:lineRule="auto"/>
        <w:ind w:firstLineChars="200" w:firstLine="420"/>
        <w:jc w:val="both"/>
        <w:rPr>
          <w:rFonts w:hAnsi="宋体" w:cs="宋体"/>
          <w:sz w:val="21"/>
          <w:szCs w:val="21"/>
        </w:rPr>
      </w:pPr>
      <w:r>
        <w:rPr>
          <w:rFonts w:hAnsi="宋体" w:cs="宋体" w:hint="eastAsia"/>
          <w:sz w:val="21"/>
          <w:szCs w:val="21"/>
        </w:rPr>
        <w:t>1. 供货单位所供相关化学药剂适用于废水预处理及锅炉系统，满足相关系统的正常运行。</w:t>
      </w:r>
    </w:p>
    <w:p w14:paraId="1D4CC4A4" w14:textId="77777777" w:rsidR="008A27B9" w:rsidRDefault="008A27B9" w:rsidP="008A27B9">
      <w:pPr>
        <w:autoSpaceDE/>
        <w:autoSpaceDN/>
        <w:adjustRightInd/>
        <w:spacing w:before="50" w:after="60" w:line="360" w:lineRule="auto"/>
        <w:ind w:firstLineChars="200" w:firstLine="420"/>
        <w:jc w:val="both"/>
        <w:rPr>
          <w:rFonts w:hAnsi="宋体" w:cs="宋体"/>
          <w:sz w:val="21"/>
          <w:szCs w:val="21"/>
        </w:rPr>
      </w:pPr>
      <w:r>
        <w:rPr>
          <w:rFonts w:hAnsi="宋体" w:cs="宋体" w:hint="eastAsia"/>
          <w:sz w:val="21"/>
          <w:szCs w:val="21"/>
        </w:rPr>
        <w:t>2.具体供货量根据实际运营需求，并结合采购人使用成交单位提供的药剂样品所做的小试及实际使用后的情况选用。</w:t>
      </w:r>
    </w:p>
    <w:p w14:paraId="25208CF7" w14:textId="77777777" w:rsidR="008A27B9" w:rsidRDefault="008A27B9" w:rsidP="008A27B9">
      <w:pPr>
        <w:autoSpaceDE/>
        <w:autoSpaceDN/>
        <w:adjustRightInd/>
        <w:spacing w:line="360" w:lineRule="auto"/>
        <w:ind w:firstLineChars="200" w:firstLine="420"/>
        <w:jc w:val="both"/>
        <w:rPr>
          <w:rFonts w:hAnsi="宋体" w:cs="宋体"/>
          <w:color w:val="000000"/>
          <w:kern w:val="2"/>
          <w:sz w:val="21"/>
          <w:szCs w:val="21"/>
        </w:rPr>
      </w:pPr>
      <w:r>
        <w:rPr>
          <w:rFonts w:hAnsi="宋体" w:cs="宋体" w:hint="eastAsia"/>
          <w:sz w:val="21"/>
          <w:szCs w:val="21"/>
        </w:rPr>
        <w:t>3.供货期：自合同签订之日至2026年12月31日</w:t>
      </w:r>
      <w:r>
        <w:rPr>
          <w:rFonts w:hAnsi="宋体" w:cs="宋体" w:hint="eastAsia"/>
          <w:color w:val="000000"/>
          <w:kern w:val="2"/>
          <w:sz w:val="21"/>
          <w:szCs w:val="21"/>
        </w:rPr>
        <w:t>，具体产品及供货起始日期以采购人书面通知为准，供货单位收到采购人通知后必须无条件按照采购人的要求开始供货。</w:t>
      </w:r>
    </w:p>
    <w:p w14:paraId="6CCC9AD9" w14:textId="77777777" w:rsidR="008A27B9" w:rsidRDefault="008A27B9" w:rsidP="008A27B9">
      <w:pPr>
        <w:autoSpaceDE/>
        <w:autoSpaceDN/>
        <w:adjustRightInd/>
        <w:spacing w:line="360" w:lineRule="auto"/>
        <w:ind w:firstLineChars="200" w:firstLine="422"/>
        <w:jc w:val="both"/>
        <w:rPr>
          <w:rFonts w:hAnsi="宋体" w:cs="宋体"/>
          <w:b/>
          <w:kern w:val="2"/>
          <w:sz w:val="21"/>
          <w:szCs w:val="21"/>
        </w:rPr>
      </w:pPr>
    </w:p>
    <w:p w14:paraId="005D5CBD" w14:textId="77777777" w:rsidR="008A27B9" w:rsidRDefault="008A27B9" w:rsidP="008A27B9">
      <w:pPr>
        <w:autoSpaceDE/>
        <w:autoSpaceDN/>
        <w:adjustRightInd/>
        <w:spacing w:line="360" w:lineRule="auto"/>
        <w:ind w:firstLineChars="200" w:firstLine="422"/>
        <w:jc w:val="both"/>
        <w:rPr>
          <w:rFonts w:hAnsi="宋体" w:cs="宋体"/>
          <w:b/>
          <w:kern w:val="2"/>
          <w:sz w:val="21"/>
          <w:szCs w:val="21"/>
        </w:rPr>
      </w:pPr>
      <w:r>
        <w:rPr>
          <w:rFonts w:hAnsi="宋体" w:cs="宋体" w:hint="eastAsia"/>
          <w:b/>
          <w:kern w:val="2"/>
          <w:sz w:val="21"/>
          <w:szCs w:val="21"/>
        </w:rPr>
        <w:t>二、药剂要求</w:t>
      </w:r>
    </w:p>
    <w:p w14:paraId="18BB7356" w14:textId="77777777" w:rsidR="008A27B9" w:rsidRDefault="008A27B9" w:rsidP="008A27B9">
      <w:pPr>
        <w:spacing w:line="360" w:lineRule="auto"/>
        <w:ind w:firstLine="480"/>
        <w:jc w:val="both"/>
        <w:rPr>
          <w:rFonts w:ascii="Times New Roman" w:eastAsia="Times New Roman" w:hAnsi="Calibri"/>
          <w:kern w:val="2"/>
          <w:sz w:val="21"/>
        </w:rPr>
      </w:pPr>
      <w:r>
        <w:rPr>
          <w:rFonts w:ascii="Times New Roman" w:hAnsi="Calibri" w:hint="eastAsia"/>
          <w:kern w:val="2"/>
          <w:sz w:val="21"/>
        </w:rPr>
        <w:t>1</w:t>
      </w:r>
      <w:r>
        <w:rPr>
          <w:rFonts w:ascii="Times New Roman" w:hAnsi="Calibri" w:hint="eastAsia"/>
          <w:kern w:val="2"/>
          <w:sz w:val="21"/>
        </w:rPr>
        <w:t>、药剂基本信息及要求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077"/>
        <w:gridCol w:w="1045"/>
        <w:gridCol w:w="2734"/>
        <w:gridCol w:w="1293"/>
        <w:gridCol w:w="1255"/>
        <w:gridCol w:w="2025"/>
      </w:tblGrid>
      <w:tr w:rsidR="008A27B9" w14:paraId="0FAA956B" w14:textId="77777777" w:rsidTr="008A27B9">
        <w:trPr>
          <w:trHeight w:val="481"/>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6A447851"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序号</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5FC8ADF9"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药剂名称</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30C700C0"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性状</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5D7490AD"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药剂储运方案</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5BDF2F43"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包装形式</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1C250531"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暂定用量</w:t>
            </w:r>
          </w:p>
          <w:p w14:paraId="5344F933"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（T）</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1818EF8C" w14:textId="77777777" w:rsidR="008A27B9" w:rsidRDefault="008A27B9" w:rsidP="008A27B9">
            <w:pPr>
              <w:widowControl/>
              <w:jc w:val="center"/>
              <w:textAlignment w:val="center"/>
              <w:rPr>
                <w:rFonts w:hAnsi="宋体" w:cs="宋体"/>
                <w:b/>
                <w:color w:val="000000"/>
                <w:sz w:val="20"/>
                <w:szCs w:val="20"/>
                <w:lang w:bidi="ar"/>
              </w:rPr>
            </w:pPr>
            <w:r>
              <w:rPr>
                <w:rFonts w:hAnsi="宋体" w:cs="宋体" w:hint="eastAsia"/>
                <w:color w:val="000000"/>
                <w:sz w:val="20"/>
                <w:szCs w:val="20"/>
                <w:lang w:bidi="ar"/>
              </w:rPr>
              <w:t>备注</w:t>
            </w:r>
          </w:p>
        </w:tc>
      </w:tr>
      <w:tr w:rsidR="008A27B9" w14:paraId="0AD98D89" w14:textId="77777777" w:rsidTr="008A27B9">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1E32EF42" w14:textId="77777777" w:rsidR="008A27B9" w:rsidRDefault="008A27B9" w:rsidP="001D1208">
            <w:pPr>
              <w:widowControl/>
              <w:jc w:val="center"/>
              <w:textAlignment w:val="center"/>
              <w:rPr>
                <w:rFonts w:hAnsi="宋体" w:cs="宋体"/>
                <w:sz w:val="21"/>
                <w:szCs w:val="21"/>
              </w:rPr>
            </w:pPr>
            <w:r>
              <w:rPr>
                <w:rFonts w:hAnsi="宋体" w:cs="宋体" w:hint="eastAsia"/>
                <w:b/>
                <w:color w:val="000000"/>
                <w:sz w:val="20"/>
                <w:szCs w:val="20"/>
                <w:lang w:bidi="ar"/>
              </w:rPr>
              <w:t>1</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23117219"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除氟剂</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6F52E89E"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液体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5AB2F6CC" w14:textId="77777777" w:rsidR="008A27B9" w:rsidRDefault="008A27B9" w:rsidP="001D1208">
            <w:pPr>
              <w:widowControl/>
              <w:jc w:val="center"/>
              <w:textAlignment w:val="center"/>
              <w:rPr>
                <w:rFonts w:hAnsi="宋体" w:cs="宋体"/>
                <w:sz w:val="21"/>
                <w:szCs w:val="21"/>
              </w:rPr>
            </w:pPr>
            <w:r>
              <w:rPr>
                <w:rStyle w:val="font21"/>
                <w:rFonts w:hint="default"/>
                <w:sz w:val="20"/>
                <w:szCs w:val="20"/>
                <w:lang w:bidi="ar"/>
              </w:rPr>
              <w:t>1</w:t>
            </w:r>
            <w:r>
              <w:rPr>
                <w:rStyle w:val="font31"/>
                <w:rFonts w:hint="default"/>
                <w:lang w:bidi="ar"/>
              </w:rPr>
              <w:t>个</w:t>
            </w:r>
            <w:r>
              <w:rPr>
                <w:rStyle w:val="font21"/>
                <w:rFonts w:hint="default"/>
                <w:sz w:val="20"/>
                <w:szCs w:val="20"/>
                <w:lang w:bidi="ar"/>
              </w:rPr>
              <w:t>10m3</w:t>
            </w:r>
            <w:r>
              <w:rPr>
                <w:rStyle w:val="font31"/>
                <w:rFonts w:hint="default"/>
                <w:lang w:bidi="ar"/>
              </w:rPr>
              <w:t>储罐</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1EB2E4A0"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液体；罐车</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4FF992E9"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141.3</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3485C4BE"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暂估单次送货量8t</w:t>
            </w:r>
          </w:p>
        </w:tc>
      </w:tr>
      <w:tr w:rsidR="008A27B9" w14:paraId="68C3F17E" w14:textId="77777777" w:rsidTr="008A27B9">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57177272" w14:textId="77777777" w:rsidR="008A27B9" w:rsidRDefault="008A27B9" w:rsidP="001D1208">
            <w:pPr>
              <w:widowControl/>
              <w:jc w:val="center"/>
              <w:textAlignment w:val="center"/>
              <w:rPr>
                <w:rFonts w:hAnsi="宋体" w:cs="宋体"/>
                <w:sz w:val="21"/>
                <w:szCs w:val="21"/>
              </w:rPr>
            </w:pPr>
            <w:r>
              <w:rPr>
                <w:rFonts w:hAnsi="宋体" w:cs="宋体" w:hint="eastAsia"/>
                <w:b/>
                <w:color w:val="000000"/>
                <w:sz w:val="20"/>
                <w:szCs w:val="20"/>
                <w:lang w:bidi="ar"/>
              </w:rPr>
              <w:t>2</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398E69AA" w14:textId="77777777" w:rsidR="008A27B9" w:rsidRDefault="008A27B9" w:rsidP="001D1208">
            <w:pPr>
              <w:widowControl/>
              <w:jc w:val="center"/>
              <w:textAlignment w:val="center"/>
              <w:rPr>
                <w:rFonts w:hAnsi="宋体" w:cs="宋体"/>
                <w:sz w:val="21"/>
                <w:szCs w:val="21"/>
              </w:rPr>
            </w:pPr>
            <w:r>
              <w:rPr>
                <w:rFonts w:hAnsi="宋体" w:cs="宋体" w:hint="eastAsia"/>
                <w:kern w:val="2"/>
                <w:sz w:val="21"/>
                <w:szCs w:val="21"/>
              </w:rPr>
              <w:t>碳酸钠</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277867F7"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513933F7" w14:textId="77777777" w:rsidR="008A27B9" w:rsidRDefault="008A27B9" w:rsidP="001D1208">
            <w:pPr>
              <w:widowControl/>
              <w:jc w:val="center"/>
              <w:textAlignment w:val="center"/>
              <w:rPr>
                <w:rFonts w:hAnsi="宋体" w:cs="宋体"/>
                <w:sz w:val="21"/>
                <w:szCs w:val="21"/>
              </w:rPr>
            </w:pPr>
            <w:r>
              <w:rPr>
                <w:rStyle w:val="font21"/>
                <w:rFonts w:hint="default"/>
                <w:sz w:val="20"/>
                <w:szCs w:val="20"/>
                <w:lang w:bidi="ar"/>
              </w:rPr>
              <w:t>4.5</w:t>
            </w:r>
            <w:r>
              <w:rPr>
                <w:rStyle w:val="font31"/>
                <w:rFonts w:hint="default"/>
                <w:lang w:bidi="ar"/>
              </w:rPr>
              <w:t>㎡储存区，堆高</w:t>
            </w:r>
            <w:r>
              <w:rPr>
                <w:rStyle w:val="font21"/>
                <w:rFonts w:hint="default"/>
                <w:sz w:val="20"/>
                <w:szCs w:val="20"/>
                <w:lang w:bidi="ar"/>
              </w:rPr>
              <w:t>1.5m</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1A8B5E47"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6FAC9192"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12.0</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4A598EB1" w14:textId="77777777" w:rsidR="008A27B9" w:rsidRDefault="008A27B9" w:rsidP="001D1208">
            <w:pPr>
              <w:widowControl/>
              <w:jc w:val="center"/>
              <w:textAlignment w:val="center"/>
              <w:rPr>
                <w:rFonts w:hAnsi="宋体" w:cs="宋体"/>
                <w:color w:val="000000"/>
                <w:sz w:val="20"/>
                <w:szCs w:val="20"/>
                <w:lang w:bidi="ar"/>
              </w:rPr>
            </w:pPr>
          </w:p>
        </w:tc>
      </w:tr>
      <w:tr w:rsidR="008A27B9" w14:paraId="30FB499A" w14:textId="77777777" w:rsidTr="008A27B9">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40145CC5" w14:textId="77777777" w:rsidR="008A27B9" w:rsidRDefault="008A27B9" w:rsidP="001D1208">
            <w:pPr>
              <w:widowControl/>
              <w:jc w:val="center"/>
              <w:textAlignment w:val="center"/>
              <w:rPr>
                <w:rFonts w:hAnsi="宋体" w:cs="宋体"/>
                <w:sz w:val="21"/>
                <w:szCs w:val="21"/>
              </w:rPr>
            </w:pPr>
            <w:r>
              <w:rPr>
                <w:rFonts w:hAnsi="宋体" w:cs="宋体" w:hint="eastAsia"/>
                <w:b/>
                <w:color w:val="000000"/>
                <w:sz w:val="20"/>
                <w:szCs w:val="20"/>
                <w:lang w:bidi="ar"/>
              </w:rPr>
              <w:t>3</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6837BDEB"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聚氯化铝</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3D7DBDBB"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1BE49537" w14:textId="77777777" w:rsidR="008A27B9" w:rsidRDefault="008A27B9" w:rsidP="001D1208">
            <w:pPr>
              <w:widowControl/>
              <w:jc w:val="center"/>
              <w:textAlignment w:val="center"/>
              <w:rPr>
                <w:rFonts w:hAnsi="宋体" w:cs="宋体"/>
                <w:sz w:val="21"/>
                <w:szCs w:val="21"/>
              </w:rPr>
            </w:pPr>
            <w:r>
              <w:rPr>
                <w:rStyle w:val="font21"/>
                <w:rFonts w:hint="default"/>
                <w:sz w:val="20"/>
                <w:szCs w:val="20"/>
                <w:lang w:bidi="ar"/>
              </w:rPr>
              <w:t>9</w:t>
            </w:r>
            <w:r>
              <w:rPr>
                <w:rStyle w:val="font31"/>
                <w:rFonts w:hint="default"/>
                <w:lang w:bidi="ar"/>
              </w:rPr>
              <w:t>㎡储存区，堆高</w:t>
            </w:r>
            <w:r>
              <w:rPr>
                <w:rStyle w:val="font21"/>
                <w:rFonts w:hint="default"/>
                <w:sz w:val="20"/>
                <w:szCs w:val="20"/>
                <w:lang w:bidi="ar"/>
              </w:rPr>
              <w:t>1.5m</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2B3D1023"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60A0C82F"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36.6</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132C9921"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暂估单次送货量8t</w:t>
            </w:r>
          </w:p>
        </w:tc>
      </w:tr>
      <w:tr w:rsidR="008A27B9" w14:paraId="2E5794A1" w14:textId="77777777" w:rsidTr="008A27B9">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33435EC8" w14:textId="77777777" w:rsidR="008A27B9" w:rsidRDefault="008A27B9" w:rsidP="001D1208">
            <w:pPr>
              <w:widowControl/>
              <w:jc w:val="center"/>
              <w:textAlignment w:val="center"/>
              <w:rPr>
                <w:rFonts w:hAnsi="宋体" w:cs="宋体"/>
                <w:sz w:val="21"/>
                <w:szCs w:val="21"/>
              </w:rPr>
            </w:pPr>
            <w:r>
              <w:rPr>
                <w:rFonts w:hAnsi="宋体" w:cs="宋体" w:hint="eastAsia"/>
                <w:b/>
                <w:color w:val="000000"/>
                <w:sz w:val="20"/>
                <w:szCs w:val="20"/>
                <w:lang w:bidi="ar"/>
              </w:rPr>
              <w:t>4</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3A97DD39"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阴离子聚丙烯酰胺</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6F0EA0E1"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1F3EDB64" w14:textId="77777777" w:rsidR="008A27B9" w:rsidRDefault="008A27B9" w:rsidP="001D1208">
            <w:pPr>
              <w:widowControl/>
              <w:jc w:val="center"/>
              <w:textAlignment w:val="center"/>
              <w:rPr>
                <w:rFonts w:hAnsi="宋体" w:cs="宋体"/>
                <w:sz w:val="21"/>
                <w:szCs w:val="21"/>
              </w:rPr>
            </w:pPr>
            <w:r>
              <w:rPr>
                <w:rStyle w:val="font21"/>
                <w:rFonts w:hint="default"/>
                <w:sz w:val="20"/>
                <w:szCs w:val="20"/>
                <w:lang w:bidi="ar"/>
              </w:rPr>
              <w:t>4.5</w:t>
            </w:r>
            <w:r>
              <w:rPr>
                <w:rStyle w:val="font31"/>
                <w:rFonts w:hint="default"/>
                <w:lang w:bidi="ar"/>
              </w:rPr>
              <w:t>㎡储存区，堆高</w:t>
            </w:r>
            <w:r>
              <w:rPr>
                <w:rStyle w:val="font21"/>
                <w:rFonts w:hint="default"/>
                <w:sz w:val="20"/>
                <w:szCs w:val="20"/>
                <w:lang w:bidi="ar"/>
              </w:rPr>
              <w:t>0.8m</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49734459"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6611ECF0"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0.6</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58BB8E86" w14:textId="77777777" w:rsidR="008A27B9" w:rsidRDefault="008A27B9" w:rsidP="001D1208">
            <w:pPr>
              <w:widowControl/>
              <w:jc w:val="center"/>
              <w:textAlignment w:val="center"/>
              <w:rPr>
                <w:rFonts w:hAnsi="宋体" w:cs="宋体"/>
                <w:color w:val="000000"/>
                <w:sz w:val="20"/>
                <w:szCs w:val="20"/>
                <w:lang w:bidi="ar"/>
              </w:rPr>
            </w:pPr>
          </w:p>
        </w:tc>
      </w:tr>
      <w:tr w:rsidR="008A27B9" w14:paraId="0E27529B" w14:textId="77777777" w:rsidTr="008A27B9">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70EDB82E" w14:textId="77777777" w:rsidR="008A27B9" w:rsidRDefault="008A27B9" w:rsidP="001D1208">
            <w:pPr>
              <w:widowControl/>
              <w:jc w:val="center"/>
              <w:textAlignment w:val="center"/>
              <w:rPr>
                <w:rFonts w:hAnsi="宋体" w:cs="宋体"/>
                <w:sz w:val="21"/>
                <w:szCs w:val="21"/>
              </w:rPr>
            </w:pPr>
            <w:r>
              <w:rPr>
                <w:rFonts w:hAnsi="宋体" w:cs="宋体" w:hint="eastAsia"/>
                <w:b/>
                <w:color w:val="000000"/>
                <w:sz w:val="20"/>
                <w:szCs w:val="20"/>
                <w:lang w:bidi="ar"/>
              </w:rPr>
              <w:t>5</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6ABFB8CA"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磷酸三钠</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582115CB"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084DE29E" w14:textId="77777777" w:rsidR="008A27B9" w:rsidRDefault="008A27B9" w:rsidP="001D1208">
            <w:pPr>
              <w:widowControl/>
              <w:jc w:val="center"/>
              <w:textAlignment w:val="center"/>
              <w:rPr>
                <w:rFonts w:hAnsi="宋体" w:cs="宋体"/>
                <w:sz w:val="21"/>
                <w:szCs w:val="21"/>
              </w:rPr>
            </w:pPr>
            <w:r>
              <w:rPr>
                <w:rStyle w:val="font21"/>
                <w:rFonts w:hint="default"/>
                <w:sz w:val="20"/>
                <w:szCs w:val="20"/>
                <w:lang w:bidi="ar"/>
              </w:rPr>
              <w:t>1m3</w:t>
            </w:r>
            <w:r>
              <w:rPr>
                <w:rStyle w:val="font31"/>
                <w:rFonts w:hint="default"/>
                <w:lang w:bidi="ar"/>
              </w:rPr>
              <w:t>储罐一个，有袋装储存间</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2EFB8105" w14:textId="77777777" w:rsidR="008A27B9" w:rsidRDefault="008A27B9" w:rsidP="001D1208">
            <w:pPr>
              <w:jc w:val="center"/>
              <w:rPr>
                <w:rFonts w:hAnsi="宋体" w:cs="宋体"/>
                <w:sz w:val="21"/>
                <w:szCs w:val="21"/>
              </w:rPr>
            </w:pPr>
            <w:r>
              <w:rPr>
                <w:rFonts w:hAnsi="宋体" w:cs="宋体" w:hint="eastAsia"/>
                <w:sz w:val="21"/>
                <w:szCs w:val="21"/>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01916A72"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7.5</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42AD51C9" w14:textId="77777777" w:rsidR="008A27B9" w:rsidRDefault="008A27B9" w:rsidP="001D1208">
            <w:pPr>
              <w:widowControl/>
              <w:jc w:val="center"/>
              <w:textAlignment w:val="center"/>
              <w:rPr>
                <w:rFonts w:hAnsi="宋体" w:cs="宋体"/>
                <w:color w:val="000000"/>
                <w:sz w:val="20"/>
                <w:szCs w:val="20"/>
                <w:lang w:bidi="ar"/>
              </w:rPr>
            </w:pPr>
          </w:p>
        </w:tc>
      </w:tr>
      <w:tr w:rsidR="008A27B9" w14:paraId="075B1AFB" w14:textId="77777777" w:rsidTr="008A27B9">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1598C74C" w14:textId="77777777" w:rsidR="008A27B9" w:rsidRDefault="008A27B9" w:rsidP="001D1208">
            <w:pPr>
              <w:widowControl/>
              <w:jc w:val="center"/>
              <w:textAlignment w:val="center"/>
              <w:rPr>
                <w:rFonts w:hAnsi="宋体" w:cs="宋体"/>
                <w:sz w:val="21"/>
                <w:szCs w:val="21"/>
              </w:rPr>
            </w:pPr>
            <w:r>
              <w:rPr>
                <w:rFonts w:hAnsi="宋体" w:cs="宋体" w:hint="eastAsia"/>
                <w:b/>
                <w:color w:val="000000"/>
                <w:sz w:val="20"/>
                <w:szCs w:val="20"/>
                <w:lang w:bidi="ar"/>
              </w:rPr>
              <w:t>6</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212270EC"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氯化钙</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4152DE0F"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231DB480" w14:textId="77777777" w:rsidR="008A27B9" w:rsidRDefault="008A27B9" w:rsidP="001D1208">
            <w:pPr>
              <w:widowControl/>
              <w:jc w:val="center"/>
              <w:textAlignment w:val="center"/>
              <w:rPr>
                <w:rFonts w:hAnsi="宋体" w:cs="宋体"/>
                <w:sz w:val="21"/>
                <w:szCs w:val="21"/>
              </w:rPr>
            </w:pPr>
            <w:r>
              <w:rPr>
                <w:rStyle w:val="font21"/>
                <w:rFonts w:hint="default"/>
                <w:sz w:val="20"/>
                <w:szCs w:val="20"/>
                <w:lang w:bidi="ar"/>
              </w:rPr>
              <w:t>1</w:t>
            </w:r>
            <w:r>
              <w:rPr>
                <w:rStyle w:val="font31"/>
                <w:rFonts w:hint="default"/>
                <w:lang w:bidi="ar"/>
              </w:rPr>
              <w:t>个</w:t>
            </w:r>
            <w:r>
              <w:rPr>
                <w:rStyle w:val="font21"/>
                <w:rFonts w:hint="default"/>
                <w:sz w:val="20"/>
                <w:szCs w:val="20"/>
                <w:lang w:bidi="ar"/>
              </w:rPr>
              <w:t>15m3</w:t>
            </w:r>
            <w:proofErr w:type="gramStart"/>
            <w:r>
              <w:rPr>
                <w:rStyle w:val="font31"/>
                <w:rFonts w:hint="default"/>
                <w:lang w:bidi="ar"/>
              </w:rPr>
              <w:t>料仓</w:t>
            </w:r>
            <w:proofErr w:type="gramEnd"/>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45A25E2D"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固体；槽车</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0103CFB9"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61.7</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0A44AADA" w14:textId="77777777" w:rsidR="008A27B9" w:rsidRDefault="008A27B9" w:rsidP="001D1208">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暂估单次送货量10t</w:t>
            </w:r>
          </w:p>
        </w:tc>
      </w:tr>
      <w:tr w:rsidR="008A27B9" w14:paraId="4C3C891C" w14:textId="77777777" w:rsidTr="008A27B9">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4D26CD7C" w14:textId="77777777" w:rsidR="008A27B9" w:rsidRDefault="008A27B9" w:rsidP="001D1208">
            <w:pPr>
              <w:widowControl/>
              <w:jc w:val="center"/>
              <w:textAlignment w:val="center"/>
              <w:rPr>
                <w:rFonts w:hAnsi="宋体" w:cs="宋体"/>
                <w:b/>
                <w:color w:val="000000"/>
                <w:sz w:val="20"/>
                <w:szCs w:val="20"/>
                <w:lang w:bidi="ar"/>
              </w:rPr>
            </w:pPr>
            <w:r>
              <w:rPr>
                <w:rFonts w:hAnsi="宋体" w:cs="宋体" w:hint="eastAsia"/>
                <w:b/>
                <w:color w:val="000000"/>
                <w:sz w:val="20"/>
                <w:szCs w:val="20"/>
                <w:lang w:bidi="ar"/>
              </w:rPr>
              <w:t>7</w:t>
            </w:r>
          </w:p>
        </w:tc>
        <w:tc>
          <w:tcPr>
            <w:tcW w:w="1101" w:type="dxa"/>
            <w:tcBorders>
              <w:top w:val="single" w:sz="4" w:space="0" w:color="auto"/>
              <w:left w:val="single" w:sz="4" w:space="0" w:color="auto"/>
              <w:bottom w:val="single" w:sz="4" w:space="0" w:color="auto"/>
              <w:right w:val="single" w:sz="4" w:space="0" w:color="auto"/>
              <w:tl2br w:val="nil"/>
              <w:tr2bl w:val="nil"/>
            </w:tcBorders>
            <w:vAlign w:val="center"/>
          </w:tcPr>
          <w:p w14:paraId="64A5FC60"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氯化钠</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14:paraId="4ECFEDCE"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4" w:type="dxa"/>
            <w:tcBorders>
              <w:top w:val="single" w:sz="4" w:space="0" w:color="auto"/>
              <w:left w:val="single" w:sz="4" w:space="0" w:color="auto"/>
              <w:bottom w:val="single" w:sz="4" w:space="0" w:color="auto"/>
              <w:right w:val="single" w:sz="4" w:space="0" w:color="auto"/>
              <w:tl2br w:val="nil"/>
              <w:tr2bl w:val="nil"/>
            </w:tcBorders>
            <w:vAlign w:val="center"/>
          </w:tcPr>
          <w:p w14:paraId="19E2C623" w14:textId="77777777" w:rsidR="008A27B9" w:rsidRDefault="008A27B9" w:rsidP="001D1208">
            <w:pPr>
              <w:widowControl/>
              <w:jc w:val="center"/>
              <w:textAlignment w:val="center"/>
              <w:rPr>
                <w:rFonts w:hAnsi="宋体" w:cs="宋体"/>
                <w:sz w:val="21"/>
                <w:szCs w:val="21"/>
              </w:rPr>
            </w:pPr>
            <w:r>
              <w:rPr>
                <w:rStyle w:val="font21"/>
                <w:rFonts w:hint="default"/>
                <w:sz w:val="20"/>
                <w:szCs w:val="20"/>
                <w:lang w:bidi="ar"/>
              </w:rPr>
              <w:t>6</w:t>
            </w:r>
            <w:r>
              <w:rPr>
                <w:rStyle w:val="font31"/>
                <w:rFonts w:hint="default"/>
                <w:lang w:bidi="ar"/>
              </w:rPr>
              <w:t>㎡储存区，堆高</w:t>
            </w:r>
            <w:r>
              <w:rPr>
                <w:rStyle w:val="font21"/>
                <w:rFonts w:hint="default"/>
                <w:sz w:val="20"/>
                <w:szCs w:val="20"/>
                <w:lang w:bidi="ar"/>
              </w:rPr>
              <w:t>1.5m</w:t>
            </w:r>
            <w:r>
              <w:rPr>
                <w:rStyle w:val="font31"/>
                <w:rFonts w:hint="default"/>
                <w:lang w:bidi="ar"/>
              </w:rPr>
              <w:t>，</w:t>
            </w:r>
          </w:p>
        </w:tc>
        <w:tc>
          <w:tcPr>
            <w:tcW w:w="1317" w:type="dxa"/>
            <w:tcBorders>
              <w:top w:val="single" w:sz="4" w:space="0" w:color="auto"/>
              <w:left w:val="single" w:sz="4" w:space="0" w:color="auto"/>
              <w:bottom w:val="single" w:sz="4" w:space="0" w:color="auto"/>
              <w:right w:val="single" w:sz="4" w:space="0" w:color="auto"/>
              <w:tl2br w:val="nil"/>
              <w:tr2bl w:val="nil"/>
            </w:tcBorders>
            <w:vAlign w:val="center"/>
          </w:tcPr>
          <w:p w14:paraId="2BD7FF70"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186F338C"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9.4</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7D193CC0" w14:textId="77777777" w:rsidR="008A27B9" w:rsidRDefault="008A27B9" w:rsidP="001D1208">
            <w:pPr>
              <w:widowControl/>
              <w:jc w:val="center"/>
              <w:textAlignment w:val="center"/>
              <w:rPr>
                <w:rFonts w:hAnsi="宋体" w:cs="宋体"/>
                <w:color w:val="000000"/>
                <w:sz w:val="20"/>
                <w:szCs w:val="20"/>
                <w:lang w:bidi="ar"/>
              </w:rPr>
            </w:pPr>
          </w:p>
        </w:tc>
      </w:tr>
      <w:tr w:rsidR="008A27B9" w14:paraId="4A29AD90" w14:textId="77777777" w:rsidTr="008A27B9">
        <w:trPr>
          <w:jc w:val="center"/>
        </w:trPr>
        <w:tc>
          <w:tcPr>
            <w:tcW w:w="7015"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4964DEA6" w14:textId="77777777" w:rsidR="008A27B9" w:rsidRDefault="008A27B9" w:rsidP="001D1208">
            <w:pPr>
              <w:spacing w:line="360" w:lineRule="auto"/>
              <w:jc w:val="both"/>
              <w:rPr>
                <w:rFonts w:hAnsi="宋体" w:cs="宋体"/>
                <w:sz w:val="21"/>
                <w:szCs w:val="21"/>
              </w:rPr>
            </w:pPr>
            <w:r>
              <w:rPr>
                <w:rStyle w:val="font31"/>
                <w:rFonts w:hint="default"/>
                <w:lang w:bidi="ar"/>
              </w:rPr>
              <w:t>合计</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14:paraId="3DBE5A3A" w14:textId="77777777" w:rsidR="008A27B9" w:rsidRDefault="008A27B9" w:rsidP="001D1208">
            <w:pPr>
              <w:widowControl/>
              <w:jc w:val="center"/>
              <w:textAlignment w:val="center"/>
              <w:rPr>
                <w:rFonts w:hAnsi="宋体" w:cs="宋体"/>
                <w:sz w:val="21"/>
                <w:szCs w:val="21"/>
              </w:rPr>
            </w:pPr>
            <w:r>
              <w:rPr>
                <w:rFonts w:hAnsi="宋体" w:cs="宋体" w:hint="eastAsia"/>
                <w:color w:val="000000"/>
                <w:sz w:val="20"/>
                <w:szCs w:val="20"/>
                <w:lang w:bidi="ar"/>
              </w:rPr>
              <w:t>269.2</w:t>
            </w:r>
          </w:p>
        </w:tc>
        <w:tc>
          <w:tcPr>
            <w:tcW w:w="2080" w:type="dxa"/>
            <w:tcBorders>
              <w:top w:val="single" w:sz="4" w:space="0" w:color="auto"/>
              <w:left w:val="single" w:sz="4" w:space="0" w:color="auto"/>
              <w:bottom w:val="single" w:sz="4" w:space="0" w:color="auto"/>
              <w:right w:val="single" w:sz="4" w:space="0" w:color="auto"/>
              <w:tl2br w:val="nil"/>
              <w:tr2bl w:val="nil"/>
            </w:tcBorders>
            <w:vAlign w:val="center"/>
          </w:tcPr>
          <w:p w14:paraId="4A982754" w14:textId="77777777" w:rsidR="008A27B9" w:rsidRDefault="008A27B9" w:rsidP="001D1208">
            <w:pPr>
              <w:widowControl/>
              <w:jc w:val="center"/>
              <w:textAlignment w:val="center"/>
              <w:rPr>
                <w:rFonts w:hAnsi="宋体" w:cs="宋体"/>
                <w:color w:val="000000"/>
                <w:sz w:val="20"/>
                <w:szCs w:val="20"/>
                <w:lang w:bidi="ar"/>
              </w:rPr>
            </w:pPr>
          </w:p>
        </w:tc>
      </w:tr>
    </w:tbl>
    <w:p w14:paraId="3BF4444E" w14:textId="77777777" w:rsidR="008A27B9" w:rsidRDefault="008A27B9" w:rsidP="008A27B9">
      <w:pPr>
        <w:spacing w:line="360" w:lineRule="auto"/>
        <w:ind w:firstLine="480"/>
        <w:jc w:val="both"/>
        <w:rPr>
          <w:rFonts w:hAnsi="宋体" w:cs="宋体"/>
          <w:sz w:val="21"/>
          <w:szCs w:val="21"/>
        </w:rPr>
      </w:pPr>
      <w:r>
        <w:rPr>
          <w:rFonts w:hAnsi="宋体" w:cs="宋体" w:hint="eastAsia"/>
          <w:sz w:val="21"/>
          <w:szCs w:val="21"/>
        </w:rPr>
        <w:t>2.主要技术指标</w:t>
      </w:r>
    </w:p>
    <w:p w14:paraId="24ED39C2" w14:textId="77777777" w:rsidR="008A27B9" w:rsidRDefault="008A27B9" w:rsidP="008A27B9">
      <w:pPr>
        <w:spacing w:line="240" w:lineRule="atLeast"/>
        <w:ind w:firstLineChars="200" w:firstLine="420"/>
        <w:rPr>
          <w:rFonts w:hAnsi="宋体" w:cs="宋体"/>
          <w:sz w:val="21"/>
          <w:szCs w:val="21"/>
        </w:rPr>
      </w:pPr>
      <w:r>
        <w:rPr>
          <w:rFonts w:hAnsi="宋体" w:cs="宋体" w:hint="eastAsia"/>
          <w:sz w:val="21"/>
          <w:szCs w:val="21"/>
        </w:rPr>
        <w:t>（1）除氟剂</w:t>
      </w:r>
    </w:p>
    <w:p w14:paraId="3BCD7DA6" w14:textId="77777777" w:rsidR="008A27B9" w:rsidRDefault="008A27B9" w:rsidP="008A27B9">
      <w:pPr>
        <w:autoSpaceDE/>
        <w:autoSpaceDN/>
        <w:adjustRightInd/>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外观：无色透明、淡黄色、黄色或褐色液体。</w:t>
      </w:r>
    </w:p>
    <w:p w14:paraId="555A2FA8" w14:textId="77777777" w:rsidR="008A27B9" w:rsidRDefault="008A27B9" w:rsidP="008A27B9">
      <w:pPr>
        <w:pStyle w:val="afe"/>
        <w:ind w:firstLine="420"/>
        <w:rPr>
          <w:rFonts w:hAnsi="宋体" w:cs="宋体"/>
          <w:color w:val="000000"/>
          <w:kern w:val="2"/>
          <w:sz w:val="21"/>
          <w:szCs w:val="21"/>
          <w:lang w:val="en-US"/>
        </w:rPr>
      </w:pPr>
      <w:r>
        <w:rPr>
          <w:rFonts w:hAnsi="宋体" w:cs="宋体" w:hint="eastAsia"/>
          <w:color w:val="000000"/>
          <w:kern w:val="2"/>
          <w:sz w:val="21"/>
          <w:szCs w:val="21"/>
          <w:lang w:val="en-US"/>
        </w:rPr>
        <w:t>供货货物使用周期内，应满足平均除氟效率＞1:100，即去除每1mg/L的氟离子，专用</w:t>
      </w:r>
      <w:proofErr w:type="gramStart"/>
      <w:r>
        <w:rPr>
          <w:rFonts w:hAnsi="宋体" w:cs="宋体" w:hint="eastAsia"/>
          <w:color w:val="000000"/>
          <w:kern w:val="2"/>
          <w:sz w:val="21"/>
          <w:szCs w:val="21"/>
          <w:lang w:val="en-US"/>
        </w:rPr>
        <w:t>除氟剂投加</w:t>
      </w:r>
      <w:proofErr w:type="gramEnd"/>
      <w:r>
        <w:rPr>
          <w:rFonts w:hAnsi="宋体" w:cs="宋体" w:hint="eastAsia"/>
          <w:color w:val="000000"/>
          <w:kern w:val="2"/>
          <w:sz w:val="21"/>
          <w:szCs w:val="21"/>
          <w:lang w:val="en-US"/>
        </w:rPr>
        <w:t>浓度不超过100mg/L。</w:t>
      </w:r>
      <w:r>
        <w:rPr>
          <w:rFonts w:hAnsi="宋体" w:cs="宋体" w:hint="eastAsia"/>
          <w:kern w:val="2"/>
          <w:sz w:val="21"/>
          <w:szCs w:val="21"/>
        </w:rPr>
        <w:t>平均除氟效率计算公式：平均除氟效率=</w:t>
      </w:r>
      <w:r>
        <w:rPr>
          <w:rFonts w:hAnsi="宋体" w:cs="宋体" w:hint="eastAsia"/>
          <w:color w:val="000000"/>
          <w:sz w:val="21"/>
          <w:szCs w:val="21"/>
          <w:lang w:val="en-US"/>
        </w:rPr>
        <w:t>出水水量（m³）×（平均进水氟离子浓度（mg/L）-平均出水氟离子浓度（mg/L））×10</w:t>
      </w:r>
      <w:r>
        <w:rPr>
          <w:rFonts w:hAnsi="宋体" w:cs="宋体" w:hint="eastAsia"/>
          <w:color w:val="000000"/>
          <w:sz w:val="21"/>
          <w:szCs w:val="21"/>
          <w:vertAlign w:val="superscript"/>
          <w:lang w:val="en-US"/>
        </w:rPr>
        <w:t>-6</w:t>
      </w:r>
      <w:r>
        <w:rPr>
          <w:rFonts w:hAnsi="宋体" w:cs="宋体" w:hint="eastAsia"/>
          <w:color w:val="000000"/>
          <w:sz w:val="21"/>
          <w:szCs w:val="21"/>
          <w:lang w:val="en-US"/>
        </w:rPr>
        <w:t>/专用除氟剂用量（t），进、出水氟离子浓度以采购方化验室检测结果为准</w:t>
      </w:r>
      <w:r>
        <w:rPr>
          <w:rFonts w:hAnsi="宋体" w:cs="宋体" w:hint="eastAsia"/>
          <w:kern w:val="2"/>
          <w:sz w:val="21"/>
          <w:szCs w:val="21"/>
        </w:rPr>
        <w:t>。</w:t>
      </w:r>
    </w:p>
    <w:p w14:paraId="7FE31E83" w14:textId="77777777" w:rsidR="008A27B9" w:rsidRDefault="008A27B9" w:rsidP="008A27B9">
      <w:pPr>
        <w:spacing w:line="360" w:lineRule="auto"/>
        <w:ind w:firstLineChars="200" w:firstLine="420"/>
        <w:rPr>
          <w:rFonts w:hAnsi="宋体" w:cs="宋体"/>
          <w:sz w:val="21"/>
          <w:szCs w:val="21"/>
        </w:rPr>
      </w:pPr>
      <w:r>
        <w:rPr>
          <w:rFonts w:hAnsi="宋体" w:cs="宋体" w:hint="eastAsia"/>
          <w:color w:val="000000"/>
          <w:kern w:val="2"/>
          <w:sz w:val="21"/>
          <w:szCs w:val="21"/>
        </w:rPr>
        <w:t>专用除氟剂主要技术指标要求如下：</w:t>
      </w:r>
    </w:p>
    <w:p w14:paraId="471689AA" w14:textId="77777777" w:rsidR="008A27B9" w:rsidRDefault="008A27B9" w:rsidP="008A27B9">
      <w:pPr>
        <w:spacing w:line="360" w:lineRule="auto"/>
        <w:ind w:firstLineChars="131" w:firstLine="275"/>
        <w:jc w:val="center"/>
        <w:rPr>
          <w:rFonts w:hAnsi="宋体" w:cs="宋体"/>
          <w:sz w:val="21"/>
          <w:szCs w:val="21"/>
        </w:rPr>
      </w:pPr>
      <w:r>
        <w:rPr>
          <w:rFonts w:hAnsi="宋体" w:cs="宋体" w:hint="eastAsia"/>
          <w:sz w:val="21"/>
          <w:szCs w:val="21"/>
        </w:rPr>
        <w:lastRenderedPageBreak/>
        <w:t xml:space="preserve">表1  </w:t>
      </w:r>
      <w:r>
        <w:rPr>
          <w:rFonts w:hAnsi="宋体" w:cs="宋体" w:hint="eastAsia"/>
          <w:color w:val="000000"/>
          <w:kern w:val="2"/>
          <w:sz w:val="21"/>
          <w:szCs w:val="21"/>
        </w:rPr>
        <w:t>除氟剂</w:t>
      </w:r>
      <w:r>
        <w:rPr>
          <w:rFonts w:hAnsi="宋体" w:cs="宋体" w:hint="eastAsia"/>
          <w:sz w:val="21"/>
          <w:szCs w:val="21"/>
        </w:rPr>
        <w:t>主要技术指标</w:t>
      </w:r>
    </w:p>
    <w:tbl>
      <w:tblPr>
        <w:tblW w:w="481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5487"/>
      </w:tblGrid>
      <w:tr w:rsidR="008A27B9" w14:paraId="16794FA3" w14:textId="77777777" w:rsidTr="008E7140">
        <w:trPr>
          <w:trHeight w:val="209"/>
        </w:trPr>
        <w:tc>
          <w:tcPr>
            <w:tcW w:w="2194" w:type="pct"/>
            <w:tcBorders>
              <w:top w:val="single" w:sz="4" w:space="0" w:color="auto"/>
              <w:left w:val="single" w:sz="4" w:space="0" w:color="auto"/>
              <w:bottom w:val="single" w:sz="4" w:space="0" w:color="auto"/>
              <w:right w:val="single" w:sz="4" w:space="0" w:color="auto"/>
              <w:tl2br w:val="nil"/>
              <w:tr2bl w:val="nil"/>
            </w:tcBorders>
            <w:vAlign w:val="center"/>
          </w:tcPr>
          <w:p w14:paraId="46AC252F" w14:textId="77777777" w:rsidR="008A27B9" w:rsidRDefault="008A27B9" w:rsidP="001D1208">
            <w:pPr>
              <w:spacing w:line="360" w:lineRule="auto"/>
              <w:ind w:firstLineChars="131" w:firstLine="275"/>
              <w:jc w:val="center"/>
              <w:rPr>
                <w:rFonts w:hAnsi="宋体" w:cs="宋体"/>
                <w:sz w:val="21"/>
                <w:szCs w:val="21"/>
              </w:rPr>
            </w:pPr>
            <w:r>
              <w:rPr>
                <w:rFonts w:hAnsi="宋体" w:cs="宋体" w:hint="eastAsia"/>
                <w:sz w:val="21"/>
                <w:szCs w:val="21"/>
              </w:rPr>
              <w:t>指标项目</w:t>
            </w:r>
          </w:p>
        </w:tc>
        <w:tc>
          <w:tcPr>
            <w:tcW w:w="2806" w:type="pct"/>
            <w:tcBorders>
              <w:top w:val="single" w:sz="4" w:space="0" w:color="auto"/>
              <w:left w:val="single" w:sz="4" w:space="0" w:color="auto"/>
              <w:bottom w:val="single" w:sz="4" w:space="0" w:color="auto"/>
              <w:right w:val="single" w:sz="4" w:space="0" w:color="auto"/>
              <w:tl2br w:val="nil"/>
              <w:tr2bl w:val="nil"/>
            </w:tcBorders>
            <w:vAlign w:val="center"/>
          </w:tcPr>
          <w:p w14:paraId="551B6187" w14:textId="77777777" w:rsidR="008A27B9" w:rsidRDefault="008A27B9" w:rsidP="001D1208">
            <w:pPr>
              <w:spacing w:line="360" w:lineRule="auto"/>
              <w:ind w:firstLineChars="131" w:firstLine="275"/>
              <w:jc w:val="center"/>
              <w:rPr>
                <w:rFonts w:hAnsi="宋体" w:cs="宋体"/>
                <w:sz w:val="21"/>
                <w:szCs w:val="21"/>
              </w:rPr>
            </w:pPr>
            <w:r>
              <w:rPr>
                <w:rFonts w:hAnsi="宋体" w:cs="宋体" w:hint="eastAsia"/>
                <w:sz w:val="21"/>
                <w:szCs w:val="21"/>
              </w:rPr>
              <w:t>指标</w:t>
            </w:r>
          </w:p>
        </w:tc>
      </w:tr>
      <w:tr w:rsidR="008A27B9" w14:paraId="40D8FEEE" w14:textId="77777777" w:rsidTr="008E7140">
        <w:trPr>
          <w:trHeight w:val="209"/>
        </w:trPr>
        <w:tc>
          <w:tcPr>
            <w:tcW w:w="2194" w:type="pct"/>
            <w:tcBorders>
              <w:top w:val="single" w:sz="4" w:space="0" w:color="auto"/>
              <w:left w:val="single" w:sz="4" w:space="0" w:color="auto"/>
              <w:bottom w:val="single" w:sz="4" w:space="0" w:color="auto"/>
              <w:right w:val="single" w:sz="4" w:space="0" w:color="auto"/>
              <w:tl2br w:val="nil"/>
              <w:tr2bl w:val="nil"/>
            </w:tcBorders>
            <w:vAlign w:val="center"/>
          </w:tcPr>
          <w:p w14:paraId="46F0E0A7" w14:textId="77777777" w:rsidR="008A27B9" w:rsidRDefault="008A27B9" w:rsidP="001D1208">
            <w:pPr>
              <w:spacing w:line="360" w:lineRule="auto"/>
              <w:ind w:leftChars="114" w:left="717" w:hangingChars="211" w:hanging="443"/>
              <w:jc w:val="center"/>
              <w:rPr>
                <w:rFonts w:hAnsi="宋体" w:cs="宋体"/>
                <w:sz w:val="21"/>
                <w:szCs w:val="21"/>
              </w:rPr>
            </w:pPr>
            <w:r>
              <w:rPr>
                <w:rFonts w:hAnsi="宋体" w:cs="宋体" w:hint="eastAsia"/>
                <w:sz w:val="21"/>
                <w:szCs w:val="21"/>
              </w:rPr>
              <w:t>固含量，%</w:t>
            </w:r>
          </w:p>
        </w:tc>
        <w:tc>
          <w:tcPr>
            <w:tcW w:w="2806" w:type="pct"/>
            <w:tcBorders>
              <w:top w:val="single" w:sz="4" w:space="0" w:color="auto"/>
              <w:left w:val="single" w:sz="4" w:space="0" w:color="auto"/>
              <w:bottom w:val="single" w:sz="4" w:space="0" w:color="auto"/>
              <w:right w:val="single" w:sz="4" w:space="0" w:color="auto"/>
              <w:tl2br w:val="nil"/>
              <w:tr2bl w:val="nil"/>
            </w:tcBorders>
            <w:vAlign w:val="center"/>
          </w:tcPr>
          <w:p w14:paraId="21E7489A" w14:textId="77777777" w:rsidR="008A27B9" w:rsidRDefault="008A27B9" w:rsidP="001D1208">
            <w:pPr>
              <w:spacing w:line="360" w:lineRule="auto"/>
              <w:ind w:firstLineChars="131" w:firstLine="275"/>
              <w:jc w:val="center"/>
              <w:rPr>
                <w:rFonts w:hAnsi="宋体" w:cs="宋体"/>
                <w:sz w:val="21"/>
                <w:szCs w:val="21"/>
              </w:rPr>
            </w:pPr>
            <w:r>
              <w:rPr>
                <w:rFonts w:hAnsi="宋体" w:cs="宋体" w:hint="eastAsia"/>
                <w:sz w:val="21"/>
                <w:szCs w:val="21"/>
              </w:rPr>
              <w:t>≥30</w:t>
            </w:r>
          </w:p>
        </w:tc>
      </w:tr>
      <w:tr w:rsidR="008A27B9" w14:paraId="262F22AF" w14:textId="77777777" w:rsidTr="008E7140">
        <w:trPr>
          <w:trHeight w:val="209"/>
        </w:trPr>
        <w:tc>
          <w:tcPr>
            <w:tcW w:w="2194" w:type="pct"/>
            <w:tcBorders>
              <w:top w:val="single" w:sz="4" w:space="0" w:color="auto"/>
              <w:left w:val="single" w:sz="4" w:space="0" w:color="auto"/>
              <w:bottom w:val="single" w:sz="4" w:space="0" w:color="auto"/>
              <w:right w:val="single" w:sz="4" w:space="0" w:color="auto"/>
              <w:tl2br w:val="nil"/>
              <w:tr2bl w:val="nil"/>
            </w:tcBorders>
            <w:vAlign w:val="center"/>
          </w:tcPr>
          <w:p w14:paraId="5FB8D922" w14:textId="77777777" w:rsidR="008A27B9" w:rsidRDefault="008A27B9" w:rsidP="001D1208">
            <w:pPr>
              <w:spacing w:line="360" w:lineRule="auto"/>
              <w:ind w:firstLineChars="131" w:firstLine="275"/>
              <w:jc w:val="center"/>
              <w:rPr>
                <w:rFonts w:hAnsi="宋体" w:cs="宋体"/>
                <w:sz w:val="21"/>
                <w:szCs w:val="21"/>
              </w:rPr>
            </w:pPr>
            <w:r>
              <w:rPr>
                <w:rFonts w:hAnsi="宋体" w:cs="宋体" w:hint="eastAsia"/>
                <w:sz w:val="21"/>
                <w:szCs w:val="21"/>
              </w:rPr>
              <w:t>水不溶物的质量分数，%</w:t>
            </w:r>
          </w:p>
        </w:tc>
        <w:tc>
          <w:tcPr>
            <w:tcW w:w="2806" w:type="pct"/>
            <w:tcBorders>
              <w:top w:val="single" w:sz="4" w:space="0" w:color="auto"/>
              <w:left w:val="single" w:sz="4" w:space="0" w:color="auto"/>
              <w:bottom w:val="single" w:sz="4" w:space="0" w:color="auto"/>
              <w:right w:val="single" w:sz="4" w:space="0" w:color="auto"/>
              <w:tl2br w:val="nil"/>
              <w:tr2bl w:val="nil"/>
            </w:tcBorders>
            <w:vAlign w:val="center"/>
          </w:tcPr>
          <w:p w14:paraId="516EE40A" w14:textId="77777777" w:rsidR="008A27B9" w:rsidRDefault="008A27B9" w:rsidP="001D1208">
            <w:pPr>
              <w:spacing w:line="360" w:lineRule="auto"/>
              <w:ind w:firstLineChars="131" w:firstLine="275"/>
              <w:jc w:val="center"/>
              <w:rPr>
                <w:rFonts w:hAnsi="宋体" w:cs="宋体"/>
                <w:sz w:val="21"/>
                <w:szCs w:val="21"/>
              </w:rPr>
            </w:pPr>
            <w:r>
              <w:rPr>
                <w:rFonts w:hAnsi="宋体" w:cs="宋体" w:hint="eastAsia"/>
                <w:sz w:val="21"/>
                <w:szCs w:val="21"/>
              </w:rPr>
              <w:t>≤1.0</w:t>
            </w:r>
          </w:p>
        </w:tc>
      </w:tr>
    </w:tbl>
    <w:p w14:paraId="79525F40" w14:textId="77777777" w:rsidR="008A27B9" w:rsidRDefault="008A27B9" w:rsidP="008A27B9">
      <w:pPr>
        <w:pStyle w:val="aa"/>
        <w:spacing w:line="420" w:lineRule="exact"/>
        <w:jc w:val="left"/>
        <w:rPr>
          <w:rFonts w:ascii="宋体" w:hAnsi="宋体" w:cs="宋体"/>
          <w:szCs w:val="21"/>
        </w:rPr>
      </w:pPr>
      <w:r>
        <w:rPr>
          <w:rFonts w:ascii="宋体" w:hAnsi="宋体" w:cs="宋体" w:hint="eastAsia"/>
          <w:szCs w:val="21"/>
        </w:rPr>
        <w:t>（2）碳酸钠</w:t>
      </w:r>
    </w:p>
    <w:p w14:paraId="681D059F" w14:textId="77777777" w:rsidR="008A27B9" w:rsidRDefault="008A27B9" w:rsidP="008A27B9">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外观：轻质碳酸钠为白色结晶粉末，重质碳酸钠为白色细小颗粒。</w:t>
      </w:r>
    </w:p>
    <w:p w14:paraId="3C6D89D7" w14:textId="77777777" w:rsidR="008A27B9" w:rsidRDefault="008A27B9" w:rsidP="008A27B9">
      <w:pPr>
        <w:autoSpaceDE/>
        <w:autoSpaceDN/>
        <w:adjustRightInd/>
        <w:spacing w:line="360" w:lineRule="auto"/>
        <w:ind w:firstLineChars="200" w:firstLine="420"/>
        <w:jc w:val="both"/>
        <w:rPr>
          <w:rFonts w:hAnsi="宋体" w:cs="宋体"/>
          <w:kern w:val="2"/>
          <w:sz w:val="21"/>
          <w:szCs w:val="21"/>
        </w:rPr>
      </w:pPr>
      <w:r>
        <w:rPr>
          <w:rFonts w:hAnsi="宋体" w:cs="宋体" w:hint="eastAsia"/>
          <w:sz w:val="21"/>
          <w:szCs w:val="21"/>
        </w:rPr>
        <w:t>碳酸钠产品应符合</w:t>
      </w:r>
      <w:hyperlink r:id="rId16" w:tgtFrame="https://cn.bing.com/_blank" w:tooltip="食品伙伴网下载中心" w:history="1">
        <w:r>
          <w:rPr>
            <w:rFonts w:hAnsi="宋体" w:cs="宋体" w:hint="eastAsia"/>
            <w:sz w:val="21"/>
            <w:szCs w:val="21"/>
          </w:rPr>
          <w:t>《工业碳酸钠》</w:t>
        </w:r>
      </w:hyperlink>
      <w:r>
        <w:rPr>
          <w:rFonts w:hAnsi="宋体" w:cs="宋体" w:hint="eastAsia"/>
          <w:sz w:val="21"/>
          <w:szCs w:val="21"/>
        </w:rPr>
        <w:t>GB/T 210-2022</w:t>
      </w:r>
      <w:r>
        <w:rPr>
          <w:rFonts w:hAnsi="宋体" w:cs="宋体" w:hint="eastAsia"/>
          <w:kern w:val="2"/>
          <w:sz w:val="21"/>
          <w:szCs w:val="21"/>
        </w:rPr>
        <w:t>质量及检测标准并且达到以下标准要求：</w:t>
      </w:r>
    </w:p>
    <w:p w14:paraId="514DD838" w14:textId="77777777" w:rsidR="008A27B9" w:rsidRDefault="008A27B9" w:rsidP="008A27B9">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表2  碳酸钠主要技术指标</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7"/>
        <w:gridCol w:w="4464"/>
      </w:tblGrid>
      <w:tr w:rsidR="008A27B9" w14:paraId="7626D1C5" w14:textId="77777777" w:rsidTr="008E7140">
        <w:trPr>
          <w:trHeight w:val="209"/>
        </w:trPr>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326CB163"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指标项目</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0EDE0307"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w:t>
            </w:r>
          </w:p>
        </w:tc>
      </w:tr>
      <w:tr w:rsidR="008A27B9" w14:paraId="0B2C6882"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4A4A758A" w14:textId="77777777" w:rsidR="008A27B9" w:rsidRDefault="008A27B9" w:rsidP="001D1208">
            <w:pPr>
              <w:widowControl/>
              <w:rPr>
                <w:rFonts w:hAnsi="宋体" w:cs="宋体"/>
                <w:sz w:val="21"/>
                <w:szCs w:val="21"/>
              </w:rPr>
            </w:pPr>
            <w:r>
              <w:rPr>
                <w:rFonts w:hAnsi="宋体" w:cs="宋体" w:hint="eastAsia"/>
                <w:color w:val="000000"/>
                <w:sz w:val="21"/>
                <w:szCs w:val="21"/>
                <w:lang w:bidi="ar"/>
              </w:rPr>
              <w:t>总碱量（以Na</w:t>
            </w:r>
            <w:r>
              <w:rPr>
                <w:rFonts w:hAnsi="宋体" w:cs="宋体" w:hint="eastAsia"/>
                <w:color w:val="000000"/>
                <w:sz w:val="21"/>
                <w:szCs w:val="21"/>
                <w:vertAlign w:val="subscript"/>
                <w:lang w:bidi="ar"/>
              </w:rPr>
              <w:t>2</w:t>
            </w:r>
            <w:r>
              <w:rPr>
                <w:rFonts w:hAnsi="宋体" w:cs="宋体" w:hint="eastAsia"/>
                <w:color w:val="000000"/>
                <w:sz w:val="21"/>
                <w:szCs w:val="21"/>
                <w:lang w:bidi="ar"/>
              </w:rPr>
              <w:t>CO</w:t>
            </w:r>
            <w:r>
              <w:rPr>
                <w:rFonts w:hAnsi="宋体" w:cs="宋体" w:hint="eastAsia"/>
                <w:color w:val="000000"/>
                <w:sz w:val="21"/>
                <w:szCs w:val="21"/>
                <w:vertAlign w:val="subscript"/>
                <w:lang w:bidi="ar"/>
              </w:rPr>
              <w:t>3</w:t>
            </w:r>
            <w:r>
              <w:rPr>
                <w:rFonts w:hAnsi="宋体" w:cs="宋体" w:hint="eastAsia"/>
                <w:color w:val="000000"/>
                <w:sz w:val="21"/>
                <w:szCs w:val="21"/>
                <w:lang w:bidi="ar"/>
              </w:rPr>
              <w:t>计，以干基计），w</w:t>
            </w:r>
            <w:r>
              <w:rPr>
                <w:rFonts w:hAnsi="宋体" w:cs="宋体" w:hint="eastAsia"/>
                <w:color w:val="000000"/>
                <w:sz w:val="21"/>
                <w:szCs w:val="21"/>
                <w:vertAlign w:val="subscript"/>
                <w:lang w:bidi="ar"/>
              </w:rPr>
              <w:t>1</w:t>
            </w:r>
            <w:r>
              <w:rPr>
                <w:rFonts w:hAnsi="宋体" w:cs="宋体" w:hint="eastAsia"/>
                <w:color w:val="000000"/>
                <w:sz w:val="21"/>
                <w:szCs w:val="21"/>
                <w:lang w:bidi="ar"/>
              </w:rPr>
              <w:t xml:space="preserve">／％ </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258C1C75"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1</w:t>
            </w:r>
            <w:r>
              <w:rPr>
                <w:rFonts w:hAnsi="宋体" w:cs="宋体" w:hint="eastAsia"/>
                <w:sz w:val="21"/>
                <w:szCs w:val="21"/>
              </w:rPr>
              <w:t>≥98.8</w:t>
            </w:r>
          </w:p>
        </w:tc>
      </w:tr>
      <w:tr w:rsidR="008A27B9" w14:paraId="4E3E8CEC"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41B1F8F3" w14:textId="77777777" w:rsidR="008A27B9" w:rsidRDefault="008A27B9" w:rsidP="001D1208">
            <w:pPr>
              <w:autoSpaceDE/>
              <w:autoSpaceDN/>
              <w:adjustRightInd/>
              <w:spacing w:line="360" w:lineRule="auto"/>
              <w:ind w:right="420"/>
              <w:jc w:val="both"/>
              <w:rPr>
                <w:rFonts w:hAnsi="宋体" w:cs="宋体"/>
                <w:sz w:val="21"/>
                <w:szCs w:val="21"/>
              </w:rPr>
            </w:pPr>
            <w:r>
              <w:rPr>
                <w:rFonts w:hAnsi="宋体" w:cs="宋体" w:hint="eastAsia"/>
                <w:color w:val="000000"/>
                <w:sz w:val="21"/>
                <w:szCs w:val="21"/>
                <w:lang w:bidi="ar"/>
              </w:rPr>
              <w:t>总碱量（以Na</w:t>
            </w:r>
            <w:r>
              <w:rPr>
                <w:rFonts w:hAnsi="宋体" w:cs="宋体" w:hint="eastAsia"/>
                <w:color w:val="000000"/>
                <w:sz w:val="21"/>
                <w:szCs w:val="21"/>
                <w:vertAlign w:val="subscript"/>
                <w:lang w:bidi="ar"/>
              </w:rPr>
              <w:t>2</w:t>
            </w:r>
            <w:r>
              <w:rPr>
                <w:rFonts w:hAnsi="宋体" w:cs="宋体" w:hint="eastAsia"/>
                <w:color w:val="000000"/>
                <w:sz w:val="21"/>
                <w:szCs w:val="21"/>
                <w:lang w:bidi="ar"/>
              </w:rPr>
              <w:t>CO</w:t>
            </w:r>
            <w:r>
              <w:rPr>
                <w:rFonts w:hAnsi="宋体" w:cs="宋体" w:hint="eastAsia"/>
                <w:color w:val="000000"/>
                <w:sz w:val="21"/>
                <w:szCs w:val="21"/>
                <w:vertAlign w:val="subscript"/>
                <w:lang w:bidi="ar"/>
              </w:rPr>
              <w:t>3</w:t>
            </w:r>
            <w:r>
              <w:rPr>
                <w:rFonts w:hAnsi="宋体" w:cs="宋体" w:hint="eastAsia"/>
                <w:color w:val="000000"/>
                <w:sz w:val="21"/>
                <w:szCs w:val="21"/>
                <w:lang w:bidi="ar"/>
              </w:rPr>
              <w:t>计，以干基计），w</w:t>
            </w:r>
            <w:r>
              <w:rPr>
                <w:rFonts w:hAnsi="宋体" w:cs="宋体" w:hint="eastAsia"/>
                <w:color w:val="000000"/>
                <w:sz w:val="21"/>
                <w:szCs w:val="21"/>
                <w:vertAlign w:val="subscript"/>
                <w:lang w:bidi="ar"/>
              </w:rPr>
              <w:t>2</w:t>
            </w:r>
            <w:r>
              <w:rPr>
                <w:rFonts w:hAnsi="宋体" w:cs="宋体" w:hint="eastAsia"/>
                <w:color w:val="000000"/>
                <w:sz w:val="21"/>
                <w:szCs w:val="21"/>
                <w:lang w:bidi="ar"/>
              </w:rPr>
              <w:t xml:space="preserve">／％ </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63A8652E"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color w:val="000000"/>
                <w:sz w:val="21"/>
                <w:szCs w:val="21"/>
                <w:lang w:bidi="ar"/>
              </w:rPr>
              <w:t>w</w:t>
            </w:r>
            <w:r>
              <w:rPr>
                <w:rFonts w:hAnsi="宋体" w:cs="宋体" w:hint="eastAsia"/>
                <w:color w:val="000000"/>
                <w:sz w:val="21"/>
                <w:szCs w:val="21"/>
                <w:vertAlign w:val="subscript"/>
                <w:lang w:bidi="ar"/>
              </w:rPr>
              <w:t>2</w:t>
            </w:r>
            <w:r>
              <w:rPr>
                <w:rFonts w:hAnsi="宋体" w:cs="宋体" w:hint="eastAsia"/>
                <w:sz w:val="21"/>
                <w:szCs w:val="21"/>
              </w:rPr>
              <w:t>≥97.5</w:t>
            </w:r>
          </w:p>
        </w:tc>
      </w:tr>
      <w:tr w:rsidR="008A27B9" w14:paraId="3E9D60D7"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50B11333" w14:textId="77777777" w:rsidR="008A27B9" w:rsidRDefault="008A27B9" w:rsidP="001D1208">
            <w:pPr>
              <w:autoSpaceDE/>
              <w:autoSpaceDN/>
              <w:adjustRightInd/>
              <w:spacing w:line="360" w:lineRule="auto"/>
              <w:ind w:right="420"/>
              <w:jc w:val="both"/>
              <w:rPr>
                <w:rFonts w:hAnsi="宋体" w:cs="宋体"/>
                <w:sz w:val="21"/>
                <w:szCs w:val="21"/>
              </w:rPr>
            </w:pPr>
            <w:r>
              <w:rPr>
                <w:rFonts w:hAnsi="宋体" w:cs="宋体" w:hint="eastAsia"/>
                <w:color w:val="000000"/>
                <w:sz w:val="21"/>
                <w:szCs w:val="21"/>
                <w:lang w:bidi="ar"/>
              </w:rPr>
              <w:t>氯化钠（以NaCl计，以干基计）</w:t>
            </w:r>
            <w:r>
              <w:rPr>
                <w:rFonts w:hAnsi="宋体" w:cs="宋体" w:hint="eastAsia"/>
                <w:sz w:val="21"/>
                <w:szCs w:val="21"/>
              </w:rPr>
              <w:t>，w</w:t>
            </w:r>
            <w:r>
              <w:rPr>
                <w:rFonts w:hAnsi="宋体" w:cs="宋体" w:hint="eastAsia"/>
                <w:sz w:val="21"/>
                <w:szCs w:val="21"/>
                <w:vertAlign w:val="subscript"/>
              </w:rPr>
              <w:t>3</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343A60B9"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3</w:t>
            </w:r>
            <w:r>
              <w:rPr>
                <w:rFonts w:hAnsi="宋体" w:cs="宋体" w:hint="eastAsia"/>
                <w:sz w:val="21"/>
                <w:szCs w:val="21"/>
              </w:rPr>
              <w:t>≤0.9</w:t>
            </w:r>
          </w:p>
        </w:tc>
      </w:tr>
      <w:tr w:rsidR="008A27B9" w14:paraId="5295B990"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3698E475"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color w:val="000000"/>
                <w:sz w:val="21"/>
                <w:szCs w:val="21"/>
                <w:lang w:bidi="ar"/>
              </w:rPr>
              <w:t>铁（以Fe计，以干基计）</w:t>
            </w:r>
            <w:r>
              <w:rPr>
                <w:rFonts w:hAnsi="宋体" w:cs="宋体" w:hint="eastAsia"/>
                <w:sz w:val="21"/>
                <w:szCs w:val="21"/>
              </w:rPr>
              <w:t>，w</w:t>
            </w:r>
            <w:r>
              <w:rPr>
                <w:rFonts w:hAnsi="宋体" w:cs="宋体" w:hint="eastAsia"/>
                <w:sz w:val="21"/>
                <w:szCs w:val="21"/>
                <w:vertAlign w:val="subscript"/>
              </w:rPr>
              <w:t>4</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228139DE"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4</w:t>
            </w:r>
            <w:r>
              <w:rPr>
                <w:rFonts w:hAnsi="宋体" w:cs="宋体" w:hint="eastAsia"/>
                <w:sz w:val="21"/>
                <w:szCs w:val="21"/>
              </w:rPr>
              <w:t>≤0.0055</w:t>
            </w:r>
          </w:p>
        </w:tc>
      </w:tr>
      <w:tr w:rsidR="008A27B9" w14:paraId="37369EE3"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54FCA0D4"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水不溶物，w</w:t>
            </w:r>
            <w:r>
              <w:rPr>
                <w:rFonts w:hAnsi="宋体" w:cs="宋体" w:hint="eastAsia"/>
                <w:sz w:val="21"/>
                <w:szCs w:val="21"/>
                <w:vertAlign w:val="subscript"/>
              </w:rPr>
              <w:t>5</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7AB2C4D8"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5</w:t>
            </w:r>
            <w:r>
              <w:rPr>
                <w:rFonts w:hAnsi="宋体" w:cs="宋体" w:hint="eastAsia"/>
                <w:sz w:val="21"/>
                <w:szCs w:val="21"/>
              </w:rPr>
              <w:t>≤0.1</w:t>
            </w:r>
          </w:p>
        </w:tc>
      </w:tr>
      <w:tr w:rsidR="008A27B9" w14:paraId="76BC5DCA"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457A2D3A" w14:textId="77777777" w:rsidR="008A27B9" w:rsidRDefault="008A27B9" w:rsidP="001D1208">
            <w:pPr>
              <w:widowControl/>
              <w:jc w:val="center"/>
              <w:rPr>
                <w:rFonts w:hAnsi="宋体" w:cs="宋体"/>
                <w:sz w:val="21"/>
                <w:szCs w:val="21"/>
              </w:rPr>
            </w:pPr>
            <w:r>
              <w:rPr>
                <w:rFonts w:hAnsi="宋体" w:cs="宋体" w:hint="eastAsia"/>
                <w:color w:val="000000"/>
                <w:sz w:val="21"/>
                <w:szCs w:val="21"/>
                <w:lang w:bidi="ar"/>
              </w:rPr>
              <w:t>堆积密度／（ｇ／ｍＬ）</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7B25DDD6"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≥0.9</w:t>
            </w:r>
          </w:p>
        </w:tc>
      </w:tr>
      <w:tr w:rsidR="008A27B9" w14:paraId="07FB43CC"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336702BF"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proofErr w:type="gramStart"/>
            <w:r>
              <w:rPr>
                <w:rFonts w:hAnsi="宋体" w:cs="宋体" w:hint="eastAsia"/>
                <w:sz w:val="21"/>
                <w:szCs w:val="21"/>
              </w:rPr>
              <w:t>筛余物</w:t>
            </w:r>
            <w:proofErr w:type="gramEnd"/>
            <w:r>
              <w:rPr>
                <w:rFonts w:hAnsi="宋体" w:cs="宋体" w:hint="eastAsia"/>
                <w:sz w:val="21"/>
                <w:szCs w:val="21"/>
              </w:rPr>
              <w:t>（180μm筛网），w</w:t>
            </w:r>
            <w:r>
              <w:rPr>
                <w:rFonts w:hAnsi="宋体" w:cs="宋体" w:hint="eastAsia"/>
                <w:sz w:val="21"/>
                <w:szCs w:val="21"/>
                <w:vertAlign w:val="subscript"/>
              </w:rPr>
              <w:t>6</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11E136AD"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6</w:t>
            </w:r>
            <w:r>
              <w:rPr>
                <w:rFonts w:hAnsi="宋体" w:cs="宋体" w:hint="eastAsia"/>
                <w:sz w:val="21"/>
                <w:szCs w:val="21"/>
              </w:rPr>
              <w:t>≥65</w:t>
            </w:r>
          </w:p>
        </w:tc>
      </w:tr>
    </w:tbl>
    <w:p w14:paraId="4D649E62" w14:textId="77777777" w:rsidR="008A27B9" w:rsidRDefault="008A27B9" w:rsidP="008A27B9">
      <w:pPr>
        <w:pStyle w:val="aa"/>
        <w:spacing w:line="420" w:lineRule="exact"/>
        <w:jc w:val="left"/>
        <w:rPr>
          <w:rFonts w:ascii="宋体" w:hAnsi="宋体" w:cs="宋体"/>
          <w:color w:val="000000"/>
          <w:szCs w:val="21"/>
          <w:lang w:val="zh-CN"/>
        </w:rPr>
      </w:pPr>
      <w:r>
        <w:rPr>
          <w:rFonts w:ascii="宋体" w:hAnsi="宋体" w:cs="宋体" w:hint="eastAsia"/>
          <w:color w:val="000000"/>
          <w:szCs w:val="21"/>
          <w:lang w:val="zh-CN"/>
        </w:rPr>
        <w:t>（3）固体聚氯化铝（</w:t>
      </w:r>
      <w:r>
        <w:rPr>
          <w:rFonts w:ascii="宋体" w:hAnsi="宋体" w:cs="宋体" w:hint="eastAsia"/>
          <w:color w:val="000000"/>
          <w:szCs w:val="21"/>
        </w:rPr>
        <w:t>PAC</w:t>
      </w:r>
      <w:r>
        <w:rPr>
          <w:rFonts w:ascii="宋体" w:hAnsi="宋体" w:cs="宋体" w:hint="eastAsia"/>
          <w:color w:val="000000"/>
          <w:szCs w:val="21"/>
          <w:lang w:val="zh-CN"/>
        </w:rPr>
        <w:t>）</w:t>
      </w:r>
    </w:p>
    <w:p w14:paraId="281CF510" w14:textId="77777777" w:rsidR="008A27B9" w:rsidRDefault="008A27B9" w:rsidP="008A27B9">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外观：固体为白色至淡黄色颗粒或粉末。</w:t>
      </w:r>
    </w:p>
    <w:p w14:paraId="79F22A05" w14:textId="77777777" w:rsidR="008A27B9" w:rsidRDefault="008A27B9" w:rsidP="008A27B9">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固体聚氯化铝应符合下表《水处理剂 聚氯化铝》（GB/T 22627-2022）质量及检测标准并且达到以下标准要求：</w:t>
      </w:r>
    </w:p>
    <w:p w14:paraId="5A42FF65" w14:textId="77777777" w:rsidR="008A27B9" w:rsidRDefault="008A27B9" w:rsidP="008A27B9">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表3  固体聚氯化铝主要技术指标</w:t>
      </w:r>
    </w:p>
    <w:tbl>
      <w:tblPr>
        <w:tblW w:w="9781" w:type="dxa"/>
        <w:tblInd w:w="279" w:type="dxa"/>
        <w:tblLayout w:type="fixed"/>
        <w:tblLook w:val="04A0" w:firstRow="1" w:lastRow="0" w:firstColumn="1" w:lastColumn="0" w:noHBand="0" w:noVBand="1"/>
      </w:tblPr>
      <w:tblGrid>
        <w:gridCol w:w="1559"/>
        <w:gridCol w:w="4678"/>
        <w:gridCol w:w="1843"/>
        <w:gridCol w:w="1701"/>
      </w:tblGrid>
      <w:tr w:rsidR="008A27B9" w14:paraId="19FB85DE" w14:textId="77777777" w:rsidTr="008E7140">
        <w:trPr>
          <w:trHeight w:val="300"/>
        </w:trPr>
        <w:tc>
          <w:tcPr>
            <w:tcW w:w="1559" w:type="dxa"/>
            <w:tcBorders>
              <w:top w:val="single" w:sz="4" w:space="0" w:color="000000"/>
              <w:left w:val="single" w:sz="4" w:space="0" w:color="000000"/>
              <w:bottom w:val="single" w:sz="4" w:space="0" w:color="000000"/>
              <w:right w:val="single" w:sz="4" w:space="0" w:color="000000"/>
              <w:tl2br w:val="nil"/>
              <w:tr2bl w:val="nil"/>
            </w:tcBorders>
            <w:vAlign w:val="center"/>
          </w:tcPr>
          <w:p w14:paraId="574CB003" w14:textId="77777777" w:rsidR="008A27B9" w:rsidRDefault="008A27B9" w:rsidP="008A27B9">
            <w:pPr>
              <w:autoSpaceDE/>
              <w:autoSpaceDN/>
              <w:adjustRightInd/>
              <w:spacing w:line="360" w:lineRule="auto"/>
              <w:jc w:val="center"/>
              <w:rPr>
                <w:rFonts w:hAnsi="宋体" w:cs="宋体"/>
                <w:sz w:val="21"/>
                <w:szCs w:val="21"/>
              </w:rPr>
            </w:pPr>
            <w:r>
              <w:rPr>
                <w:rFonts w:hAnsi="宋体" w:cs="宋体" w:hint="eastAsia"/>
                <w:sz w:val="21"/>
                <w:szCs w:val="21"/>
              </w:rPr>
              <w:t>名称</w:t>
            </w:r>
          </w:p>
        </w:tc>
        <w:tc>
          <w:tcPr>
            <w:tcW w:w="652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14:paraId="340959A1" w14:textId="77777777" w:rsidR="008A27B9" w:rsidRDefault="008A27B9" w:rsidP="008A27B9">
            <w:pPr>
              <w:autoSpaceDE/>
              <w:autoSpaceDN/>
              <w:adjustRightInd/>
              <w:spacing w:line="360" w:lineRule="auto"/>
              <w:jc w:val="center"/>
              <w:rPr>
                <w:rFonts w:hAnsi="宋体" w:cs="宋体"/>
                <w:sz w:val="21"/>
                <w:szCs w:val="21"/>
              </w:rPr>
            </w:pPr>
            <w:r>
              <w:rPr>
                <w:rFonts w:hAnsi="宋体" w:cs="宋体" w:hint="eastAsia"/>
                <w:sz w:val="21"/>
                <w:szCs w:val="21"/>
              </w:rPr>
              <w:t>技术指标要求</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14:paraId="65C03699" w14:textId="77777777" w:rsidR="008A27B9" w:rsidRDefault="008A27B9" w:rsidP="008A27B9">
            <w:pPr>
              <w:autoSpaceDE/>
              <w:autoSpaceDN/>
              <w:adjustRightInd/>
              <w:spacing w:line="360" w:lineRule="auto"/>
              <w:jc w:val="center"/>
              <w:rPr>
                <w:rFonts w:hAnsi="宋体" w:cs="宋体"/>
                <w:sz w:val="21"/>
                <w:szCs w:val="21"/>
              </w:rPr>
            </w:pPr>
            <w:r>
              <w:rPr>
                <w:rFonts w:hAnsi="宋体" w:cs="宋体" w:hint="eastAsia"/>
                <w:sz w:val="21"/>
                <w:szCs w:val="21"/>
              </w:rPr>
              <w:t>备注</w:t>
            </w:r>
          </w:p>
        </w:tc>
      </w:tr>
      <w:tr w:rsidR="008A27B9" w14:paraId="59F3547A" w14:textId="77777777" w:rsidTr="008E7140">
        <w:trPr>
          <w:trHeight w:val="300"/>
        </w:trPr>
        <w:tc>
          <w:tcPr>
            <w:tcW w:w="155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614B59E8" w14:textId="77777777" w:rsidR="008A27B9" w:rsidRDefault="008A27B9" w:rsidP="008A27B9">
            <w:pPr>
              <w:autoSpaceDE/>
              <w:autoSpaceDN/>
              <w:adjustRightInd/>
              <w:spacing w:line="360" w:lineRule="auto"/>
              <w:jc w:val="center"/>
              <w:rPr>
                <w:rFonts w:hAnsi="宋体" w:cs="宋体"/>
                <w:sz w:val="21"/>
                <w:szCs w:val="21"/>
              </w:rPr>
            </w:pPr>
            <w:r>
              <w:rPr>
                <w:rFonts w:hAnsi="宋体" w:cs="宋体" w:hint="eastAsia"/>
                <w:sz w:val="21"/>
                <w:szCs w:val="21"/>
              </w:rPr>
              <w:t>聚氯化铝</w:t>
            </w: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22C50554"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指标名称</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7B6A3E81"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要求</w:t>
            </w:r>
          </w:p>
        </w:tc>
        <w:tc>
          <w:tcPr>
            <w:tcW w:w="170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35ECD6A5" w14:textId="77777777" w:rsidR="008A27B9" w:rsidRDefault="008A27B9" w:rsidP="008A27B9">
            <w:pPr>
              <w:autoSpaceDE/>
              <w:autoSpaceDN/>
              <w:adjustRightInd/>
              <w:spacing w:line="360" w:lineRule="auto"/>
              <w:jc w:val="center"/>
              <w:rPr>
                <w:rFonts w:hAnsi="宋体" w:cs="宋体"/>
                <w:sz w:val="21"/>
                <w:szCs w:val="21"/>
              </w:rPr>
            </w:pPr>
            <w:r>
              <w:rPr>
                <w:rFonts w:hAnsi="宋体" w:cs="宋体" w:hint="eastAsia"/>
                <w:sz w:val="21"/>
                <w:szCs w:val="21"/>
              </w:rPr>
              <w:t>固体</w:t>
            </w:r>
          </w:p>
        </w:tc>
      </w:tr>
      <w:tr w:rsidR="008A27B9" w14:paraId="5FFEF3DE" w14:textId="77777777" w:rsidTr="008E7140">
        <w:trPr>
          <w:trHeight w:val="23"/>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66FCB2AC"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075F4EF9"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氧化铝（Al2O3）质量分数 /%</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6E655BCE"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≥28.0</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17FD443" w14:textId="77777777" w:rsidR="008A27B9" w:rsidRDefault="008A27B9" w:rsidP="001D1208">
            <w:pPr>
              <w:autoSpaceDE/>
              <w:autoSpaceDN/>
              <w:adjustRightInd/>
              <w:spacing w:line="360" w:lineRule="auto"/>
              <w:jc w:val="both"/>
              <w:rPr>
                <w:rFonts w:hAnsi="宋体" w:cs="宋体"/>
                <w:sz w:val="21"/>
                <w:szCs w:val="21"/>
              </w:rPr>
            </w:pPr>
          </w:p>
        </w:tc>
      </w:tr>
      <w:tr w:rsidR="008A27B9" w14:paraId="0A6F7500" w14:textId="77777777" w:rsidTr="008E7140">
        <w:trPr>
          <w:trHeight w:val="23"/>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2DE6A35"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399D55EF"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盐基度/%</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63F69421"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20-98</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059D9BD2" w14:textId="77777777" w:rsidR="008A27B9" w:rsidRDefault="008A27B9" w:rsidP="001D1208">
            <w:pPr>
              <w:autoSpaceDE/>
              <w:autoSpaceDN/>
              <w:adjustRightInd/>
              <w:spacing w:line="360" w:lineRule="auto"/>
              <w:jc w:val="both"/>
              <w:rPr>
                <w:rFonts w:hAnsi="宋体" w:cs="宋体"/>
                <w:sz w:val="21"/>
                <w:szCs w:val="21"/>
              </w:rPr>
            </w:pPr>
          </w:p>
        </w:tc>
      </w:tr>
      <w:tr w:rsidR="008A27B9" w14:paraId="532E6CA9" w14:textId="77777777" w:rsidTr="008E7140">
        <w:trPr>
          <w:trHeight w:val="90"/>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70E82CD5"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160CCB30"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不溶物的质量分数/%</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03DBA1D2"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≤0.4</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1BDB9D4E" w14:textId="77777777" w:rsidR="008A27B9" w:rsidRDefault="008A27B9" w:rsidP="001D1208">
            <w:pPr>
              <w:autoSpaceDE/>
              <w:autoSpaceDN/>
              <w:adjustRightInd/>
              <w:spacing w:line="360" w:lineRule="auto"/>
              <w:jc w:val="both"/>
              <w:rPr>
                <w:rFonts w:hAnsi="宋体" w:cs="宋体"/>
                <w:sz w:val="21"/>
                <w:szCs w:val="21"/>
              </w:rPr>
            </w:pPr>
          </w:p>
        </w:tc>
      </w:tr>
      <w:tr w:rsidR="008A27B9" w14:paraId="2BD2EBC1" w14:textId="77777777" w:rsidTr="008E7140">
        <w:trPr>
          <w:trHeight w:val="23"/>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370B797E"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4E40B868"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pH值（10g/L水溶液）</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23EF3B42"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3.5-5.0</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BC125C6" w14:textId="77777777" w:rsidR="008A27B9" w:rsidRDefault="008A27B9" w:rsidP="001D1208">
            <w:pPr>
              <w:autoSpaceDE/>
              <w:autoSpaceDN/>
              <w:adjustRightInd/>
              <w:spacing w:line="360" w:lineRule="auto"/>
              <w:jc w:val="both"/>
              <w:rPr>
                <w:rFonts w:hAnsi="宋体" w:cs="宋体"/>
                <w:sz w:val="21"/>
                <w:szCs w:val="21"/>
              </w:rPr>
            </w:pPr>
          </w:p>
        </w:tc>
      </w:tr>
      <w:tr w:rsidR="008A27B9" w14:paraId="0910AA24" w14:textId="77777777" w:rsidTr="008E7140">
        <w:trPr>
          <w:trHeight w:val="23"/>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5AB2840"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2233F0A0"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铁（Fe）的质量分数/%</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3DA2E7A4"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≤0.2</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D9D5D4A" w14:textId="77777777" w:rsidR="008A27B9" w:rsidRDefault="008A27B9" w:rsidP="001D1208">
            <w:pPr>
              <w:autoSpaceDE/>
              <w:autoSpaceDN/>
              <w:adjustRightInd/>
              <w:spacing w:line="360" w:lineRule="auto"/>
              <w:jc w:val="both"/>
              <w:rPr>
                <w:rFonts w:hAnsi="宋体" w:cs="宋体"/>
                <w:sz w:val="21"/>
                <w:szCs w:val="21"/>
              </w:rPr>
            </w:pPr>
          </w:p>
        </w:tc>
      </w:tr>
      <w:tr w:rsidR="008A27B9" w14:paraId="6BE364BB" w14:textId="77777777" w:rsidTr="008E7140">
        <w:trPr>
          <w:trHeight w:val="23"/>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F5BDAC7"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61E4EADE"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砷(As)的质量分数/%</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26133A0A"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≤0.0005</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AA660FB" w14:textId="77777777" w:rsidR="008A27B9" w:rsidRDefault="008A27B9" w:rsidP="001D1208">
            <w:pPr>
              <w:autoSpaceDE/>
              <w:autoSpaceDN/>
              <w:adjustRightInd/>
              <w:spacing w:line="360" w:lineRule="auto"/>
              <w:jc w:val="both"/>
              <w:rPr>
                <w:rFonts w:hAnsi="宋体" w:cs="宋体"/>
                <w:sz w:val="21"/>
                <w:szCs w:val="21"/>
              </w:rPr>
            </w:pPr>
          </w:p>
        </w:tc>
      </w:tr>
      <w:tr w:rsidR="008A27B9" w14:paraId="233611B8" w14:textId="77777777" w:rsidTr="008E7140">
        <w:trPr>
          <w:trHeight w:val="23"/>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0D9C5B30"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426300A7"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铅(Pb)的质量分数/%</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6B1CD3B1"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≤0.002</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BF22303" w14:textId="77777777" w:rsidR="008A27B9" w:rsidRDefault="008A27B9" w:rsidP="001D1208">
            <w:pPr>
              <w:autoSpaceDE/>
              <w:autoSpaceDN/>
              <w:adjustRightInd/>
              <w:spacing w:line="360" w:lineRule="auto"/>
              <w:jc w:val="both"/>
              <w:rPr>
                <w:rFonts w:hAnsi="宋体" w:cs="宋体"/>
                <w:sz w:val="21"/>
                <w:szCs w:val="21"/>
              </w:rPr>
            </w:pPr>
          </w:p>
        </w:tc>
      </w:tr>
      <w:tr w:rsidR="008A27B9" w14:paraId="32CAE104" w14:textId="77777777" w:rsidTr="008E7140">
        <w:trPr>
          <w:trHeight w:val="23"/>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6C527B56"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335274A0"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镉(Cd)的质量分数/%</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7D50E4A1"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≤0.0005</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35FF1C5" w14:textId="77777777" w:rsidR="008A27B9" w:rsidRDefault="008A27B9" w:rsidP="001D1208">
            <w:pPr>
              <w:autoSpaceDE/>
              <w:autoSpaceDN/>
              <w:adjustRightInd/>
              <w:spacing w:line="360" w:lineRule="auto"/>
              <w:jc w:val="both"/>
              <w:rPr>
                <w:rFonts w:hAnsi="宋体" w:cs="宋体"/>
                <w:sz w:val="21"/>
                <w:szCs w:val="21"/>
              </w:rPr>
            </w:pPr>
          </w:p>
        </w:tc>
      </w:tr>
      <w:tr w:rsidR="008A27B9" w14:paraId="02CD7783" w14:textId="77777777" w:rsidTr="008E7140">
        <w:trPr>
          <w:trHeight w:val="23"/>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C27371D"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777A1325"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汞(Hg)的质量分数/%</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213D7AD0"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≤0.00005</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E9D4784" w14:textId="77777777" w:rsidR="008A27B9" w:rsidRDefault="008A27B9" w:rsidP="001D1208">
            <w:pPr>
              <w:autoSpaceDE/>
              <w:autoSpaceDN/>
              <w:adjustRightInd/>
              <w:spacing w:line="360" w:lineRule="auto"/>
              <w:jc w:val="both"/>
              <w:rPr>
                <w:rFonts w:hAnsi="宋体" w:cs="宋体"/>
                <w:sz w:val="21"/>
                <w:szCs w:val="21"/>
              </w:rPr>
            </w:pPr>
          </w:p>
        </w:tc>
      </w:tr>
      <w:tr w:rsidR="008A27B9" w14:paraId="7DFEDCBB" w14:textId="77777777" w:rsidTr="008E7140">
        <w:trPr>
          <w:trHeight w:val="23"/>
        </w:trPr>
        <w:tc>
          <w:tcPr>
            <w:tcW w:w="1559"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1F6E86ED" w14:textId="77777777" w:rsidR="008A27B9" w:rsidRDefault="008A27B9" w:rsidP="001D1208">
            <w:pPr>
              <w:autoSpaceDE/>
              <w:autoSpaceDN/>
              <w:adjustRightInd/>
              <w:spacing w:line="360" w:lineRule="auto"/>
              <w:jc w:val="both"/>
              <w:rPr>
                <w:rFonts w:hAnsi="宋体" w:cs="宋体"/>
                <w:sz w:val="21"/>
                <w:szCs w:val="21"/>
              </w:rPr>
            </w:pPr>
          </w:p>
        </w:tc>
        <w:tc>
          <w:tcPr>
            <w:tcW w:w="4678" w:type="dxa"/>
            <w:tcBorders>
              <w:top w:val="single" w:sz="4" w:space="0" w:color="000000"/>
              <w:left w:val="single" w:sz="4" w:space="0" w:color="000000"/>
              <w:bottom w:val="single" w:sz="4" w:space="0" w:color="000000"/>
              <w:right w:val="single" w:sz="4" w:space="0" w:color="000000"/>
              <w:tl2br w:val="nil"/>
              <w:tr2bl w:val="nil"/>
            </w:tcBorders>
            <w:vAlign w:val="center"/>
          </w:tcPr>
          <w:p w14:paraId="6E3AFDA0"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铬(Cr)的质量分数/%</w:t>
            </w:r>
          </w:p>
        </w:tc>
        <w:tc>
          <w:tcPr>
            <w:tcW w:w="1843" w:type="dxa"/>
            <w:tcBorders>
              <w:top w:val="single" w:sz="4" w:space="0" w:color="000000"/>
              <w:left w:val="single" w:sz="4" w:space="0" w:color="000000"/>
              <w:bottom w:val="single" w:sz="4" w:space="0" w:color="000000"/>
              <w:right w:val="single" w:sz="4" w:space="0" w:color="000000"/>
              <w:tl2br w:val="nil"/>
              <w:tr2bl w:val="nil"/>
            </w:tcBorders>
            <w:vAlign w:val="center"/>
          </w:tcPr>
          <w:p w14:paraId="6820D790"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≤0.005</w:t>
            </w:r>
          </w:p>
        </w:tc>
        <w:tc>
          <w:tcPr>
            <w:tcW w:w="170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EFA93A4" w14:textId="77777777" w:rsidR="008A27B9" w:rsidRDefault="008A27B9" w:rsidP="001D1208">
            <w:pPr>
              <w:autoSpaceDE/>
              <w:autoSpaceDN/>
              <w:adjustRightInd/>
              <w:spacing w:line="360" w:lineRule="auto"/>
              <w:jc w:val="both"/>
              <w:rPr>
                <w:rFonts w:hAnsi="宋体" w:cs="宋体"/>
                <w:sz w:val="21"/>
                <w:szCs w:val="21"/>
              </w:rPr>
            </w:pPr>
          </w:p>
        </w:tc>
      </w:tr>
      <w:tr w:rsidR="008A27B9" w14:paraId="49193DD3" w14:textId="77777777" w:rsidTr="008E7140">
        <w:trPr>
          <w:trHeight w:val="716"/>
        </w:trPr>
        <w:tc>
          <w:tcPr>
            <w:tcW w:w="9781"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14:paraId="3566F030" w14:textId="77777777" w:rsidR="008A27B9" w:rsidRDefault="008A27B9" w:rsidP="001D1208">
            <w:pPr>
              <w:autoSpaceDE/>
              <w:autoSpaceDN/>
              <w:adjustRightInd/>
              <w:spacing w:line="360" w:lineRule="auto"/>
              <w:jc w:val="both"/>
              <w:rPr>
                <w:rFonts w:hAnsi="宋体" w:cs="宋体"/>
                <w:sz w:val="21"/>
                <w:szCs w:val="21"/>
              </w:rPr>
            </w:pPr>
            <w:r>
              <w:rPr>
                <w:rFonts w:hAnsi="宋体" w:cs="宋体" w:hint="eastAsia"/>
                <w:sz w:val="21"/>
                <w:szCs w:val="21"/>
              </w:rPr>
              <w:t>注：表中所列产品的不溶物、铁、砷、铅、镉、汞、铬的质量分数均按Al2O3含量为10.0%计，Al2O3含量≠10.0%时，应按实际含量折算成Al2O3为10.0%产品比例，计算出相应的质量分数。本产品还应符合国家相关法律法规及强制性标准要求。</w:t>
            </w:r>
          </w:p>
        </w:tc>
      </w:tr>
    </w:tbl>
    <w:p w14:paraId="6865A011" w14:textId="77777777" w:rsidR="008A27B9" w:rsidRDefault="008A27B9" w:rsidP="008A27B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（4）</w:t>
      </w:r>
      <w:r>
        <w:rPr>
          <w:rFonts w:hAnsi="宋体" w:cs="宋体" w:hint="eastAsia"/>
          <w:color w:val="000000"/>
          <w:kern w:val="2"/>
          <w:sz w:val="21"/>
          <w:szCs w:val="21"/>
        </w:rPr>
        <w:t>固体阴离子</w:t>
      </w:r>
      <w:r>
        <w:rPr>
          <w:rFonts w:hAnsi="宋体" w:cs="宋体" w:hint="eastAsia"/>
          <w:sz w:val="21"/>
          <w:szCs w:val="21"/>
        </w:rPr>
        <w:t>聚丙烯酰胺（PAM）</w:t>
      </w:r>
    </w:p>
    <w:p w14:paraId="1DBA92E8" w14:textId="77777777" w:rsidR="008A27B9" w:rsidRDefault="008A27B9" w:rsidP="008A27B9">
      <w:pPr>
        <w:autoSpaceDE/>
        <w:autoSpaceDN/>
        <w:adjustRightInd/>
        <w:spacing w:line="360" w:lineRule="auto"/>
        <w:ind w:firstLineChars="200" w:firstLine="420"/>
        <w:rPr>
          <w:rFonts w:hAnsi="宋体" w:cs="宋体"/>
          <w:sz w:val="21"/>
          <w:szCs w:val="21"/>
        </w:rPr>
      </w:pPr>
      <w:r>
        <w:rPr>
          <w:rFonts w:hAnsi="宋体" w:cs="宋体" w:hint="eastAsia"/>
          <w:sz w:val="21"/>
          <w:szCs w:val="21"/>
        </w:rPr>
        <w:t>外观：白色或微黄色颗粒或粉末。</w:t>
      </w:r>
    </w:p>
    <w:p w14:paraId="19A282E2" w14:textId="77777777" w:rsidR="008A27B9" w:rsidRDefault="008A27B9" w:rsidP="008A27B9">
      <w:pPr>
        <w:autoSpaceDE/>
        <w:autoSpaceDN/>
        <w:adjustRightInd/>
        <w:spacing w:line="360" w:lineRule="auto"/>
        <w:ind w:firstLineChars="200" w:firstLine="420"/>
        <w:rPr>
          <w:rFonts w:hAnsi="宋体" w:cs="宋体"/>
          <w:sz w:val="21"/>
          <w:szCs w:val="21"/>
        </w:rPr>
      </w:pPr>
      <w:r>
        <w:rPr>
          <w:rFonts w:hAnsi="宋体" w:cs="宋体" w:hint="eastAsia"/>
          <w:sz w:val="21"/>
          <w:szCs w:val="21"/>
        </w:rPr>
        <w:t>阴离子聚丙烯酰胺固体产品应符合《水处理剂 阴离子和非离子型聚丙烯酰胺》（GB/T 17514-2017）质量及检测标准并且达到以下标准要求：</w:t>
      </w:r>
    </w:p>
    <w:p w14:paraId="0A83DF36" w14:textId="77777777" w:rsidR="008A27B9" w:rsidRDefault="008A27B9" w:rsidP="008A27B9">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表4  阴离子聚丙烯酰胺主要技术指标</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7"/>
        <w:gridCol w:w="4464"/>
      </w:tblGrid>
      <w:tr w:rsidR="008A27B9" w14:paraId="1CE1EA9F" w14:textId="77777777" w:rsidTr="008E7140">
        <w:trPr>
          <w:trHeight w:val="209"/>
        </w:trPr>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0016DC8F"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指标项目</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0818076F"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w:t>
            </w:r>
          </w:p>
        </w:tc>
      </w:tr>
      <w:tr w:rsidR="008A27B9" w14:paraId="74DAFCC5"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21F286DC"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固含量，w</w:t>
            </w:r>
            <w:r>
              <w:rPr>
                <w:rFonts w:hAnsi="宋体" w:cs="宋体" w:hint="eastAsia"/>
                <w:sz w:val="21"/>
                <w:szCs w:val="21"/>
                <w:vertAlign w:val="subscript"/>
              </w:rPr>
              <w:t>1</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702C76EB"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1</w:t>
            </w:r>
            <w:r>
              <w:rPr>
                <w:rFonts w:hAnsi="宋体" w:cs="宋体" w:hint="eastAsia"/>
                <w:sz w:val="21"/>
                <w:szCs w:val="21"/>
              </w:rPr>
              <w:t>≥90</w:t>
            </w:r>
          </w:p>
        </w:tc>
      </w:tr>
      <w:tr w:rsidR="008A27B9" w14:paraId="2FCFAC3A"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102004E2"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相对分子质量，M</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37681A8F"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M≥100×10</w:t>
            </w:r>
            <w:r>
              <w:rPr>
                <w:rFonts w:hAnsi="宋体" w:cs="宋体" w:hint="eastAsia"/>
                <w:sz w:val="21"/>
                <w:szCs w:val="21"/>
                <w:vertAlign w:val="superscript"/>
              </w:rPr>
              <w:t>4</w:t>
            </w:r>
          </w:p>
        </w:tc>
      </w:tr>
      <w:tr w:rsidR="008A27B9" w14:paraId="52EAF7D8"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4D0F0376"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丙烯酰胺单体含量（干基），w</w:t>
            </w:r>
            <w:r>
              <w:rPr>
                <w:rFonts w:hAnsi="宋体" w:cs="宋体" w:hint="eastAsia"/>
                <w:sz w:val="21"/>
                <w:szCs w:val="21"/>
                <w:vertAlign w:val="subscript"/>
              </w:rPr>
              <w:t>2</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5404B044"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2</w:t>
            </w:r>
            <w:r>
              <w:rPr>
                <w:rFonts w:hAnsi="宋体" w:cs="宋体" w:hint="eastAsia"/>
                <w:sz w:val="21"/>
                <w:szCs w:val="21"/>
              </w:rPr>
              <w:t>≤0.02</w:t>
            </w:r>
          </w:p>
        </w:tc>
      </w:tr>
      <w:tr w:rsidR="008A27B9" w14:paraId="16567105"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1B32FCD4"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溶解时间（1g/L），t/min</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0E19FEF3"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t≤60</w:t>
            </w:r>
          </w:p>
        </w:tc>
      </w:tr>
      <w:tr w:rsidR="008A27B9" w14:paraId="4FA26A42"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0D3A7DE6"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水不溶物，w</w:t>
            </w:r>
            <w:r>
              <w:rPr>
                <w:rFonts w:hAnsi="宋体" w:cs="宋体" w:hint="eastAsia"/>
                <w:sz w:val="21"/>
                <w:szCs w:val="21"/>
                <w:vertAlign w:val="subscript"/>
              </w:rPr>
              <w:t>3</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17FC930F"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3</w:t>
            </w:r>
            <w:r>
              <w:rPr>
                <w:rFonts w:hAnsi="宋体" w:cs="宋体" w:hint="eastAsia"/>
                <w:sz w:val="21"/>
                <w:szCs w:val="21"/>
              </w:rPr>
              <w:t>≤0.30</w:t>
            </w:r>
          </w:p>
        </w:tc>
      </w:tr>
      <w:tr w:rsidR="008A27B9" w14:paraId="43ED716F"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24D34E94"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proofErr w:type="gramStart"/>
            <w:r>
              <w:rPr>
                <w:rFonts w:hAnsi="宋体" w:cs="宋体" w:hint="eastAsia"/>
                <w:sz w:val="21"/>
                <w:szCs w:val="21"/>
              </w:rPr>
              <w:t>筛余物</w:t>
            </w:r>
            <w:proofErr w:type="gramEnd"/>
            <w:r>
              <w:rPr>
                <w:rFonts w:hAnsi="宋体" w:cs="宋体" w:hint="eastAsia"/>
                <w:sz w:val="21"/>
                <w:szCs w:val="21"/>
              </w:rPr>
              <w:t>（1.0mm筛网），w</w:t>
            </w:r>
            <w:r>
              <w:rPr>
                <w:rFonts w:hAnsi="宋体" w:cs="宋体" w:hint="eastAsia"/>
                <w:sz w:val="21"/>
                <w:szCs w:val="21"/>
                <w:vertAlign w:val="subscript"/>
              </w:rPr>
              <w:t>4</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597A4D1F"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4</w:t>
            </w:r>
            <w:r>
              <w:rPr>
                <w:rFonts w:hAnsi="宋体" w:cs="宋体" w:hint="eastAsia"/>
                <w:sz w:val="21"/>
                <w:szCs w:val="21"/>
              </w:rPr>
              <w:t>≤2</w:t>
            </w:r>
          </w:p>
        </w:tc>
      </w:tr>
      <w:tr w:rsidR="008A27B9" w14:paraId="3F8B0210"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07257AA2"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proofErr w:type="gramStart"/>
            <w:r>
              <w:rPr>
                <w:rFonts w:hAnsi="宋体" w:cs="宋体" w:hint="eastAsia"/>
                <w:sz w:val="21"/>
                <w:szCs w:val="21"/>
              </w:rPr>
              <w:t>筛余物</w:t>
            </w:r>
            <w:proofErr w:type="gramEnd"/>
            <w:r>
              <w:rPr>
                <w:rFonts w:hAnsi="宋体" w:cs="宋体" w:hint="eastAsia"/>
                <w:sz w:val="21"/>
                <w:szCs w:val="21"/>
              </w:rPr>
              <w:t>（180μm筛网），w</w:t>
            </w:r>
            <w:r>
              <w:rPr>
                <w:rFonts w:hAnsi="宋体" w:cs="宋体" w:hint="eastAsia"/>
                <w:sz w:val="21"/>
                <w:szCs w:val="21"/>
                <w:vertAlign w:val="subscript"/>
              </w:rPr>
              <w:t>5</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43DE3B05"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5</w:t>
            </w:r>
            <w:r>
              <w:rPr>
                <w:rFonts w:hAnsi="宋体" w:cs="宋体" w:hint="eastAsia"/>
                <w:sz w:val="21"/>
                <w:szCs w:val="21"/>
              </w:rPr>
              <w:t>≥88</w:t>
            </w:r>
          </w:p>
        </w:tc>
      </w:tr>
      <w:tr w:rsidR="008A27B9" w14:paraId="12E4150B"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52DAF215"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硫酸盐（SO4）含量，w</w:t>
            </w:r>
            <w:r>
              <w:rPr>
                <w:rFonts w:hAnsi="宋体" w:cs="宋体" w:hint="eastAsia"/>
                <w:sz w:val="21"/>
                <w:szCs w:val="21"/>
                <w:vertAlign w:val="subscript"/>
              </w:rPr>
              <w:t>6</w:t>
            </w:r>
            <w:r>
              <w:rPr>
                <w:rFonts w:hAnsi="宋体" w:cs="宋体" w:hint="eastAsia"/>
                <w:sz w:val="21"/>
                <w:szCs w:val="21"/>
              </w:rPr>
              <w:t>/（g/g)</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3485FA67"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6</w:t>
            </w:r>
            <w:r>
              <w:rPr>
                <w:rFonts w:hAnsi="宋体" w:cs="宋体" w:hint="eastAsia"/>
                <w:sz w:val="21"/>
                <w:szCs w:val="21"/>
              </w:rPr>
              <w:t>≤1.0</w:t>
            </w:r>
          </w:p>
        </w:tc>
      </w:tr>
      <w:tr w:rsidR="008A27B9" w14:paraId="6795530F"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5307EF62"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氯化物（Cl）含量，w</w:t>
            </w:r>
            <w:r>
              <w:rPr>
                <w:rFonts w:hAnsi="宋体" w:cs="宋体" w:hint="eastAsia"/>
                <w:sz w:val="21"/>
                <w:szCs w:val="21"/>
                <w:vertAlign w:val="subscript"/>
              </w:rPr>
              <w:t>7</w:t>
            </w:r>
            <w:r>
              <w:rPr>
                <w:rFonts w:hAnsi="宋体" w:cs="宋体" w:hint="eastAsia"/>
                <w:sz w:val="21"/>
                <w:szCs w:val="21"/>
              </w:rPr>
              <w:t>/（g/g）</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727758C4"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7</w:t>
            </w:r>
            <w:r>
              <w:rPr>
                <w:rFonts w:hAnsi="宋体" w:cs="宋体" w:hint="eastAsia"/>
                <w:sz w:val="21"/>
                <w:szCs w:val="21"/>
              </w:rPr>
              <w:t>≤0.5</w:t>
            </w:r>
          </w:p>
        </w:tc>
      </w:tr>
    </w:tbl>
    <w:p w14:paraId="66A04A07" w14:textId="77777777" w:rsidR="008A27B9" w:rsidRDefault="008A27B9" w:rsidP="008A27B9">
      <w:pPr>
        <w:spacing w:line="360" w:lineRule="auto"/>
        <w:ind w:firstLine="480"/>
        <w:jc w:val="both"/>
        <w:rPr>
          <w:rFonts w:hAnsi="宋体" w:cs="宋体"/>
          <w:kern w:val="2"/>
          <w:sz w:val="21"/>
          <w:szCs w:val="21"/>
        </w:rPr>
      </w:pPr>
      <w:r>
        <w:rPr>
          <w:rFonts w:hAnsi="宋体" w:cs="宋体" w:hint="eastAsia"/>
          <w:kern w:val="2"/>
          <w:sz w:val="21"/>
          <w:szCs w:val="21"/>
        </w:rPr>
        <w:t>（5）</w:t>
      </w:r>
      <w:r>
        <w:rPr>
          <w:rFonts w:ascii="Times New Roman" w:hAnsi="Calibri" w:hint="eastAsia"/>
          <w:kern w:val="2"/>
          <w:sz w:val="21"/>
        </w:rPr>
        <w:t>磷酸三钠</w:t>
      </w:r>
    </w:p>
    <w:p w14:paraId="2E44D7BE" w14:textId="77777777" w:rsidR="008A27B9" w:rsidRDefault="008A27B9" w:rsidP="008A27B9">
      <w:pPr>
        <w:spacing w:line="360" w:lineRule="auto"/>
        <w:ind w:firstLine="480"/>
        <w:jc w:val="both"/>
        <w:rPr>
          <w:rFonts w:ascii="Times New Roman" w:eastAsia="Times New Roman" w:hAnsi="Calibri"/>
          <w:kern w:val="2"/>
          <w:sz w:val="21"/>
        </w:rPr>
      </w:pPr>
      <w:r>
        <w:rPr>
          <w:rFonts w:ascii="Times New Roman" w:hAnsi="Calibri" w:hint="eastAsia"/>
          <w:kern w:val="2"/>
          <w:sz w:val="21"/>
        </w:rPr>
        <w:t>外观：白色或微黄色结晶。</w:t>
      </w:r>
    </w:p>
    <w:p w14:paraId="22156EC4" w14:textId="77777777" w:rsidR="008A27B9" w:rsidRDefault="008A27B9" w:rsidP="008A27B9">
      <w:pPr>
        <w:spacing w:line="360" w:lineRule="auto"/>
        <w:ind w:firstLine="480"/>
        <w:jc w:val="both"/>
        <w:rPr>
          <w:rFonts w:ascii="Times New Roman" w:eastAsia="Times New Roman" w:hAnsi="Calibri"/>
          <w:kern w:val="2"/>
          <w:sz w:val="21"/>
        </w:rPr>
      </w:pPr>
      <w:r>
        <w:rPr>
          <w:rFonts w:ascii="Times New Roman" w:hAnsi="Calibri" w:hint="eastAsia"/>
          <w:kern w:val="2"/>
          <w:sz w:val="21"/>
        </w:rPr>
        <w:t>产品必须符合《工业磷酸三钠》（</w:t>
      </w:r>
      <w:r>
        <w:rPr>
          <w:rFonts w:ascii="Times New Roman" w:hAnsi="Calibri" w:hint="eastAsia"/>
          <w:kern w:val="2"/>
          <w:sz w:val="21"/>
        </w:rPr>
        <w:t>HG/T 2517-2009</w:t>
      </w:r>
      <w:r>
        <w:rPr>
          <w:rFonts w:ascii="Times New Roman" w:hAnsi="Calibri" w:hint="eastAsia"/>
          <w:kern w:val="2"/>
          <w:sz w:val="21"/>
        </w:rPr>
        <w:t>）</w:t>
      </w:r>
      <w:r>
        <w:rPr>
          <w:rFonts w:ascii="Times New Roman" w:hAnsi="Calibri" w:hint="eastAsia"/>
          <w:kern w:val="2"/>
          <w:sz w:val="21"/>
        </w:rPr>
        <w:t>4.2</w:t>
      </w:r>
      <w:r>
        <w:rPr>
          <w:rFonts w:ascii="Times New Roman" w:hAnsi="Calibri" w:hint="eastAsia"/>
          <w:kern w:val="2"/>
          <w:sz w:val="21"/>
        </w:rPr>
        <w:t>中表</w:t>
      </w:r>
      <w:r>
        <w:rPr>
          <w:rFonts w:ascii="Times New Roman" w:hAnsi="Calibri" w:hint="eastAsia"/>
          <w:kern w:val="2"/>
          <w:sz w:val="21"/>
        </w:rPr>
        <w:t>1</w:t>
      </w:r>
      <w:r>
        <w:rPr>
          <w:rFonts w:ascii="Times New Roman" w:hAnsi="Calibri" w:hint="eastAsia"/>
          <w:kern w:val="2"/>
          <w:sz w:val="21"/>
        </w:rPr>
        <w:t>要求及检测标准，其中主要技术指标要求如下：</w:t>
      </w:r>
    </w:p>
    <w:p w14:paraId="2B470768" w14:textId="77777777" w:rsidR="008A27B9" w:rsidRDefault="008A27B9" w:rsidP="008E7140">
      <w:pPr>
        <w:pStyle w:val="af3"/>
        <w:jc w:val="center"/>
      </w:pPr>
      <w:r>
        <w:rPr>
          <w:rFonts w:hAnsi="Calibri" w:hint="eastAsia"/>
          <w:kern w:val="2"/>
          <w:sz w:val="21"/>
          <w:szCs w:val="84"/>
        </w:rPr>
        <w:lastRenderedPageBreak/>
        <w:t>表</w:t>
      </w:r>
      <w:r>
        <w:rPr>
          <w:rFonts w:hAnsi="Calibri" w:hint="eastAsia"/>
          <w:kern w:val="2"/>
          <w:sz w:val="21"/>
          <w:szCs w:val="84"/>
        </w:rPr>
        <w:t xml:space="preserve">5  </w:t>
      </w:r>
      <w:r>
        <w:rPr>
          <w:rFonts w:hAnsi="Calibri" w:hint="eastAsia"/>
          <w:kern w:val="2"/>
          <w:sz w:val="21"/>
          <w:szCs w:val="84"/>
        </w:rPr>
        <w:t>磷酸三钠主要技术指标</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7"/>
        <w:gridCol w:w="4464"/>
      </w:tblGrid>
      <w:tr w:rsidR="008A27B9" w14:paraId="44B1038D" w14:textId="77777777" w:rsidTr="008E7140">
        <w:trPr>
          <w:trHeight w:val="90"/>
        </w:trPr>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5EF3EF14"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指标项目</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4F27CB59"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w:t>
            </w:r>
          </w:p>
        </w:tc>
      </w:tr>
      <w:tr w:rsidR="008A27B9" w14:paraId="1AD57E9D"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55E2197B"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磷酸三钠(以 Na</w:t>
            </w:r>
            <w:r>
              <w:rPr>
                <w:rFonts w:hAnsi="宋体" w:cs="宋体" w:hint="eastAsia"/>
                <w:sz w:val="21"/>
                <w:szCs w:val="21"/>
                <w:vertAlign w:val="subscript"/>
              </w:rPr>
              <w:t xml:space="preserve">3 </w:t>
            </w:r>
            <w:r>
              <w:rPr>
                <w:rFonts w:hAnsi="宋体" w:cs="宋体" w:hint="eastAsia"/>
                <w:sz w:val="21"/>
                <w:szCs w:val="21"/>
              </w:rPr>
              <w:t>PO</w:t>
            </w:r>
            <w:r>
              <w:rPr>
                <w:rFonts w:hAnsi="宋体" w:cs="宋体" w:hint="eastAsia"/>
                <w:sz w:val="21"/>
                <w:szCs w:val="21"/>
                <w:vertAlign w:val="subscript"/>
              </w:rPr>
              <w:t>4</w:t>
            </w:r>
            <w:r>
              <w:rPr>
                <w:rFonts w:hAnsi="宋体" w:cs="宋体" w:hint="eastAsia"/>
                <w:sz w:val="21"/>
                <w:szCs w:val="21"/>
              </w:rPr>
              <w:t>·12H</w:t>
            </w:r>
            <w:r>
              <w:rPr>
                <w:rFonts w:hAnsi="宋体" w:cs="宋体" w:hint="eastAsia"/>
                <w:sz w:val="21"/>
                <w:szCs w:val="21"/>
                <w:vertAlign w:val="subscript"/>
              </w:rPr>
              <w:t>2</w:t>
            </w:r>
            <w:r>
              <w:rPr>
                <w:rFonts w:hAnsi="宋体" w:cs="宋体" w:hint="eastAsia"/>
                <w:sz w:val="21"/>
                <w:szCs w:val="21"/>
              </w:rPr>
              <w:t>O计)w/%</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5DF854AE"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≥98.0</w:t>
            </w:r>
          </w:p>
        </w:tc>
      </w:tr>
      <w:tr w:rsidR="008A27B9" w14:paraId="3B564D8E"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0B6719FD"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硫酸盐(以SO</w:t>
            </w:r>
            <w:r>
              <w:rPr>
                <w:rFonts w:hAnsi="宋体" w:cs="宋体" w:hint="eastAsia"/>
                <w:sz w:val="21"/>
                <w:szCs w:val="21"/>
                <w:vertAlign w:val="subscript"/>
              </w:rPr>
              <w:t>4</w:t>
            </w:r>
            <w:r>
              <w:rPr>
                <w:rFonts w:hAnsi="宋体" w:cs="宋体" w:hint="eastAsia"/>
                <w:sz w:val="21"/>
                <w:szCs w:val="21"/>
              </w:rPr>
              <w:t>计)w/%</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0D5CC74B"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≤0.5</w:t>
            </w:r>
          </w:p>
        </w:tc>
      </w:tr>
      <w:tr w:rsidR="008A27B9" w14:paraId="53F27E8C"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78EA1B19"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氯化物(以Cl计)w/%</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481E781B"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≤0.4</w:t>
            </w:r>
          </w:p>
        </w:tc>
      </w:tr>
      <w:tr w:rsidR="008A27B9" w14:paraId="6B792246"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18ED996D"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砷(As)w/%</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6E23B8E5"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≤0.005</w:t>
            </w:r>
          </w:p>
        </w:tc>
      </w:tr>
      <w:tr w:rsidR="008A27B9" w14:paraId="38D20F2E"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2124C5A7"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铁(Fe)w/%</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1ABF52A4"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≤0.01</w:t>
            </w:r>
          </w:p>
        </w:tc>
      </w:tr>
      <w:tr w:rsidR="008A27B9" w14:paraId="73B0ABCD"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6D9D3AFD"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不溶物，w/%</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43ECEF99"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≤0.1</w:t>
            </w:r>
          </w:p>
        </w:tc>
      </w:tr>
      <w:tr w:rsidR="008A27B9" w14:paraId="65770E7E" w14:textId="77777777" w:rsidTr="008E7140">
        <w:tc>
          <w:tcPr>
            <w:tcW w:w="5317" w:type="dxa"/>
            <w:tcBorders>
              <w:top w:val="single" w:sz="4" w:space="0" w:color="auto"/>
              <w:left w:val="single" w:sz="4" w:space="0" w:color="auto"/>
              <w:bottom w:val="single" w:sz="4" w:space="0" w:color="auto"/>
              <w:right w:val="single" w:sz="4" w:space="0" w:color="auto"/>
              <w:tl2br w:val="nil"/>
              <w:tr2bl w:val="nil"/>
            </w:tcBorders>
            <w:vAlign w:val="center"/>
          </w:tcPr>
          <w:p w14:paraId="5BBBD4E7"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pH值(10g/L溶液)</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4FE37E74"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11.5~12.5</w:t>
            </w:r>
          </w:p>
        </w:tc>
      </w:tr>
    </w:tbl>
    <w:p w14:paraId="2373D643" w14:textId="77777777" w:rsidR="008A27B9" w:rsidRDefault="008A27B9" w:rsidP="008A27B9">
      <w:pPr>
        <w:autoSpaceDE/>
        <w:autoSpaceDN/>
        <w:adjustRightInd/>
        <w:spacing w:line="360" w:lineRule="auto"/>
        <w:ind w:firstLineChars="400" w:firstLine="840"/>
        <w:jc w:val="both"/>
        <w:rPr>
          <w:rFonts w:ascii="Times New Roman" w:eastAsia="Times New Roman" w:hAnsi="Calibri"/>
          <w:kern w:val="2"/>
          <w:sz w:val="21"/>
        </w:rPr>
      </w:pPr>
      <w:r>
        <w:rPr>
          <w:rFonts w:ascii="Times New Roman" w:hAnsi="Calibri" w:hint="eastAsia"/>
          <w:kern w:val="2"/>
          <w:sz w:val="21"/>
        </w:rPr>
        <w:t>注：供货单位在供货时，需注明所供磷酸三钠型号规格、磷酸三钠的质量分数。</w:t>
      </w:r>
    </w:p>
    <w:p w14:paraId="2DEF7DB1" w14:textId="77777777" w:rsidR="008A27B9" w:rsidRDefault="008A27B9" w:rsidP="008A27B9">
      <w:pPr>
        <w:autoSpaceDE/>
        <w:autoSpaceDN/>
        <w:adjustRightInd/>
        <w:spacing w:line="360" w:lineRule="auto"/>
        <w:ind w:firstLineChars="200" w:firstLine="420"/>
        <w:jc w:val="both"/>
        <w:rPr>
          <w:rFonts w:hAnsi="宋体" w:cs="宋体"/>
          <w:color w:val="000000"/>
          <w:kern w:val="2"/>
          <w:sz w:val="21"/>
          <w:szCs w:val="21"/>
        </w:rPr>
      </w:pPr>
      <w:r>
        <w:rPr>
          <w:rFonts w:hAnsi="宋体" w:cs="宋体" w:hint="eastAsia"/>
          <w:kern w:val="2"/>
          <w:sz w:val="21"/>
          <w:szCs w:val="21"/>
        </w:rPr>
        <w:t>（6）氯化钙</w:t>
      </w:r>
    </w:p>
    <w:p w14:paraId="57B5AF5D" w14:textId="77777777" w:rsidR="008A27B9" w:rsidRDefault="008A27B9" w:rsidP="008A27B9">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外观：二水氯化钙为白色片状、粉状或颗粒状固体。</w:t>
      </w:r>
    </w:p>
    <w:p w14:paraId="7015683C" w14:textId="77777777" w:rsidR="008A27B9" w:rsidRDefault="008A27B9" w:rsidP="008A27B9">
      <w:pPr>
        <w:autoSpaceDE/>
        <w:autoSpaceDN/>
        <w:adjustRightInd/>
        <w:spacing w:line="360" w:lineRule="auto"/>
        <w:ind w:firstLineChars="200" w:firstLine="420"/>
        <w:jc w:val="both"/>
        <w:rPr>
          <w:rFonts w:hAnsi="宋体" w:cs="宋体"/>
          <w:kern w:val="2"/>
          <w:sz w:val="21"/>
          <w:szCs w:val="21"/>
        </w:rPr>
      </w:pPr>
      <w:r>
        <w:rPr>
          <w:rFonts w:hAnsi="宋体" w:cs="宋体" w:hint="eastAsia"/>
          <w:sz w:val="21"/>
          <w:szCs w:val="21"/>
        </w:rPr>
        <w:t>氯化钠产品应符合</w:t>
      </w:r>
      <w:hyperlink r:id="rId17" w:tgtFrame="https://cn.bing.com/_blank" w:tooltip="食品伙伴网下载中心" w:history="1">
        <w:r>
          <w:rPr>
            <w:rFonts w:hAnsi="宋体" w:cs="宋体" w:hint="eastAsia"/>
            <w:sz w:val="21"/>
            <w:szCs w:val="21"/>
          </w:rPr>
          <w:t>《工业氯化钙》</w:t>
        </w:r>
      </w:hyperlink>
      <w:r>
        <w:rPr>
          <w:rFonts w:hAnsi="宋体" w:cs="宋体" w:hint="eastAsia"/>
          <w:sz w:val="21"/>
          <w:szCs w:val="21"/>
        </w:rPr>
        <w:t>（GB/T 26520-2021）</w:t>
      </w:r>
      <w:r>
        <w:rPr>
          <w:rFonts w:hAnsi="宋体" w:cs="宋体" w:hint="eastAsia"/>
          <w:kern w:val="2"/>
          <w:sz w:val="21"/>
          <w:szCs w:val="21"/>
        </w:rPr>
        <w:t>质量及检测标准并且以下标准要求：</w:t>
      </w:r>
    </w:p>
    <w:p w14:paraId="004CC3C1" w14:textId="77777777" w:rsidR="008A27B9" w:rsidRDefault="008A27B9" w:rsidP="008A27B9">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表6  氯化钙主要技术指标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2"/>
        <w:gridCol w:w="4411"/>
      </w:tblGrid>
      <w:tr w:rsidR="008A27B9" w14:paraId="0FB22BCC" w14:textId="77777777" w:rsidTr="008E7140">
        <w:trPr>
          <w:trHeight w:val="209"/>
          <w:jc w:val="center"/>
        </w:trPr>
        <w:tc>
          <w:tcPr>
            <w:tcW w:w="5082" w:type="dxa"/>
            <w:tcBorders>
              <w:top w:val="single" w:sz="4" w:space="0" w:color="auto"/>
              <w:left w:val="single" w:sz="4" w:space="0" w:color="auto"/>
              <w:bottom w:val="single" w:sz="4" w:space="0" w:color="auto"/>
              <w:right w:val="single" w:sz="4" w:space="0" w:color="auto"/>
              <w:tl2br w:val="nil"/>
              <w:tr2bl w:val="nil"/>
            </w:tcBorders>
            <w:vAlign w:val="center"/>
          </w:tcPr>
          <w:p w14:paraId="1BFE83A1"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指标项目</w:t>
            </w:r>
          </w:p>
        </w:tc>
        <w:tc>
          <w:tcPr>
            <w:tcW w:w="4411" w:type="dxa"/>
            <w:tcBorders>
              <w:top w:val="single" w:sz="4" w:space="0" w:color="auto"/>
              <w:left w:val="single" w:sz="4" w:space="0" w:color="auto"/>
              <w:bottom w:val="single" w:sz="4" w:space="0" w:color="auto"/>
              <w:right w:val="single" w:sz="4" w:space="0" w:color="auto"/>
              <w:tl2br w:val="nil"/>
              <w:tr2bl w:val="nil"/>
            </w:tcBorders>
            <w:vAlign w:val="center"/>
          </w:tcPr>
          <w:p w14:paraId="0E0C7A08"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w:t>
            </w:r>
          </w:p>
        </w:tc>
      </w:tr>
      <w:tr w:rsidR="008A27B9" w14:paraId="47664373" w14:textId="77777777" w:rsidTr="008E7140">
        <w:trPr>
          <w:jc w:val="center"/>
        </w:trPr>
        <w:tc>
          <w:tcPr>
            <w:tcW w:w="5082" w:type="dxa"/>
            <w:tcBorders>
              <w:top w:val="single" w:sz="4" w:space="0" w:color="auto"/>
              <w:left w:val="single" w:sz="4" w:space="0" w:color="auto"/>
              <w:bottom w:val="single" w:sz="4" w:space="0" w:color="auto"/>
              <w:right w:val="single" w:sz="4" w:space="0" w:color="auto"/>
              <w:tl2br w:val="nil"/>
              <w:tr2bl w:val="nil"/>
            </w:tcBorders>
            <w:vAlign w:val="center"/>
          </w:tcPr>
          <w:p w14:paraId="4146EF00" w14:textId="77777777" w:rsidR="008A27B9" w:rsidRDefault="008A27B9" w:rsidP="001D1208">
            <w:pPr>
              <w:widowControl/>
              <w:jc w:val="center"/>
              <w:rPr>
                <w:rFonts w:hAnsi="宋体" w:cs="宋体"/>
                <w:sz w:val="21"/>
                <w:szCs w:val="21"/>
              </w:rPr>
            </w:pPr>
            <w:r>
              <w:rPr>
                <w:rFonts w:hAnsi="宋体" w:cs="宋体" w:hint="eastAsia"/>
                <w:color w:val="000000"/>
                <w:sz w:val="21"/>
                <w:szCs w:val="21"/>
                <w:lang w:bidi="ar"/>
              </w:rPr>
              <w:t>氯化钙含量，w</w:t>
            </w:r>
            <w:r>
              <w:rPr>
                <w:rFonts w:hAnsi="宋体" w:cs="宋体" w:hint="eastAsia"/>
                <w:color w:val="000000"/>
                <w:sz w:val="21"/>
                <w:szCs w:val="21"/>
                <w:vertAlign w:val="subscript"/>
                <w:lang w:bidi="ar"/>
              </w:rPr>
              <w:t>1</w:t>
            </w:r>
            <w:r>
              <w:rPr>
                <w:rFonts w:hAnsi="宋体" w:cs="宋体" w:hint="eastAsia"/>
                <w:color w:val="000000"/>
                <w:sz w:val="21"/>
                <w:szCs w:val="21"/>
                <w:lang w:bidi="ar"/>
              </w:rPr>
              <w:t>／％</w:t>
            </w:r>
          </w:p>
        </w:tc>
        <w:tc>
          <w:tcPr>
            <w:tcW w:w="4411" w:type="dxa"/>
            <w:tcBorders>
              <w:top w:val="single" w:sz="4" w:space="0" w:color="auto"/>
              <w:left w:val="single" w:sz="4" w:space="0" w:color="auto"/>
              <w:bottom w:val="single" w:sz="4" w:space="0" w:color="auto"/>
              <w:right w:val="single" w:sz="4" w:space="0" w:color="auto"/>
              <w:tl2br w:val="nil"/>
              <w:tr2bl w:val="nil"/>
            </w:tcBorders>
            <w:vAlign w:val="center"/>
          </w:tcPr>
          <w:p w14:paraId="594BAE30"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1</w:t>
            </w:r>
            <w:r>
              <w:rPr>
                <w:rFonts w:hAnsi="宋体" w:cs="宋体" w:hint="eastAsia"/>
                <w:sz w:val="21"/>
                <w:szCs w:val="21"/>
              </w:rPr>
              <w:t>≥74</w:t>
            </w:r>
          </w:p>
        </w:tc>
      </w:tr>
      <w:tr w:rsidR="008A27B9" w14:paraId="1F560FDF" w14:textId="77777777" w:rsidTr="008E7140">
        <w:trPr>
          <w:jc w:val="center"/>
        </w:trPr>
        <w:tc>
          <w:tcPr>
            <w:tcW w:w="5082" w:type="dxa"/>
            <w:tcBorders>
              <w:top w:val="single" w:sz="4" w:space="0" w:color="auto"/>
              <w:left w:val="single" w:sz="4" w:space="0" w:color="auto"/>
              <w:bottom w:val="single" w:sz="4" w:space="0" w:color="auto"/>
              <w:right w:val="single" w:sz="4" w:space="0" w:color="auto"/>
              <w:tl2br w:val="nil"/>
              <w:tr2bl w:val="nil"/>
            </w:tcBorders>
            <w:vAlign w:val="center"/>
          </w:tcPr>
          <w:p w14:paraId="39366EB7" w14:textId="77777777" w:rsidR="008A27B9" w:rsidRDefault="008A27B9" w:rsidP="001D1208">
            <w:pPr>
              <w:autoSpaceDE/>
              <w:autoSpaceDN/>
              <w:adjustRightInd/>
              <w:spacing w:line="360" w:lineRule="auto"/>
              <w:ind w:right="420"/>
              <w:jc w:val="center"/>
              <w:rPr>
                <w:rFonts w:hAnsi="宋体" w:cs="宋体"/>
                <w:sz w:val="21"/>
                <w:szCs w:val="21"/>
              </w:rPr>
            </w:pPr>
            <w:r>
              <w:rPr>
                <w:rFonts w:hAnsi="宋体" w:cs="宋体" w:hint="eastAsia"/>
                <w:color w:val="000000"/>
                <w:sz w:val="21"/>
                <w:szCs w:val="21"/>
                <w:lang w:bidi="ar"/>
              </w:rPr>
              <w:t>碱度（以Ca（OH）</w:t>
            </w:r>
            <w:r>
              <w:rPr>
                <w:rFonts w:hAnsi="宋体" w:cs="宋体" w:hint="eastAsia"/>
                <w:color w:val="000000"/>
                <w:sz w:val="21"/>
                <w:szCs w:val="21"/>
                <w:vertAlign w:val="subscript"/>
                <w:lang w:bidi="ar"/>
              </w:rPr>
              <w:t>2</w:t>
            </w:r>
            <w:r>
              <w:rPr>
                <w:rFonts w:hAnsi="宋体" w:cs="宋体" w:hint="eastAsia"/>
                <w:color w:val="000000"/>
                <w:sz w:val="21"/>
                <w:szCs w:val="21"/>
                <w:lang w:bidi="ar"/>
              </w:rPr>
              <w:t>计），w</w:t>
            </w:r>
            <w:r>
              <w:rPr>
                <w:rFonts w:hAnsi="宋体" w:cs="宋体" w:hint="eastAsia"/>
                <w:color w:val="000000"/>
                <w:sz w:val="21"/>
                <w:szCs w:val="21"/>
                <w:vertAlign w:val="subscript"/>
                <w:lang w:bidi="ar"/>
              </w:rPr>
              <w:t>2</w:t>
            </w:r>
            <w:r>
              <w:rPr>
                <w:rFonts w:hAnsi="宋体" w:cs="宋体" w:hint="eastAsia"/>
                <w:color w:val="000000"/>
                <w:sz w:val="21"/>
                <w:szCs w:val="21"/>
                <w:lang w:bidi="ar"/>
              </w:rPr>
              <w:t>／％</w:t>
            </w:r>
          </w:p>
        </w:tc>
        <w:tc>
          <w:tcPr>
            <w:tcW w:w="4411" w:type="dxa"/>
            <w:tcBorders>
              <w:top w:val="single" w:sz="4" w:space="0" w:color="auto"/>
              <w:left w:val="single" w:sz="4" w:space="0" w:color="auto"/>
              <w:bottom w:val="single" w:sz="4" w:space="0" w:color="auto"/>
              <w:right w:val="single" w:sz="4" w:space="0" w:color="auto"/>
              <w:tl2br w:val="nil"/>
              <w:tr2bl w:val="nil"/>
            </w:tcBorders>
            <w:vAlign w:val="center"/>
          </w:tcPr>
          <w:p w14:paraId="78423772"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color w:val="000000"/>
                <w:sz w:val="21"/>
                <w:szCs w:val="21"/>
                <w:lang w:bidi="ar"/>
              </w:rPr>
              <w:t>w</w:t>
            </w:r>
            <w:r>
              <w:rPr>
                <w:rFonts w:hAnsi="宋体" w:cs="宋体" w:hint="eastAsia"/>
                <w:color w:val="000000"/>
                <w:sz w:val="21"/>
                <w:szCs w:val="21"/>
                <w:vertAlign w:val="subscript"/>
                <w:lang w:bidi="ar"/>
              </w:rPr>
              <w:t>2</w:t>
            </w:r>
            <w:r>
              <w:rPr>
                <w:rFonts w:hAnsi="宋体" w:cs="宋体" w:hint="eastAsia"/>
                <w:sz w:val="21"/>
                <w:szCs w:val="21"/>
              </w:rPr>
              <w:t>≤0.2</w:t>
            </w:r>
          </w:p>
        </w:tc>
      </w:tr>
      <w:tr w:rsidR="008A27B9" w14:paraId="175C468D" w14:textId="77777777" w:rsidTr="008E7140">
        <w:trPr>
          <w:jc w:val="center"/>
        </w:trPr>
        <w:tc>
          <w:tcPr>
            <w:tcW w:w="5082" w:type="dxa"/>
            <w:tcBorders>
              <w:top w:val="single" w:sz="4" w:space="0" w:color="auto"/>
              <w:left w:val="single" w:sz="4" w:space="0" w:color="auto"/>
              <w:bottom w:val="single" w:sz="4" w:space="0" w:color="auto"/>
              <w:right w:val="single" w:sz="4" w:space="0" w:color="auto"/>
              <w:tl2br w:val="nil"/>
              <w:tr2bl w:val="nil"/>
            </w:tcBorders>
            <w:vAlign w:val="center"/>
          </w:tcPr>
          <w:p w14:paraId="43AB9070" w14:textId="77777777" w:rsidR="008A27B9" w:rsidRDefault="008A27B9" w:rsidP="001D1208">
            <w:pPr>
              <w:autoSpaceDE/>
              <w:autoSpaceDN/>
              <w:adjustRightInd/>
              <w:spacing w:line="360" w:lineRule="auto"/>
              <w:ind w:right="420"/>
              <w:jc w:val="center"/>
              <w:rPr>
                <w:rFonts w:hAnsi="宋体" w:cs="宋体"/>
                <w:sz w:val="21"/>
                <w:szCs w:val="21"/>
              </w:rPr>
            </w:pPr>
            <w:r>
              <w:rPr>
                <w:rFonts w:hAnsi="宋体" w:cs="宋体" w:hint="eastAsia"/>
                <w:color w:val="000000"/>
                <w:sz w:val="21"/>
                <w:szCs w:val="21"/>
                <w:lang w:bidi="ar"/>
              </w:rPr>
              <w:t>总碱金属氯化物（以NaCl计）</w:t>
            </w:r>
            <w:r>
              <w:rPr>
                <w:rFonts w:hAnsi="宋体" w:cs="宋体" w:hint="eastAsia"/>
                <w:sz w:val="21"/>
                <w:szCs w:val="21"/>
              </w:rPr>
              <w:t>，w</w:t>
            </w:r>
            <w:r>
              <w:rPr>
                <w:rFonts w:hAnsi="宋体" w:cs="宋体" w:hint="eastAsia"/>
                <w:sz w:val="21"/>
                <w:szCs w:val="21"/>
                <w:vertAlign w:val="subscript"/>
              </w:rPr>
              <w:t>3</w:t>
            </w:r>
            <w:r>
              <w:rPr>
                <w:rFonts w:hAnsi="宋体" w:cs="宋体" w:hint="eastAsia"/>
                <w:sz w:val="21"/>
                <w:szCs w:val="21"/>
              </w:rPr>
              <w:t>/%</w:t>
            </w:r>
          </w:p>
        </w:tc>
        <w:tc>
          <w:tcPr>
            <w:tcW w:w="4411" w:type="dxa"/>
            <w:tcBorders>
              <w:top w:val="single" w:sz="4" w:space="0" w:color="auto"/>
              <w:left w:val="single" w:sz="4" w:space="0" w:color="auto"/>
              <w:bottom w:val="single" w:sz="4" w:space="0" w:color="auto"/>
              <w:right w:val="single" w:sz="4" w:space="0" w:color="auto"/>
              <w:tl2br w:val="nil"/>
              <w:tr2bl w:val="nil"/>
            </w:tcBorders>
            <w:vAlign w:val="center"/>
          </w:tcPr>
          <w:p w14:paraId="27D0FBE5"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3</w:t>
            </w:r>
            <w:r>
              <w:rPr>
                <w:rFonts w:hAnsi="宋体" w:cs="宋体" w:hint="eastAsia"/>
                <w:sz w:val="21"/>
                <w:szCs w:val="21"/>
              </w:rPr>
              <w:t>≤5</w:t>
            </w:r>
          </w:p>
        </w:tc>
      </w:tr>
      <w:tr w:rsidR="008A27B9" w14:paraId="2C67C90A" w14:textId="77777777" w:rsidTr="008E7140">
        <w:trPr>
          <w:jc w:val="center"/>
        </w:trPr>
        <w:tc>
          <w:tcPr>
            <w:tcW w:w="5082" w:type="dxa"/>
            <w:tcBorders>
              <w:top w:val="single" w:sz="4" w:space="0" w:color="auto"/>
              <w:left w:val="single" w:sz="4" w:space="0" w:color="auto"/>
              <w:bottom w:val="single" w:sz="4" w:space="0" w:color="auto"/>
              <w:right w:val="single" w:sz="4" w:space="0" w:color="auto"/>
              <w:tl2br w:val="nil"/>
              <w:tr2bl w:val="nil"/>
            </w:tcBorders>
            <w:vAlign w:val="center"/>
          </w:tcPr>
          <w:p w14:paraId="4A0B5834"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水不溶物，w</w:t>
            </w:r>
            <w:r>
              <w:rPr>
                <w:rFonts w:hAnsi="宋体" w:cs="宋体" w:hint="eastAsia"/>
                <w:sz w:val="21"/>
                <w:szCs w:val="21"/>
                <w:vertAlign w:val="subscript"/>
              </w:rPr>
              <w:t>4</w:t>
            </w:r>
            <w:r>
              <w:rPr>
                <w:rFonts w:hAnsi="宋体" w:cs="宋体" w:hint="eastAsia"/>
                <w:sz w:val="21"/>
                <w:szCs w:val="21"/>
              </w:rPr>
              <w:t>/%</w:t>
            </w:r>
          </w:p>
        </w:tc>
        <w:tc>
          <w:tcPr>
            <w:tcW w:w="4411" w:type="dxa"/>
            <w:tcBorders>
              <w:top w:val="single" w:sz="4" w:space="0" w:color="auto"/>
              <w:left w:val="single" w:sz="4" w:space="0" w:color="auto"/>
              <w:bottom w:val="single" w:sz="4" w:space="0" w:color="auto"/>
              <w:right w:val="single" w:sz="4" w:space="0" w:color="auto"/>
              <w:tl2br w:val="nil"/>
              <w:tr2bl w:val="nil"/>
            </w:tcBorders>
            <w:vAlign w:val="center"/>
          </w:tcPr>
          <w:p w14:paraId="30439995"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4</w:t>
            </w:r>
            <w:r>
              <w:rPr>
                <w:rFonts w:hAnsi="宋体" w:cs="宋体" w:hint="eastAsia"/>
                <w:sz w:val="21"/>
                <w:szCs w:val="21"/>
              </w:rPr>
              <w:t>≤0.1</w:t>
            </w:r>
          </w:p>
        </w:tc>
      </w:tr>
      <w:tr w:rsidR="008A27B9" w14:paraId="22132ADF" w14:textId="77777777" w:rsidTr="008E7140">
        <w:trPr>
          <w:jc w:val="center"/>
        </w:trPr>
        <w:tc>
          <w:tcPr>
            <w:tcW w:w="5082" w:type="dxa"/>
            <w:tcBorders>
              <w:top w:val="single" w:sz="4" w:space="0" w:color="auto"/>
              <w:left w:val="single" w:sz="4" w:space="0" w:color="auto"/>
              <w:bottom w:val="single" w:sz="4" w:space="0" w:color="auto"/>
              <w:right w:val="single" w:sz="4" w:space="0" w:color="auto"/>
              <w:tl2br w:val="nil"/>
              <w:tr2bl w:val="nil"/>
            </w:tcBorders>
            <w:vAlign w:val="center"/>
          </w:tcPr>
          <w:p w14:paraId="24984B4B"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color w:val="000000"/>
                <w:sz w:val="21"/>
                <w:szCs w:val="21"/>
                <w:lang w:bidi="ar"/>
              </w:rPr>
              <w:t>铁（以Fe计）</w:t>
            </w:r>
            <w:r>
              <w:rPr>
                <w:rFonts w:hAnsi="宋体" w:cs="宋体" w:hint="eastAsia"/>
                <w:sz w:val="21"/>
                <w:szCs w:val="21"/>
              </w:rPr>
              <w:t>，w</w:t>
            </w:r>
            <w:r>
              <w:rPr>
                <w:rFonts w:hAnsi="宋体" w:cs="宋体" w:hint="eastAsia"/>
                <w:sz w:val="21"/>
                <w:szCs w:val="21"/>
                <w:vertAlign w:val="subscript"/>
              </w:rPr>
              <w:t>5</w:t>
            </w:r>
            <w:r>
              <w:rPr>
                <w:rFonts w:hAnsi="宋体" w:cs="宋体" w:hint="eastAsia"/>
                <w:sz w:val="21"/>
                <w:szCs w:val="21"/>
              </w:rPr>
              <w:t>/%</w:t>
            </w:r>
          </w:p>
        </w:tc>
        <w:tc>
          <w:tcPr>
            <w:tcW w:w="4411" w:type="dxa"/>
            <w:tcBorders>
              <w:top w:val="single" w:sz="4" w:space="0" w:color="auto"/>
              <w:left w:val="single" w:sz="4" w:space="0" w:color="auto"/>
              <w:bottom w:val="single" w:sz="4" w:space="0" w:color="auto"/>
              <w:right w:val="single" w:sz="4" w:space="0" w:color="auto"/>
              <w:tl2br w:val="nil"/>
              <w:tr2bl w:val="nil"/>
            </w:tcBorders>
            <w:vAlign w:val="center"/>
          </w:tcPr>
          <w:p w14:paraId="018D3ABE"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5</w:t>
            </w:r>
            <w:r>
              <w:rPr>
                <w:rFonts w:hAnsi="宋体" w:cs="宋体" w:hint="eastAsia"/>
                <w:sz w:val="21"/>
                <w:szCs w:val="21"/>
              </w:rPr>
              <w:t>≤0.004</w:t>
            </w:r>
          </w:p>
        </w:tc>
      </w:tr>
      <w:tr w:rsidR="008A27B9" w14:paraId="2E809B2A" w14:textId="77777777" w:rsidTr="008E7140">
        <w:trPr>
          <w:jc w:val="center"/>
        </w:trPr>
        <w:tc>
          <w:tcPr>
            <w:tcW w:w="5082" w:type="dxa"/>
            <w:tcBorders>
              <w:top w:val="single" w:sz="4" w:space="0" w:color="auto"/>
              <w:left w:val="single" w:sz="4" w:space="0" w:color="auto"/>
              <w:bottom w:val="single" w:sz="4" w:space="0" w:color="auto"/>
              <w:right w:val="single" w:sz="4" w:space="0" w:color="auto"/>
              <w:tl2br w:val="nil"/>
              <w:tr2bl w:val="nil"/>
            </w:tcBorders>
            <w:vAlign w:val="center"/>
          </w:tcPr>
          <w:p w14:paraId="5460680E" w14:textId="77777777" w:rsidR="008A27B9" w:rsidRDefault="008A27B9" w:rsidP="001D1208">
            <w:pPr>
              <w:widowControl/>
              <w:jc w:val="center"/>
              <w:rPr>
                <w:rFonts w:hAnsi="宋体" w:cs="宋体"/>
                <w:sz w:val="21"/>
                <w:szCs w:val="21"/>
              </w:rPr>
            </w:pPr>
            <w:r>
              <w:rPr>
                <w:rFonts w:hAnsi="宋体" w:cs="宋体" w:hint="eastAsia"/>
                <w:color w:val="000000"/>
                <w:sz w:val="21"/>
                <w:szCs w:val="21"/>
                <w:lang w:bidi="ar"/>
              </w:rPr>
              <w:t>硫酸盐（以CaSO</w:t>
            </w:r>
            <w:r>
              <w:rPr>
                <w:rFonts w:hAnsi="宋体" w:cs="宋体" w:hint="eastAsia"/>
                <w:color w:val="000000"/>
                <w:sz w:val="21"/>
                <w:szCs w:val="21"/>
                <w:vertAlign w:val="subscript"/>
                <w:lang w:bidi="ar"/>
              </w:rPr>
              <w:t>4</w:t>
            </w:r>
            <w:r>
              <w:rPr>
                <w:rFonts w:hAnsi="宋体" w:cs="宋体" w:hint="eastAsia"/>
                <w:color w:val="000000"/>
                <w:sz w:val="21"/>
                <w:szCs w:val="21"/>
                <w:lang w:bidi="ar"/>
              </w:rPr>
              <w:t>计）</w:t>
            </w:r>
            <w:r>
              <w:rPr>
                <w:rFonts w:hAnsi="宋体" w:cs="宋体" w:hint="eastAsia"/>
                <w:sz w:val="21"/>
                <w:szCs w:val="21"/>
              </w:rPr>
              <w:t>，w</w:t>
            </w:r>
            <w:r>
              <w:rPr>
                <w:rFonts w:hAnsi="宋体" w:cs="宋体" w:hint="eastAsia"/>
                <w:sz w:val="21"/>
                <w:szCs w:val="21"/>
                <w:vertAlign w:val="subscript"/>
              </w:rPr>
              <w:t>6</w:t>
            </w:r>
            <w:r>
              <w:rPr>
                <w:rFonts w:hAnsi="宋体" w:cs="宋体" w:hint="eastAsia"/>
                <w:sz w:val="21"/>
                <w:szCs w:val="21"/>
              </w:rPr>
              <w:t>/%</w:t>
            </w:r>
          </w:p>
        </w:tc>
        <w:tc>
          <w:tcPr>
            <w:tcW w:w="4411" w:type="dxa"/>
            <w:tcBorders>
              <w:top w:val="single" w:sz="4" w:space="0" w:color="auto"/>
              <w:left w:val="single" w:sz="4" w:space="0" w:color="auto"/>
              <w:bottom w:val="single" w:sz="4" w:space="0" w:color="auto"/>
              <w:right w:val="single" w:sz="4" w:space="0" w:color="auto"/>
              <w:tl2br w:val="nil"/>
              <w:tr2bl w:val="nil"/>
            </w:tcBorders>
            <w:vAlign w:val="center"/>
          </w:tcPr>
          <w:p w14:paraId="1184CB86"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6</w:t>
            </w:r>
            <w:r>
              <w:rPr>
                <w:rFonts w:hAnsi="宋体" w:cs="宋体" w:hint="eastAsia"/>
                <w:sz w:val="21"/>
                <w:szCs w:val="21"/>
              </w:rPr>
              <w:t>≥0.05</w:t>
            </w:r>
          </w:p>
        </w:tc>
      </w:tr>
      <w:tr w:rsidR="008A27B9" w14:paraId="5ED6C585" w14:textId="77777777" w:rsidTr="008E7140">
        <w:trPr>
          <w:jc w:val="center"/>
        </w:trPr>
        <w:tc>
          <w:tcPr>
            <w:tcW w:w="5082" w:type="dxa"/>
            <w:tcBorders>
              <w:top w:val="single" w:sz="4" w:space="0" w:color="auto"/>
              <w:left w:val="single" w:sz="4" w:space="0" w:color="auto"/>
              <w:bottom w:val="single" w:sz="4" w:space="0" w:color="auto"/>
              <w:right w:val="single" w:sz="4" w:space="0" w:color="auto"/>
              <w:tl2br w:val="nil"/>
              <w:tr2bl w:val="nil"/>
            </w:tcBorders>
            <w:vAlign w:val="center"/>
          </w:tcPr>
          <w:p w14:paraId="16CD58AD" w14:textId="77777777" w:rsidR="008A27B9" w:rsidRDefault="008A27B9" w:rsidP="001D1208">
            <w:pPr>
              <w:widowControl/>
              <w:jc w:val="center"/>
              <w:rPr>
                <w:rFonts w:hAnsi="宋体" w:cs="宋体"/>
                <w:sz w:val="21"/>
                <w:szCs w:val="21"/>
              </w:rPr>
            </w:pPr>
            <w:r>
              <w:rPr>
                <w:rFonts w:hAnsi="宋体" w:cs="宋体" w:hint="eastAsia"/>
                <w:color w:val="000000"/>
                <w:sz w:val="21"/>
                <w:szCs w:val="21"/>
                <w:lang w:bidi="ar"/>
              </w:rPr>
              <w:t>总镁（以MgCl</w:t>
            </w:r>
            <w:r>
              <w:rPr>
                <w:rFonts w:hAnsi="宋体" w:cs="宋体" w:hint="eastAsia"/>
                <w:color w:val="000000"/>
                <w:sz w:val="21"/>
                <w:szCs w:val="21"/>
                <w:vertAlign w:val="subscript"/>
                <w:lang w:bidi="ar"/>
              </w:rPr>
              <w:t>2</w:t>
            </w:r>
            <w:r>
              <w:rPr>
                <w:rFonts w:hAnsi="宋体" w:cs="宋体" w:hint="eastAsia"/>
                <w:color w:val="000000"/>
                <w:sz w:val="21"/>
                <w:szCs w:val="21"/>
                <w:lang w:bidi="ar"/>
              </w:rPr>
              <w:t>计）</w:t>
            </w:r>
            <w:r>
              <w:rPr>
                <w:rFonts w:hAnsi="宋体" w:cs="宋体" w:hint="eastAsia"/>
                <w:sz w:val="21"/>
                <w:szCs w:val="21"/>
              </w:rPr>
              <w:t>，w</w:t>
            </w:r>
            <w:r>
              <w:rPr>
                <w:rFonts w:hAnsi="宋体" w:cs="宋体" w:hint="eastAsia"/>
                <w:sz w:val="21"/>
                <w:szCs w:val="21"/>
                <w:vertAlign w:val="subscript"/>
              </w:rPr>
              <w:t>7</w:t>
            </w:r>
            <w:r>
              <w:rPr>
                <w:rFonts w:hAnsi="宋体" w:cs="宋体" w:hint="eastAsia"/>
                <w:sz w:val="21"/>
                <w:szCs w:val="21"/>
              </w:rPr>
              <w:t>/%</w:t>
            </w:r>
          </w:p>
        </w:tc>
        <w:tc>
          <w:tcPr>
            <w:tcW w:w="4411" w:type="dxa"/>
            <w:tcBorders>
              <w:top w:val="single" w:sz="4" w:space="0" w:color="auto"/>
              <w:left w:val="single" w:sz="4" w:space="0" w:color="auto"/>
              <w:bottom w:val="single" w:sz="4" w:space="0" w:color="auto"/>
              <w:right w:val="single" w:sz="4" w:space="0" w:color="auto"/>
              <w:tl2br w:val="nil"/>
              <w:tr2bl w:val="nil"/>
            </w:tcBorders>
            <w:vAlign w:val="center"/>
          </w:tcPr>
          <w:p w14:paraId="5ECFA416"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7</w:t>
            </w:r>
            <w:r>
              <w:rPr>
                <w:rFonts w:hAnsi="宋体" w:cs="宋体" w:hint="eastAsia"/>
                <w:sz w:val="21"/>
                <w:szCs w:val="21"/>
              </w:rPr>
              <w:t>≥0.5</w:t>
            </w:r>
          </w:p>
        </w:tc>
      </w:tr>
      <w:tr w:rsidR="008A27B9" w14:paraId="1A9D2478" w14:textId="77777777" w:rsidTr="008E7140">
        <w:trPr>
          <w:jc w:val="center"/>
        </w:trPr>
        <w:tc>
          <w:tcPr>
            <w:tcW w:w="5082" w:type="dxa"/>
            <w:tcBorders>
              <w:top w:val="single" w:sz="4" w:space="0" w:color="auto"/>
              <w:left w:val="single" w:sz="4" w:space="0" w:color="auto"/>
              <w:bottom w:val="single" w:sz="4" w:space="0" w:color="auto"/>
              <w:right w:val="single" w:sz="4" w:space="0" w:color="auto"/>
              <w:tl2br w:val="nil"/>
              <w:tr2bl w:val="nil"/>
            </w:tcBorders>
            <w:vAlign w:val="center"/>
          </w:tcPr>
          <w:p w14:paraId="70645DE0"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PH（10g/l）</w:t>
            </w:r>
          </w:p>
        </w:tc>
        <w:tc>
          <w:tcPr>
            <w:tcW w:w="4411" w:type="dxa"/>
            <w:tcBorders>
              <w:top w:val="single" w:sz="4" w:space="0" w:color="auto"/>
              <w:left w:val="single" w:sz="4" w:space="0" w:color="auto"/>
              <w:bottom w:val="single" w:sz="4" w:space="0" w:color="auto"/>
              <w:right w:val="single" w:sz="4" w:space="0" w:color="auto"/>
              <w:tl2br w:val="nil"/>
              <w:tr2bl w:val="nil"/>
            </w:tcBorders>
            <w:vAlign w:val="center"/>
          </w:tcPr>
          <w:p w14:paraId="55723D0E"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6~11</w:t>
            </w:r>
          </w:p>
        </w:tc>
      </w:tr>
    </w:tbl>
    <w:p w14:paraId="198CD607" w14:textId="77777777" w:rsidR="008A27B9" w:rsidRDefault="008A27B9" w:rsidP="008A27B9">
      <w:pPr>
        <w:autoSpaceDE/>
        <w:autoSpaceDN/>
        <w:adjustRightInd/>
        <w:spacing w:line="360" w:lineRule="auto"/>
        <w:ind w:firstLineChars="200" w:firstLine="420"/>
        <w:jc w:val="both"/>
        <w:rPr>
          <w:rFonts w:hAnsi="宋体" w:cs="宋体"/>
          <w:color w:val="000000"/>
          <w:kern w:val="2"/>
          <w:sz w:val="21"/>
          <w:szCs w:val="21"/>
        </w:rPr>
      </w:pPr>
      <w:r>
        <w:rPr>
          <w:rFonts w:hAnsi="宋体" w:cs="宋体" w:hint="eastAsia"/>
          <w:kern w:val="2"/>
          <w:sz w:val="21"/>
          <w:szCs w:val="21"/>
        </w:rPr>
        <w:t>（7）氯化钠</w:t>
      </w:r>
    </w:p>
    <w:p w14:paraId="4AFB9A7E" w14:textId="77777777" w:rsidR="008A27B9" w:rsidRDefault="008A27B9" w:rsidP="008A27B9">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外观：白色、微黄色或青白色晶体,无与产品无关的外来杂物。</w:t>
      </w:r>
    </w:p>
    <w:p w14:paraId="3162A658" w14:textId="77777777" w:rsidR="008A27B9" w:rsidRDefault="008A27B9" w:rsidP="008A27B9">
      <w:pPr>
        <w:autoSpaceDE/>
        <w:autoSpaceDN/>
        <w:adjustRightInd/>
        <w:spacing w:line="360" w:lineRule="auto"/>
        <w:ind w:firstLineChars="200" w:firstLine="420"/>
        <w:jc w:val="both"/>
        <w:rPr>
          <w:rFonts w:hAnsi="宋体" w:cs="宋体"/>
          <w:kern w:val="2"/>
          <w:sz w:val="21"/>
          <w:szCs w:val="21"/>
        </w:rPr>
      </w:pPr>
      <w:r>
        <w:rPr>
          <w:rFonts w:hAnsi="宋体" w:cs="宋体" w:hint="eastAsia"/>
          <w:sz w:val="21"/>
          <w:szCs w:val="21"/>
        </w:rPr>
        <w:t>氯化钠产品应符合</w:t>
      </w:r>
      <w:hyperlink r:id="rId18" w:tgtFrame="https://cn.bing.com/_blank" w:tooltip="食品伙伴网下载中心" w:history="1">
        <w:r>
          <w:rPr>
            <w:rFonts w:hAnsi="宋体" w:cs="宋体" w:hint="eastAsia"/>
            <w:sz w:val="21"/>
            <w:szCs w:val="21"/>
          </w:rPr>
          <w:t>《工业盐》</w:t>
        </w:r>
      </w:hyperlink>
      <w:r>
        <w:rPr>
          <w:rFonts w:hAnsi="宋体" w:cs="宋体" w:hint="eastAsia"/>
          <w:sz w:val="21"/>
          <w:szCs w:val="21"/>
        </w:rPr>
        <w:t>GB/T 5462-2015</w:t>
      </w:r>
      <w:r>
        <w:rPr>
          <w:rFonts w:hAnsi="宋体" w:cs="宋体" w:hint="eastAsia"/>
          <w:kern w:val="2"/>
          <w:sz w:val="21"/>
          <w:szCs w:val="21"/>
        </w:rPr>
        <w:t>质量及检测标准并且达到（精制工业盐-工业干盐）以下标准要求：</w:t>
      </w:r>
    </w:p>
    <w:p w14:paraId="30945E41" w14:textId="77777777" w:rsidR="008A27B9" w:rsidRDefault="008A27B9" w:rsidP="008A27B9">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lastRenderedPageBreak/>
        <w:t>表7  氯化钠主要技术指标</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9"/>
        <w:gridCol w:w="4464"/>
      </w:tblGrid>
      <w:tr w:rsidR="008A27B9" w14:paraId="5CEC9C14" w14:textId="77777777" w:rsidTr="008E7140">
        <w:trPr>
          <w:trHeight w:val="209"/>
        </w:trPr>
        <w:tc>
          <w:tcPr>
            <w:tcW w:w="5459" w:type="dxa"/>
            <w:tcBorders>
              <w:top w:val="single" w:sz="4" w:space="0" w:color="auto"/>
              <w:left w:val="single" w:sz="4" w:space="0" w:color="auto"/>
              <w:bottom w:val="single" w:sz="4" w:space="0" w:color="auto"/>
              <w:right w:val="single" w:sz="4" w:space="0" w:color="auto"/>
              <w:tl2br w:val="nil"/>
              <w:tr2bl w:val="nil"/>
            </w:tcBorders>
            <w:vAlign w:val="center"/>
          </w:tcPr>
          <w:p w14:paraId="46F0A6C0"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指标项目</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1939E400"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指标</w:t>
            </w:r>
          </w:p>
        </w:tc>
      </w:tr>
      <w:tr w:rsidR="008A27B9" w14:paraId="5D2B58BE" w14:textId="77777777" w:rsidTr="008E7140">
        <w:tc>
          <w:tcPr>
            <w:tcW w:w="5459" w:type="dxa"/>
            <w:tcBorders>
              <w:top w:val="single" w:sz="4" w:space="0" w:color="auto"/>
              <w:left w:val="single" w:sz="4" w:space="0" w:color="auto"/>
              <w:bottom w:val="single" w:sz="4" w:space="0" w:color="auto"/>
              <w:right w:val="single" w:sz="4" w:space="0" w:color="auto"/>
              <w:tl2br w:val="nil"/>
              <w:tr2bl w:val="nil"/>
            </w:tcBorders>
            <w:vAlign w:val="center"/>
          </w:tcPr>
          <w:p w14:paraId="7C2CA16D" w14:textId="77777777" w:rsidR="008A27B9" w:rsidRDefault="008A27B9" w:rsidP="001D1208">
            <w:pPr>
              <w:widowControl/>
              <w:jc w:val="center"/>
              <w:rPr>
                <w:rFonts w:hAnsi="宋体" w:cs="宋体"/>
                <w:sz w:val="21"/>
                <w:szCs w:val="21"/>
              </w:rPr>
            </w:pPr>
            <w:r>
              <w:rPr>
                <w:rFonts w:hAnsi="宋体" w:cs="宋体" w:hint="eastAsia"/>
                <w:color w:val="000000"/>
                <w:sz w:val="21"/>
                <w:szCs w:val="21"/>
                <w:lang w:bidi="ar"/>
              </w:rPr>
              <w:t>氯化钠，w</w:t>
            </w:r>
            <w:r>
              <w:rPr>
                <w:rFonts w:hAnsi="宋体" w:cs="宋体" w:hint="eastAsia"/>
                <w:color w:val="000000"/>
                <w:sz w:val="21"/>
                <w:szCs w:val="21"/>
                <w:vertAlign w:val="subscript"/>
                <w:lang w:bidi="ar"/>
              </w:rPr>
              <w:t>1</w:t>
            </w:r>
            <w:r>
              <w:rPr>
                <w:rFonts w:hAnsi="宋体" w:cs="宋体" w:hint="eastAsia"/>
                <w:color w:val="000000"/>
                <w:sz w:val="21"/>
                <w:szCs w:val="21"/>
                <w:lang w:bidi="ar"/>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5739BD98"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1</w:t>
            </w:r>
            <w:r>
              <w:rPr>
                <w:rFonts w:hAnsi="宋体" w:cs="宋体" w:hint="eastAsia"/>
                <w:sz w:val="21"/>
                <w:szCs w:val="21"/>
              </w:rPr>
              <w:t>≥98.5</w:t>
            </w:r>
          </w:p>
        </w:tc>
      </w:tr>
      <w:tr w:rsidR="008A27B9" w14:paraId="3EABCDA3" w14:textId="77777777" w:rsidTr="008E7140">
        <w:tc>
          <w:tcPr>
            <w:tcW w:w="5459" w:type="dxa"/>
            <w:tcBorders>
              <w:top w:val="single" w:sz="4" w:space="0" w:color="auto"/>
              <w:left w:val="single" w:sz="4" w:space="0" w:color="auto"/>
              <w:bottom w:val="single" w:sz="4" w:space="0" w:color="auto"/>
              <w:right w:val="single" w:sz="4" w:space="0" w:color="auto"/>
              <w:tl2br w:val="nil"/>
              <w:tr2bl w:val="nil"/>
            </w:tcBorders>
            <w:vAlign w:val="center"/>
          </w:tcPr>
          <w:p w14:paraId="62F859C5" w14:textId="77777777" w:rsidR="008A27B9" w:rsidRDefault="008A27B9" w:rsidP="001D1208">
            <w:pPr>
              <w:autoSpaceDE/>
              <w:autoSpaceDN/>
              <w:adjustRightInd/>
              <w:spacing w:line="360" w:lineRule="auto"/>
              <w:ind w:right="420"/>
              <w:jc w:val="center"/>
              <w:rPr>
                <w:rFonts w:hAnsi="宋体" w:cs="宋体"/>
                <w:sz w:val="21"/>
                <w:szCs w:val="21"/>
              </w:rPr>
            </w:pPr>
            <w:r>
              <w:rPr>
                <w:rFonts w:hAnsi="宋体" w:cs="宋体" w:hint="eastAsia"/>
                <w:color w:val="000000"/>
                <w:sz w:val="21"/>
                <w:szCs w:val="21"/>
                <w:lang w:bidi="ar"/>
              </w:rPr>
              <w:t>水分，w</w:t>
            </w:r>
            <w:r>
              <w:rPr>
                <w:rFonts w:hAnsi="宋体" w:cs="宋体" w:hint="eastAsia"/>
                <w:color w:val="000000"/>
                <w:sz w:val="21"/>
                <w:szCs w:val="21"/>
                <w:vertAlign w:val="subscript"/>
                <w:lang w:bidi="ar"/>
              </w:rPr>
              <w:t>2</w:t>
            </w:r>
            <w:r>
              <w:rPr>
                <w:rFonts w:hAnsi="宋体" w:cs="宋体" w:hint="eastAsia"/>
                <w:color w:val="000000"/>
                <w:sz w:val="21"/>
                <w:szCs w:val="21"/>
                <w:lang w:bidi="ar"/>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6C98D838"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color w:val="000000"/>
                <w:sz w:val="21"/>
                <w:szCs w:val="21"/>
                <w:lang w:bidi="ar"/>
              </w:rPr>
              <w:t>w</w:t>
            </w:r>
            <w:r>
              <w:rPr>
                <w:rFonts w:hAnsi="宋体" w:cs="宋体" w:hint="eastAsia"/>
                <w:color w:val="000000"/>
                <w:sz w:val="21"/>
                <w:szCs w:val="21"/>
                <w:vertAlign w:val="subscript"/>
                <w:lang w:bidi="ar"/>
              </w:rPr>
              <w:t>2</w:t>
            </w:r>
            <w:r>
              <w:rPr>
                <w:rFonts w:hAnsi="宋体" w:cs="宋体" w:hint="eastAsia"/>
                <w:sz w:val="21"/>
                <w:szCs w:val="21"/>
              </w:rPr>
              <w:t>≤0.5</w:t>
            </w:r>
          </w:p>
        </w:tc>
      </w:tr>
      <w:tr w:rsidR="008A27B9" w14:paraId="1AE791FD" w14:textId="77777777" w:rsidTr="008E7140">
        <w:tc>
          <w:tcPr>
            <w:tcW w:w="5459" w:type="dxa"/>
            <w:tcBorders>
              <w:top w:val="single" w:sz="4" w:space="0" w:color="auto"/>
              <w:left w:val="single" w:sz="4" w:space="0" w:color="auto"/>
              <w:bottom w:val="single" w:sz="4" w:space="0" w:color="auto"/>
              <w:right w:val="single" w:sz="4" w:space="0" w:color="auto"/>
              <w:tl2br w:val="nil"/>
              <w:tr2bl w:val="nil"/>
            </w:tcBorders>
            <w:vAlign w:val="center"/>
          </w:tcPr>
          <w:p w14:paraId="5FFCB244" w14:textId="77777777" w:rsidR="008A27B9" w:rsidRDefault="008A27B9" w:rsidP="001D1208">
            <w:pPr>
              <w:autoSpaceDE/>
              <w:autoSpaceDN/>
              <w:adjustRightInd/>
              <w:spacing w:line="360" w:lineRule="auto"/>
              <w:ind w:right="420"/>
              <w:jc w:val="center"/>
              <w:rPr>
                <w:rFonts w:hAnsi="宋体" w:cs="宋体"/>
                <w:sz w:val="21"/>
                <w:szCs w:val="21"/>
              </w:rPr>
            </w:pPr>
            <w:r>
              <w:rPr>
                <w:rFonts w:hAnsi="宋体" w:cs="宋体" w:hint="eastAsia"/>
                <w:color w:val="000000"/>
                <w:sz w:val="21"/>
                <w:szCs w:val="21"/>
                <w:lang w:bidi="ar"/>
              </w:rPr>
              <w:t>水不溶物</w:t>
            </w:r>
            <w:r>
              <w:rPr>
                <w:rFonts w:hAnsi="宋体" w:cs="宋体" w:hint="eastAsia"/>
                <w:sz w:val="21"/>
                <w:szCs w:val="21"/>
              </w:rPr>
              <w:t>，w</w:t>
            </w:r>
            <w:r>
              <w:rPr>
                <w:rFonts w:hAnsi="宋体" w:cs="宋体" w:hint="eastAsia"/>
                <w:sz w:val="21"/>
                <w:szCs w:val="21"/>
                <w:vertAlign w:val="subscript"/>
              </w:rPr>
              <w:t>3</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7C4FC28D"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3</w:t>
            </w:r>
            <w:r>
              <w:rPr>
                <w:rFonts w:hAnsi="宋体" w:cs="宋体" w:hint="eastAsia"/>
                <w:sz w:val="21"/>
                <w:szCs w:val="21"/>
              </w:rPr>
              <w:t>≤0.1</w:t>
            </w:r>
          </w:p>
        </w:tc>
      </w:tr>
      <w:tr w:rsidR="008A27B9" w14:paraId="53AE5D12" w14:textId="77777777" w:rsidTr="008E7140">
        <w:tc>
          <w:tcPr>
            <w:tcW w:w="5459" w:type="dxa"/>
            <w:tcBorders>
              <w:top w:val="single" w:sz="4" w:space="0" w:color="auto"/>
              <w:left w:val="single" w:sz="4" w:space="0" w:color="auto"/>
              <w:bottom w:val="single" w:sz="4" w:space="0" w:color="auto"/>
              <w:right w:val="single" w:sz="4" w:space="0" w:color="auto"/>
              <w:tl2br w:val="nil"/>
              <w:tr2bl w:val="nil"/>
            </w:tcBorders>
            <w:vAlign w:val="center"/>
          </w:tcPr>
          <w:p w14:paraId="40D846A4"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color w:val="000000"/>
                <w:sz w:val="21"/>
                <w:szCs w:val="21"/>
                <w:lang w:bidi="ar"/>
              </w:rPr>
              <w:t>钙镁总量</w:t>
            </w:r>
            <w:r>
              <w:rPr>
                <w:rFonts w:hAnsi="宋体" w:cs="宋体" w:hint="eastAsia"/>
                <w:sz w:val="21"/>
                <w:szCs w:val="21"/>
              </w:rPr>
              <w:t>，w</w:t>
            </w:r>
            <w:r>
              <w:rPr>
                <w:rFonts w:hAnsi="宋体" w:cs="宋体" w:hint="eastAsia"/>
                <w:sz w:val="21"/>
                <w:szCs w:val="21"/>
                <w:vertAlign w:val="subscript"/>
              </w:rPr>
              <w:t>4</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441AD01A"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4</w:t>
            </w:r>
            <w:r>
              <w:rPr>
                <w:rFonts w:hAnsi="宋体" w:cs="宋体" w:hint="eastAsia"/>
                <w:sz w:val="21"/>
                <w:szCs w:val="21"/>
              </w:rPr>
              <w:t>≤0.4</w:t>
            </w:r>
          </w:p>
        </w:tc>
      </w:tr>
      <w:tr w:rsidR="008A27B9" w14:paraId="4A8A7556" w14:textId="77777777" w:rsidTr="008E7140">
        <w:tc>
          <w:tcPr>
            <w:tcW w:w="5459" w:type="dxa"/>
            <w:tcBorders>
              <w:top w:val="single" w:sz="4" w:space="0" w:color="auto"/>
              <w:left w:val="single" w:sz="4" w:space="0" w:color="auto"/>
              <w:bottom w:val="single" w:sz="4" w:space="0" w:color="auto"/>
              <w:right w:val="single" w:sz="4" w:space="0" w:color="auto"/>
              <w:tl2br w:val="nil"/>
              <w:tr2bl w:val="nil"/>
            </w:tcBorders>
            <w:vAlign w:val="center"/>
          </w:tcPr>
          <w:p w14:paraId="63355D65" w14:textId="77777777" w:rsidR="008A27B9" w:rsidRDefault="008A27B9" w:rsidP="001D1208">
            <w:pPr>
              <w:autoSpaceDE/>
              <w:autoSpaceDN/>
              <w:adjustRightInd/>
              <w:spacing w:line="360" w:lineRule="auto"/>
              <w:ind w:right="420" w:firstLineChars="200" w:firstLine="420"/>
              <w:jc w:val="center"/>
              <w:rPr>
                <w:rFonts w:hAnsi="宋体" w:cs="宋体"/>
                <w:sz w:val="21"/>
                <w:szCs w:val="21"/>
              </w:rPr>
            </w:pPr>
            <w:r>
              <w:rPr>
                <w:rFonts w:hAnsi="宋体" w:cs="宋体" w:hint="eastAsia"/>
                <w:sz w:val="21"/>
                <w:szCs w:val="21"/>
              </w:rPr>
              <w:t>硫酸根离子，w</w:t>
            </w:r>
            <w:r>
              <w:rPr>
                <w:rFonts w:hAnsi="宋体" w:cs="宋体" w:hint="eastAsia"/>
                <w:sz w:val="21"/>
                <w:szCs w:val="21"/>
                <w:vertAlign w:val="subscript"/>
              </w:rPr>
              <w:t>5</w:t>
            </w:r>
            <w:r>
              <w:rPr>
                <w:rFonts w:hAnsi="宋体" w:cs="宋体" w:hint="eastAsia"/>
                <w:sz w:val="21"/>
                <w:szCs w:val="21"/>
              </w:rPr>
              <w:t>/%</w:t>
            </w:r>
          </w:p>
        </w:tc>
        <w:tc>
          <w:tcPr>
            <w:tcW w:w="4464" w:type="dxa"/>
            <w:tcBorders>
              <w:top w:val="single" w:sz="4" w:space="0" w:color="auto"/>
              <w:left w:val="single" w:sz="4" w:space="0" w:color="auto"/>
              <w:bottom w:val="single" w:sz="4" w:space="0" w:color="auto"/>
              <w:right w:val="single" w:sz="4" w:space="0" w:color="auto"/>
              <w:tl2br w:val="nil"/>
              <w:tr2bl w:val="nil"/>
            </w:tcBorders>
            <w:vAlign w:val="center"/>
          </w:tcPr>
          <w:p w14:paraId="114CCE13" w14:textId="77777777" w:rsidR="008A27B9" w:rsidRDefault="008A27B9" w:rsidP="001D1208">
            <w:pPr>
              <w:autoSpaceDE/>
              <w:autoSpaceDN/>
              <w:adjustRightInd/>
              <w:spacing w:line="360" w:lineRule="auto"/>
              <w:ind w:firstLineChars="200" w:firstLine="420"/>
              <w:jc w:val="center"/>
              <w:rPr>
                <w:rFonts w:hAnsi="宋体" w:cs="宋体"/>
                <w:sz w:val="21"/>
                <w:szCs w:val="21"/>
              </w:rPr>
            </w:pPr>
            <w:r>
              <w:rPr>
                <w:rFonts w:hAnsi="宋体" w:cs="宋体" w:hint="eastAsia"/>
                <w:sz w:val="21"/>
                <w:szCs w:val="21"/>
              </w:rPr>
              <w:t>w</w:t>
            </w:r>
            <w:r>
              <w:rPr>
                <w:rFonts w:hAnsi="宋体" w:cs="宋体" w:hint="eastAsia"/>
                <w:sz w:val="21"/>
                <w:szCs w:val="21"/>
                <w:vertAlign w:val="subscript"/>
              </w:rPr>
              <w:t>5</w:t>
            </w:r>
            <w:r>
              <w:rPr>
                <w:rFonts w:hAnsi="宋体" w:cs="宋体" w:hint="eastAsia"/>
                <w:sz w:val="21"/>
                <w:szCs w:val="21"/>
              </w:rPr>
              <w:t>≤0.5</w:t>
            </w:r>
          </w:p>
        </w:tc>
      </w:tr>
    </w:tbl>
    <w:p w14:paraId="3CC43431" w14:textId="77777777" w:rsidR="008A27B9" w:rsidRDefault="008A27B9" w:rsidP="008A27B9">
      <w:pPr>
        <w:pStyle w:val="aa"/>
        <w:rPr>
          <w:rFonts w:ascii="宋体" w:hAnsi="宋体" w:cs="宋体"/>
          <w:szCs w:val="21"/>
        </w:rPr>
      </w:pPr>
      <w:r>
        <w:rPr>
          <w:rFonts w:ascii="宋体" w:hAnsi="宋体" w:cs="宋体" w:hint="eastAsia"/>
          <w:szCs w:val="21"/>
        </w:rPr>
        <w:t>（8)供货期间，如有发布最新的行业标准或国家标准，采购人有权根据项目实际情况及有关行业标准或国家标准对合同的主要技术指标进行变更调整，供货单位应无条件接受。</w:t>
      </w:r>
    </w:p>
    <w:p w14:paraId="4E130E5F" w14:textId="77777777" w:rsidR="008A27B9" w:rsidRDefault="008A27B9" w:rsidP="008A27B9">
      <w:pPr>
        <w:pStyle w:val="aa"/>
        <w:rPr>
          <w:rFonts w:ascii="宋体" w:hAnsi="宋体" w:cs="宋体"/>
          <w:szCs w:val="21"/>
        </w:rPr>
      </w:pPr>
      <w:r>
        <w:rPr>
          <w:rFonts w:ascii="宋体" w:hAnsi="宋体" w:cs="宋体" w:hint="eastAsia"/>
          <w:szCs w:val="21"/>
        </w:rPr>
        <w:t>（9)供货单位所供产品的真实质量，必须满足本用户需求书的所有技术指标。</w:t>
      </w:r>
    </w:p>
    <w:p w14:paraId="4C1B32CB" w14:textId="77777777" w:rsidR="008A27B9" w:rsidRDefault="008A27B9" w:rsidP="008A27B9">
      <w:pPr>
        <w:pStyle w:val="aa"/>
        <w:rPr>
          <w:rFonts w:ascii="宋体" w:hAnsi="宋体" w:cs="宋体"/>
          <w:szCs w:val="21"/>
        </w:rPr>
      </w:pPr>
      <w:r>
        <w:rPr>
          <w:rFonts w:ascii="宋体" w:hAnsi="宋体" w:cs="宋体" w:hint="eastAsia"/>
          <w:szCs w:val="21"/>
        </w:rPr>
        <w:t>（10)供货单位须根据采购人的情况，提供满足厂区正常生产运营的产品。</w:t>
      </w:r>
    </w:p>
    <w:p w14:paraId="4A787F3F" w14:textId="77777777" w:rsidR="008A27B9" w:rsidRDefault="008A27B9" w:rsidP="008A27B9">
      <w:pPr>
        <w:autoSpaceDE/>
        <w:autoSpaceDN/>
        <w:adjustRightInd/>
        <w:spacing w:line="360" w:lineRule="auto"/>
        <w:jc w:val="both"/>
        <w:rPr>
          <w:rFonts w:hAnsi="宋体" w:cs="宋体"/>
          <w:b/>
          <w:kern w:val="2"/>
          <w:sz w:val="21"/>
          <w:szCs w:val="21"/>
        </w:rPr>
      </w:pPr>
    </w:p>
    <w:p w14:paraId="0BB66423" w14:textId="77777777" w:rsidR="008A27B9" w:rsidRDefault="008A27B9" w:rsidP="008A27B9">
      <w:pPr>
        <w:autoSpaceDE/>
        <w:autoSpaceDN/>
        <w:adjustRightInd/>
        <w:spacing w:line="360" w:lineRule="auto"/>
        <w:ind w:firstLineChars="200" w:firstLine="422"/>
        <w:jc w:val="both"/>
        <w:rPr>
          <w:rFonts w:hAnsi="宋体" w:cs="宋体"/>
          <w:b/>
          <w:kern w:val="2"/>
          <w:sz w:val="21"/>
          <w:szCs w:val="21"/>
        </w:rPr>
      </w:pPr>
      <w:r>
        <w:rPr>
          <w:rFonts w:hAnsi="宋体" w:cs="宋体" w:hint="eastAsia"/>
          <w:b/>
          <w:kern w:val="2"/>
          <w:sz w:val="21"/>
          <w:szCs w:val="21"/>
        </w:rPr>
        <w:t>三、供货要求</w:t>
      </w:r>
    </w:p>
    <w:p w14:paraId="6F2C5ACB" w14:textId="77777777" w:rsidR="008A27B9" w:rsidRDefault="008A27B9" w:rsidP="008A27B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1、交货地点：</w:t>
      </w:r>
      <w:r>
        <w:rPr>
          <w:rFonts w:hAnsi="宋体" w:cs="宋体" w:hint="eastAsia"/>
          <w:color w:val="000000"/>
          <w:kern w:val="2"/>
          <w:sz w:val="21"/>
          <w:szCs w:val="21"/>
        </w:rPr>
        <w:t>东莞市污泥集中处理处置项目现场（广东省东莞市沙田镇</w:t>
      </w:r>
      <w:proofErr w:type="gramStart"/>
      <w:r>
        <w:rPr>
          <w:rFonts w:hAnsi="宋体" w:cs="宋体" w:hint="eastAsia"/>
          <w:color w:val="000000"/>
          <w:kern w:val="2"/>
          <w:sz w:val="21"/>
          <w:szCs w:val="21"/>
        </w:rPr>
        <w:t>立沙中路</w:t>
      </w:r>
      <w:proofErr w:type="gramEnd"/>
      <w:r>
        <w:rPr>
          <w:rFonts w:hAnsi="宋体" w:cs="宋体" w:hint="eastAsia"/>
          <w:color w:val="000000"/>
          <w:kern w:val="2"/>
          <w:sz w:val="21"/>
          <w:szCs w:val="21"/>
        </w:rPr>
        <w:t>）</w:t>
      </w:r>
      <w:r>
        <w:rPr>
          <w:rFonts w:hAnsi="宋体" w:cs="宋体" w:hint="eastAsia"/>
          <w:kern w:val="2"/>
          <w:sz w:val="21"/>
          <w:szCs w:val="21"/>
        </w:rPr>
        <w:t>。</w:t>
      </w:r>
    </w:p>
    <w:p w14:paraId="13A413E9" w14:textId="77777777" w:rsidR="008A27B9" w:rsidRDefault="008A27B9" w:rsidP="008A27B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2、供货单位与采购人签订合同后，供货单位按采购人供货计划进行供货；供货单位接到采购人的供货通知后须48小时内送达，并负责送至储药间或储罐。如采购人要求加急供货，供货单位应在24小时内将货物送达采购人指定地点，且采购人无需因加急供货而额外支付任何费用。</w:t>
      </w:r>
    </w:p>
    <w:p w14:paraId="189C965B" w14:textId="77777777" w:rsidR="008A27B9" w:rsidRDefault="008A27B9" w:rsidP="008A27B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3、供货单位自行负责将药剂运送至指定位置（储药间或储罐），并承担相应的运输、装卸、二次搬运等费用，运输人员应配备足够防护器具。如在运输及装卸过程中，发生泄漏，应由供货单位负责清理收集，避免造成人员伤害或环境污染。</w:t>
      </w:r>
    </w:p>
    <w:p w14:paraId="4A40EA30" w14:textId="77777777" w:rsidR="008A27B9" w:rsidRDefault="008A27B9" w:rsidP="008A27B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4、每次送货到交货地方和卸货离开后，须经过污泥项目厂内的电子地磅进行称重，实际供货数量以污泥项目电子地磅出具的称重单为准。</w:t>
      </w:r>
    </w:p>
    <w:p w14:paraId="37651811" w14:textId="77777777" w:rsidR="008A27B9" w:rsidRDefault="008A27B9" w:rsidP="008A27B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5、到货验收时，供货单位必须提供货物的出厂证明、产品合格证等证明文件。每批货物须经采购人检验合格后方可办理相关到货手续。供货单位提供的货物如不能通过采购人验收的，供货单位应该按照采购人要求无条件予以退换货，并承担相应责任和费用。</w:t>
      </w:r>
    </w:p>
    <w:p w14:paraId="3C591BD8" w14:textId="77777777" w:rsidR="008A27B9" w:rsidRDefault="008A27B9" w:rsidP="008A27B9">
      <w:pPr>
        <w:spacing w:line="360" w:lineRule="auto"/>
        <w:ind w:firstLineChars="200" w:firstLine="420"/>
        <w:rPr>
          <w:rFonts w:ascii="Times New Roman" w:eastAsia="Times New Roman" w:hAnsi="宋体" w:cs="宋体"/>
          <w:kern w:val="2"/>
          <w:sz w:val="21"/>
          <w:szCs w:val="21"/>
        </w:rPr>
      </w:pPr>
      <w:r>
        <w:rPr>
          <w:rFonts w:ascii="Times New Roman" w:hAnsi="宋体" w:cs="宋体" w:hint="eastAsia"/>
          <w:kern w:val="2"/>
          <w:sz w:val="21"/>
          <w:szCs w:val="21"/>
        </w:rPr>
        <w:t>6</w:t>
      </w:r>
      <w:r>
        <w:rPr>
          <w:rFonts w:ascii="Times New Roman" w:hAnsi="宋体" w:cs="宋体" w:hint="eastAsia"/>
          <w:kern w:val="2"/>
          <w:sz w:val="21"/>
          <w:szCs w:val="21"/>
        </w:rPr>
        <w:t>、供货期间，在收到采购人供货通知前，供货单位无需为合同履行准备工作，因此造成的损失采购人不负任何责任。</w:t>
      </w:r>
    </w:p>
    <w:p w14:paraId="418DF4E0" w14:textId="77777777" w:rsidR="008A27B9" w:rsidRDefault="008A27B9" w:rsidP="008A27B9">
      <w:pPr>
        <w:spacing w:line="360" w:lineRule="auto"/>
        <w:ind w:firstLineChars="200" w:firstLine="420"/>
        <w:rPr>
          <w:rFonts w:ascii="Times New Roman" w:eastAsia="Times New Roman" w:hAnsi="宋体" w:cs="宋体"/>
          <w:kern w:val="2"/>
          <w:sz w:val="21"/>
          <w:szCs w:val="21"/>
        </w:rPr>
      </w:pPr>
      <w:r>
        <w:rPr>
          <w:rFonts w:ascii="Times New Roman" w:hAnsi="宋体" w:cs="宋体" w:hint="eastAsia"/>
          <w:kern w:val="2"/>
          <w:sz w:val="21"/>
          <w:szCs w:val="21"/>
        </w:rPr>
        <w:lastRenderedPageBreak/>
        <w:t>7</w:t>
      </w:r>
      <w:r>
        <w:rPr>
          <w:rFonts w:ascii="Times New Roman" w:hAnsi="宋体" w:cs="宋体" w:hint="eastAsia"/>
          <w:kern w:val="2"/>
          <w:sz w:val="21"/>
          <w:szCs w:val="21"/>
        </w:rPr>
        <w:t>、</w:t>
      </w:r>
      <w:r>
        <w:rPr>
          <w:rFonts w:hAnsi="宋体" w:cs="宋体" w:hint="eastAsia"/>
          <w:color w:val="000000"/>
          <w:kern w:val="2"/>
          <w:sz w:val="21"/>
          <w:szCs w:val="21"/>
        </w:rPr>
        <w:t>药剂的运送及输送方式应符合国家或行业规范标准。</w:t>
      </w:r>
    </w:p>
    <w:p w14:paraId="7DF8132F" w14:textId="77777777" w:rsidR="008A27B9" w:rsidRDefault="008A27B9" w:rsidP="008A27B9">
      <w:pPr>
        <w:autoSpaceDE/>
        <w:autoSpaceDN/>
        <w:adjustRightInd/>
        <w:spacing w:line="360" w:lineRule="auto"/>
        <w:ind w:firstLineChars="200" w:firstLine="420"/>
        <w:jc w:val="both"/>
      </w:pPr>
      <w:r>
        <w:rPr>
          <w:rFonts w:hAnsi="宋体" w:cs="宋体" w:hint="eastAsia"/>
          <w:kern w:val="2"/>
          <w:sz w:val="21"/>
          <w:szCs w:val="21"/>
        </w:rPr>
        <w:t>8、供货期间，采购人有权根据项目实际情况及有关法律法规、政策的规定进行合法变更调整。在变更调整后，供货单位应遵照执行。采购人的实际需求数量以采购人每次的供货通知为准，在供货期内供货单位不得因采购人实际采购数量的减少或增加而要求提供任何形式的补偿或赔偿，或要求采购人按暂定数量采购相应货物。</w:t>
      </w:r>
    </w:p>
    <w:p w14:paraId="3104DBCD" w14:textId="77777777" w:rsidR="008A27B9" w:rsidRDefault="008A27B9" w:rsidP="008A27B9">
      <w:pPr>
        <w:autoSpaceDE/>
        <w:autoSpaceDN/>
        <w:adjustRightInd/>
        <w:spacing w:line="360" w:lineRule="auto"/>
        <w:ind w:firstLineChars="200" w:firstLine="422"/>
        <w:jc w:val="both"/>
        <w:rPr>
          <w:rFonts w:hAnsi="宋体" w:cs="宋体"/>
          <w:b/>
          <w:color w:val="000000"/>
          <w:kern w:val="2"/>
          <w:sz w:val="21"/>
          <w:szCs w:val="21"/>
        </w:rPr>
      </w:pPr>
    </w:p>
    <w:p w14:paraId="22710657" w14:textId="77777777" w:rsidR="008A27B9" w:rsidRDefault="008A27B9" w:rsidP="008A27B9">
      <w:pPr>
        <w:autoSpaceDE/>
        <w:autoSpaceDN/>
        <w:adjustRightInd/>
        <w:spacing w:line="360" w:lineRule="auto"/>
        <w:ind w:firstLineChars="200" w:firstLine="422"/>
        <w:jc w:val="both"/>
        <w:rPr>
          <w:rFonts w:hAnsi="宋体" w:cs="宋体"/>
          <w:b/>
          <w:color w:val="000000"/>
          <w:kern w:val="2"/>
          <w:sz w:val="21"/>
          <w:szCs w:val="21"/>
        </w:rPr>
      </w:pPr>
      <w:r>
        <w:rPr>
          <w:rFonts w:hAnsi="宋体" w:cs="宋体" w:hint="eastAsia"/>
          <w:b/>
          <w:color w:val="000000"/>
          <w:kern w:val="2"/>
          <w:sz w:val="21"/>
          <w:szCs w:val="21"/>
        </w:rPr>
        <w:t>四、验收要求</w:t>
      </w:r>
    </w:p>
    <w:p w14:paraId="650CFA4A" w14:textId="77777777" w:rsidR="008A27B9" w:rsidRDefault="008A27B9" w:rsidP="008A27B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1、验收分为货到交货地点的初步验收和货物检验合格后的最终验收。</w:t>
      </w:r>
    </w:p>
    <w:p w14:paraId="3DEADC0C" w14:textId="77777777" w:rsidR="008A27B9" w:rsidRDefault="008A27B9" w:rsidP="008A27B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（1）初步验收：</w:t>
      </w:r>
    </w:p>
    <w:p w14:paraId="7608992A" w14:textId="77777777" w:rsidR="008A27B9" w:rsidRDefault="008A27B9" w:rsidP="008A27B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1）货物运抵交货地点，采购人、供货单位共同验货。采购人按照本项目合同及用户需求书，对货物的数量、品种、随车产品质量检验报告</w:t>
      </w:r>
      <w:r>
        <w:rPr>
          <w:rFonts w:hAnsi="宋体" w:cs="宋体" w:hint="eastAsia"/>
          <w:sz w:val="21"/>
          <w:szCs w:val="21"/>
        </w:rPr>
        <w:t>（包含</w:t>
      </w:r>
      <w:proofErr w:type="gramStart"/>
      <w:r>
        <w:rPr>
          <w:rFonts w:hAnsi="宋体" w:cs="宋体" w:hint="eastAsia"/>
          <w:sz w:val="21"/>
          <w:szCs w:val="21"/>
        </w:rPr>
        <w:t>本需求书</w:t>
      </w:r>
      <w:proofErr w:type="gramEnd"/>
      <w:r>
        <w:rPr>
          <w:rFonts w:hAnsi="宋体" w:cs="宋体" w:hint="eastAsia"/>
          <w:sz w:val="21"/>
          <w:szCs w:val="21"/>
        </w:rPr>
        <w:t>表1至表7对应药剂的全部技术指标）</w:t>
      </w:r>
      <w:r>
        <w:rPr>
          <w:rFonts w:hAnsi="宋体" w:cs="宋体" w:hint="eastAsia"/>
          <w:color w:val="000000"/>
          <w:kern w:val="2"/>
          <w:sz w:val="21"/>
          <w:szCs w:val="21"/>
        </w:rPr>
        <w:t>、产品合格证、供货单据等进行核对。</w:t>
      </w:r>
    </w:p>
    <w:p w14:paraId="42E8D42C" w14:textId="77777777" w:rsidR="008A27B9" w:rsidRDefault="008A27B9" w:rsidP="008A27B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w:t>
      </w:r>
      <w:r>
        <w:rPr>
          <w:rFonts w:hAnsi="宋体" w:cs="宋体" w:hint="eastAsia"/>
          <w:kern w:val="2"/>
          <w:sz w:val="21"/>
          <w:szCs w:val="21"/>
        </w:rPr>
        <w:t>核对完成后，双方对随车产品质量检验报告、供货单据进行签收手续视为完成初步验收，初步</w:t>
      </w:r>
      <w:proofErr w:type="gramStart"/>
      <w:r>
        <w:rPr>
          <w:rFonts w:hAnsi="宋体" w:cs="宋体" w:hint="eastAsia"/>
          <w:kern w:val="2"/>
          <w:sz w:val="21"/>
          <w:szCs w:val="21"/>
        </w:rPr>
        <w:t>验收仅</w:t>
      </w:r>
      <w:proofErr w:type="gramEnd"/>
      <w:r>
        <w:rPr>
          <w:rFonts w:hAnsi="宋体" w:cs="宋体" w:hint="eastAsia"/>
          <w:kern w:val="2"/>
          <w:sz w:val="21"/>
          <w:szCs w:val="21"/>
        </w:rPr>
        <w:t>限于双方共同对供货单位所供货物数量、品种、随车产品质量检验报告、供货单据等符合合同技术指标要求的书面确认</w:t>
      </w:r>
      <w:r>
        <w:rPr>
          <w:rFonts w:hAnsi="宋体" w:cs="宋体" w:hint="eastAsia"/>
          <w:color w:val="000000"/>
          <w:kern w:val="2"/>
          <w:sz w:val="21"/>
          <w:szCs w:val="21"/>
        </w:rPr>
        <w:t>。</w:t>
      </w:r>
    </w:p>
    <w:p w14:paraId="792075D2" w14:textId="77777777" w:rsidR="008A27B9" w:rsidRDefault="008A27B9" w:rsidP="008A27B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（2）最终验收</w:t>
      </w:r>
    </w:p>
    <w:p w14:paraId="6D54F152" w14:textId="77777777" w:rsidR="008A27B9" w:rsidRDefault="008A27B9" w:rsidP="008A27B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采购人对每次供货货物检验，检验指标由采购人根据需要选择，货物批按需检验指标由采购人根据采购人关于药剂的管理制度及要求适时调整。采购人对每次供货货物检验，每次货到现场时可由双方共同取样，供货货物合格判定以采购人实验室检验结果为准。采购人根据需要可委托具有检测产品CMA认证资质的第三方检测机构检测，采购人委托的具有检测产品CMA认证资质的第三方检测机构的检验结果与采购人实验室不一致的，该次的供货货物质量判定以采购人委托的具有检测产品CMA认证资质的第三方检测机构的检验结果为准。</w:t>
      </w:r>
    </w:p>
    <w:p w14:paraId="6EBAD6B0" w14:textId="77777777" w:rsidR="008A27B9" w:rsidRDefault="008A27B9" w:rsidP="008A27B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2)供货期间，如有发布最新的行业标准或国家标准，货物检验方法按发布的最新行业标准或国家标准执行。</w:t>
      </w:r>
    </w:p>
    <w:p w14:paraId="10CB208A" w14:textId="77777777" w:rsidR="008A27B9" w:rsidRDefault="008A27B9" w:rsidP="008A27B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货物按上述程序验收后，采购人向供货单位出具书面的验收报告并由双方对验收报告共同签字确认，且供货单位需对验收报告加盖公章或业务章确认，验收报告(模板)见用户需求书附件。验收报告作为对货物供货数量及主要技术指标验收的证明，不代表对货物使用效果的认可。</w:t>
      </w:r>
    </w:p>
    <w:p w14:paraId="5BAC18AF" w14:textId="77777777" w:rsidR="008A27B9" w:rsidRDefault="008A27B9" w:rsidP="008A27B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3、采购人根据本条规定对货物所做出的验收，仅作为起算付款及质保期之用，</w:t>
      </w:r>
      <w:proofErr w:type="gramStart"/>
      <w:r>
        <w:rPr>
          <w:rFonts w:hAnsi="宋体" w:cs="宋体" w:hint="eastAsia"/>
          <w:color w:val="000000"/>
          <w:kern w:val="2"/>
          <w:sz w:val="21"/>
          <w:szCs w:val="21"/>
        </w:rPr>
        <w:t>不</w:t>
      </w:r>
      <w:proofErr w:type="gramEnd"/>
      <w:r>
        <w:rPr>
          <w:rFonts w:hAnsi="宋体" w:cs="宋体" w:hint="eastAsia"/>
          <w:color w:val="000000"/>
          <w:kern w:val="2"/>
          <w:sz w:val="21"/>
          <w:szCs w:val="21"/>
        </w:rPr>
        <w:t>视为双方对于货物质量的最终认可，供货单位仍应在质保期内对产品质量承担保证责任，不能免除供货单位其后因产品实际情况与要求不符而导致采购人退货的责任承担。</w:t>
      </w:r>
    </w:p>
    <w:p w14:paraId="743BE782" w14:textId="77777777" w:rsidR="008A27B9" w:rsidRDefault="008A27B9" w:rsidP="008A27B9">
      <w:pPr>
        <w:spacing w:line="360" w:lineRule="auto"/>
        <w:ind w:firstLineChars="200" w:firstLine="420"/>
        <w:jc w:val="both"/>
        <w:rPr>
          <w:rFonts w:hAnsi="宋体" w:cs="宋体"/>
          <w:b/>
          <w:kern w:val="2"/>
          <w:sz w:val="21"/>
          <w:szCs w:val="21"/>
        </w:rPr>
      </w:pPr>
      <w:r>
        <w:rPr>
          <w:rFonts w:hAnsi="宋体" w:cs="宋体" w:hint="eastAsia"/>
          <w:color w:val="000000"/>
          <w:kern w:val="2"/>
          <w:sz w:val="21"/>
          <w:szCs w:val="21"/>
        </w:rPr>
        <w:lastRenderedPageBreak/>
        <w:t>4、货物在</w:t>
      </w:r>
      <w:proofErr w:type="gramStart"/>
      <w:r>
        <w:rPr>
          <w:rFonts w:hAnsi="宋体" w:cs="宋体" w:hint="eastAsia"/>
          <w:color w:val="000000"/>
          <w:kern w:val="2"/>
          <w:sz w:val="21"/>
          <w:szCs w:val="21"/>
        </w:rPr>
        <w:t>经最终</w:t>
      </w:r>
      <w:proofErr w:type="gramEnd"/>
      <w:r>
        <w:rPr>
          <w:rFonts w:hAnsi="宋体" w:cs="宋体" w:hint="eastAsia"/>
          <w:color w:val="000000"/>
          <w:kern w:val="2"/>
          <w:sz w:val="21"/>
          <w:szCs w:val="21"/>
        </w:rPr>
        <w:t>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p w14:paraId="392D62AF" w14:textId="77777777" w:rsidR="008A27B9" w:rsidRDefault="008A27B9" w:rsidP="008A27B9">
      <w:pPr>
        <w:spacing w:line="360" w:lineRule="auto"/>
        <w:ind w:firstLineChars="200" w:firstLine="422"/>
        <w:rPr>
          <w:rFonts w:hAnsi="宋体" w:cs="宋体"/>
          <w:b/>
          <w:kern w:val="2"/>
          <w:sz w:val="21"/>
          <w:szCs w:val="21"/>
        </w:rPr>
      </w:pPr>
    </w:p>
    <w:p w14:paraId="1D2FA22D" w14:textId="77777777" w:rsidR="008A27B9" w:rsidRDefault="008A27B9" w:rsidP="008A27B9">
      <w:pPr>
        <w:spacing w:line="360" w:lineRule="auto"/>
        <w:ind w:firstLineChars="200" w:firstLine="422"/>
        <w:rPr>
          <w:rFonts w:hAnsi="宋体" w:cs="宋体"/>
          <w:b/>
          <w:kern w:val="2"/>
          <w:sz w:val="21"/>
          <w:szCs w:val="21"/>
        </w:rPr>
      </w:pPr>
      <w:r>
        <w:rPr>
          <w:rFonts w:hAnsi="宋体" w:cs="宋体" w:hint="eastAsia"/>
          <w:b/>
          <w:kern w:val="2"/>
          <w:sz w:val="21"/>
          <w:szCs w:val="21"/>
        </w:rPr>
        <w:t>五、售后要求</w:t>
      </w:r>
    </w:p>
    <w:p w14:paraId="476D6094" w14:textId="77777777" w:rsidR="008A27B9" w:rsidRDefault="008A27B9" w:rsidP="008A27B9">
      <w:pPr>
        <w:spacing w:line="360" w:lineRule="auto"/>
        <w:ind w:firstLineChars="200" w:firstLine="420"/>
        <w:rPr>
          <w:rFonts w:hAnsi="宋体" w:cs="宋体"/>
          <w:kern w:val="2"/>
          <w:sz w:val="21"/>
          <w:szCs w:val="21"/>
        </w:rPr>
      </w:pPr>
      <w:r>
        <w:rPr>
          <w:rFonts w:hAnsi="宋体" w:cs="宋体" w:hint="eastAsia"/>
          <w:kern w:val="2"/>
          <w:sz w:val="21"/>
          <w:szCs w:val="21"/>
        </w:rPr>
        <w:t>1、保质期：以货到现场之日起计不少于三个月，保质期内产品质量须达到本合同对应生产药剂所有技术指标要求。</w:t>
      </w:r>
    </w:p>
    <w:p w14:paraId="4A1EEB80" w14:textId="77777777" w:rsidR="008A27B9" w:rsidRDefault="008A27B9" w:rsidP="008A27B9">
      <w:pPr>
        <w:spacing w:line="360" w:lineRule="auto"/>
        <w:ind w:firstLineChars="200" w:firstLine="420"/>
        <w:rPr>
          <w:rFonts w:hAnsi="宋体" w:cs="宋体"/>
          <w:kern w:val="2"/>
          <w:sz w:val="21"/>
          <w:szCs w:val="21"/>
        </w:rPr>
      </w:pPr>
      <w:r>
        <w:rPr>
          <w:rFonts w:hAnsi="宋体" w:cs="宋体" w:hint="eastAsia"/>
          <w:kern w:val="2"/>
          <w:sz w:val="21"/>
          <w:szCs w:val="21"/>
        </w:rPr>
        <w:t>2、供货单位应具有相应的技术人员，具备供货及售前售后的服务能力。</w:t>
      </w:r>
    </w:p>
    <w:p w14:paraId="1F3D7042" w14:textId="77777777" w:rsidR="008A27B9" w:rsidRDefault="008A27B9" w:rsidP="008A27B9">
      <w:pPr>
        <w:spacing w:line="360" w:lineRule="auto"/>
        <w:ind w:firstLineChars="200" w:firstLine="420"/>
        <w:rPr>
          <w:rFonts w:hAnsi="宋体" w:cs="宋体"/>
          <w:kern w:val="2"/>
          <w:sz w:val="21"/>
          <w:szCs w:val="21"/>
        </w:rPr>
      </w:pPr>
      <w:r>
        <w:rPr>
          <w:rFonts w:hAnsi="宋体" w:cs="宋体" w:hint="eastAsia"/>
          <w:kern w:val="2"/>
          <w:sz w:val="21"/>
          <w:szCs w:val="21"/>
        </w:rPr>
        <w:t>3、供货单位在接到质量问题通知后24小时内自费派工程师到达现场对问题进行处理。</w:t>
      </w:r>
    </w:p>
    <w:p w14:paraId="130856E4" w14:textId="77777777" w:rsidR="008A27B9" w:rsidRDefault="008A27B9" w:rsidP="008A27B9">
      <w:pPr>
        <w:spacing w:line="360" w:lineRule="auto"/>
        <w:ind w:firstLineChars="200" w:firstLine="420"/>
        <w:rPr>
          <w:rFonts w:hAnsi="宋体" w:cs="宋体"/>
          <w:kern w:val="2"/>
          <w:sz w:val="21"/>
          <w:szCs w:val="21"/>
        </w:rPr>
      </w:pPr>
      <w:r>
        <w:rPr>
          <w:rFonts w:hAnsi="宋体" w:cs="宋体" w:hint="eastAsia"/>
          <w:kern w:val="2"/>
          <w:sz w:val="21"/>
          <w:szCs w:val="21"/>
        </w:rPr>
        <w:t>4、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货并更换为符合要求的货物，采购人不承担因验收造成的货物损耗及运输等一切费用且不对货物承担保管责任，因此产生的费用及风险由供货单位承担。</w:t>
      </w:r>
    </w:p>
    <w:p w14:paraId="41FA242C" w14:textId="77777777" w:rsidR="008A27B9" w:rsidRDefault="008A27B9" w:rsidP="008A27B9">
      <w:pPr>
        <w:spacing w:line="360" w:lineRule="auto"/>
        <w:ind w:firstLineChars="200" w:firstLine="420"/>
        <w:rPr>
          <w:rFonts w:hAnsi="宋体" w:cs="宋体"/>
          <w:kern w:val="2"/>
          <w:sz w:val="21"/>
          <w:szCs w:val="21"/>
        </w:rPr>
      </w:pPr>
      <w:r>
        <w:rPr>
          <w:rFonts w:hAnsi="宋体" w:cs="宋体" w:hint="eastAsia"/>
          <w:kern w:val="2"/>
          <w:sz w:val="21"/>
          <w:szCs w:val="21"/>
        </w:rPr>
        <w:t>5、自采购人通知货物检验不合格或货物使用过程中出现质量问题而要求供货单位按照前述条款进行退换货后24小时内供货单位未将不合格货物运离采购人仓库，采购人可自行或委托第三方对不合格货物进行处置，该些不合格货物损毁灭失的风险及损失由乙方自行承担，供货单位须承担采购人处置该次不合格货物所需的全部费用，以及给采购人造成的一切损失。</w:t>
      </w:r>
    </w:p>
    <w:p w14:paraId="344A806E" w14:textId="77777777" w:rsidR="008A27B9" w:rsidRDefault="008A27B9" w:rsidP="008A27B9">
      <w:pPr>
        <w:spacing w:line="360" w:lineRule="auto"/>
        <w:ind w:firstLineChars="200" w:firstLine="420"/>
        <w:rPr>
          <w:rFonts w:hAnsi="宋体" w:cs="宋体"/>
          <w:b/>
          <w:kern w:val="2"/>
          <w:sz w:val="21"/>
          <w:szCs w:val="21"/>
        </w:rPr>
      </w:pPr>
      <w:r>
        <w:rPr>
          <w:rFonts w:hAnsi="宋体" w:cs="宋体" w:hint="eastAsia"/>
          <w:kern w:val="2"/>
          <w:sz w:val="21"/>
          <w:szCs w:val="21"/>
        </w:rPr>
        <w:t>6、自采购人通知供货单位货物检验不合格或货物使用过程中出现质量问题后，采购人有权要求供货单位按照加急供货的规定，将等量的合格货物送交采购人，否则按加急供货的违约规定进行处理。</w:t>
      </w:r>
    </w:p>
    <w:p w14:paraId="292DCAA3" w14:textId="77777777" w:rsidR="008A27B9" w:rsidRDefault="008A27B9" w:rsidP="008A27B9">
      <w:pPr>
        <w:spacing w:line="360" w:lineRule="auto"/>
        <w:ind w:firstLineChars="200" w:firstLine="420"/>
        <w:rPr>
          <w:rFonts w:hAnsi="宋体" w:cs="宋体"/>
          <w:kern w:val="2"/>
          <w:sz w:val="21"/>
          <w:szCs w:val="21"/>
        </w:rPr>
      </w:pPr>
      <w:r>
        <w:rPr>
          <w:rFonts w:hAnsi="宋体" w:cs="宋体" w:hint="eastAsia"/>
          <w:kern w:val="2"/>
          <w:sz w:val="21"/>
          <w:szCs w:val="21"/>
        </w:rPr>
        <w:t>7、如供货单位未能按照本合同约定提供质量保证及售后服务，采购人有权自行委托第三方进行处理，相应费用由供货单位承担。</w:t>
      </w:r>
    </w:p>
    <w:p w14:paraId="5CC39E6A" w14:textId="77777777" w:rsidR="008A27B9" w:rsidRDefault="008A27B9" w:rsidP="008A27B9">
      <w:pPr>
        <w:spacing w:line="360" w:lineRule="auto"/>
        <w:ind w:firstLineChars="200" w:firstLine="480"/>
        <w:rPr>
          <w:rFonts w:hAnsi="宋体" w:cs="宋体"/>
          <w:color w:val="000000"/>
          <w:szCs w:val="21"/>
        </w:rPr>
      </w:pPr>
    </w:p>
    <w:p w14:paraId="57A1221F" w14:textId="77777777" w:rsidR="008A27B9" w:rsidRDefault="008A27B9" w:rsidP="008A27B9">
      <w:pPr>
        <w:spacing w:line="360" w:lineRule="auto"/>
        <w:ind w:firstLineChars="200" w:firstLine="422"/>
        <w:rPr>
          <w:rFonts w:hAnsi="宋体" w:cs="宋体"/>
          <w:b/>
          <w:kern w:val="2"/>
          <w:sz w:val="21"/>
          <w:szCs w:val="21"/>
        </w:rPr>
      </w:pPr>
      <w:r>
        <w:rPr>
          <w:rFonts w:hAnsi="宋体" w:cs="宋体" w:hint="eastAsia"/>
          <w:b/>
          <w:kern w:val="2"/>
          <w:sz w:val="21"/>
          <w:szCs w:val="21"/>
        </w:rPr>
        <w:t>六、付款方式</w:t>
      </w:r>
    </w:p>
    <w:p w14:paraId="5BA6E264" w14:textId="77777777" w:rsidR="008A27B9" w:rsidRDefault="008A27B9" w:rsidP="008A27B9">
      <w:pPr>
        <w:spacing w:line="360" w:lineRule="auto"/>
        <w:ind w:firstLineChars="200" w:firstLine="420"/>
        <w:rPr>
          <w:rFonts w:hAnsi="宋体" w:cs="宋体"/>
          <w:kern w:val="2"/>
          <w:sz w:val="21"/>
          <w:szCs w:val="21"/>
        </w:rPr>
      </w:pPr>
      <w:r>
        <w:rPr>
          <w:rFonts w:hAnsi="宋体" w:cs="宋体" w:hint="eastAsia"/>
          <w:kern w:val="2"/>
          <w:sz w:val="21"/>
          <w:szCs w:val="21"/>
        </w:rPr>
        <w:t>1、货物的款项按月支付，在收到货物并最终验收合格后，每月中旬办理支付上月实际供货量的100%货款。</w:t>
      </w:r>
    </w:p>
    <w:p w14:paraId="2C47FC15" w14:textId="77777777" w:rsidR="008A27B9" w:rsidRDefault="008A27B9" w:rsidP="008A27B9">
      <w:pPr>
        <w:spacing w:line="360" w:lineRule="auto"/>
        <w:ind w:firstLineChars="200" w:firstLine="420"/>
        <w:rPr>
          <w:rFonts w:hAnsi="宋体" w:cs="宋体"/>
          <w:b/>
          <w:kern w:val="2"/>
          <w:sz w:val="21"/>
          <w:szCs w:val="21"/>
        </w:rPr>
      </w:pPr>
      <w:r>
        <w:rPr>
          <w:rFonts w:hAnsi="宋体" w:cs="宋体" w:hint="eastAsia"/>
          <w:kern w:val="2"/>
          <w:sz w:val="21"/>
          <w:szCs w:val="21"/>
        </w:rPr>
        <w:t>2、每次付款前，供货单位需提交请款报告和增值税专用发票，采购人在收到请款报告和增值税专用发票</w:t>
      </w:r>
      <w:r>
        <w:rPr>
          <w:rFonts w:hAnsi="宋体" w:cs="宋体" w:hint="eastAsia"/>
          <w:kern w:val="2"/>
          <w:sz w:val="21"/>
          <w:szCs w:val="21"/>
        </w:rPr>
        <w:lastRenderedPageBreak/>
        <w:t xml:space="preserve">后30 </w:t>
      </w:r>
      <w:proofErr w:type="gramStart"/>
      <w:r>
        <w:rPr>
          <w:rFonts w:hAnsi="宋体" w:cs="宋体" w:hint="eastAsia"/>
          <w:kern w:val="2"/>
          <w:sz w:val="21"/>
          <w:szCs w:val="21"/>
        </w:rPr>
        <w:t>个</w:t>
      </w:r>
      <w:proofErr w:type="gramEnd"/>
      <w:r>
        <w:rPr>
          <w:rFonts w:hAnsi="宋体" w:cs="宋体" w:hint="eastAsia"/>
          <w:kern w:val="2"/>
          <w:sz w:val="21"/>
          <w:szCs w:val="21"/>
        </w:rPr>
        <w:t>工作日内支付货款。</w:t>
      </w:r>
    </w:p>
    <w:p w14:paraId="609E7EBA" w14:textId="77777777" w:rsidR="008A27B9" w:rsidRDefault="008A27B9" w:rsidP="008A27B9">
      <w:pPr>
        <w:spacing w:line="360" w:lineRule="auto"/>
        <w:ind w:firstLineChars="200" w:firstLine="422"/>
        <w:rPr>
          <w:rFonts w:hAnsi="宋体" w:cs="宋体"/>
          <w:b/>
          <w:kern w:val="2"/>
          <w:sz w:val="21"/>
          <w:szCs w:val="21"/>
        </w:rPr>
      </w:pPr>
    </w:p>
    <w:p w14:paraId="3B70A240" w14:textId="77777777" w:rsidR="008A27B9" w:rsidRDefault="008A27B9" w:rsidP="008A27B9">
      <w:pPr>
        <w:spacing w:line="360" w:lineRule="auto"/>
        <w:ind w:firstLineChars="200" w:firstLine="422"/>
        <w:rPr>
          <w:rFonts w:hAnsi="宋体" w:cs="宋体"/>
          <w:b/>
          <w:sz w:val="21"/>
          <w:szCs w:val="21"/>
        </w:rPr>
      </w:pPr>
      <w:r>
        <w:rPr>
          <w:rFonts w:hAnsi="宋体" w:cs="宋体" w:hint="eastAsia"/>
          <w:b/>
          <w:kern w:val="2"/>
          <w:sz w:val="21"/>
          <w:szCs w:val="21"/>
        </w:rPr>
        <w:t>七、其他要求</w:t>
      </w:r>
    </w:p>
    <w:p w14:paraId="21487EE4" w14:textId="6B0D54AD" w:rsidR="008A27B9" w:rsidRDefault="008A27B9" w:rsidP="008A27B9">
      <w:pPr>
        <w:spacing w:line="600" w:lineRule="exact"/>
        <w:ind w:leftChars="-67" w:left="-161" w:rightChars="-27" w:right="-65"/>
        <w:rPr>
          <w:rFonts w:ascii="黑体" w:eastAsia="黑体" w:hAnsi="黑体" w:cs="宋体"/>
          <w:bCs/>
          <w:color w:val="000000"/>
          <w:sz w:val="32"/>
          <w:szCs w:val="32"/>
        </w:rPr>
      </w:pPr>
      <w:r>
        <w:rPr>
          <w:rFonts w:hAnsi="宋体" w:cs="宋体" w:hint="eastAsia"/>
          <w:kern w:val="2"/>
          <w:sz w:val="21"/>
          <w:szCs w:val="21"/>
        </w:rPr>
        <w:t>采购人每月在付款手续前对供货单位的履约情况进行评价，填写《供应商履约评价表》。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价结论为不合格的，采购人有权取消供货单位的供货资格并单方解除合同。</w:t>
      </w:r>
    </w:p>
    <w:p w14:paraId="72F909C3" w14:textId="77777777" w:rsidR="00131E6B" w:rsidRDefault="00131E6B" w:rsidP="00131E6B">
      <w:pPr>
        <w:rPr>
          <w:rFonts w:hAnsi="宋体" w:cs="宋体"/>
          <w:b/>
          <w:color w:val="000000"/>
          <w:sz w:val="22"/>
        </w:rPr>
      </w:pPr>
      <w:r>
        <w:rPr>
          <w:rFonts w:hAnsi="宋体" w:cs="宋体" w:hint="eastAsia"/>
          <w:b/>
          <w:color w:val="000000"/>
          <w:sz w:val="22"/>
        </w:rPr>
        <w:br w:type="page"/>
      </w:r>
    </w:p>
    <w:p w14:paraId="7FEB540F" w14:textId="77777777" w:rsidR="008A27B9" w:rsidRDefault="008A27B9" w:rsidP="008A27B9">
      <w:pPr>
        <w:pageBreakBefore/>
        <w:jc w:val="center"/>
        <w:rPr>
          <w:rFonts w:ascii="方正小标宋简体" w:eastAsia="方正小标宋简体"/>
          <w:sz w:val="44"/>
          <w:szCs w:val="44"/>
        </w:rPr>
      </w:pPr>
      <w:r>
        <w:rPr>
          <w:rFonts w:ascii="方正小标宋简体" w:eastAsia="方正小标宋简体" w:hint="eastAsia"/>
          <w:sz w:val="44"/>
          <w:szCs w:val="44"/>
        </w:rPr>
        <w:lastRenderedPageBreak/>
        <w:t>验收报告</w:t>
      </w:r>
    </w:p>
    <w:tbl>
      <w:tblPr>
        <w:tblpPr w:leftFromText="180" w:rightFromText="180" w:vertAnchor="text" w:horzAnchor="page" w:tblpXSpec="center" w:tblpY="250"/>
        <w:tblOverlap w:val="neve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
        <w:gridCol w:w="1072"/>
        <w:gridCol w:w="1572"/>
        <w:gridCol w:w="1572"/>
        <w:gridCol w:w="1572"/>
        <w:gridCol w:w="632"/>
        <w:gridCol w:w="940"/>
        <w:gridCol w:w="1576"/>
      </w:tblGrid>
      <w:tr w:rsidR="008A27B9" w14:paraId="4021B2EF" w14:textId="77777777" w:rsidTr="001D1208">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0204CB26" w14:textId="77777777" w:rsidR="008A27B9" w:rsidRDefault="008A27B9" w:rsidP="001D1208">
            <w:pPr>
              <w:widowControl/>
              <w:jc w:val="center"/>
              <w:textAlignment w:val="center"/>
              <w:rPr>
                <w:rFonts w:hAnsi="宋体"/>
                <w:b/>
                <w:color w:val="000000"/>
              </w:rPr>
            </w:pPr>
            <w:r>
              <w:rPr>
                <w:rFonts w:hAnsi="宋体" w:cs="宋体" w:hint="eastAsia"/>
                <w:b/>
                <w:color w:val="000000"/>
              </w:rPr>
              <w:t>合同名称</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0CF2227C" w14:textId="77777777" w:rsidR="008A27B9" w:rsidRDefault="008A27B9" w:rsidP="001D1208">
            <w:pPr>
              <w:widowControl/>
              <w:jc w:val="center"/>
              <w:textAlignment w:val="center"/>
              <w:rPr>
                <w:rFonts w:hAnsi="宋体"/>
                <w:b/>
                <w:color w:val="000000"/>
              </w:rPr>
            </w:pPr>
          </w:p>
        </w:tc>
      </w:tr>
      <w:tr w:rsidR="008A27B9" w14:paraId="1D2FCFDF" w14:textId="77777777" w:rsidTr="001D1208">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67DA5B05" w14:textId="77777777" w:rsidR="008A27B9" w:rsidRDefault="008A27B9" w:rsidP="001D1208">
            <w:pPr>
              <w:widowControl/>
              <w:jc w:val="center"/>
              <w:textAlignment w:val="center"/>
              <w:rPr>
                <w:rFonts w:hAnsi="宋体"/>
                <w:b/>
                <w:color w:val="000000"/>
              </w:rPr>
            </w:pPr>
            <w:r>
              <w:rPr>
                <w:rFonts w:hAnsi="宋体" w:cs="宋体" w:hint="eastAsia"/>
                <w:b/>
                <w:color w:val="000000"/>
              </w:rPr>
              <w:t>合同编号</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3EE2C86D" w14:textId="77777777" w:rsidR="008A27B9" w:rsidRDefault="008A27B9" w:rsidP="001D1208">
            <w:pPr>
              <w:widowControl/>
              <w:jc w:val="center"/>
              <w:textAlignment w:val="center"/>
              <w:rPr>
                <w:rFonts w:hAnsi="宋体"/>
                <w:b/>
                <w:color w:val="000000"/>
              </w:rPr>
            </w:pPr>
          </w:p>
        </w:tc>
      </w:tr>
      <w:tr w:rsidR="008A27B9" w14:paraId="4CA04C4F" w14:textId="77777777" w:rsidTr="001D1208">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4E46626C" w14:textId="77777777" w:rsidR="008A27B9" w:rsidRDefault="008A27B9" w:rsidP="001D1208">
            <w:pPr>
              <w:widowControl/>
              <w:jc w:val="center"/>
              <w:textAlignment w:val="center"/>
              <w:rPr>
                <w:rFonts w:hAnsi="宋体" w:cs="宋体"/>
                <w:b/>
                <w:color w:val="000000"/>
              </w:rPr>
            </w:pPr>
            <w:r>
              <w:rPr>
                <w:rFonts w:hAnsi="宋体" w:cs="宋体" w:hint="eastAsia"/>
                <w:b/>
                <w:color w:val="000000"/>
              </w:rPr>
              <w:t>供货单位</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7D3A9CDA" w14:textId="77777777" w:rsidR="008A27B9" w:rsidRDefault="008A27B9" w:rsidP="001D1208">
            <w:pPr>
              <w:widowControl/>
              <w:jc w:val="center"/>
              <w:textAlignment w:val="center"/>
              <w:rPr>
                <w:rFonts w:hAnsi="宋体"/>
                <w:b/>
                <w:color w:val="000000"/>
              </w:rPr>
            </w:pPr>
          </w:p>
        </w:tc>
      </w:tr>
      <w:tr w:rsidR="008A27B9" w14:paraId="70D0AC79" w14:textId="77777777" w:rsidTr="001D1208">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3C9C48F1" w14:textId="77777777" w:rsidR="008A27B9" w:rsidRDefault="008A27B9" w:rsidP="001D1208">
            <w:pPr>
              <w:widowControl/>
              <w:jc w:val="center"/>
              <w:textAlignment w:val="center"/>
              <w:rPr>
                <w:rFonts w:hAnsi="宋体" w:cs="宋体"/>
                <w:b/>
                <w:color w:val="000000"/>
              </w:rPr>
            </w:pPr>
            <w:r>
              <w:rPr>
                <w:rFonts w:hAnsi="宋体" w:cs="宋体" w:hint="eastAsia"/>
                <w:b/>
                <w:color w:val="000000"/>
              </w:rPr>
              <w:t>合同供货期</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52A72203" w14:textId="77777777" w:rsidR="008A27B9" w:rsidRDefault="008A27B9" w:rsidP="001D1208">
            <w:pPr>
              <w:widowControl/>
              <w:jc w:val="center"/>
              <w:textAlignment w:val="center"/>
              <w:rPr>
                <w:rFonts w:hAnsi="宋体"/>
                <w:b/>
                <w:color w:val="000000"/>
              </w:rPr>
            </w:pPr>
          </w:p>
        </w:tc>
      </w:tr>
      <w:tr w:rsidR="008A27B9" w14:paraId="5A709E6A" w14:textId="77777777" w:rsidTr="001D1208">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10758091" w14:textId="77777777" w:rsidR="008A27B9" w:rsidRDefault="008A27B9" w:rsidP="001D1208">
            <w:pPr>
              <w:widowControl/>
              <w:jc w:val="center"/>
              <w:textAlignment w:val="center"/>
              <w:rPr>
                <w:rFonts w:hAnsi="宋体"/>
                <w:b/>
                <w:color w:val="000000"/>
              </w:rPr>
            </w:pPr>
            <w:r>
              <w:rPr>
                <w:rFonts w:hAnsi="宋体" w:cs="宋体" w:hint="eastAsia"/>
                <w:b/>
                <w:color w:val="000000"/>
              </w:rPr>
              <w:t>药剂名称</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06D1EFA7" w14:textId="77777777" w:rsidR="008A27B9" w:rsidRDefault="008A27B9" w:rsidP="001D1208">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3EE39D41" w14:textId="77777777" w:rsidR="008A27B9" w:rsidRDefault="008A27B9" w:rsidP="001D1208">
            <w:pPr>
              <w:widowControl/>
              <w:jc w:val="center"/>
              <w:textAlignment w:val="center"/>
              <w:rPr>
                <w:rFonts w:hAnsi="宋体" w:cs="宋体"/>
                <w:b/>
                <w:color w:val="000000"/>
              </w:rPr>
            </w:pPr>
            <w:r>
              <w:rPr>
                <w:rFonts w:hAnsi="宋体" w:cs="宋体" w:hint="eastAsia"/>
                <w:b/>
                <w:color w:val="000000"/>
              </w:rPr>
              <w:t>品    牌</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3D149A4F" w14:textId="77777777" w:rsidR="008A27B9" w:rsidRDefault="008A27B9" w:rsidP="001D1208">
            <w:pPr>
              <w:widowControl/>
              <w:jc w:val="center"/>
              <w:textAlignment w:val="center"/>
              <w:rPr>
                <w:rFonts w:hAnsi="宋体" w:cs="宋体"/>
                <w:b/>
                <w:color w:val="000000"/>
              </w:rPr>
            </w:pPr>
          </w:p>
        </w:tc>
      </w:tr>
      <w:tr w:rsidR="008A27B9" w14:paraId="44D366E9" w14:textId="77777777" w:rsidTr="001D1208">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2D7A40EB" w14:textId="77777777" w:rsidR="008A27B9" w:rsidRDefault="008A27B9" w:rsidP="001D1208">
            <w:pPr>
              <w:widowControl/>
              <w:jc w:val="center"/>
              <w:textAlignment w:val="center"/>
              <w:rPr>
                <w:rFonts w:hAnsi="宋体" w:cs="宋体"/>
                <w:b/>
                <w:color w:val="000000"/>
              </w:rPr>
            </w:pPr>
            <w:r>
              <w:rPr>
                <w:rFonts w:hAnsi="宋体" w:cs="宋体" w:hint="eastAsia"/>
                <w:b/>
                <w:color w:val="000000"/>
              </w:rPr>
              <w:t>供货时间</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46194D3D" w14:textId="77777777" w:rsidR="008A27B9" w:rsidRDefault="008A27B9" w:rsidP="001D1208">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53B4FD24" w14:textId="77777777" w:rsidR="008A27B9" w:rsidRDefault="008A27B9" w:rsidP="001D1208">
            <w:pPr>
              <w:widowControl/>
              <w:jc w:val="center"/>
              <w:textAlignment w:val="center"/>
              <w:rPr>
                <w:rFonts w:hAnsi="宋体" w:cs="宋体"/>
                <w:b/>
                <w:color w:val="000000"/>
              </w:rPr>
            </w:pPr>
            <w:r>
              <w:rPr>
                <w:rFonts w:hAnsi="宋体" w:cs="宋体" w:hint="eastAsia"/>
                <w:b/>
                <w:color w:val="000000"/>
              </w:rPr>
              <w:t>供货数量（吨）</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61604211" w14:textId="77777777" w:rsidR="008A27B9" w:rsidRDefault="008A27B9" w:rsidP="001D1208">
            <w:pPr>
              <w:widowControl/>
              <w:jc w:val="center"/>
              <w:textAlignment w:val="center"/>
              <w:rPr>
                <w:rFonts w:hAnsi="宋体" w:cs="宋体"/>
                <w:b/>
                <w:color w:val="000000"/>
              </w:rPr>
            </w:pPr>
          </w:p>
        </w:tc>
      </w:tr>
      <w:tr w:rsidR="008A27B9" w14:paraId="094D3DFF" w14:textId="77777777" w:rsidTr="001D1208">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7D1FBF39" w14:textId="77777777" w:rsidR="008A27B9" w:rsidRDefault="008A27B9" w:rsidP="001D1208">
            <w:pPr>
              <w:widowControl/>
              <w:jc w:val="center"/>
              <w:textAlignment w:val="center"/>
              <w:rPr>
                <w:rFonts w:hAnsi="宋体" w:cs="宋体"/>
                <w:b/>
                <w:color w:val="000000"/>
              </w:rPr>
            </w:pPr>
            <w:r>
              <w:rPr>
                <w:rFonts w:hAnsi="宋体" w:cs="宋体" w:hint="eastAsia"/>
                <w:b/>
                <w:color w:val="000000"/>
              </w:rPr>
              <w:t>序号</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45F7F1F5" w14:textId="77777777" w:rsidR="008A27B9" w:rsidRDefault="008A27B9" w:rsidP="001D1208">
            <w:pPr>
              <w:widowControl/>
              <w:jc w:val="center"/>
              <w:textAlignment w:val="center"/>
              <w:rPr>
                <w:rFonts w:ascii="Times New Roman" w:eastAsia="Times New Roman"/>
                <w:color w:val="000000"/>
              </w:rPr>
            </w:pPr>
            <w:r>
              <w:rPr>
                <w:rFonts w:ascii="Times New Roman" w:hint="eastAsia"/>
                <w:b/>
                <w:color w:val="000000"/>
              </w:rPr>
              <w:t>指标信息</w:t>
            </w: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540A0E68" w14:textId="77777777" w:rsidR="008A27B9" w:rsidRDefault="008A27B9" w:rsidP="001D1208">
            <w:pPr>
              <w:widowControl/>
              <w:jc w:val="center"/>
              <w:textAlignment w:val="center"/>
              <w:rPr>
                <w:rFonts w:hAnsi="宋体" w:cs="宋体"/>
                <w:b/>
                <w:color w:val="000000"/>
              </w:rPr>
            </w:pPr>
            <w:r>
              <w:rPr>
                <w:rFonts w:hAnsi="宋体" w:cs="宋体" w:hint="eastAsia"/>
                <w:b/>
                <w:color w:val="000000"/>
              </w:rPr>
              <w:t>合同值</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20D793C9" w14:textId="77777777" w:rsidR="008A27B9" w:rsidRDefault="008A27B9" w:rsidP="001D1208">
            <w:pPr>
              <w:widowControl/>
              <w:jc w:val="center"/>
              <w:textAlignment w:val="center"/>
              <w:rPr>
                <w:rFonts w:ascii="Times New Roman" w:eastAsia="Times New Roman"/>
                <w:color w:val="000000"/>
              </w:rPr>
            </w:pPr>
            <w:r>
              <w:rPr>
                <w:rFonts w:ascii="Times New Roman" w:hint="eastAsia"/>
                <w:b/>
                <w:color w:val="000000"/>
              </w:rPr>
              <w:t>检测值</w:t>
            </w:r>
          </w:p>
        </w:tc>
      </w:tr>
      <w:tr w:rsidR="008A27B9" w14:paraId="69A38BDB" w14:textId="77777777" w:rsidTr="001D1208">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7350070C" w14:textId="77777777" w:rsidR="008A27B9" w:rsidRDefault="008A27B9" w:rsidP="001D1208">
            <w:pPr>
              <w:widowControl/>
              <w:jc w:val="center"/>
              <w:textAlignment w:val="center"/>
              <w:rPr>
                <w:rFonts w:hAnsi="宋体" w:cs="宋体"/>
                <w:color w:val="000000"/>
              </w:rPr>
            </w:pPr>
            <w:r>
              <w:rPr>
                <w:rFonts w:hAnsi="宋体" w:cs="宋体" w:hint="eastAsia"/>
                <w:color w:val="000000"/>
              </w:rPr>
              <w:t>1</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602B4607" w14:textId="77777777" w:rsidR="008A27B9" w:rsidRDefault="008A27B9" w:rsidP="001D1208">
            <w:pPr>
              <w:widowControl/>
              <w:jc w:val="center"/>
              <w:textAlignment w:val="center"/>
              <w:rPr>
                <w:rFonts w:ascii="Times New Roman" w:eastAsia="Times New Roman"/>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772A5F52" w14:textId="77777777" w:rsidR="008A27B9" w:rsidRDefault="008A27B9" w:rsidP="001D1208">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2F97B265" w14:textId="77777777" w:rsidR="008A27B9" w:rsidRDefault="008A27B9" w:rsidP="001D1208">
            <w:pPr>
              <w:widowControl/>
              <w:jc w:val="center"/>
              <w:textAlignment w:val="center"/>
              <w:rPr>
                <w:rFonts w:hAnsi="宋体"/>
                <w:color w:val="000000"/>
              </w:rPr>
            </w:pPr>
          </w:p>
        </w:tc>
      </w:tr>
      <w:tr w:rsidR="008A27B9" w14:paraId="6263F637" w14:textId="77777777" w:rsidTr="001D1208">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42392F1E" w14:textId="77777777" w:rsidR="008A27B9" w:rsidRDefault="008A27B9" w:rsidP="001D1208">
            <w:pPr>
              <w:widowControl/>
              <w:jc w:val="center"/>
              <w:textAlignment w:val="center"/>
              <w:rPr>
                <w:rFonts w:hAnsi="宋体" w:cs="宋体"/>
                <w:color w:val="000000"/>
              </w:rPr>
            </w:pPr>
            <w:r>
              <w:rPr>
                <w:rFonts w:hAnsi="宋体" w:cs="宋体" w:hint="eastAsia"/>
                <w:color w:val="000000"/>
              </w:rPr>
              <w:t>2</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26D17495" w14:textId="77777777" w:rsidR="008A27B9" w:rsidRDefault="008A27B9" w:rsidP="001D1208">
            <w:pPr>
              <w:widowControl/>
              <w:jc w:val="center"/>
              <w:textAlignment w:val="center"/>
              <w:rPr>
                <w:rFonts w:ascii="Times New Roman" w:eastAsia="Times New Roman"/>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4C723412" w14:textId="77777777" w:rsidR="008A27B9" w:rsidRDefault="008A27B9" w:rsidP="001D1208">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54447C5E" w14:textId="77777777" w:rsidR="008A27B9" w:rsidRDefault="008A27B9" w:rsidP="001D1208">
            <w:pPr>
              <w:widowControl/>
              <w:jc w:val="center"/>
              <w:textAlignment w:val="center"/>
              <w:rPr>
                <w:rFonts w:hAnsi="宋体"/>
                <w:color w:val="000000"/>
              </w:rPr>
            </w:pPr>
          </w:p>
        </w:tc>
      </w:tr>
      <w:tr w:rsidR="008A27B9" w14:paraId="6E91AFED" w14:textId="77777777" w:rsidTr="001D1208">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2FE9948B" w14:textId="77777777" w:rsidR="008A27B9" w:rsidRDefault="008A27B9" w:rsidP="001D1208">
            <w:pPr>
              <w:widowControl/>
              <w:jc w:val="center"/>
              <w:textAlignment w:val="center"/>
              <w:rPr>
                <w:rFonts w:hAnsi="宋体" w:cs="宋体"/>
                <w:b/>
                <w:color w:val="000000"/>
              </w:rPr>
            </w:pPr>
            <w:r>
              <w:rPr>
                <w:rFonts w:hAnsi="宋体" w:cs="宋体" w:hint="eastAsia"/>
                <w:b/>
                <w:color w:val="000000"/>
              </w:rPr>
              <w:t>验收结论</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2EF455F0" w14:textId="77777777" w:rsidR="008A27B9" w:rsidRDefault="008A27B9" w:rsidP="001D1208">
            <w:pPr>
              <w:widowControl/>
              <w:jc w:val="center"/>
              <w:textAlignment w:val="center"/>
              <w:rPr>
                <w:rFonts w:ascii="Times New Roman" w:eastAsia="Times New Roman"/>
                <w:color w:val="000000"/>
              </w:rPr>
            </w:pPr>
          </w:p>
        </w:tc>
      </w:tr>
      <w:tr w:rsidR="008A27B9" w14:paraId="058D27CE" w14:textId="77777777" w:rsidTr="001D1208">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66170BD5" w14:textId="77777777" w:rsidR="008A27B9" w:rsidRDefault="008A27B9" w:rsidP="001D1208">
            <w:pPr>
              <w:widowControl/>
              <w:jc w:val="center"/>
              <w:textAlignment w:val="center"/>
              <w:rPr>
                <w:rFonts w:hAnsi="宋体" w:cs="宋体"/>
                <w:b/>
                <w:color w:val="000000"/>
              </w:rPr>
            </w:pPr>
            <w:r>
              <w:rPr>
                <w:rFonts w:hAnsi="宋体" w:cs="宋体" w:hint="eastAsia"/>
                <w:b/>
                <w:color w:val="000000"/>
              </w:rPr>
              <w:t>备注</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1D2DEA95" w14:textId="77777777" w:rsidR="008A27B9" w:rsidRDefault="008A27B9" w:rsidP="001D1208">
            <w:pPr>
              <w:widowControl/>
              <w:jc w:val="center"/>
              <w:textAlignment w:val="center"/>
              <w:rPr>
                <w:rFonts w:ascii="Times New Roman" w:eastAsia="Times New Roman"/>
                <w:color w:val="000000"/>
              </w:rPr>
            </w:pPr>
          </w:p>
        </w:tc>
      </w:tr>
      <w:tr w:rsidR="008A27B9" w14:paraId="205DD06C" w14:textId="77777777" w:rsidTr="001D1208">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133CBCDD" w14:textId="77777777" w:rsidR="008A27B9" w:rsidRDefault="008A27B9" w:rsidP="001D1208">
            <w:pPr>
              <w:widowControl/>
              <w:jc w:val="center"/>
              <w:textAlignment w:val="center"/>
              <w:rPr>
                <w:rFonts w:hAnsi="宋体" w:cs="宋体"/>
                <w:b/>
                <w:color w:val="000000"/>
              </w:rPr>
            </w:pPr>
            <w:r>
              <w:rPr>
                <w:rFonts w:hAnsi="宋体" w:cs="宋体" w:hint="eastAsia"/>
                <w:b/>
                <w:color w:val="000000"/>
              </w:rPr>
              <w:t>合同单价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1C263883" w14:textId="77777777" w:rsidR="008A27B9" w:rsidRDefault="008A27B9" w:rsidP="001D1208">
            <w:pPr>
              <w:widowControl/>
              <w:jc w:val="center"/>
              <w:textAlignment w:val="center"/>
              <w:rPr>
                <w:rFonts w:ascii="Times New Roman" w:eastAsia="Times New Roman"/>
                <w:color w:val="000000"/>
              </w:rPr>
            </w:pP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0152C559" w14:textId="77777777" w:rsidR="008A27B9" w:rsidRDefault="008A27B9" w:rsidP="001D1208">
            <w:pPr>
              <w:widowControl/>
              <w:jc w:val="center"/>
              <w:textAlignment w:val="center"/>
              <w:rPr>
                <w:rFonts w:ascii="Times New Roman" w:eastAsia="Times New Roman"/>
                <w:color w:val="000000"/>
              </w:rPr>
            </w:pPr>
            <w:r>
              <w:rPr>
                <w:rFonts w:ascii="Times New Roman" w:hint="eastAsia"/>
                <w:b/>
                <w:color w:val="000000"/>
              </w:rPr>
              <w:t>验收单价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5F698CF2" w14:textId="77777777" w:rsidR="008A27B9" w:rsidRDefault="008A27B9" w:rsidP="001D1208">
            <w:pPr>
              <w:widowControl/>
              <w:jc w:val="center"/>
              <w:textAlignment w:val="center"/>
              <w:rPr>
                <w:rFonts w:ascii="Times New Roman" w:eastAsia="Times New Roman"/>
                <w:color w:val="000000"/>
              </w:rPr>
            </w:pPr>
          </w:p>
        </w:tc>
        <w:tc>
          <w:tcPr>
            <w:tcW w:w="1572"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6F5100CC" w14:textId="77777777" w:rsidR="008A27B9" w:rsidRDefault="008A27B9" w:rsidP="001D1208">
            <w:pPr>
              <w:widowControl/>
              <w:jc w:val="center"/>
              <w:textAlignment w:val="center"/>
              <w:rPr>
                <w:rFonts w:ascii="Times New Roman" w:eastAsia="Times New Roman"/>
                <w:color w:val="000000"/>
              </w:rPr>
            </w:pPr>
            <w:r>
              <w:rPr>
                <w:rFonts w:ascii="Times New Roman" w:hint="eastAsia"/>
                <w:b/>
                <w:color w:val="000000"/>
              </w:rPr>
              <w:t>验收金额</w:t>
            </w:r>
          </w:p>
        </w:tc>
        <w:tc>
          <w:tcPr>
            <w:tcW w:w="1576"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11987218" w14:textId="77777777" w:rsidR="008A27B9" w:rsidRDefault="008A27B9" w:rsidP="001D1208">
            <w:pPr>
              <w:widowControl/>
              <w:jc w:val="center"/>
              <w:textAlignment w:val="center"/>
              <w:rPr>
                <w:rFonts w:ascii="Times New Roman" w:eastAsia="Times New Roman"/>
                <w:color w:val="000000"/>
              </w:rPr>
            </w:pPr>
          </w:p>
        </w:tc>
      </w:tr>
      <w:tr w:rsidR="008A27B9" w14:paraId="57D96B9F" w14:textId="77777777" w:rsidTr="001D1208">
        <w:trPr>
          <w:trHeight w:val="2501"/>
          <w:jc w:val="center"/>
        </w:trPr>
        <w:tc>
          <w:tcPr>
            <w:tcW w:w="5287" w:type="dxa"/>
            <w:gridSpan w:val="4"/>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cPr>
          <w:p w14:paraId="4A118092" w14:textId="77777777" w:rsidR="008A27B9" w:rsidRDefault="008A27B9" w:rsidP="001D1208">
            <w:pPr>
              <w:jc w:val="center"/>
              <w:rPr>
                <w:b/>
              </w:rPr>
            </w:pPr>
          </w:p>
          <w:p w14:paraId="1C7E49DE" w14:textId="77777777" w:rsidR="008A27B9" w:rsidRDefault="008A27B9" w:rsidP="001D1208">
            <w:pPr>
              <w:widowControl/>
              <w:ind w:firstLineChars="100" w:firstLine="241"/>
              <w:textAlignment w:val="center"/>
              <w:rPr>
                <w:rFonts w:hAnsi="宋体" w:cs="宋体"/>
                <w:b/>
                <w:color w:val="000000"/>
                <w:szCs w:val="21"/>
              </w:rPr>
            </w:pPr>
            <w:r>
              <w:rPr>
                <w:rFonts w:hAnsi="宋体" w:cs="宋体" w:hint="eastAsia"/>
                <w:b/>
                <w:color w:val="000000"/>
                <w:szCs w:val="21"/>
              </w:rPr>
              <w:t>验收单位：</w:t>
            </w:r>
          </w:p>
          <w:p w14:paraId="33E4818C" w14:textId="77777777" w:rsidR="008A27B9" w:rsidRDefault="008A27B9" w:rsidP="001D1208">
            <w:pPr>
              <w:widowControl/>
              <w:textAlignment w:val="center"/>
              <w:rPr>
                <w:rFonts w:hAnsi="宋体" w:cs="宋体"/>
                <w:b/>
                <w:color w:val="000000"/>
                <w:szCs w:val="21"/>
              </w:rPr>
            </w:pPr>
          </w:p>
          <w:p w14:paraId="604A9EAA" w14:textId="77777777" w:rsidR="008A27B9" w:rsidRDefault="008A27B9" w:rsidP="001D1208">
            <w:pPr>
              <w:widowControl/>
              <w:ind w:firstLineChars="100" w:firstLine="241"/>
              <w:textAlignment w:val="center"/>
              <w:rPr>
                <w:rFonts w:hAnsi="宋体" w:cs="宋体"/>
                <w:b/>
                <w:color w:val="000000"/>
                <w:szCs w:val="21"/>
              </w:rPr>
            </w:pPr>
            <w:r>
              <w:rPr>
                <w:rFonts w:hAnsi="宋体" w:cs="宋体" w:hint="eastAsia"/>
                <w:b/>
                <w:color w:val="000000"/>
                <w:szCs w:val="21"/>
              </w:rPr>
              <w:t>验收人1（签名）：</w:t>
            </w:r>
          </w:p>
          <w:p w14:paraId="29B5D28D" w14:textId="77777777" w:rsidR="008A27B9" w:rsidRDefault="008A27B9" w:rsidP="001D1208">
            <w:pPr>
              <w:widowControl/>
              <w:textAlignment w:val="center"/>
              <w:rPr>
                <w:rFonts w:hAnsi="宋体" w:cs="宋体"/>
                <w:b/>
                <w:color w:val="000000"/>
                <w:szCs w:val="21"/>
              </w:rPr>
            </w:pPr>
          </w:p>
          <w:p w14:paraId="3F5B2930" w14:textId="77777777" w:rsidR="008A27B9" w:rsidRDefault="008A27B9" w:rsidP="001D1208">
            <w:pPr>
              <w:widowControl/>
              <w:ind w:firstLineChars="100" w:firstLine="241"/>
              <w:textAlignment w:val="center"/>
              <w:rPr>
                <w:b/>
              </w:rPr>
            </w:pPr>
            <w:r>
              <w:rPr>
                <w:rFonts w:hAnsi="宋体" w:cs="宋体" w:hint="eastAsia"/>
                <w:b/>
                <w:color w:val="000000"/>
                <w:szCs w:val="21"/>
              </w:rPr>
              <w:t xml:space="preserve">验收人2（签名）： </w:t>
            </w:r>
          </w:p>
        </w:tc>
        <w:tc>
          <w:tcPr>
            <w:tcW w:w="4720" w:type="dxa"/>
            <w:gridSpan w:val="4"/>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cPr>
          <w:p w14:paraId="2747F898" w14:textId="77777777" w:rsidR="008A27B9" w:rsidRDefault="008A27B9" w:rsidP="001D1208">
            <w:pPr>
              <w:jc w:val="center"/>
              <w:rPr>
                <w:b/>
              </w:rPr>
            </w:pPr>
          </w:p>
          <w:p w14:paraId="0F18B71D" w14:textId="77777777" w:rsidR="008A27B9" w:rsidRDefault="008A27B9" w:rsidP="001D1208">
            <w:pPr>
              <w:ind w:firstLineChars="100" w:firstLine="241"/>
              <w:rPr>
                <w:rFonts w:hAnsi="宋体" w:cs="宋体"/>
                <w:b/>
                <w:color w:val="000000"/>
                <w:szCs w:val="21"/>
              </w:rPr>
            </w:pPr>
            <w:r>
              <w:rPr>
                <w:rFonts w:hAnsi="宋体" w:cs="宋体" w:hint="eastAsia"/>
                <w:b/>
                <w:color w:val="000000"/>
                <w:szCs w:val="21"/>
              </w:rPr>
              <w:t>供货单位（盖章）：</w:t>
            </w:r>
          </w:p>
          <w:p w14:paraId="4235897C" w14:textId="77777777" w:rsidR="008A27B9" w:rsidRDefault="008A27B9" w:rsidP="001D1208">
            <w:pPr>
              <w:ind w:firstLineChars="100" w:firstLine="241"/>
              <w:rPr>
                <w:rFonts w:hAnsi="宋体" w:cs="宋体"/>
                <w:b/>
                <w:color w:val="000000"/>
                <w:szCs w:val="21"/>
              </w:rPr>
            </w:pPr>
          </w:p>
          <w:p w14:paraId="1AE82B7F" w14:textId="77777777" w:rsidR="008A27B9" w:rsidRDefault="008A27B9" w:rsidP="001D1208">
            <w:pPr>
              <w:ind w:firstLineChars="100" w:firstLine="241"/>
              <w:rPr>
                <w:rFonts w:hAnsi="宋体" w:cs="宋体"/>
                <w:b/>
                <w:color w:val="000000"/>
                <w:szCs w:val="21"/>
              </w:rPr>
            </w:pPr>
            <w:r>
              <w:rPr>
                <w:rFonts w:hAnsi="宋体" w:cs="宋体" w:hint="eastAsia"/>
                <w:b/>
                <w:color w:val="000000"/>
                <w:szCs w:val="21"/>
              </w:rPr>
              <w:t>供货单位代表（签名）：</w:t>
            </w:r>
          </w:p>
        </w:tc>
      </w:tr>
      <w:tr w:rsidR="008A27B9" w14:paraId="5448C6B2" w14:textId="77777777" w:rsidTr="001D1208">
        <w:trPr>
          <w:trHeight w:val="661"/>
          <w:jc w:val="center"/>
        </w:trPr>
        <w:tc>
          <w:tcPr>
            <w:tcW w:w="5287" w:type="dxa"/>
            <w:gridSpan w:val="4"/>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4B028D5A" w14:textId="77777777" w:rsidR="008A27B9" w:rsidRDefault="008A27B9" w:rsidP="001D1208">
            <w:pPr>
              <w:ind w:firstLineChars="200" w:firstLine="482"/>
              <w:rPr>
                <w:rFonts w:ascii="Times New Roman" w:eastAsia="Times New Roman"/>
                <w:color w:val="000000"/>
              </w:rPr>
            </w:pPr>
            <w:r>
              <w:rPr>
                <w:rFonts w:hAnsi="宋体" w:cs="宋体" w:hint="eastAsia"/>
                <w:b/>
                <w:color w:val="000000"/>
                <w:szCs w:val="21"/>
              </w:rPr>
              <w:t>日期：</w:t>
            </w:r>
          </w:p>
        </w:tc>
        <w:tc>
          <w:tcPr>
            <w:tcW w:w="4720" w:type="dxa"/>
            <w:gridSpan w:val="4"/>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3BF58053" w14:textId="77777777" w:rsidR="008A27B9" w:rsidRDefault="008A27B9" w:rsidP="001D1208">
            <w:pPr>
              <w:ind w:firstLineChars="200" w:firstLine="482"/>
              <w:rPr>
                <w:rFonts w:ascii="Times New Roman" w:eastAsia="Times New Roman"/>
                <w:color w:val="000000"/>
              </w:rPr>
            </w:pPr>
            <w:r>
              <w:rPr>
                <w:rFonts w:hAnsi="宋体" w:cs="宋体" w:hint="eastAsia"/>
                <w:b/>
                <w:color w:val="000000"/>
                <w:szCs w:val="21"/>
              </w:rPr>
              <w:t>日期：</w:t>
            </w:r>
          </w:p>
        </w:tc>
      </w:tr>
    </w:tbl>
    <w:p w14:paraId="06FB6CA4" w14:textId="77777777" w:rsidR="008A27B9" w:rsidRDefault="008A27B9" w:rsidP="008A27B9">
      <w:pPr>
        <w:rPr>
          <w:lang w:val="zh-CN"/>
        </w:rPr>
        <w:sectPr w:rsidR="008A27B9">
          <w:footerReference w:type="first" r:id="rId19"/>
          <w:pgSz w:w="12240" w:h="15840"/>
          <w:pgMar w:top="1191" w:right="1043" w:bottom="1191" w:left="1043" w:header="720" w:footer="720" w:gutter="0"/>
          <w:cols w:space="720"/>
          <w:titlePg/>
          <w:docGrid w:type="lines" w:linePitch="326"/>
        </w:sectPr>
      </w:pPr>
    </w:p>
    <w:p w14:paraId="7683781D" w14:textId="77777777" w:rsidR="008A27B9" w:rsidRDefault="008A27B9" w:rsidP="008A27B9">
      <w:pPr>
        <w:spacing w:line="360" w:lineRule="auto"/>
        <w:jc w:val="center"/>
        <w:rPr>
          <w:rFonts w:hAnsi="宋体" w:cs="宋体"/>
          <w:b/>
          <w:sz w:val="32"/>
          <w:szCs w:val="21"/>
        </w:rPr>
      </w:pPr>
      <w:r>
        <w:rPr>
          <w:rFonts w:hAnsi="宋体" w:cs="宋体" w:hint="eastAsia"/>
          <w:b/>
          <w:sz w:val="32"/>
          <w:szCs w:val="21"/>
        </w:rPr>
        <w:lastRenderedPageBreak/>
        <w:t>供应商履约评价表</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35"/>
        <w:gridCol w:w="3785"/>
        <w:gridCol w:w="55"/>
        <w:gridCol w:w="1824"/>
        <w:gridCol w:w="733"/>
        <w:gridCol w:w="705"/>
        <w:gridCol w:w="719"/>
        <w:gridCol w:w="6"/>
      </w:tblGrid>
      <w:tr w:rsidR="008A27B9" w14:paraId="3025FD45" w14:textId="77777777" w:rsidTr="001D1208">
        <w:trPr>
          <w:gridAfter w:val="1"/>
          <w:wAfter w:w="6" w:type="dxa"/>
          <w:trHeight w:val="454"/>
          <w:jc w:val="center"/>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CA3D4A4" w14:textId="77777777" w:rsidR="008A27B9" w:rsidRDefault="008A27B9" w:rsidP="001D1208">
            <w:pPr>
              <w:widowControl/>
              <w:snapToGrid w:val="0"/>
              <w:jc w:val="center"/>
              <w:rPr>
                <w:rFonts w:hAnsi="宋体"/>
              </w:rPr>
            </w:pPr>
            <w:r>
              <w:rPr>
                <w:rFonts w:hAnsi="宋体" w:hint="eastAsia"/>
              </w:rPr>
              <w:t>合同名称</w:t>
            </w:r>
          </w:p>
        </w:tc>
        <w:tc>
          <w:tcPr>
            <w:tcW w:w="7821"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242164D5" w14:textId="77777777" w:rsidR="008A27B9" w:rsidRDefault="008A27B9" w:rsidP="001D1208">
            <w:pPr>
              <w:widowControl/>
              <w:snapToGrid w:val="0"/>
              <w:jc w:val="center"/>
              <w:rPr>
                <w:rFonts w:hAnsi="宋体"/>
              </w:rPr>
            </w:pPr>
          </w:p>
        </w:tc>
      </w:tr>
      <w:tr w:rsidR="008A27B9" w14:paraId="25969E10" w14:textId="77777777" w:rsidTr="001D1208">
        <w:trPr>
          <w:gridAfter w:val="1"/>
          <w:wAfter w:w="6" w:type="dxa"/>
          <w:trHeight w:val="454"/>
          <w:jc w:val="center"/>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C721B41" w14:textId="77777777" w:rsidR="008A27B9" w:rsidRDefault="008A27B9" w:rsidP="001D1208">
            <w:pPr>
              <w:widowControl/>
              <w:snapToGrid w:val="0"/>
              <w:jc w:val="center"/>
              <w:rPr>
                <w:rFonts w:hAnsi="宋体"/>
              </w:rPr>
            </w:pPr>
            <w:r>
              <w:rPr>
                <w:rFonts w:hAnsi="宋体" w:hint="eastAsia"/>
              </w:rPr>
              <w:t>合同编号</w:t>
            </w:r>
          </w:p>
        </w:tc>
        <w:tc>
          <w:tcPr>
            <w:tcW w:w="7821"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008C68A1" w14:textId="77777777" w:rsidR="008A27B9" w:rsidRDefault="008A27B9" w:rsidP="001D1208">
            <w:pPr>
              <w:widowControl/>
              <w:snapToGrid w:val="0"/>
              <w:rPr>
                <w:rFonts w:hAnsi="宋体"/>
              </w:rPr>
            </w:pPr>
          </w:p>
        </w:tc>
      </w:tr>
      <w:tr w:rsidR="008A27B9" w14:paraId="3A9E4140" w14:textId="77777777" w:rsidTr="001D1208">
        <w:trPr>
          <w:gridAfter w:val="1"/>
          <w:wAfter w:w="6" w:type="dxa"/>
          <w:trHeight w:val="454"/>
          <w:jc w:val="center"/>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E3AA0C9" w14:textId="77777777" w:rsidR="008A27B9" w:rsidRDefault="008A27B9" w:rsidP="001D1208">
            <w:pPr>
              <w:widowControl/>
              <w:snapToGrid w:val="0"/>
              <w:jc w:val="center"/>
              <w:rPr>
                <w:rFonts w:hAnsi="宋体"/>
              </w:rPr>
            </w:pPr>
            <w:r>
              <w:rPr>
                <w:rFonts w:hAnsi="宋体" w:hint="eastAsia"/>
              </w:rPr>
              <w:t>甲方名称</w:t>
            </w:r>
          </w:p>
        </w:tc>
        <w:tc>
          <w:tcPr>
            <w:tcW w:w="7821"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4A36FD3F" w14:textId="77777777" w:rsidR="008A27B9" w:rsidRDefault="008A27B9" w:rsidP="001D1208">
            <w:pPr>
              <w:widowControl/>
              <w:snapToGrid w:val="0"/>
              <w:jc w:val="center"/>
              <w:rPr>
                <w:rFonts w:hAnsi="宋体"/>
              </w:rPr>
            </w:pPr>
          </w:p>
        </w:tc>
      </w:tr>
      <w:tr w:rsidR="008A27B9" w14:paraId="4A26E5E3" w14:textId="77777777" w:rsidTr="001D1208">
        <w:trPr>
          <w:gridAfter w:val="1"/>
          <w:wAfter w:w="6" w:type="dxa"/>
          <w:trHeight w:val="454"/>
          <w:jc w:val="center"/>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43A10DC" w14:textId="77777777" w:rsidR="008A27B9" w:rsidRDefault="008A27B9" w:rsidP="001D1208">
            <w:pPr>
              <w:widowControl/>
              <w:snapToGrid w:val="0"/>
              <w:jc w:val="center"/>
              <w:rPr>
                <w:rFonts w:hAnsi="宋体"/>
              </w:rPr>
            </w:pPr>
            <w:r>
              <w:rPr>
                <w:rFonts w:hAnsi="宋体" w:hint="eastAsia"/>
              </w:rPr>
              <w:t>供应商名称</w:t>
            </w:r>
          </w:p>
        </w:tc>
        <w:tc>
          <w:tcPr>
            <w:tcW w:w="7821"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22A5B53F" w14:textId="77777777" w:rsidR="008A27B9" w:rsidRDefault="008A27B9" w:rsidP="001D1208">
            <w:pPr>
              <w:widowControl/>
              <w:snapToGrid w:val="0"/>
              <w:jc w:val="center"/>
              <w:rPr>
                <w:rFonts w:hAnsi="宋体"/>
              </w:rPr>
            </w:pPr>
          </w:p>
        </w:tc>
      </w:tr>
      <w:tr w:rsidR="008A27B9" w14:paraId="2ADD8FD6" w14:textId="77777777" w:rsidTr="001D1208">
        <w:trPr>
          <w:gridAfter w:val="1"/>
          <w:wAfter w:w="6" w:type="dxa"/>
          <w:trHeight w:val="454"/>
          <w:jc w:val="center"/>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14E118D" w14:textId="77777777" w:rsidR="008A27B9" w:rsidRDefault="008A27B9" w:rsidP="001D1208">
            <w:pPr>
              <w:widowControl/>
              <w:snapToGrid w:val="0"/>
              <w:jc w:val="center"/>
              <w:rPr>
                <w:rFonts w:hAnsi="宋体"/>
              </w:rPr>
            </w:pPr>
            <w:r>
              <w:rPr>
                <w:rFonts w:hAnsi="宋体" w:hint="eastAsia"/>
              </w:rPr>
              <w:t>供应货物名称</w:t>
            </w:r>
          </w:p>
        </w:tc>
        <w:tc>
          <w:tcPr>
            <w:tcW w:w="7821"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3B043121" w14:textId="77777777" w:rsidR="008A27B9" w:rsidRDefault="008A27B9" w:rsidP="001D1208">
            <w:pPr>
              <w:widowControl/>
              <w:snapToGrid w:val="0"/>
              <w:jc w:val="center"/>
              <w:rPr>
                <w:rFonts w:hAnsi="宋体"/>
              </w:rPr>
            </w:pPr>
          </w:p>
        </w:tc>
      </w:tr>
      <w:tr w:rsidR="008A27B9" w14:paraId="26DD3F69" w14:textId="77777777" w:rsidTr="001D1208">
        <w:trPr>
          <w:gridAfter w:val="1"/>
          <w:wAfter w:w="6" w:type="dxa"/>
          <w:trHeight w:val="454"/>
          <w:jc w:val="center"/>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0E3DE36" w14:textId="77777777" w:rsidR="008A27B9" w:rsidRDefault="008A27B9" w:rsidP="001D1208">
            <w:pPr>
              <w:widowControl/>
              <w:snapToGrid w:val="0"/>
              <w:jc w:val="center"/>
              <w:rPr>
                <w:rFonts w:hAnsi="宋体"/>
              </w:rPr>
            </w:pPr>
            <w:r>
              <w:rPr>
                <w:rFonts w:hAnsi="宋体" w:hint="eastAsia"/>
              </w:rPr>
              <w:t>交货地点</w:t>
            </w:r>
          </w:p>
        </w:tc>
        <w:tc>
          <w:tcPr>
            <w:tcW w:w="7821"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10D06C73" w14:textId="77777777" w:rsidR="008A27B9" w:rsidRDefault="008A27B9" w:rsidP="001D1208">
            <w:pPr>
              <w:widowControl/>
              <w:snapToGrid w:val="0"/>
              <w:jc w:val="center"/>
              <w:rPr>
                <w:rFonts w:hAnsi="宋体"/>
              </w:rPr>
            </w:pPr>
          </w:p>
        </w:tc>
      </w:tr>
      <w:tr w:rsidR="008A27B9" w14:paraId="6C1EB1CF" w14:textId="77777777" w:rsidTr="001D1208">
        <w:trPr>
          <w:gridAfter w:val="1"/>
          <w:wAfter w:w="6" w:type="dxa"/>
          <w:trHeight w:val="619"/>
          <w:jc w:val="center"/>
        </w:trPr>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10D66B80" w14:textId="77777777" w:rsidR="008A27B9" w:rsidRDefault="008A27B9" w:rsidP="001D1208">
            <w:pPr>
              <w:widowControl/>
              <w:snapToGrid w:val="0"/>
              <w:jc w:val="center"/>
              <w:rPr>
                <w:rFonts w:hAnsi="宋体"/>
              </w:rPr>
            </w:pPr>
            <w:r>
              <w:rPr>
                <w:rFonts w:hAnsi="宋体" w:hint="eastAsia"/>
              </w:rPr>
              <w:t>序号</w:t>
            </w:r>
          </w:p>
        </w:tc>
        <w:tc>
          <w:tcPr>
            <w:tcW w:w="1735" w:type="dxa"/>
            <w:tcBorders>
              <w:top w:val="single" w:sz="4" w:space="0" w:color="auto"/>
              <w:left w:val="single" w:sz="4" w:space="0" w:color="auto"/>
              <w:bottom w:val="single" w:sz="4" w:space="0" w:color="auto"/>
              <w:right w:val="single" w:sz="4" w:space="0" w:color="auto"/>
              <w:tl2br w:val="nil"/>
              <w:tr2bl w:val="nil"/>
            </w:tcBorders>
            <w:vAlign w:val="center"/>
          </w:tcPr>
          <w:p w14:paraId="0CE6C480" w14:textId="77777777" w:rsidR="008A27B9" w:rsidRDefault="008A27B9" w:rsidP="001D1208">
            <w:pPr>
              <w:widowControl/>
              <w:snapToGrid w:val="0"/>
              <w:jc w:val="center"/>
              <w:rPr>
                <w:rFonts w:hAnsi="宋体"/>
              </w:rPr>
            </w:pPr>
            <w:r>
              <w:rPr>
                <w:rFonts w:hAnsi="宋体" w:hint="eastAsia"/>
              </w:rPr>
              <w:t>履约评价项目</w:t>
            </w:r>
          </w:p>
        </w:tc>
        <w:tc>
          <w:tcPr>
            <w:tcW w:w="3785" w:type="dxa"/>
            <w:tcBorders>
              <w:top w:val="single" w:sz="4" w:space="0" w:color="auto"/>
              <w:left w:val="single" w:sz="4" w:space="0" w:color="auto"/>
              <w:bottom w:val="single" w:sz="4" w:space="0" w:color="auto"/>
              <w:right w:val="single" w:sz="4" w:space="0" w:color="auto"/>
              <w:tl2br w:val="nil"/>
              <w:tr2bl w:val="nil"/>
            </w:tcBorders>
            <w:vAlign w:val="center"/>
          </w:tcPr>
          <w:p w14:paraId="0C0D226B" w14:textId="77777777" w:rsidR="008A27B9" w:rsidRDefault="008A27B9" w:rsidP="001D1208">
            <w:pPr>
              <w:widowControl/>
              <w:snapToGrid w:val="0"/>
              <w:jc w:val="center"/>
              <w:rPr>
                <w:rFonts w:hAnsi="宋体"/>
              </w:rPr>
            </w:pPr>
            <w:r>
              <w:rPr>
                <w:rFonts w:hAnsi="宋体" w:hint="eastAsia"/>
              </w:rPr>
              <w:t>评价标准</w:t>
            </w:r>
          </w:p>
        </w:tc>
        <w:tc>
          <w:tcPr>
            <w:tcW w:w="187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EEE1406" w14:textId="77777777" w:rsidR="008A27B9" w:rsidRDefault="008A27B9" w:rsidP="001D1208">
            <w:pPr>
              <w:widowControl/>
              <w:snapToGrid w:val="0"/>
              <w:jc w:val="center"/>
              <w:rPr>
                <w:rFonts w:hAnsi="宋体"/>
              </w:rPr>
            </w:pPr>
            <w:r>
              <w:rPr>
                <w:rFonts w:hAnsi="宋体" w:hint="eastAsia"/>
              </w:rPr>
              <w:t>评分说明</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14:paraId="3E830A03" w14:textId="77777777" w:rsidR="008A27B9" w:rsidRDefault="008A27B9" w:rsidP="001D1208">
            <w:pPr>
              <w:widowControl/>
              <w:snapToGrid w:val="0"/>
              <w:jc w:val="center"/>
              <w:rPr>
                <w:rFonts w:hAnsi="宋体"/>
              </w:rPr>
            </w:pPr>
            <w:r>
              <w:rPr>
                <w:rFonts w:hAnsi="宋体" w:hint="eastAsia"/>
              </w:rPr>
              <w:t>分值</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4423FB38" w14:textId="77777777" w:rsidR="008A27B9" w:rsidRDefault="008A27B9" w:rsidP="001D1208">
            <w:pPr>
              <w:widowControl/>
              <w:snapToGrid w:val="0"/>
              <w:jc w:val="center"/>
              <w:rPr>
                <w:rFonts w:hAnsi="宋体"/>
              </w:rPr>
            </w:pPr>
            <w:r>
              <w:rPr>
                <w:rFonts w:hAnsi="宋体" w:hint="eastAsia"/>
              </w:rPr>
              <w:t>实得分</w:t>
            </w:r>
          </w:p>
        </w:tc>
        <w:tc>
          <w:tcPr>
            <w:tcW w:w="719" w:type="dxa"/>
            <w:tcBorders>
              <w:top w:val="single" w:sz="4" w:space="0" w:color="auto"/>
              <w:left w:val="single" w:sz="4" w:space="0" w:color="auto"/>
              <w:bottom w:val="single" w:sz="4" w:space="0" w:color="auto"/>
              <w:right w:val="single" w:sz="4" w:space="0" w:color="auto"/>
              <w:tl2br w:val="nil"/>
              <w:tr2bl w:val="nil"/>
            </w:tcBorders>
            <w:vAlign w:val="center"/>
          </w:tcPr>
          <w:p w14:paraId="33695CED" w14:textId="77777777" w:rsidR="008A27B9" w:rsidRDefault="008A27B9" w:rsidP="001D1208">
            <w:pPr>
              <w:widowControl/>
              <w:rPr>
                <w:rFonts w:hAnsi="宋体"/>
              </w:rPr>
            </w:pPr>
            <w:r>
              <w:rPr>
                <w:rFonts w:hAnsi="宋体" w:hint="eastAsia"/>
              </w:rPr>
              <w:t>扣分情况说明</w:t>
            </w:r>
          </w:p>
        </w:tc>
      </w:tr>
      <w:tr w:rsidR="008A27B9" w14:paraId="61ECA738" w14:textId="77777777" w:rsidTr="001D1208">
        <w:trPr>
          <w:gridAfter w:val="1"/>
          <w:wAfter w:w="6" w:type="dxa"/>
          <w:trHeight w:val="2218"/>
          <w:jc w:val="center"/>
        </w:trPr>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70983780" w14:textId="77777777" w:rsidR="008A27B9" w:rsidRDefault="008A27B9" w:rsidP="001D1208">
            <w:pPr>
              <w:widowControl/>
              <w:snapToGrid w:val="0"/>
              <w:jc w:val="center"/>
              <w:rPr>
                <w:rFonts w:hAnsi="宋体"/>
              </w:rPr>
            </w:pPr>
            <w:r>
              <w:rPr>
                <w:rFonts w:hAnsi="宋体" w:hint="eastAsia"/>
              </w:rPr>
              <w:t>1</w:t>
            </w:r>
          </w:p>
        </w:tc>
        <w:tc>
          <w:tcPr>
            <w:tcW w:w="1735" w:type="dxa"/>
            <w:tcBorders>
              <w:top w:val="single" w:sz="4" w:space="0" w:color="auto"/>
              <w:left w:val="single" w:sz="4" w:space="0" w:color="auto"/>
              <w:bottom w:val="single" w:sz="4" w:space="0" w:color="auto"/>
              <w:right w:val="single" w:sz="4" w:space="0" w:color="auto"/>
              <w:tl2br w:val="nil"/>
              <w:tr2bl w:val="nil"/>
            </w:tcBorders>
            <w:vAlign w:val="center"/>
          </w:tcPr>
          <w:p w14:paraId="1A961985" w14:textId="77777777" w:rsidR="008A27B9" w:rsidRDefault="008A27B9" w:rsidP="001D1208">
            <w:pPr>
              <w:widowControl/>
              <w:snapToGrid w:val="0"/>
              <w:jc w:val="center"/>
              <w:rPr>
                <w:rFonts w:hAnsi="宋体"/>
              </w:rPr>
            </w:pPr>
            <w:r>
              <w:rPr>
                <w:rFonts w:hAnsi="宋体" w:hint="eastAsia"/>
              </w:rPr>
              <w:t>质量</w:t>
            </w:r>
          </w:p>
        </w:tc>
        <w:tc>
          <w:tcPr>
            <w:tcW w:w="3785" w:type="dxa"/>
            <w:tcBorders>
              <w:top w:val="single" w:sz="4" w:space="0" w:color="auto"/>
              <w:left w:val="single" w:sz="4" w:space="0" w:color="auto"/>
              <w:bottom w:val="single" w:sz="4" w:space="0" w:color="auto"/>
              <w:right w:val="single" w:sz="4" w:space="0" w:color="auto"/>
              <w:tl2br w:val="nil"/>
              <w:tr2bl w:val="nil"/>
            </w:tcBorders>
            <w:vAlign w:val="center"/>
          </w:tcPr>
          <w:p w14:paraId="0B5DCC13" w14:textId="77777777" w:rsidR="008A27B9" w:rsidRDefault="008A27B9" w:rsidP="001D1208">
            <w:pPr>
              <w:widowControl/>
              <w:snapToGrid w:val="0"/>
              <w:rPr>
                <w:rFonts w:hAnsi="宋体"/>
              </w:rPr>
            </w:pPr>
            <w:r>
              <w:rPr>
                <w:rFonts w:hAnsi="宋体" w:hint="eastAsia"/>
              </w:rPr>
              <w:t>（1）货物未出现全部拒收或换货等质量问题；</w:t>
            </w:r>
          </w:p>
          <w:p w14:paraId="286AB6B1" w14:textId="77777777" w:rsidR="008A27B9" w:rsidRDefault="008A27B9" w:rsidP="001D1208">
            <w:pPr>
              <w:widowControl/>
              <w:snapToGrid w:val="0"/>
              <w:rPr>
                <w:rFonts w:hAnsi="宋体"/>
              </w:rPr>
            </w:pPr>
            <w:r>
              <w:rPr>
                <w:rFonts w:hAnsi="宋体" w:hint="eastAsia"/>
              </w:rPr>
              <w:t>（2）货物主要技术指标符合合同规定；</w:t>
            </w:r>
          </w:p>
          <w:p w14:paraId="20EF6A36" w14:textId="77777777" w:rsidR="008A27B9" w:rsidRDefault="008A27B9" w:rsidP="001D1208">
            <w:pPr>
              <w:widowControl/>
              <w:snapToGrid w:val="0"/>
              <w:rPr>
                <w:rFonts w:hAnsi="宋体"/>
              </w:rPr>
            </w:pPr>
            <w:r>
              <w:rPr>
                <w:rFonts w:hAnsi="宋体" w:hint="eastAsia"/>
              </w:rPr>
              <w:t>（3）每次货物质量稳定，投</w:t>
            </w:r>
            <w:proofErr w:type="gramStart"/>
            <w:r>
              <w:rPr>
                <w:rFonts w:hAnsi="宋体" w:hint="eastAsia"/>
              </w:rPr>
              <w:t>加效果</w:t>
            </w:r>
            <w:proofErr w:type="gramEnd"/>
            <w:r>
              <w:rPr>
                <w:rFonts w:hAnsi="宋体" w:hint="eastAsia"/>
              </w:rPr>
              <w:t>良好，未出现由于每次货物质量参差不齐导致厂区药剂投加量增加或出现污染排放超标风险等情况。</w:t>
            </w:r>
          </w:p>
        </w:tc>
        <w:tc>
          <w:tcPr>
            <w:tcW w:w="187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BCA5F27" w14:textId="77777777" w:rsidR="008A27B9" w:rsidRDefault="008A27B9" w:rsidP="001D1208">
            <w:pPr>
              <w:widowControl/>
              <w:snapToGrid w:val="0"/>
              <w:rPr>
                <w:rFonts w:hAnsi="宋体"/>
              </w:rPr>
            </w:pPr>
            <w:r>
              <w:rPr>
                <w:rFonts w:hAnsi="宋体" w:hint="eastAsia"/>
              </w:rPr>
              <w:t>达到标准的得满分，每月每次货物有一项未达到标准的扣4分，每次货物最多扣4分。</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14:paraId="3DB12439" w14:textId="77777777" w:rsidR="008A27B9" w:rsidRDefault="008A27B9" w:rsidP="001D1208">
            <w:pPr>
              <w:widowControl/>
              <w:snapToGrid w:val="0"/>
              <w:jc w:val="center"/>
              <w:rPr>
                <w:rFonts w:hAnsi="宋体"/>
              </w:rPr>
            </w:pPr>
            <w:r>
              <w:rPr>
                <w:rFonts w:hAnsi="宋体" w:hint="eastAsia"/>
              </w:rPr>
              <w:t>20</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4FC77C5E" w14:textId="77777777" w:rsidR="008A27B9" w:rsidRDefault="008A27B9" w:rsidP="001D1208">
            <w:pPr>
              <w:widowControl/>
              <w:snapToGrid w:val="0"/>
              <w:jc w:val="center"/>
              <w:rPr>
                <w:rFonts w:hAnsi="宋体"/>
              </w:rPr>
            </w:pPr>
          </w:p>
        </w:tc>
        <w:tc>
          <w:tcPr>
            <w:tcW w:w="719" w:type="dxa"/>
            <w:tcBorders>
              <w:top w:val="single" w:sz="4" w:space="0" w:color="auto"/>
              <w:left w:val="single" w:sz="4" w:space="0" w:color="auto"/>
              <w:bottom w:val="single" w:sz="4" w:space="0" w:color="auto"/>
              <w:right w:val="single" w:sz="4" w:space="0" w:color="auto"/>
              <w:tl2br w:val="nil"/>
              <w:tr2bl w:val="nil"/>
            </w:tcBorders>
            <w:vAlign w:val="center"/>
          </w:tcPr>
          <w:p w14:paraId="32FAFDF0" w14:textId="77777777" w:rsidR="008A27B9" w:rsidRDefault="008A27B9" w:rsidP="001D1208">
            <w:pPr>
              <w:widowControl/>
              <w:snapToGrid w:val="0"/>
              <w:jc w:val="center"/>
              <w:rPr>
                <w:rFonts w:hAnsi="宋体"/>
              </w:rPr>
            </w:pPr>
          </w:p>
        </w:tc>
      </w:tr>
      <w:tr w:rsidR="008A27B9" w14:paraId="0FAB979D" w14:textId="77777777" w:rsidTr="001D1208">
        <w:trPr>
          <w:gridAfter w:val="1"/>
          <w:wAfter w:w="6" w:type="dxa"/>
          <w:trHeight w:val="2252"/>
          <w:jc w:val="center"/>
        </w:trPr>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4ED7F0AD" w14:textId="77777777" w:rsidR="008A27B9" w:rsidRDefault="008A27B9" w:rsidP="001D1208">
            <w:pPr>
              <w:widowControl/>
              <w:snapToGrid w:val="0"/>
              <w:jc w:val="center"/>
              <w:rPr>
                <w:rFonts w:hAnsi="宋体"/>
              </w:rPr>
            </w:pPr>
            <w:r>
              <w:rPr>
                <w:rFonts w:hAnsi="宋体" w:hint="eastAsia"/>
              </w:rPr>
              <w:t>2</w:t>
            </w:r>
          </w:p>
        </w:tc>
        <w:tc>
          <w:tcPr>
            <w:tcW w:w="1735" w:type="dxa"/>
            <w:tcBorders>
              <w:top w:val="single" w:sz="4" w:space="0" w:color="auto"/>
              <w:left w:val="single" w:sz="4" w:space="0" w:color="auto"/>
              <w:bottom w:val="single" w:sz="4" w:space="0" w:color="auto"/>
              <w:right w:val="single" w:sz="4" w:space="0" w:color="auto"/>
              <w:tl2br w:val="nil"/>
              <w:tr2bl w:val="nil"/>
            </w:tcBorders>
            <w:vAlign w:val="center"/>
          </w:tcPr>
          <w:p w14:paraId="4D38F4D0" w14:textId="77777777" w:rsidR="008A27B9" w:rsidRDefault="008A27B9" w:rsidP="001D1208">
            <w:pPr>
              <w:widowControl/>
              <w:snapToGrid w:val="0"/>
              <w:jc w:val="center"/>
              <w:rPr>
                <w:rFonts w:hAnsi="宋体"/>
              </w:rPr>
            </w:pPr>
            <w:r>
              <w:rPr>
                <w:rFonts w:hAnsi="宋体" w:hint="eastAsia"/>
              </w:rPr>
              <w:t>包装、运输</w:t>
            </w:r>
          </w:p>
        </w:tc>
        <w:tc>
          <w:tcPr>
            <w:tcW w:w="3785" w:type="dxa"/>
            <w:tcBorders>
              <w:top w:val="single" w:sz="4" w:space="0" w:color="auto"/>
              <w:left w:val="single" w:sz="4" w:space="0" w:color="auto"/>
              <w:bottom w:val="single" w:sz="4" w:space="0" w:color="auto"/>
              <w:right w:val="single" w:sz="4" w:space="0" w:color="auto"/>
              <w:tl2br w:val="nil"/>
              <w:tr2bl w:val="nil"/>
            </w:tcBorders>
            <w:vAlign w:val="center"/>
          </w:tcPr>
          <w:p w14:paraId="1D14B2D8" w14:textId="77777777" w:rsidR="008A27B9" w:rsidRDefault="008A27B9" w:rsidP="001D1208">
            <w:pPr>
              <w:widowControl/>
              <w:snapToGrid w:val="0"/>
              <w:rPr>
                <w:rFonts w:hAnsi="宋体"/>
              </w:rPr>
            </w:pPr>
            <w:r>
              <w:rPr>
                <w:rFonts w:hAnsi="宋体" w:hint="eastAsia"/>
              </w:rPr>
              <w:t>货物的包装、运输符合合同规定及国家、行业有关标准规范；未出现由于包装、运输方式不当造成以下不良后果：</w:t>
            </w:r>
          </w:p>
          <w:p w14:paraId="3E1DD5CC" w14:textId="77777777" w:rsidR="008A27B9" w:rsidRDefault="008A27B9" w:rsidP="001D1208">
            <w:pPr>
              <w:widowControl/>
              <w:snapToGrid w:val="0"/>
              <w:rPr>
                <w:rFonts w:hAnsi="宋体"/>
              </w:rPr>
            </w:pPr>
            <w:r>
              <w:rPr>
                <w:rFonts w:hAnsi="宋体" w:hint="eastAsia"/>
              </w:rPr>
              <w:t>（1）影响货物输送或储存质量；</w:t>
            </w:r>
          </w:p>
          <w:p w14:paraId="199FB7F9" w14:textId="77777777" w:rsidR="008A27B9" w:rsidRDefault="008A27B9" w:rsidP="001D1208">
            <w:pPr>
              <w:widowControl/>
              <w:snapToGrid w:val="0"/>
              <w:rPr>
                <w:rFonts w:hAnsi="宋体"/>
              </w:rPr>
            </w:pPr>
            <w:r>
              <w:rPr>
                <w:rFonts w:hAnsi="宋体" w:hint="eastAsia"/>
              </w:rPr>
              <w:t>（2）货物质量下降；</w:t>
            </w:r>
          </w:p>
          <w:p w14:paraId="1F617C2A" w14:textId="77777777" w:rsidR="008A27B9" w:rsidRDefault="008A27B9" w:rsidP="001D1208">
            <w:pPr>
              <w:widowControl/>
              <w:snapToGrid w:val="0"/>
              <w:rPr>
                <w:rFonts w:hAnsi="宋体"/>
              </w:rPr>
            </w:pPr>
            <w:r>
              <w:rPr>
                <w:rFonts w:hAnsi="宋体" w:hint="eastAsia"/>
              </w:rPr>
              <w:t>（3）货物泄漏导致供货量不足；</w:t>
            </w:r>
          </w:p>
          <w:p w14:paraId="79E50D47" w14:textId="77777777" w:rsidR="008A27B9" w:rsidRDefault="008A27B9" w:rsidP="001D1208">
            <w:pPr>
              <w:widowControl/>
              <w:snapToGrid w:val="0"/>
              <w:rPr>
                <w:rFonts w:hAnsi="宋体"/>
              </w:rPr>
            </w:pPr>
            <w:r>
              <w:rPr>
                <w:rFonts w:hAnsi="宋体" w:hint="eastAsia"/>
              </w:rPr>
              <w:t>（4）造成环境污染。</w:t>
            </w:r>
          </w:p>
        </w:tc>
        <w:tc>
          <w:tcPr>
            <w:tcW w:w="187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33B5B92" w14:textId="77777777" w:rsidR="008A27B9" w:rsidRDefault="008A27B9" w:rsidP="001D1208">
            <w:pPr>
              <w:widowControl/>
              <w:snapToGrid w:val="0"/>
              <w:rPr>
                <w:rFonts w:hAnsi="宋体"/>
              </w:rPr>
            </w:pPr>
            <w:r>
              <w:rPr>
                <w:rFonts w:hAnsi="宋体" w:hint="eastAsia"/>
              </w:rPr>
              <w:t>达到标准的得满分，每月每次货物有一项未达到标准的扣3分，每次货物最多扣3分。</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14:paraId="7734D6C3" w14:textId="77777777" w:rsidR="008A27B9" w:rsidRDefault="008A27B9" w:rsidP="001D1208">
            <w:pPr>
              <w:widowControl/>
              <w:snapToGrid w:val="0"/>
              <w:jc w:val="center"/>
              <w:rPr>
                <w:rFonts w:hAnsi="宋体"/>
              </w:rPr>
            </w:pPr>
            <w:r>
              <w:rPr>
                <w:rFonts w:hAnsi="宋体" w:hint="eastAsia"/>
              </w:rPr>
              <w:t>15</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411FF82B" w14:textId="77777777" w:rsidR="008A27B9" w:rsidRDefault="008A27B9" w:rsidP="001D1208">
            <w:pPr>
              <w:widowControl/>
              <w:snapToGrid w:val="0"/>
              <w:jc w:val="center"/>
              <w:rPr>
                <w:rFonts w:hAnsi="宋体"/>
              </w:rPr>
            </w:pPr>
          </w:p>
        </w:tc>
        <w:tc>
          <w:tcPr>
            <w:tcW w:w="719" w:type="dxa"/>
            <w:tcBorders>
              <w:top w:val="single" w:sz="4" w:space="0" w:color="auto"/>
              <w:left w:val="single" w:sz="4" w:space="0" w:color="auto"/>
              <w:bottom w:val="single" w:sz="4" w:space="0" w:color="auto"/>
              <w:right w:val="single" w:sz="4" w:space="0" w:color="auto"/>
              <w:tl2br w:val="nil"/>
              <w:tr2bl w:val="nil"/>
            </w:tcBorders>
            <w:vAlign w:val="center"/>
          </w:tcPr>
          <w:p w14:paraId="028050E2" w14:textId="77777777" w:rsidR="008A27B9" w:rsidRDefault="008A27B9" w:rsidP="001D1208">
            <w:pPr>
              <w:widowControl/>
              <w:snapToGrid w:val="0"/>
              <w:jc w:val="center"/>
              <w:rPr>
                <w:rFonts w:hAnsi="宋体"/>
              </w:rPr>
            </w:pPr>
          </w:p>
        </w:tc>
      </w:tr>
      <w:tr w:rsidR="008A27B9" w14:paraId="257F6845" w14:textId="77777777" w:rsidTr="001D1208">
        <w:trPr>
          <w:gridAfter w:val="1"/>
          <w:wAfter w:w="6" w:type="dxa"/>
          <w:jc w:val="center"/>
        </w:trPr>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44E42DA4" w14:textId="77777777" w:rsidR="008A27B9" w:rsidRDefault="008A27B9" w:rsidP="001D1208">
            <w:pPr>
              <w:widowControl/>
              <w:snapToGrid w:val="0"/>
              <w:jc w:val="center"/>
              <w:rPr>
                <w:rFonts w:hAnsi="宋体"/>
              </w:rPr>
            </w:pPr>
            <w:r>
              <w:rPr>
                <w:rFonts w:hAnsi="宋体" w:hint="eastAsia"/>
              </w:rPr>
              <w:t>3</w:t>
            </w:r>
          </w:p>
        </w:tc>
        <w:tc>
          <w:tcPr>
            <w:tcW w:w="1735" w:type="dxa"/>
            <w:tcBorders>
              <w:top w:val="single" w:sz="4" w:space="0" w:color="auto"/>
              <w:left w:val="single" w:sz="4" w:space="0" w:color="auto"/>
              <w:bottom w:val="single" w:sz="4" w:space="0" w:color="auto"/>
              <w:right w:val="single" w:sz="4" w:space="0" w:color="auto"/>
              <w:tl2br w:val="nil"/>
              <w:tr2bl w:val="nil"/>
            </w:tcBorders>
            <w:vAlign w:val="center"/>
          </w:tcPr>
          <w:p w14:paraId="00B7C1A0" w14:textId="77777777" w:rsidR="008A27B9" w:rsidRDefault="008A27B9" w:rsidP="001D1208">
            <w:pPr>
              <w:widowControl/>
              <w:snapToGrid w:val="0"/>
              <w:jc w:val="center"/>
              <w:rPr>
                <w:rFonts w:hAnsi="宋体"/>
              </w:rPr>
            </w:pPr>
            <w:r>
              <w:rPr>
                <w:rFonts w:hAnsi="宋体" w:hint="eastAsia"/>
              </w:rPr>
              <w:t>货物交付</w:t>
            </w:r>
          </w:p>
        </w:tc>
        <w:tc>
          <w:tcPr>
            <w:tcW w:w="3785" w:type="dxa"/>
            <w:tcBorders>
              <w:top w:val="single" w:sz="4" w:space="0" w:color="auto"/>
              <w:left w:val="single" w:sz="4" w:space="0" w:color="auto"/>
              <w:bottom w:val="single" w:sz="4" w:space="0" w:color="auto"/>
              <w:right w:val="single" w:sz="4" w:space="0" w:color="auto"/>
              <w:tl2br w:val="nil"/>
              <w:tr2bl w:val="nil"/>
            </w:tcBorders>
            <w:vAlign w:val="center"/>
          </w:tcPr>
          <w:p w14:paraId="248BD0D2" w14:textId="77777777" w:rsidR="008A27B9" w:rsidRDefault="008A27B9" w:rsidP="001D1208">
            <w:pPr>
              <w:widowControl/>
              <w:rPr>
                <w:rFonts w:hAnsi="宋体"/>
              </w:rPr>
            </w:pPr>
            <w:r>
              <w:rPr>
                <w:rFonts w:hAnsi="宋体" w:hint="eastAsia"/>
              </w:rPr>
              <w:t>（1）按合同要求的期限供货（包括加急供货）；</w:t>
            </w:r>
          </w:p>
          <w:p w14:paraId="22D6DCE3" w14:textId="77777777" w:rsidR="008A27B9" w:rsidRDefault="008A27B9" w:rsidP="001D1208">
            <w:pPr>
              <w:rPr>
                <w:rFonts w:hAnsi="宋体"/>
              </w:rPr>
            </w:pPr>
            <w:r>
              <w:rPr>
                <w:rFonts w:hAnsi="宋体" w:hint="eastAsia"/>
              </w:rPr>
              <w:t>（2）每次供货配合提供出厂检验报告或质量合格证等技术资料；</w:t>
            </w:r>
          </w:p>
          <w:p w14:paraId="27E4B237" w14:textId="77777777" w:rsidR="008A27B9" w:rsidRDefault="008A27B9" w:rsidP="001D1208">
            <w:pPr>
              <w:widowControl/>
              <w:rPr>
                <w:rFonts w:hAnsi="宋体"/>
              </w:rPr>
            </w:pPr>
            <w:r>
              <w:rPr>
                <w:rFonts w:hAnsi="宋体" w:hint="eastAsia"/>
              </w:rPr>
              <w:t>（3）交付人员专业性强，工作效率高，熟悉交付操作流程；</w:t>
            </w:r>
          </w:p>
          <w:p w14:paraId="0B95BD97" w14:textId="77777777" w:rsidR="008A27B9" w:rsidRDefault="008A27B9" w:rsidP="001D1208">
            <w:pPr>
              <w:widowControl/>
              <w:rPr>
                <w:rFonts w:hAnsi="宋体"/>
              </w:rPr>
            </w:pPr>
            <w:r>
              <w:rPr>
                <w:rFonts w:hAnsi="宋体" w:hint="eastAsia"/>
              </w:rPr>
              <w:t>（4）未出现因库存、运力不足等原因影响供货量的情况。</w:t>
            </w:r>
          </w:p>
        </w:tc>
        <w:tc>
          <w:tcPr>
            <w:tcW w:w="187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A96FE45" w14:textId="77777777" w:rsidR="008A27B9" w:rsidRDefault="008A27B9" w:rsidP="001D1208">
            <w:pPr>
              <w:widowControl/>
              <w:snapToGrid w:val="0"/>
              <w:rPr>
                <w:rFonts w:hAnsi="宋体"/>
              </w:rPr>
            </w:pPr>
            <w:r>
              <w:rPr>
                <w:rFonts w:hAnsi="宋体" w:hint="eastAsia"/>
              </w:rPr>
              <w:t>达到标准的得满分，每月每次货物有一项未达到标准的扣3分，每次货物最多扣3分。</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14:paraId="5DA565EF" w14:textId="77777777" w:rsidR="008A27B9" w:rsidRDefault="008A27B9" w:rsidP="001D1208">
            <w:pPr>
              <w:widowControl/>
              <w:snapToGrid w:val="0"/>
              <w:jc w:val="center"/>
              <w:rPr>
                <w:rFonts w:hAnsi="宋体"/>
              </w:rPr>
            </w:pPr>
            <w:r>
              <w:rPr>
                <w:rFonts w:hAnsi="宋体" w:hint="eastAsia"/>
              </w:rPr>
              <w:t>20</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2D44613F" w14:textId="77777777" w:rsidR="008A27B9" w:rsidRDefault="008A27B9" w:rsidP="001D1208">
            <w:pPr>
              <w:widowControl/>
              <w:snapToGrid w:val="0"/>
              <w:jc w:val="center"/>
              <w:rPr>
                <w:rFonts w:hAnsi="宋体"/>
              </w:rPr>
            </w:pPr>
          </w:p>
        </w:tc>
        <w:tc>
          <w:tcPr>
            <w:tcW w:w="719" w:type="dxa"/>
            <w:tcBorders>
              <w:top w:val="single" w:sz="4" w:space="0" w:color="auto"/>
              <w:left w:val="single" w:sz="4" w:space="0" w:color="auto"/>
              <w:bottom w:val="single" w:sz="4" w:space="0" w:color="auto"/>
              <w:right w:val="single" w:sz="4" w:space="0" w:color="auto"/>
              <w:tl2br w:val="nil"/>
              <w:tr2bl w:val="nil"/>
            </w:tcBorders>
            <w:vAlign w:val="center"/>
          </w:tcPr>
          <w:p w14:paraId="335380C2" w14:textId="77777777" w:rsidR="008A27B9" w:rsidRDefault="008A27B9" w:rsidP="001D1208">
            <w:pPr>
              <w:widowControl/>
              <w:snapToGrid w:val="0"/>
              <w:jc w:val="center"/>
              <w:rPr>
                <w:rFonts w:hAnsi="宋体"/>
              </w:rPr>
            </w:pPr>
          </w:p>
        </w:tc>
      </w:tr>
      <w:tr w:rsidR="008A27B9" w14:paraId="628AA368" w14:textId="77777777" w:rsidTr="001D1208">
        <w:trPr>
          <w:gridAfter w:val="1"/>
          <w:wAfter w:w="6" w:type="dxa"/>
          <w:jc w:val="center"/>
        </w:trPr>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23CFF815" w14:textId="77777777" w:rsidR="008A27B9" w:rsidRDefault="008A27B9" w:rsidP="001D1208">
            <w:pPr>
              <w:widowControl/>
              <w:snapToGrid w:val="0"/>
              <w:jc w:val="center"/>
              <w:rPr>
                <w:rFonts w:hAnsi="宋体"/>
              </w:rPr>
            </w:pPr>
            <w:r>
              <w:rPr>
                <w:rFonts w:hAnsi="宋体" w:hint="eastAsia"/>
              </w:rPr>
              <w:t>4</w:t>
            </w:r>
          </w:p>
        </w:tc>
        <w:tc>
          <w:tcPr>
            <w:tcW w:w="1735" w:type="dxa"/>
            <w:tcBorders>
              <w:top w:val="single" w:sz="4" w:space="0" w:color="auto"/>
              <w:left w:val="single" w:sz="4" w:space="0" w:color="auto"/>
              <w:bottom w:val="single" w:sz="4" w:space="0" w:color="auto"/>
              <w:right w:val="single" w:sz="4" w:space="0" w:color="auto"/>
              <w:tl2br w:val="nil"/>
              <w:tr2bl w:val="nil"/>
            </w:tcBorders>
            <w:vAlign w:val="center"/>
          </w:tcPr>
          <w:p w14:paraId="7C6D0F5F" w14:textId="77777777" w:rsidR="008A27B9" w:rsidRDefault="008A27B9" w:rsidP="001D1208">
            <w:pPr>
              <w:widowControl/>
              <w:snapToGrid w:val="0"/>
              <w:jc w:val="center"/>
              <w:rPr>
                <w:rFonts w:hAnsi="宋体"/>
              </w:rPr>
            </w:pPr>
            <w:r>
              <w:rPr>
                <w:rFonts w:hAnsi="宋体" w:hint="eastAsia"/>
              </w:rPr>
              <w:t>验收</w:t>
            </w:r>
          </w:p>
        </w:tc>
        <w:tc>
          <w:tcPr>
            <w:tcW w:w="3785" w:type="dxa"/>
            <w:tcBorders>
              <w:top w:val="single" w:sz="4" w:space="0" w:color="auto"/>
              <w:left w:val="single" w:sz="4" w:space="0" w:color="auto"/>
              <w:bottom w:val="single" w:sz="4" w:space="0" w:color="auto"/>
              <w:right w:val="single" w:sz="4" w:space="0" w:color="auto"/>
              <w:tl2br w:val="nil"/>
              <w:tr2bl w:val="nil"/>
            </w:tcBorders>
            <w:vAlign w:val="center"/>
          </w:tcPr>
          <w:p w14:paraId="7EF3B63B" w14:textId="77777777" w:rsidR="008A27B9" w:rsidRDefault="008A27B9" w:rsidP="001D1208">
            <w:pPr>
              <w:widowControl/>
              <w:snapToGrid w:val="0"/>
              <w:rPr>
                <w:rFonts w:hAnsi="宋体"/>
              </w:rPr>
            </w:pPr>
            <w:r>
              <w:rPr>
                <w:rFonts w:hAnsi="宋体" w:hint="eastAsia"/>
              </w:rPr>
              <w:t>（1）及时提供货物的各项技术资料，技术资料齐全、规范；</w:t>
            </w:r>
          </w:p>
          <w:p w14:paraId="66A2E60C" w14:textId="77777777" w:rsidR="008A27B9" w:rsidRDefault="008A27B9" w:rsidP="001D1208">
            <w:pPr>
              <w:widowControl/>
              <w:snapToGrid w:val="0"/>
              <w:rPr>
                <w:rFonts w:hAnsi="宋体"/>
              </w:rPr>
            </w:pPr>
            <w:r>
              <w:rPr>
                <w:rFonts w:hAnsi="宋体" w:hint="eastAsia"/>
              </w:rPr>
              <w:t>（2）未出现因对检测结果存在异议而影响供货的情况；</w:t>
            </w:r>
          </w:p>
          <w:p w14:paraId="12605ADD" w14:textId="77777777" w:rsidR="008A27B9" w:rsidRDefault="008A27B9" w:rsidP="001D1208">
            <w:pPr>
              <w:widowControl/>
              <w:snapToGrid w:val="0"/>
              <w:rPr>
                <w:rFonts w:hAnsi="宋体"/>
              </w:rPr>
            </w:pPr>
            <w:r>
              <w:rPr>
                <w:rFonts w:hAnsi="宋体" w:hint="eastAsia"/>
              </w:rPr>
              <w:lastRenderedPageBreak/>
              <w:t>（3）未出现因货物检验不合格，或因货物不合格影响厂区生产效果的情况。</w:t>
            </w:r>
          </w:p>
        </w:tc>
        <w:tc>
          <w:tcPr>
            <w:tcW w:w="187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8A9778" w14:textId="77777777" w:rsidR="008A27B9" w:rsidRDefault="008A27B9" w:rsidP="001D1208">
            <w:pPr>
              <w:widowControl/>
              <w:snapToGrid w:val="0"/>
              <w:rPr>
                <w:rFonts w:hAnsi="宋体"/>
              </w:rPr>
            </w:pPr>
            <w:r>
              <w:rPr>
                <w:rFonts w:hAnsi="宋体" w:hint="eastAsia"/>
              </w:rPr>
              <w:lastRenderedPageBreak/>
              <w:t>达到标准的得满分，每月每次货物有一项未达到标准的</w:t>
            </w:r>
            <w:r>
              <w:rPr>
                <w:rFonts w:hAnsi="宋体" w:hint="eastAsia"/>
              </w:rPr>
              <w:lastRenderedPageBreak/>
              <w:t>扣4分，每次货物最多扣4分。</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14:paraId="00E19F81" w14:textId="77777777" w:rsidR="008A27B9" w:rsidRDefault="008A27B9" w:rsidP="001D1208">
            <w:pPr>
              <w:widowControl/>
              <w:snapToGrid w:val="0"/>
              <w:jc w:val="center"/>
              <w:rPr>
                <w:rFonts w:hAnsi="宋体"/>
              </w:rPr>
            </w:pPr>
            <w:r>
              <w:rPr>
                <w:rFonts w:hAnsi="宋体" w:hint="eastAsia"/>
              </w:rPr>
              <w:lastRenderedPageBreak/>
              <w:t>20</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6AB0C139" w14:textId="77777777" w:rsidR="008A27B9" w:rsidRDefault="008A27B9" w:rsidP="001D1208">
            <w:pPr>
              <w:widowControl/>
              <w:snapToGrid w:val="0"/>
              <w:jc w:val="center"/>
              <w:rPr>
                <w:rFonts w:hAnsi="宋体"/>
              </w:rPr>
            </w:pPr>
          </w:p>
        </w:tc>
        <w:tc>
          <w:tcPr>
            <w:tcW w:w="719" w:type="dxa"/>
            <w:tcBorders>
              <w:top w:val="single" w:sz="4" w:space="0" w:color="auto"/>
              <w:left w:val="single" w:sz="4" w:space="0" w:color="auto"/>
              <w:bottom w:val="single" w:sz="4" w:space="0" w:color="auto"/>
              <w:right w:val="single" w:sz="4" w:space="0" w:color="auto"/>
              <w:tl2br w:val="nil"/>
              <w:tr2bl w:val="nil"/>
            </w:tcBorders>
            <w:vAlign w:val="center"/>
          </w:tcPr>
          <w:p w14:paraId="19F18BBD" w14:textId="77777777" w:rsidR="008A27B9" w:rsidRDefault="008A27B9" w:rsidP="001D1208">
            <w:pPr>
              <w:widowControl/>
              <w:snapToGrid w:val="0"/>
              <w:jc w:val="center"/>
              <w:rPr>
                <w:rFonts w:hAnsi="宋体"/>
              </w:rPr>
            </w:pPr>
          </w:p>
        </w:tc>
      </w:tr>
      <w:tr w:rsidR="008A27B9" w14:paraId="076BB48A" w14:textId="77777777" w:rsidTr="001D1208">
        <w:trPr>
          <w:gridAfter w:val="1"/>
          <w:wAfter w:w="6" w:type="dxa"/>
          <w:jc w:val="center"/>
        </w:trPr>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7BABAD23" w14:textId="77777777" w:rsidR="008A27B9" w:rsidRDefault="008A27B9" w:rsidP="001D1208">
            <w:pPr>
              <w:widowControl/>
              <w:snapToGrid w:val="0"/>
              <w:jc w:val="center"/>
              <w:rPr>
                <w:rFonts w:hAnsi="宋体"/>
              </w:rPr>
            </w:pPr>
            <w:r>
              <w:rPr>
                <w:rFonts w:hAnsi="宋体" w:hint="eastAsia"/>
              </w:rPr>
              <w:t>5</w:t>
            </w:r>
          </w:p>
        </w:tc>
        <w:tc>
          <w:tcPr>
            <w:tcW w:w="1735" w:type="dxa"/>
            <w:tcBorders>
              <w:top w:val="single" w:sz="4" w:space="0" w:color="auto"/>
              <w:left w:val="single" w:sz="4" w:space="0" w:color="auto"/>
              <w:bottom w:val="single" w:sz="4" w:space="0" w:color="auto"/>
              <w:right w:val="single" w:sz="4" w:space="0" w:color="auto"/>
              <w:tl2br w:val="nil"/>
              <w:tr2bl w:val="nil"/>
            </w:tcBorders>
            <w:vAlign w:val="center"/>
          </w:tcPr>
          <w:p w14:paraId="041E0830" w14:textId="77777777" w:rsidR="008A27B9" w:rsidRDefault="008A27B9" w:rsidP="001D1208">
            <w:pPr>
              <w:widowControl/>
              <w:snapToGrid w:val="0"/>
              <w:jc w:val="center"/>
              <w:rPr>
                <w:rFonts w:hAnsi="宋体"/>
              </w:rPr>
            </w:pPr>
            <w:r>
              <w:rPr>
                <w:rFonts w:hAnsi="宋体" w:hint="eastAsia"/>
              </w:rPr>
              <w:t>安全</w:t>
            </w:r>
          </w:p>
        </w:tc>
        <w:tc>
          <w:tcPr>
            <w:tcW w:w="3785" w:type="dxa"/>
            <w:tcBorders>
              <w:top w:val="single" w:sz="4" w:space="0" w:color="auto"/>
              <w:left w:val="single" w:sz="4" w:space="0" w:color="auto"/>
              <w:bottom w:val="single" w:sz="4" w:space="0" w:color="auto"/>
              <w:right w:val="single" w:sz="4" w:space="0" w:color="auto"/>
              <w:tl2br w:val="nil"/>
              <w:tr2bl w:val="nil"/>
            </w:tcBorders>
            <w:vAlign w:val="center"/>
          </w:tcPr>
          <w:p w14:paraId="0F2CBF48" w14:textId="77777777" w:rsidR="008A27B9" w:rsidRDefault="008A27B9" w:rsidP="001D1208">
            <w:pPr>
              <w:widowControl/>
              <w:snapToGrid w:val="0"/>
              <w:rPr>
                <w:rFonts w:hAnsi="宋体"/>
              </w:rPr>
            </w:pPr>
            <w:r>
              <w:rPr>
                <w:rFonts w:hAnsi="宋体" w:hint="eastAsia"/>
              </w:rPr>
              <w:t>（1）运输服务商资质、运输人员、运输车辆符合合同规定及国家相关法律法规要求；</w:t>
            </w:r>
          </w:p>
          <w:p w14:paraId="42B2D638" w14:textId="77777777" w:rsidR="008A27B9" w:rsidRDefault="008A27B9" w:rsidP="001D1208">
            <w:pPr>
              <w:widowControl/>
              <w:snapToGrid w:val="0"/>
              <w:rPr>
                <w:rFonts w:hAnsi="宋体"/>
              </w:rPr>
            </w:pPr>
            <w:r>
              <w:rPr>
                <w:rFonts w:hAnsi="宋体" w:hint="eastAsia"/>
              </w:rPr>
              <w:t>（2）未出现超载或非法运输等情况；</w:t>
            </w:r>
          </w:p>
          <w:p w14:paraId="61D0EA7F" w14:textId="77777777" w:rsidR="008A27B9" w:rsidRDefault="008A27B9" w:rsidP="001D1208">
            <w:pPr>
              <w:widowControl/>
              <w:snapToGrid w:val="0"/>
              <w:rPr>
                <w:rFonts w:hAnsi="宋体"/>
              </w:rPr>
            </w:pPr>
            <w:r>
              <w:rPr>
                <w:rFonts w:hAnsi="宋体" w:hint="eastAsia"/>
              </w:rPr>
              <w:t>（3）未出现由于运输服务商资质不符、超载或非法运输、未按厂区指示行驶及停放造成第三方或厂区事故、损失的情况；</w:t>
            </w:r>
          </w:p>
          <w:p w14:paraId="26C10745" w14:textId="77777777" w:rsidR="008A27B9" w:rsidRDefault="008A27B9" w:rsidP="001D1208">
            <w:pPr>
              <w:outlineLvl w:val="2"/>
              <w:rPr>
                <w:rFonts w:hAnsi="宋体"/>
              </w:rPr>
            </w:pPr>
            <w:r>
              <w:rPr>
                <w:rFonts w:hAnsi="宋体" w:hint="eastAsia"/>
              </w:rPr>
              <w:t>（4）未出现卸货安全事故。</w:t>
            </w:r>
          </w:p>
        </w:tc>
        <w:tc>
          <w:tcPr>
            <w:tcW w:w="187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640A294" w14:textId="77777777" w:rsidR="008A27B9" w:rsidRDefault="008A27B9" w:rsidP="001D1208">
            <w:pPr>
              <w:widowControl/>
              <w:snapToGrid w:val="0"/>
              <w:rPr>
                <w:rFonts w:hAnsi="宋体"/>
              </w:rPr>
            </w:pPr>
            <w:r>
              <w:rPr>
                <w:rFonts w:hAnsi="宋体" w:hint="eastAsia"/>
              </w:rPr>
              <w:t>达到标准的得满分，每月每次货物有一项未达到标准的扣3分，每次货物最多扣3分。</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14:paraId="08A9F0AB" w14:textId="77777777" w:rsidR="008A27B9" w:rsidRDefault="008A27B9" w:rsidP="001D1208">
            <w:pPr>
              <w:widowControl/>
              <w:snapToGrid w:val="0"/>
              <w:jc w:val="center"/>
              <w:rPr>
                <w:rFonts w:hAnsi="宋体"/>
              </w:rPr>
            </w:pPr>
            <w:r>
              <w:rPr>
                <w:rFonts w:hAnsi="宋体" w:hint="eastAsia"/>
              </w:rPr>
              <w:t>15</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7A828EFC" w14:textId="77777777" w:rsidR="008A27B9" w:rsidRDefault="008A27B9" w:rsidP="001D1208">
            <w:pPr>
              <w:widowControl/>
              <w:snapToGrid w:val="0"/>
              <w:jc w:val="center"/>
              <w:rPr>
                <w:rFonts w:hAnsi="宋体"/>
              </w:rPr>
            </w:pPr>
          </w:p>
        </w:tc>
        <w:tc>
          <w:tcPr>
            <w:tcW w:w="719" w:type="dxa"/>
            <w:tcBorders>
              <w:top w:val="single" w:sz="4" w:space="0" w:color="auto"/>
              <w:left w:val="single" w:sz="4" w:space="0" w:color="auto"/>
              <w:bottom w:val="single" w:sz="4" w:space="0" w:color="auto"/>
              <w:right w:val="single" w:sz="4" w:space="0" w:color="auto"/>
              <w:tl2br w:val="nil"/>
              <w:tr2bl w:val="nil"/>
            </w:tcBorders>
            <w:vAlign w:val="center"/>
          </w:tcPr>
          <w:p w14:paraId="7DB44298" w14:textId="77777777" w:rsidR="008A27B9" w:rsidRDefault="008A27B9" w:rsidP="001D1208">
            <w:pPr>
              <w:widowControl/>
              <w:snapToGrid w:val="0"/>
              <w:jc w:val="center"/>
              <w:rPr>
                <w:rFonts w:hAnsi="宋体"/>
              </w:rPr>
            </w:pPr>
          </w:p>
        </w:tc>
      </w:tr>
      <w:tr w:rsidR="008A27B9" w14:paraId="4EF1996F" w14:textId="77777777" w:rsidTr="001D1208">
        <w:trPr>
          <w:gridAfter w:val="1"/>
          <w:wAfter w:w="6" w:type="dxa"/>
          <w:jc w:val="center"/>
        </w:trPr>
        <w:tc>
          <w:tcPr>
            <w:tcW w:w="425" w:type="dxa"/>
            <w:tcBorders>
              <w:top w:val="single" w:sz="4" w:space="0" w:color="auto"/>
              <w:left w:val="single" w:sz="4" w:space="0" w:color="auto"/>
              <w:bottom w:val="single" w:sz="4" w:space="0" w:color="auto"/>
              <w:right w:val="single" w:sz="4" w:space="0" w:color="auto"/>
              <w:tl2br w:val="nil"/>
              <w:tr2bl w:val="nil"/>
            </w:tcBorders>
            <w:vAlign w:val="center"/>
          </w:tcPr>
          <w:p w14:paraId="49F9B43A" w14:textId="77777777" w:rsidR="008A27B9" w:rsidRDefault="008A27B9" w:rsidP="001D1208">
            <w:pPr>
              <w:widowControl/>
              <w:snapToGrid w:val="0"/>
              <w:jc w:val="center"/>
              <w:rPr>
                <w:rFonts w:hAnsi="宋体"/>
              </w:rPr>
            </w:pPr>
            <w:r>
              <w:rPr>
                <w:rFonts w:hAnsi="宋体" w:hint="eastAsia"/>
              </w:rPr>
              <w:t>6</w:t>
            </w:r>
          </w:p>
        </w:tc>
        <w:tc>
          <w:tcPr>
            <w:tcW w:w="1735" w:type="dxa"/>
            <w:tcBorders>
              <w:top w:val="single" w:sz="4" w:space="0" w:color="auto"/>
              <w:left w:val="single" w:sz="4" w:space="0" w:color="auto"/>
              <w:bottom w:val="single" w:sz="4" w:space="0" w:color="auto"/>
              <w:right w:val="single" w:sz="4" w:space="0" w:color="auto"/>
              <w:tl2br w:val="nil"/>
              <w:tr2bl w:val="nil"/>
            </w:tcBorders>
            <w:vAlign w:val="center"/>
          </w:tcPr>
          <w:p w14:paraId="0B83E15A" w14:textId="77777777" w:rsidR="008A27B9" w:rsidRDefault="008A27B9" w:rsidP="001D1208">
            <w:pPr>
              <w:widowControl/>
              <w:snapToGrid w:val="0"/>
              <w:jc w:val="center"/>
              <w:rPr>
                <w:rFonts w:hAnsi="宋体"/>
              </w:rPr>
            </w:pPr>
            <w:r>
              <w:rPr>
                <w:rFonts w:hAnsi="宋体" w:hint="eastAsia"/>
              </w:rPr>
              <w:t>售后服务</w:t>
            </w:r>
          </w:p>
        </w:tc>
        <w:tc>
          <w:tcPr>
            <w:tcW w:w="3785" w:type="dxa"/>
            <w:tcBorders>
              <w:top w:val="single" w:sz="4" w:space="0" w:color="auto"/>
              <w:left w:val="single" w:sz="4" w:space="0" w:color="auto"/>
              <w:bottom w:val="single" w:sz="4" w:space="0" w:color="auto"/>
              <w:right w:val="single" w:sz="4" w:space="0" w:color="auto"/>
              <w:tl2br w:val="nil"/>
              <w:tr2bl w:val="nil"/>
            </w:tcBorders>
            <w:vAlign w:val="center"/>
          </w:tcPr>
          <w:p w14:paraId="5D68E9B9" w14:textId="77777777" w:rsidR="008A27B9" w:rsidRDefault="008A27B9" w:rsidP="001D1208">
            <w:pPr>
              <w:widowControl/>
              <w:snapToGrid w:val="0"/>
              <w:rPr>
                <w:rFonts w:hAnsi="宋体"/>
              </w:rPr>
            </w:pPr>
            <w:r>
              <w:rPr>
                <w:rFonts w:hAnsi="宋体" w:hint="eastAsia"/>
              </w:rPr>
              <w:t>（1）人员：</w:t>
            </w:r>
          </w:p>
          <w:p w14:paraId="1CDB489C" w14:textId="77777777" w:rsidR="008A27B9" w:rsidRDefault="008A27B9" w:rsidP="001D1208">
            <w:pPr>
              <w:widowControl/>
              <w:snapToGrid w:val="0"/>
              <w:rPr>
                <w:rFonts w:hAnsi="宋体"/>
              </w:rPr>
            </w:pPr>
            <w:r>
              <w:rPr>
                <w:rFonts w:hAnsi="宋体" w:hint="eastAsia"/>
              </w:rPr>
              <w:t>①管理、技术及服务人员均符合申请文件的承诺，服务队伍稳定，人员充足、专业性强，充分配合甲方供货需求；</w:t>
            </w:r>
          </w:p>
          <w:p w14:paraId="237D3974" w14:textId="77777777" w:rsidR="008A27B9" w:rsidRDefault="008A27B9" w:rsidP="001D1208">
            <w:pPr>
              <w:widowControl/>
              <w:snapToGrid w:val="0"/>
              <w:rPr>
                <w:rFonts w:hAnsi="宋体"/>
              </w:rPr>
            </w:pPr>
            <w:r>
              <w:rPr>
                <w:rFonts w:hAnsi="宋体" w:hint="eastAsia"/>
              </w:rPr>
              <w:t>②对接人员与甲方沟通良好、理解到位、执行力强，能及时发现、解决问题，并未雨绸缪地因应各厂区实际情况提供合理化的供配货建议；</w:t>
            </w:r>
          </w:p>
          <w:p w14:paraId="1611D423" w14:textId="77777777" w:rsidR="008A27B9" w:rsidRDefault="008A27B9" w:rsidP="001D1208">
            <w:pPr>
              <w:widowControl/>
              <w:snapToGrid w:val="0"/>
              <w:rPr>
                <w:rFonts w:hAnsi="宋体"/>
              </w:rPr>
            </w:pPr>
            <w:r>
              <w:rPr>
                <w:rFonts w:hAnsi="宋体" w:hint="eastAsia"/>
              </w:rPr>
              <w:t>③未出现推诿，借故</w:t>
            </w:r>
            <w:proofErr w:type="gramStart"/>
            <w:r>
              <w:rPr>
                <w:rFonts w:hAnsi="宋体" w:hint="eastAsia"/>
              </w:rPr>
              <w:t>不肯签署</w:t>
            </w:r>
            <w:proofErr w:type="gramEnd"/>
            <w:r>
              <w:rPr>
                <w:rFonts w:hAnsi="宋体" w:hint="eastAsia"/>
              </w:rPr>
              <w:t>合同规定的文件或者敷衍了事、置之不理等情况。</w:t>
            </w:r>
          </w:p>
          <w:p w14:paraId="4503F0A5" w14:textId="77777777" w:rsidR="008A27B9" w:rsidRDefault="008A27B9" w:rsidP="001D1208">
            <w:pPr>
              <w:widowControl/>
              <w:snapToGrid w:val="0"/>
              <w:rPr>
                <w:rFonts w:hAnsi="宋体"/>
              </w:rPr>
            </w:pPr>
            <w:r>
              <w:rPr>
                <w:rFonts w:hAnsi="宋体" w:hint="eastAsia"/>
              </w:rPr>
              <w:t>（2）配合：</w:t>
            </w:r>
          </w:p>
          <w:p w14:paraId="4333D10B" w14:textId="77777777" w:rsidR="008A27B9" w:rsidRDefault="008A27B9" w:rsidP="001D1208">
            <w:pPr>
              <w:widowControl/>
              <w:snapToGrid w:val="0"/>
              <w:rPr>
                <w:rFonts w:hAnsi="宋体"/>
              </w:rPr>
            </w:pPr>
            <w:r>
              <w:rPr>
                <w:rFonts w:hAnsi="宋体" w:hint="eastAsia"/>
              </w:rPr>
              <w:t>①售后服务流程完善，跟踪到位，响应速度快；</w:t>
            </w:r>
          </w:p>
          <w:p w14:paraId="35E76A70" w14:textId="77777777" w:rsidR="008A27B9" w:rsidRDefault="008A27B9" w:rsidP="001D1208">
            <w:pPr>
              <w:widowControl/>
              <w:snapToGrid w:val="0"/>
              <w:rPr>
                <w:rFonts w:hAnsi="宋体"/>
              </w:rPr>
            </w:pPr>
            <w:r>
              <w:rPr>
                <w:rFonts w:hAnsi="宋体" w:hint="eastAsia"/>
              </w:rPr>
              <w:t>②就货物储存保质方式、方法提出合理化建议并能提供专业技术指导；</w:t>
            </w:r>
          </w:p>
          <w:p w14:paraId="09EB238E" w14:textId="77777777" w:rsidR="008A27B9" w:rsidRDefault="008A27B9" w:rsidP="001D1208">
            <w:pPr>
              <w:widowControl/>
              <w:snapToGrid w:val="0"/>
              <w:rPr>
                <w:rFonts w:hAnsi="宋体"/>
              </w:rPr>
            </w:pPr>
            <w:r>
              <w:rPr>
                <w:rFonts w:hAnsi="宋体" w:hint="eastAsia"/>
              </w:rPr>
              <w:t>③积极配合甲方进行试验、积极协助甲方接受政府管理部门的检查工作及提供各类资质证明材料；</w:t>
            </w:r>
          </w:p>
          <w:p w14:paraId="1CBFC266" w14:textId="77777777" w:rsidR="008A27B9" w:rsidRDefault="008A27B9" w:rsidP="001D1208">
            <w:pPr>
              <w:widowControl/>
              <w:snapToGrid w:val="0"/>
              <w:rPr>
                <w:rFonts w:hAnsi="宋体"/>
              </w:rPr>
            </w:pPr>
            <w:r>
              <w:rPr>
                <w:rFonts w:hAnsi="宋体" w:hint="eastAsia"/>
              </w:rPr>
              <w:t>④能根据甲方要求提供专业培训。</w:t>
            </w:r>
          </w:p>
          <w:p w14:paraId="0391854C" w14:textId="77777777" w:rsidR="008A27B9" w:rsidRDefault="008A27B9" w:rsidP="001D1208">
            <w:pPr>
              <w:outlineLvl w:val="2"/>
              <w:rPr>
                <w:rFonts w:hAnsi="宋体"/>
              </w:rPr>
            </w:pPr>
            <w:r>
              <w:rPr>
                <w:rFonts w:hAnsi="宋体" w:hint="eastAsia"/>
              </w:rPr>
              <w:t>⑤高效处理退换货工作、态度良好。</w:t>
            </w:r>
          </w:p>
        </w:tc>
        <w:tc>
          <w:tcPr>
            <w:tcW w:w="187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0B3579B" w14:textId="77777777" w:rsidR="008A27B9" w:rsidRDefault="008A27B9" w:rsidP="001D1208">
            <w:pPr>
              <w:widowControl/>
              <w:snapToGrid w:val="0"/>
              <w:rPr>
                <w:rFonts w:hAnsi="宋体"/>
              </w:rPr>
            </w:pPr>
            <w:r>
              <w:rPr>
                <w:rFonts w:hAnsi="宋体" w:hint="eastAsia"/>
              </w:rPr>
              <w:t>达到标准的得满分，每月每次货物有一项未达到标准的扣2分，每次货物最多扣2分。</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14:paraId="7B34821D" w14:textId="77777777" w:rsidR="008A27B9" w:rsidRDefault="008A27B9" w:rsidP="001D1208">
            <w:pPr>
              <w:widowControl/>
              <w:snapToGrid w:val="0"/>
              <w:jc w:val="center"/>
              <w:rPr>
                <w:rFonts w:hAnsi="宋体"/>
              </w:rPr>
            </w:pPr>
            <w:r>
              <w:rPr>
                <w:rFonts w:hAnsi="宋体" w:hint="eastAsia"/>
              </w:rPr>
              <w:t>10</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28708434" w14:textId="77777777" w:rsidR="008A27B9" w:rsidRDefault="008A27B9" w:rsidP="001D1208">
            <w:pPr>
              <w:widowControl/>
              <w:snapToGrid w:val="0"/>
              <w:jc w:val="center"/>
              <w:rPr>
                <w:rFonts w:hAnsi="宋体"/>
              </w:rPr>
            </w:pPr>
          </w:p>
        </w:tc>
        <w:tc>
          <w:tcPr>
            <w:tcW w:w="719" w:type="dxa"/>
            <w:tcBorders>
              <w:top w:val="single" w:sz="4" w:space="0" w:color="auto"/>
              <w:left w:val="single" w:sz="4" w:space="0" w:color="auto"/>
              <w:bottom w:val="single" w:sz="4" w:space="0" w:color="auto"/>
              <w:right w:val="single" w:sz="4" w:space="0" w:color="auto"/>
              <w:tl2br w:val="nil"/>
              <w:tr2bl w:val="nil"/>
            </w:tcBorders>
            <w:vAlign w:val="center"/>
          </w:tcPr>
          <w:p w14:paraId="7F8C9308" w14:textId="77777777" w:rsidR="008A27B9" w:rsidRDefault="008A27B9" w:rsidP="001D1208">
            <w:pPr>
              <w:widowControl/>
              <w:snapToGrid w:val="0"/>
              <w:jc w:val="center"/>
              <w:rPr>
                <w:rFonts w:hAnsi="宋体"/>
              </w:rPr>
            </w:pPr>
          </w:p>
        </w:tc>
      </w:tr>
      <w:tr w:rsidR="008A27B9" w14:paraId="3CE58582" w14:textId="77777777" w:rsidTr="001D1208">
        <w:trPr>
          <w:gridAfter w:val="1"/>
          <w:wAfter w:w="6" w:type="dxa"/>
          <w:trHeight w:val="560"/>
          <w:jc w:val="center"/>
        </w:trPr>
        <w:tc>
          <w:tcPr>
            <w:tcW w:w="7824"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25981729" w14:textId="77777777" w:rsidR="008A27B9" w:rsidRDefault="008A27B9" w:rsidP="001D1208">
            <w:pPr>
              <w:widowControl/>
              <w:snapToGrid w:val="0"/>
              <w:jc w:val="center"/>
              <w:rPr>
                <w:rFonts w:hAnsi="宋体"/>
              </w:rPr>
            </w:pPr>
            <w:r>
              <w:rPr>
                <w:rFonts w:hAnsi="宋体" w:hint="eastAsia"/>
              </w:rPr>
              <w:t>合计</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14:paraId="56BD3F95" w14:textId="77777777" w:rsidR="008A27B9" w:rsidRDefault="008A27B9" w:rsidP="001D1208">
            <w:pPr>
              <w:widowControl/>
              <w:snapToGrid w:val="0"/>
              <w:jc w:val="center"/>
              <w:rPr>
                <w:rFonts w:hAnsi="宋体"/>
              </w:rPr>
            </w:pPr>
            <w:r>
              <w:rPr>
                <w:rFonts w:hAnsi="宋体" w:hint="eastAsia"/>
              </w:rPr>
              <w:t>100</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14:paraId="353D201B" w14:textId="77777777" w:rsidR="008A27B9" w:rsidRDefault="008A27B9" w:rsidP="001D1208">
            <w:pPr>
              <w:widowControl/>
              <w:snapToGrid w:val="0"/>
              <w:jc w:val="center"/>
              <w:rPr>
                <w:rFonts w:hAnsi="宋体"/>
              </w:rPr>
            </w:pPr>
          </w:p>
        </w:tc>
        <w:tc>
          <w:tcPr>
            <w:tcW w:w="719" w:type="dxa"/>
            <w:tcBorders>
              <w:top w:val="single" w:sz="4" w:space="0" w:color="auto"/>
              <w:left w:val="single" w:sz="4" w:space="0" w:color="auto"/>
              <w:bottom w:val="single" w:sz="4" w:space="0" w:color="auto"/>
              <w:right w:val="single" w:sz="4" w:space="0" w:color="auto"/>
              <w:tl2br w:val="nil"/>
              <w:tr2bl w:val="nil"/>
            </w:tcBorders>
            <w:vAlign w:val="center"/>
          </w:tcPr>
          <w:p w14:paraId="050571A5" w14:textId="77777777" w:rsidR="008A27B9" w:rsidRDefault="008A27B9" w:rsidP="001D1208">
            <w:pPr>
              <w:widowControl/>
              <w:snapToGrid w:val="0"/>
              <w:jc w:val="center"/>
              <w:rPr>
                <w:rFonts w:hAnsi="宋体"/>
              </w:rPr>
            </w:pPr>
          </w:p>
        </w:tc>
      </w:tr>
      <w:tr w:rsidR="008A27B9" w14:paraId="209B95B4" w14:textId="77777777" w:rsidTr="001D1208">
        <w:trPr>
          <w:gridAfter w:val="1"/>
          <w:wAfter w:w="6" w:type="dxa"/>
          <w:trHeight w:val="559"/>
          <w:jc w:val="center"/>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C3F9967" w14:textId="77777777" w:rsidR="008A27B9" w:rsidRDefault="008A27B9" w:rsidP="001D1208">
            <w:pPr>
              <w:widowControl/>
              <w:snapToGrid w:val="0"/>
              <w:jc w:val="center"/>
              <w:rPr>
                <w:rFonts w:hAnsi="宋体"/>
              </w:rPr>
            </w:pPr>
            <w:r>
              <w:rPr>
                <w:rFonts w:hAnsi="宋体" w:hint="eastAsia"/>
              </w:rPr>
              <w:t>评审结论</w:t>
            </w:r>
          </w:p>
        </w:tc>
        <w:tc>
          <w:tcPr>
            <w:tcW w:w="7821" w:type="dxa"/>
            <w:gridSpan w:val="6"/>
            <w:tcBorders>
              <w:top w:val="single" w:sz="4" w:space="0" w:color="auto"/>
              <w:left w:val="single" w:sz="4" w:space="0" w:color="auto"/>
              <w:bottom w:val="single" w:sz="4" w:space="0" w:color="auto"/>
              <w:right w:val="single" w:sz="4" w:space="0" w:color="auto"/>
              <w:tl2br w:val="nil"/>
              <w:tr2bl w:val="nil"/>
            </w:tcBorders>
          </w:tcPr>
          <w:p w14:paraId="3EECE1B4" w14:textId="77777777" w:rsidR="008A27B9" w:rsidRDefault="008A27B9" w:rsidP="001D1208">
            <w:pPr>
              <w:widowControl/>
              <w:snapToGrid w:val="0"/>
              <w:rPr>
                <w:rFonts w:hAnsi="宋体"/>
              </w:rPr>
            </w:pPr>
            <w:r>
              <w:rPr>
                <w:rFonts w:hAnsi="宋体" w:hint="eastAsia"/>
              </w:rPr>
              <w:t>□合计分值不低于80的，评审结论合格</w:t>
            </w:r>
            <w:r>
              <w:rPr>
                <w:rFonts w:hAnsi="宋体" w:hint="eastAsia"/>
              </w:rPr>
              <w:br/>
              <w:t>□评审结论不合格，说明：</w:t>
            </w:r>
            <w:r>
              <w:rPr>
                <w:rFonts w:hAnsi="宋体" w:hint="eastAsia"/>
                <w:u w:val="single"/>
              </w:rPr>
              <w:t xml:space="preserve">              </w:t>
            </w:r>
          </w:p>
        </w:tc>
      </w:tr>
      <w:tr w:rsidR="008A27B9" w14:paraId="671A35E0" w14:textId="77777777" w:rsidTr="001D1208">
        <w:trPr>
          <w:cantSplit/>
          <w:trHeight w:val="428"/>
          <w:jc w:val="center"/>
        </w:trPr>
        <w:tc>
          <w:tcPr>
            <w:tcW w:w="2160"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0BCACFAB" w14:textId="77777777" w:rsidR="008A27B9" w:rsidRDefault="008A27B9" w:rsidP="001D1208">
            <w:pPr>
              <w:widowControl/>
              <w:snapToGrid w:val="0"/>
              <w:jc w:val="center"/>
              <w:rPr>
                <w:rFonts w:hAnsi="宋体"/>
              </w:rPr>
            </w:pPr>
            <w:r>
              <w:rPr>
                <w:rFonts w:hAnsi="宋体" w:hint="eastAsia"/>
              </w:rPr>
              <w:lastRenderedPageBreak/>
              <w:t>履约评审运营项目其他意见及签署</w:t>
            </w:r>
          </w:p>
        </w:tc>
        <w:tc>
          <w:tcPr>
            <w:tcW w:w="384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E8D8C37" w14:textId="77777777" w:rsidR="008A27B9" w:rsidRDefault="008A27B9" w:rsidP="001D1208">
            <w:pPr>
              <w:widowControl/>
              <w:snapToGrid w:val="0"/>
              <w:rPr>
                <w:rFonts w:hAnsi="宋体"/>
              </w:rPr>
            </w:pPr>
            <w:r>
              <w:rPr>
                <w:rFonts w:hAnsi="宋体" w:hint="eastAsia"/>
              </w:rPr>
              <w:t>经办人</w:t>
            </w:r>
          </w:p>
        </w:tc>
        <w:tc>
          <w:tcPr>
            <w:tcW w:w="3987"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1749038F" w14:textId="77777777" w:rsidR="008A27B9" w:rsidRDefault="008A27B9" w:rsidP="001D1208">
            <w:pPr>
              <w:widowControl/>
              <w:snapToGrid w:val="0"/>
              <w:rPr>
                <w:rFonts w:hAnsi="宋体"/>
              </w:rPr>
            </w:pPr>
          </w:p>
        </w:tc>
      </w:tr>
      <w:tr w:rsidR="008A27B9" w14:paraId="74368002" w14:textId="77777777" w:rsidTr="001D1208">
        <w:trPr>
          <w:cantSplit/>
          <w:trHeight w:val="405"/>
          <w:jc w:val="center"/>
        </w:trPr>
        <w:tc>
          <w:tcPr>
            <w:tcW w:w="2160" w:type="dxa"/>
            <w:gridSpan w:val="2"/>
            <w:vMerge/>
            <w:tcBorders>
              <w:top w:val="single" w:sz="4" w:space="0" w:color="auto"/>
              <w:left w:val="single" w:sz="4" w:space="0" w:color="auto"/>
              <w:bottom w:val="single" w:sz="4" w:space="0" w:color="auto"/>
              <w:right w:val="single" w:sz="4" w:space="0" w:color="auto"/>
              <w:tl2br w:val="nil"/>
              <w:tr2bl w:val="nil"/>
            </w:tcBorders>
          </w:tcPr>
          <w:p w14:paraId="7391C3AA" w14:textId="77777777" w:rsidR="008A27B9" w:rsidRDefault="008A27B9" w:rsidP="001D1208">
            <w:pPr>
              <w:widowControl/>
              <w:snapToGrid w:val="0"/>
              <w:rPr>
                <w:rFonts w:hAnsi="宋体"/>
              </w:rPr>
            </w:pPr>
          </w:p>
        </w:tc>
        <w:tc>
          <w:tcPr>
            <w:tcW w:w="384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A0C432D" w14:textId="77777777" w:rsidR="008A27B9" w:rsidRDefault="008A27B9" w:rsidP="001D1208">
            <w:pPr>
              <w:widowControl/>
              <w:snapToGrid w:val="0"/>
              <w:rPr>
                <w:rFonts w:hAnsi="宋体"/>
              </w:rPr>
            </w:pPr>
            <w:r>
              <w:rPr>
                <w:rFonts w:hAnsi="宋体" w:hint="eastAsia"/>
              </w:rPr>
              <w:t>运营项目负责人</w:t>
            </w:r>
          </w:p>
        </w:tc>
        <w:tc>
          <w:tcPr>
            <w:tcW w:w="3987"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379D6EA" w14:textId="77777777" w:rsidR="008A27B9" w:rsidRDefault="008A27B9" w:rsidP="001D1208">
            <w:pPr>
              <w:widowControl/>
              <w:snapToGrid w:val="0"/>
              <w:rPr>
                <w:rFonts w:hAnsi="宋体"/>
              </w:rPr>
            </w:pPr>
          </w:p>
        </w:tc>
      </w:tr>
      <w:tr w:rsidR="008A27B9" w14:paraId="208F3134" w14:textId="77777777" w:rsidTr="001D1208">
        <w:trPr>
          <w:cantSplit/>
          <w:trHeight w:val="405"/>
          <w:jc w:val="center"/>
        </w:trPr>
        <w:tc>
          <w:tcPr>
            <w:tcW w:w="2160" w:type="dxa"/>
            <w:gridSpan w:val="2"/>
            <w:tcBorders>
              <w:top w:val="single" w:sz="4" w:space="0" w:color="auto"/>
              <w:left w:val="single" w:sz="4" w:space="0" w:color="auto"/>
              <w:bottom w:val="single" w:sz="4" w:space="0" w:color="auto"/>
              <w:right w:val="single" w:sz="4" w:space="0" w:color="auto"/>
              <w:tl2br w:val="nil"/>
              <w:tr2bl w:val="nil"/>
            </w:tcBorders>
          </w:tcPr>
          <w:p w14:paraId="69D9C4FC" w14:textId="77777777" w:rsidR="008A27B9" w:rsidRDefault="008A27B9" w:rsidP="001D1208">
            <w:pPr>
              <w:widowControl/>
              <w:snapToGrid w:val="0"/>
              <w:rPr>
                <w:rFonts w:hAnsi="宋体"/>
              </w:rPr>
            </w:pPr>
            <w:r>
              <w:rPr>
                <w:rFonts w:hAnsi="宋体" w:hint="eastAsia"/>
              </w:rPr>
              <w:t>供应商确认及签署</w:t>
            </w:r>
          </w:p>
        </w:tc>
        <w:tc>
          <w:tcPr>
            <w:tcW w:w="7827"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6266E5EA" w14:textId="77777777" w:rsidR="008A27B9" w:rsidRDefault="008A27B9" w:rsidP="001D1208">
            <w:pPr>
              <w:widowControl/>
              <w:snapToGrid w:val="0"/>
              <w:rPr>
                <w:rFonts w:hAnsi="宋体"/>
              </w:rPr>
            </w:pPr>
          </w:p>
        </w:tc>
      </w:tr>
    </w:tbl>
    <w:p w14:paraId="76D32F49" w14:textId="77777777" w:rsidR="00131E6B" w:rsidRDefault="00131E6B" w:rsidP="00131E6B">
      <w:r>
        <w:br w:type="page"/>
      </w:r>
    </w:p>
    <w:p w14:paraId="47094E57" w14:textId="77777777" w:rsidR="008A27B9" w:rsidRDefault="008A27B9" w:rsidP="008A27B9">
      <w:pPr>
        <w:pageBreakBefore/>
        <w:spacing w:line="600" w:lineRule="exact"/>
        <w:outlineLvl w:val="1"/>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附件三：</w:t>
      </w:r>
    </w:p>
    <w:p w14:paraId="469BE65A" w14:textId="77777777" w:rsidR="00131E6B" w:rsidRDefault="00131E6B" w:rsidP="00131E6B">
      <w:pPr>
        <w:pStyle w:val="21"/>
        <w:ind w:left="480" w:firstLineChars="0" w:firstLine="0"/>
      </w:pPr>
    </w:p>
    <w:p w14:paraId="65E0DDB7" w14:textId="77777777" w:rsidR="00131E6B" w:rsidRDefault="00131E6B" w:rsidP="00131E6B">
      <w:pPr>
        <w:pStyle w:val="21"/>
        <w:ind w:left="480" w:firstLineChars="0" w:firstLine="0"/>
      </w:pPr>
    </w:p>
    <w:p w14:paraId="7EA69935" w14:textId="77777777" w:rsidR="00131E6B" w:rsidRDefault="00131E6B" w:rsidP="00131E6B">
      <w:pPr>
        <w:pStyle w:val="21"/>
        <w:ind w:left="480" w:firstLineChars="0" w:firstLine="0"/>
      </w:pPr>
    </w:p>
    <w:p w14:paraId="58507D64" w14:textId="77777777" w:rsidR="00131E6B" w:rsidRDefault="00131E6B" w:rsidP="00131E6B">
      <w:pPr>
        <w:pStyle w:val="21"/>
        <w:ind w:left="480" w:firstLineChars="0" w:firstLine="0"/>
      </w:pPr>
    </w:p>
    <w:p w14:paraId="22E737FA" w14:textId="77777777" w:rsidR="00131E6B" w:rsidRDefault="00131E6B" w:rsidP="00131E6B">
      <w:pPr>
        <w:pStyle w:val="21"/>
        <w:ind w:left="480" w:firstLineChars="0" w:firstLine="0"/>
      </w:pPr>
    </w:p>
    <w:p w14:paraId="1B5B32B6" w14:textId="77777777" w:rsidR="00131E6B" w:rsidRDefault="00131E6B" w:rsidP="00131E6B">
      <w:pPr>
        <w:pStyle w:val="21"/>
        <w:ind w:left="480" w:firstLineChars="0" w:firstLine="0"/>
      </w:pPr>
    </w:p>
    <w:p w14:paraId="14B52F23" w14:textId="77777777" w:rsidR="00131E6B" w:rsidRDefault="00131E6B" w:rsidP="00131E6B">
      <w:pPr>
        <w:pStyle w:val="21"/>
        <w:ind w:left="480" w:firstLineChars="0" w:firstLine="0"/>
      </w:pPr>
    </w:p>
    <w:p w14:paraId="05DDFBFA" w14:textId="77777777" w:rsidR="00131E6B" w:rsidRDefault="00131E6B" w:rsidP="00131E6B">
      <w:pPr>
        <w:pStyle w:val="21"/>
        <w:ind w:left="480" w:firstLineChars="0" w:firstLine="0"/>
      </w:pPr>
    </w:p>
    <w:p w14:paraId="30186A62" w14:textId="77777777" w:rsidR="00131E6B" w:rsidRDefault="00131E6B" w:rsidP="00131E6B">
      <w:pPr>
        <w:pStyle w:val="21"/>
        <w:ind w:left="480" w:firstLineChars="0" w:firstLine="0"/>
      </w:pPr>
    </w:p>
    <w:p w14:paraId="33B5ECCC" w14:textId="77777777" w:rsidR="00131E6B" w:rsidRDefault="00131E6B" w:rsidP="00131E6B">
      <w:pPr>
        <w:pStyle w:val="21"/>
        <w:ind w:left="480" w:firstLineChars="0" w:firstLine="0"/>
      </w:pPr>
    </w:p>
    <w:p w14:paraId="654A149D" w14:textId="77777777" w:rsidR="00131E6B" w:rsidRDefault="00131E6B" w:rsidP="00131E6B">
      <w:pPr>
        <w:pStyle w:val="21"/>
        <w:ind w:left="480" w:firstLineChars="0" w:firstLine="0"/>
      </w:pPr>
    </w:p>
    <w:p w14:paraId="6605C850" w14:textId="77777777" w:rsidR="00131E6B" w:rsidRDefault="00131E6B" w:rsidP="00131E6B">
      <w:pPr>
        <w:pStyle w:val="21"/>
        <w:ind w:left="480" w:firstLineChars="0" w:firstLine="0"/>
      </w:pPr>
    </w:p>
    <w:p w14:paraId="06E299E1" w14:textId="77777777" w:rsidR="00131E6B" w:rsidRDefault="00131E6B" w:rsidP="00131E6B">
      <w:pPr>
        <w:pStyle w:val="21"/>
        <w:ind w:left="480" w:firstLineChars="0" w:firstLine="0"/>
      </w:pPr>
    </w:p>
    <w:p w14:paraId="3E360708" w14:textId="77777777" w:rsidR="00131E6B" w:rsidRDefault="00131E6B" w:rsidP="00131E6B">
      <w:pPr>
        <w:pStyle w:val="21"/>
        <w:ind w:left="480" w:firstLineChars="0" w:firstLine="0"/>
      </w:pPr>
    </w:p>
    <w:p w14:paraId="39B8A3E2" w14:textId="77777777" w:rsidR="00131E6B" w:rsidRDefault="00131E6B" w:rsidP="00131E6B">
      <w:pPr>
        <w:pStyle w:val="21"/>
        <w:ind w:left="480" w:firstLineChars="0" w:firstLine="0"/>
      </w:pPr>
    </w:p>
    <w:p w14:paraId="7B73F71B" w14:textId="77777777" w:rsidR="00131E6B" w:rsidRDefault="00131E6B" w:rsidP="00131E6B">
      <w:pPr>
        <w:pStyle w:val="21"/>
        <w:ind w:left="480" w:firstLineChars="0" w:firstLine="0"/>
      </w:pPr>
    </w:p>
    <w:p w14:paraId="2ADBB721" w14:textId="77777777" w:rsidR="00131E6B" w:rsidRDefault="00131E6B" w:rsidP="00131E6B">
      <w:pPr>
        <w:pStyle w:val="21"/>
        <w:ind w:left="480" w:firstLineChars="0" w:firstLine="0"/>
      </w:pPr>
    </w:p>
    <w:p w14:paraId="4A0D2B41" w14:textId="77777777" w:rsidR="00131E6B" w:rsidRDefault="00131E6B" w:rsidP="00131E6B">
      <w:pPr>
        <w:pStyle w:val="21"/>
        <w:ind w:left="480" w:firstLineChars="0" w:firstLine="0"/>
      </w:pPr>
    </w:p>
    <w:p w14:paraId="76413447" w14:textId="77777777" w:rsidR="00131E6B" w:rsidRDefault="00131E6B" w:rsidP="00131E6B">
      <w:pPr>
        <w:pStyle w:val="21"/>
        <w:ind w:left="480" w:firstLineChars="0" w:firstLine="0"/>
      </w:pPr>
    </w:p>
    <w:p w14:paraId="3E7F7590" w14:textId="77777777" w:rsidR="00131E6B" w:rsidRDefault="00131E6B" w:rsidP="00131E6B">
      <w:pPr>
        <w:pStyle w:val="21"/>
        <w:ind w:left="480" w:firstLineChars="0" w:firstLine="0"/>
      </w:pPr>
    </w:p>
    <w:p w14:paraId="3ACDF333" w14:textId="77777777" w:rsidR="00131E6B" w:rsidRDefault="00131E6B" w:rsidP="00131E6B">
      <w:pPr>
        <w:pStyle w:val="21"/>
        <w:ind w:left="480" w:firstLineChars="0" w:firstLine="0"/>
      </w:pPr>
    </w:p>
    <w:p w14:paraId="09F7B5DC" w14:textId="77777777" w:rsidR="00131E6B" w:rsidRDefault="00131E6B" w:rsidP="00131E6B">
      <w:pPr>
        <w:pStyle w:val="21"/>
        <w:ind w:left="480" w:firstLineChars="0" w:firstLine="0"/>
      </w:pPr>
    </w:p>
    <w:p w14:paraId="7F087396" w14:textId="77777777" w:rsidR="00131E6B" w:rsidRDefault="00131E6B" w:rsidP="00131E6B">
      <w:pPr>
        <w:pStyle w:val="21"/>
        <w:ind w:left="480" w:firstLineChars="0" w:firstLine="0"/>
      </w:pPr>
    </w:p>
    <w:p w14:paraId="02474A51" w14:textId="77777777" w:rsidR="00131E6B" w:rsidRDefault="00131E6B" w:rsidP="00131E6B">
      <w:pPr>
        <w:pStyle w:val="21"/>
        <w:ind w:left="480" w:firstLineChars="0" w:firstLine="0"/>
      </w:pPr>
    </w:p>
    <w:p w14:paraId="03FAAC9E" w14:textId="77777777" w:rsidR="00131E6B" w:rsidRDefault="00131E6B" w:rsidP="00131E6B">
      <w:pPr>
        <w:pStyle w:val="21"/>
        <w:ind w:left="480" w:firstLineChars="0" w:firstLine="0"/>
      </w:pPr>
    </w:p>
    <w:p w14:paraId="42BCDCCD" w14:textId="77777777" w:rsidR="00131E6B" w:rsidRDefault="00131E6B" w:rsidP="00131E6B">
      <w:pPr>
        <w:pStyle w:val="21"/>
        <w:ind w:left="480" w:firstLineChars="0" w:firstLine="0"/>
      </w:pPr>
    </w:p>
    <w:p w14:paraId="626F862B" w14:textId="77777777" w:rsidR="00131E6B" w:rsidRDefault="00131E6B" w:rsidP="00131E6B">
      <w:pPr>
        <w:pStyle w:val="21"/>
        <w:ind w:left="480" w:firstLineChars="0" w:firstLine="0"/>
      </w:pPr>
    </w:p>
    <w:p w14:paraId="6B7B0B24" w14:textId="77777777" w:rsidR="00131E6B" w:rsidRDefault="00131E6B" w:rsidP="00131E6B">
      <w:pPr>
        <w:pStyle w:val="21"/>
        <w:ind w:left="480" w:firstLineChars="0" w:firstLine="0"/>
      </w:pPr>
    </w:p>
    <w:p w14:paraId="6A675704" w14:textId="77777777" w:rsidR="00131E6B" w:rsidRDefault="00131E6B" w:rsidP="00131E6B">
      <w:pPr>
        <w:pStyle w:val="21"/>
        <w:ind w:left="480" w:firstLineChars="0" w:firstLine="0"/>
      </w:pPr>
    </w:p>
    <w:p w14:paraId="0029447E" w14:textId="77777777" w:rsidR="008A27B9" w:rsidRDefault="008A27B9" w:rsidP="008A27B9">
      <w:pPr>
        <w:pageBreakBefore/>
        <w:spacing w:line="600" w:lineRule="exact"/>
        <w:outlineLvl w:val="1"/>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附件四：</w:t>
      </w:r>
    </w:p>
    <w:p w14:paraId="4A355829" w14:textId="77777777" w:rsidR="008A27B9" w:rsidRDefault="008A27B9" w:rsidP="008A27B9">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7B83F42F" w14:textId="77777777" w:rsidR="008A27B9" w:rsidRDefault="008A27B9" w:rsidP="008A27B9">
      <w:pPr>
        <w:spacing w:line="420" w:lineRule="exact"/>
        <w:rPr>
          <w:rFonts w:ascii="Times New Roman" w:eastAsia="仿宋_GB2312"/>
          <w:b/>
          <w:bCs/>
          <w:sz w:val="32"/>
          <w:szCs w:val="32"/>
        </w:rPr>
      </w:pPr>
    </w:p>
    <w:p w14:paraId="103BAEC1" w14:textId="77777777" w:rsidR="008A27B9" w:rsidRPr="008E7140" w:rsidRDefault="008A27B9" w:rsidP="008A27B9">
      <w:pPr>
        <w:spacing w:line="560" w:lineRule="exact"/>
        <w:ind w:left="1405" w:hangingChars="500" w:hanging="1405"/>
        <w:rPr>
          <w:rFonts w:asciiTheme="minorEastAsia" w:eastAsiaTheme="minorEastAsia" w:hAnsiTheme="minorEastAsia" w:cstheme="minorEastAsia"/>
          <w:b/>
          <w:bCs/>
          <w:sz w:val="28"/>
          <w:szCs w:val="28"/>
        </w:rPr>
      </w:pPr>
      <w:r w:rsidRPr="008E7140">
        <w:rPr>
          <w:rFonts w:asciiTheme="minorEastAsia" w:eastAsiaTheme="minorEastAsia" w:hAnsiTheme="minorEastAsia" w:cstheme="minorEastAsia" w:hint="eastAsia"/>
          <w:b/>
          <w:bCs/>
          <w:sz w:val="28"/>
          <w:szCs w:val="28"/>
        </w:rPr>
        <w:t>项目名称：东莞市污泥集中处理处置项目废水处理系统等相关药剂采购项目</w:t>
      </w:r>
    </w:p>
    <w:p w14:paraId="5CABE95E" w14:textId="77777777" w:rsidR="008A27B9" w:rsidRPr="008E7140" w:rsidRDefault="008A27B9" w:rsidP="008A27B9">
      <w:pPr>
        <w:spacing w:line="560" w:lineRule="exact"/>
        <w:rPr>
          <w:rFonts w:asciiTheme="minorEastAsia" w:eastAsiaTheme="minorEastAsia" w:hAnsiTheme="minorEastAsia" w:cstheme="minorEastAsia"/>
          <w:b/>
          <w:bCs/>
          <w:sz w:val="28"/>
          <w:szCs w:val="28"/>
        </w:rPr>
      </w:pPr>
      <w:r w:rsidRPr="008E7140">
        <w:rPr>
          <w:rFonts w:asciiTheme="minorEastAsia" w:eastAsiaTheme="minorEastAsia" w:hAnsiTheme="minorEastAsia" w:cstheme="minorEastAsia" w:hint="eastAsia"/>
          <w:sz w:val="28"/>
          <w:szCs w:val="28"/>
        </w:rPr>
        <w:t>（采购编号：</w:t>
      </w:r>
      <w:r w:rsidRPr="008E7140">
        <w:rPr>
          <w:rFonts w:asciiTheme="minorEastAsia" w:eastAsiaTheme="minorEastAsia" w:hAnsiTheme="minorEastAsia" w:cstheme="minorEastAsia" w:hint="eastAsia"/>
          <w:color w:val="333333"/>
          <w:sz w:val="28"/>
          <w:szCs w:val="28"/>
          <w:u w:val="single"/>
          <w:shd w:val="clear" w:color="auto" w:fill="FFFFFF"/>
        </w:rPr>
        <w:t>JS-2026-021</w:t>
      </w:r>
      <w:r w:rsidRPr="008E7140">
        <w:rPr>
          <w:rFonts w:asciiTheme="minorEastAsia" w:eastAsiaTheme="minorEastAsia" w:hAnsiTheme="minorEastAsia" w:cstheme="minorEastAsia" w:hint="eastAsia"/>
          <w:sz w:val="28"/>
          <w:szCs w:val="28"/>
        </w:rPr>
        <w:t>）</w:t>
      </w:r>
    </w:p>
    <w:p w14:paraId="4A24B163" w14:textId="77777777" w:rsidR="008A27B9" w:rsidRPr="008E7140" w:rsidRDefault="008A27B9" w:rsidP="008A27B9">
      <w:pPr>
        <w:spacing w:line="560" w:lineRule="exact"/>
        <w:rPr>
          <w:rFonts w:asciiTheme="minorEastAsia" w:eastAsiaTheme="minorEastAsia" w:hAnsiTheme="minorEastAsia" w:cstheme="minorEastAsia"/>
          <w:color w:val="000000"/>
          <w:sz w:val="28"/>
          <w:szCs w:val="28"/>
          <w:u w:val="single"/>
        </w:rPr>
      </w:pPr>
      <w:r w:rsidRPr="008E7140">
        <w:rPr>
          <w:rFonts w:asciiTheme="minorEastAsia" w:eastAsiaTheme="minorEastAsia" w:hAnsiTheme="minorEastAsia" w:cstheme="minorEastAsia" w:hint="eastAsia"/>
          <w:sz w:val="28"/>
          <w:szCs w:val="28"/>
        </w:rPr>
        <w:t xml:space="preserve"> </w:t>
      </w:r>
      <w:r w:rsidRPr="008E7140">
        <w:rPr>
          <w:rFonts w:asciiTheme="minorEastAsia" w:eastAsiaTheme="minorEastAsia" w:hAnsiTheme="minorEastAsia" w:cstheme="minorEastAsia" w:hint="eastAsia"/>
          <w:color w:val="000000"/>
          <w:sz w:val="28"/>
          <w:szCs w:val="28"/>
          <w:u w:val="single"/>
        </w:rPr>
        <w:t xml:space="preserve">                       </w:t>
      </w:r>
      <w:r w:rsidRPr="008E7140">
        <w:rPr>
          <w:rFonts w:asciiTheme="minorEastAsia" w:eastAsiaTheme="minorEastAsia" w:hAnsiTheme="minorEastAsia" w:cstheme="minorEastAsia" w:hint="eastAsia"/>
          <w:color w:val="000000"/>
          <w:sz w:val="28"/>
          <w:szCs w:val="28"/>
        </w:rPr>
        <w:t>：</w:t>
      </w:r>
    </w:p>
    <w:p w14:paraId="7CB5EE90"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为保证我集团人员廉洁从业，规范和鼓励诚信交易行为，防止腐败和商业贿赂发生，推动双方建立阳光合作关系，现将我方推行阳光合作的相关管理规定函告如下：</w:t>
      </w:r>
    </w:p>
    <w:p w14:paraId="6A8E1514"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一、我方负责对本单位有关人员进行阳光合作教育和管理。</w:t>
      </w:r>
    </w:p>
    <w:p w14:paraId="67CB8963"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二、我方人员有责任向贵方介绍本单位有关阳光合作的相关规定。</w:t>
      </w:r>
    </w:p>
    <w:p w14:paraId="0662951A"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三、我方人员应本着诚实守信、公平公开、平等互利原则开展交易合作，遵守国家相关法律法规。</w:t>
      </w:r>
    </w:p>
    <w:p w14:paraId="0EFEBCC6"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四、我方人员应廉洁从业，自觉抵制商业贿赂及不正当交易行为，在交易业务中涉及本人、亲属或其他相关人员时，应主动提请回避。</w:t>
      </w:r>
    </w:p>
    <w:p w14:paraId="5D9C9F7E"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五、在业务合作过程中，我方人员不得有以下违法违规行为：</w:t>
      </w:r>
    </w:p>
    <w:p w14:paraId="5C9F7B04"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 xml:space="preserve">（一）合作过程中通过各种方式向贵方索贿、行贿，或为亲属、其他相关人员索取其他协助或服务； </w:t>
      </w:r>
    </w:p>
    <w:p w14:paraId="6D3F24EA"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（二）合作过程中通过各种方式收受贵方财物、服务，或为他人谋取不正当利益，包括但不限于：实物、现金、有价证券、礼券等有价物品（以下统称“财物”），不得参加贵方提供的旅游或其</w:t>
      </w:r>
      <w:r w:rsidRPr="008E7140">
        <w:rPr>
          <w:rFonts w:asciiTheme="minorEastAsia" w:eastAsiaTheme="minorEastAsia" w:hAnsiTheme="minorEastAsia" w:cstheme="minorEastAsia" w:hint="eastAsia"/>
          <w:sz w:val="28"/>
          <w:szCs w:val="28"/>
        </w:rPr>
        <w:lastRenderedPageBreak/>
        <w:t>他可能影响职务廉洁的活动；</w:t>
      </w:r>
    </w:p>
    <w:p w14:paraId="2A780465"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 xml:space="preserve">（三）擅自截留、挪用或侵占贵方财物； </w:t>
      </w:r>
    </w:p>
    <w:p w14:paraId="594D5302"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 xml:space="preserve">（四）以各种形式参与民间借贷，帮助贵方过桥借贷； </w:t>
      </w:r>
    </w:p>
    <w:p w14:paraId="06765609"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（五）参与黄、赌、毒等违法犯罪活动；</w:t>
      </w:r>
    </w:p>
    <w:p w14:paraId="04CF56BD"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 xml:space="preserve">（六）其他违反国家法律法规和违反廉洁从业的行为。 </w:t>
      </w:r>
    </w:p>
    <w:p w14:paraId="213F3E5E"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六、在业务合作期间，我方有权通过回访等方式监督阳光合作执行情况。贵方及贵方人员发现我方任何人员任何形式的行贿、索贿、受贿或其他违反阳光合作的行为，可及时向我方举报。</w:t>
      </w:r>
    </w:p>
    <w:p w14:paraId="12486E59"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七、烦请贵方及贵方人员在投诉举报时，积极配合我方的相关调查工作，并提供联系方式等，便于我方纪检监察机构联系与调查核实。我方承诺对贵方的投诉举报人进行保密。</w:t>
      </w:r>
    </w:p>
    <w:p w14:paraId="7FBE09C5"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八、贵方投诉举报的情况，经查证属实，我方将视情节轻重和影响恶劣程度对相关人员进行内部处理；构成犯罪的，依法移送司法机关处置，并将调查结果及时向贵方反馈。</w:t>
      </w:r>
    </w:p>
    <w:p w14:paraId="3889C8AC"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九、如贵方经办人员或其他相关人员主动诱使我方人员</w:t>
      </w:r>
      <w:proofErr w:type="gramStart"/>
      <w:r w:rsidRPr="008E7140">
        <w:rPr>
          <w:rFonts w:asciiTheme="minorEastAsia" w:eastAsiaTheme="minorEastAsia" w:hAnsiTheme="minorEastAsia" w:cstheme="minorEastAsia" w:hint="eastAsia"/>
          <w:sz w:val="28"/>
          <w:szCs w:val="28"/>
        </w:rPr>
        <w:t>作出</w:t>
      </w:r>
      <w:proofErr w:type="gramEnd"/>
      <w:r w:rsidRPr="008E7140">
        <w:rPr>
          <w:rFonts w:asciiTheme="minorEastAsia" w:eastAsiaTheme="minorEastAsia" w:hAnsiTheme="minorEastAsia" w:cstheme="minorEastAsia" w:hint="eastAsia"/>
          <w:sz w:val="28"/>
          <w:szCs w:val="28"/>
        </w:rPr>
        <w:t>本告知函第五点列明的违法违规行为的，我方有权终止双方的合作，由此造成的损失由贵方承担。</w:t>
      </w:r>
    </w:p>
    <w:p w14:paraId="18E43CF0"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十、我方对如实举报和严格遵守阳光合作精神的合作方，在同等条件下给予后续合作的优先权。</w:t>
      </w:r>
    </w:p>
    <w:p w14:paraId="07027D7C"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十一、</w:t>
      </w:r>
      <w:bookmarkStart w:id="23" w:name="OLE_LINK1"/>
      <w:r w:rsidRPr="008E7140">
        <w:rPr>
          <w:rFonts w:asciiTheme="minorEastAsia" w:eastAsiaTheme="minorEastAsia" w:hAnsiTheme="minorEastAsia" w:cstheme="minorEastAsia" w:hint="eastAsia"/>
          <w:sz w:val="28"/>
          <w:szCs w:val="28"/>
        </w:rPr>
        <w:t>其他</w:t>
      </w:r>
    </w:p>
    <w:p w14:paraId="0594BDAA"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（一）本告知函所言“其他相关人员”是指经办人以外的与合作项目有直接或间接利益关系的人员，包括但不仅限于项目经办人的亲友。</w:t>
      </w:r>
    </w:p>
    <w:bookmarkEnd w:id="23"/>
    <w:p w14:paraId="363CDE67"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 xml:space="preserve">（二）我方常设投诉举报受理部门及联系方式： </w:t>
      </w:r>
    </w:p>
    <w:p w14:paraId="582CDF5F" w14:textId="77777777" w:rsidR="008A27B9" w:rsidRPr="008E7140" w:rsidRDefault="008A27B9" w:rsidP="008A27B9">
      <w:pPr>
        <w:pStyle w:val="210"/>
        <w:snapToGrid w:val="0"/>
        <w:spacing w:line="580" w:lineRule="exact"/>
        <w:ind w:firstLineChars="200" w:firstLine="562"/>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b/>
          <w:bCs/>
          <w:sz w:val="28"/>
          <w:szCs w:val="28"/>
        </w:rPr>
        <w:lastRenderedPageBreak/>
        <w:t>1.投诉举报受理部门：</w:t>
      </w:r>
      <w:r w:rsidRPr="008E7140">
        <w:rPr>
          <w:rFonts w:asciiTheme="minorEastAsia" w:eastAsiaTheme="minorEastAsia" w:hAnsiTheme="minorEastAsia" w:cstheme="minorEastAsia" w:hint="eastAsia"/>
          <w:sz w:val="28"/>
          <w:szCs w:val="28"/>
        </w:rPr>
        <w:t>东莞市水</w:t>
      </w:r>
      <w:proofErr w:type="gramStart"/>
      <w:r w:rsidRPr="008E7140">
        <w:rPr>
          <w:rFonts w:asciiTheme="minorEastAsia" w:eastAsiaTheme="minorEastAsia" w:hAnsiTheme="minorEastAsia" w:cstheme="minorEastAsia" w:hint="eastAsia"/>
          <w:sz w:val="28"/>
          <w:szCs w:val="28"/>
        </w:rPr>
        <w:t>务</w:t>
      </w:r>
      <w:proofErr w:type="gramEnd"/>
      <w:r w:rsidRPr="008E7140">
        <w:rPr>
          <w:rFonts w:asciiTheme="minorEastAsia" w:eastAsiaTheme="minorEastAsia" w:hAnsiTheme="minorEastAsia" w:cstheme="minorEastAsia" w:hint="eastAsia"/>
          <w:sz w:val="28"/>
          <w:szCs w:val="28"/>
        </w:rPr>
        <w:t>环境投资控股集团有限公司纪检监察部；</w:t>
      </w:r>
    </w:p>
    <w:p w14:paraId="4C822411" w14:textId="77777777" w:rsidR="008A27B9" w:rsidRPr="008E7140" w:rsidRDefault="008A27B9" w:rsidP="008A27B9">
      <w:pPr>
        <w:pStyle w:val="210"/>
        <w:snapToGrid w:val="0"/>
        <w:spacing w:line="580" w:lineRule="exact"/>
        <w:ind w:firstLineChars="200" w:firstLine="562"/>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b/>
          <w:bCs/>
          <w:sz w:val="28"/>
          <w:szCs w:val="28"/>
        </w:rPr>
        <w:t>2.投诉举报电话：</w:t>
      </w:r>
      <w:r w:rsidRPr="008E7140">
        <w:rPr>
          <w:rFonts w:asciiTheme="minorEastAsia" w:eastAsiaTheme="minorEastAsia" w:hAnsiTheme="minorEastAsia" w:cstheme="minorEastAsia" w:hint="eastAsia"/>
          <w:sz w:val="28"/>
          <w:szCs w:val="28"/>
        </w:rPr>
        <w:t>0769–28823293（星期一至星期五：8:30-17:30）；</w:t>
      </w:r>
    </w:p>
    <w:p w14:paraId="37AE70E0" w14:textId="77777777" w:rsidR="008A27B9" w:rsidRPr="008E7140" w:rsidRDefault="008A27B9" w:rsidP="008A27B9">
      <w:pPr>
        <w:pStyle w:val="210"/>
        <w:snapToGrid w:val="0"/>
        <w:spacing w:line="580" w:lineRule="exact"/>
        <w:ind w:firstLineChars="200" w:firstLine="562"/>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b/>
          <w:bCs/>
          <w:sz w:val="28"/>
          <w:szCs w:val="28"/>
        </w:rPr>
        <w:t>3.联系地址：</w:t>
      </w:r>
      <w:r w:rsidRPr="008E7140">
        <w:rPr>
          <w:rFonts w:asciiTheme="minorEastAsia" w:eastAsiaTheme="minorEastAsia" w:hAnsiTheme="minorEastAsia" w:cstheme="minorEastAsia" w:hint="eastAsia"/>
          <w:sz w:val="28"/>
          <w:szCs w:val="28"/>
        </w:rPr>
        <w:t>东莞市东城街道育华路1号；</w:t>
      </w:r>
    </w:p>
    <w:p w14:paraId="3A2D0CE7" w14:textId="77777777" w:rsidR="008A27B9" w:rsidRPr="008E7140" w:rsidRDefault="008A27B9" w:rsidP="008A27B9">
      <w:pPr>
        <w:pStyle w:val="210"/>
        <w:snapToGrid w:val="0"/>
        <w:spacing w:line="580" w:lineRule="exact"/>
        <w:ind w:firstLineChars="200" w:firstLine="562"/>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b/>
          <w:bCs/>
          <w:sz w:val="28"/>
          <w:szCs w:val="28"/>
        </w:rPr>
        <w:t>4.邮编：</w:t>
      </w:r>
      <w:r w:rsidRPr="008E7140">
        <w:rPr>
          <w:rFonts w:asciiTheme="minorEastAsia" w:eastAsiaTheme="minorEastAsia" w:hAnsiTheme="minorEastAsia" w:cstheme="minorEastAsia" w:hint="eastAsia"/>
          <w:sz w:val="28"/>
          <w:szCs w:val="28"/>
        </w:rPr>
        <w:t>523000。</w:t>
      </w:r>
    </w:p>
    <w:p w14:paraId="6D54D75A"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让我们共同为建立健康、公平的商业秩序和实现双赢而努力。</w:t>
      </w:r>
    </w:p>
    <w:p w14:paraId="6AD684F0"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特此致函。</w:t>
      </w:r>
    </w:p>
    <w:p w14:paraId="42B6E519"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p>
    <w:p w14:paraId="7D7FB7EF" w14:textId="77777777" w:rsidR="008A27B9" w:rsidRPr="008E7140" w:rsidRDefault="008A27B9" w:rsidP="008A27B9">
      <w:pPr>
        <w:pStyle w:val="210"/>
        <w:snapToGrid w:val="0"/>
        <w:spacing w:line="580" w:lineRule="exact"/>
        <w:ind w:firstLineChars="200" w:firstLine="560"/>
        <w:rPr>
          <w:rFonts w:asciiTheme="minorEastAsia" w:eastAsiaTheme="minorEastAsia" w:hAnsiTheme="minorEastAsia" w:cstheme="minorEastAsia"/>
          <w:sz w:val="28"/>
          <w:szCs w:val="28"/>
        </w:rPr>
      </w:pPr>
    </w:p>
    <w:p w14:paraId="27C05372" w14:textId="77777777" w:rsidR="008A27B9" w:rsidRPr="008E7140" w:rsidRDefault="008A27B9" w:rsidP="008A27B9">
      <w:pPr>
        <w:pStyle w:val="210"/>
        <w:wordWrap w:val="0"/>
        <w:snapToGrid w:val="0"/>
        <w:spacing w:line="580" w:lineRule="exact"/>
        <w:ind w:firstLine="640"/>
        <w:jc w:val="right"/>
        <w:rPr>
          <w:rFonts w:asciiTheme="minorEastAsia" w:eastAsiaTheme="minorEastAsia" w:hAnsiTheme="minorEastAsia" w:cstheme="minorEastAsia"/>
          <w:sz w:val="28"/>
          <w:szCs w:val="28"/>
        </w:rPr>
      </w:pPr>
      <w:r w:rsidRPr="008E7140">
        <w:rPr>
          <w:rFonts w:asciiTheme="minorEastAsia" w:eastAsiaTheme="minorEastAsia" w:hAnsiTheme="minorEastAsia" w:cstheme="minorEastAsia" w:hint="eastAsia"/>
          <w:sz w:val="28"/>
          <w:szCs w:val="28"/>
        </w:rPr>
        <w:t xml:space="preserve"> 东莞市尚源环能科技有限公司</w:t>
      </w:r>
    </w:p>
    <w:p w14:paraId="184E0D90" w14:textId="628CC486" w:rsidR="008A27B9" w:rsidRDefault="008A27B9" w:rsidP="008A27B9">
      <w:pPr>
        <w:pStyle w:val="210"/>
        <w:snapToGrid w:val="0"/>
        <w:spacing w:line="580" w:lineRule="exact"/>
        <w:ind w:firstLineChars="1900" w:firstLine="5320"/>
        <w:jc w:val="both"/>
        <w:rPr>
          <w:rFonts w:asciiTheme="minorEastAsia" w:eastAsiaTheme="minorEastAsia" w:hAnsiTheme="minorEastAsia" w:cstheme="minorEastAsia"/>
          <w:sz w:val="32"/>
          <w:szCs w:val="32"/>
        </w:rPr>
      </w:pPr>
      <w:r w:rsidRPr="008E7140">
        <w:rPr>
          <w:rFonts w:asciiTheme="minorEastAsia" w:eastAsiaTheme="minorEastAsia" w:hAnsiTheme="minorEastAsia" w:cstheme="minorEastAsia" w:hint="eastAsia"/>
          <w:sz w:val="28"/>
          <w:szCs w:val="28"/>
        </w:rPr>
        <w:t xml:space="preserve">  年   月  日</w:t>
      </w:r>
      <w:bookmarkStart w:id="24" w:name="现场签证通知单"/>
      <w:bookmarkStart w:id="25" w:name="设计变更通知单"/>
      <w:bookmarkEnd w:id="24"/>
      <w:bookmarkEnd w:id="25"/>
    </w:p>
    <w:p w14:paraId="056B1C4A" w14:textId="77777777" w:rsidR="008A27B9" w:rsidRDefault="008A27B9" w:rsidP="008A27B9">
      <w:pPr>
        <w:pStyle w:val="210"/>
        <w:snapToGrid w:val="0"/>
        <w:spacing w:line="580" w:lineRule="exact"/>
        <w:ind w:firstLineChars="1854" w:firstLine="5933"/>
        <w:jc w:val="right"/>
        <w:rPr>
          <w:rFonts w:ascii="仿宋_GB2312" w:eastAsia="仿宋_GB2312" w:hAnsi="Times New Roman"/>
          <w:sz w:val="32"/>
          <w:szCs w:val="32"/>
        </w:rPr>
      </w:pPr>
    </w:p>
    <w:p w14:paraId="79290797" w14:textId="77777777" w:rsidR="008A27B9" w:rsidRDefault="008A27B9" w:rsidP="008A27B9">
      <w:pPr>
        <w:pStyle w:val="210"/>
        <w:snapToGrid w:val="0"/>
        <w:spacing w:line="580" w:lineRule="exact"/>
        <w:ind w:firstLineChars="1854" w:firstLine="5933"/>
        <w:jc w:val="right"/>
        <w:rPr>
          <w:rFonts w:ascii="仿宋_GB2312" w:eastAsia="仿宋_GB2312" w:hAnsi="Times New Roman"/>
          <w:sz w:val="32"/>
          <w:szCs w:val="32"/>
        </w:rPr>
      </w:pPr>
    </w:p>
    <w:p w14:paraId="36151B5A" w14:textId="77777777" w:rsidR="008A27B9" w:rsidRDefault="008A27B9" w:rsidP="008A27B9">
      <w:pPr>
        <w:pStyle w:val="210"/>
        <w:snapToGrid w:val="0"/>
        <w:spacing w:line="580" w:lineRule="exact"/>
        <w:ind w:firstLineChars="1854" w:firstLine="5933"/>
        <w:jc w:val="right"/>
        <w:rPr>
          <w:rFonts w:ascii="仿宋_GB2312" w:eastAsia="仿宋_GB2312" w:hAnsi="Times New Roman"/>
          <w:sz w:val="32"/>
          <w:szCs w:val="32"/>
        </w:rPr>
      </w:pPr>
    </w:p>
    <w:p w14:paraId="62C709F5" w14:textId="77777777" w:rsidR="008A27B9" w:rsidRDefault="008A27B9" w:rsidP="008A27B9">
      <w:pPr>
        <w:pStyle w:val="210"/>
        <w:snapToGrid w:val="0"/>
        <w:spacing w:line="580" w:lineRule="exact"/>
        <w:ind w:firstLineChars="1854" w:firstLine="5933"/>
        <w:jc w:val="right"/>
        <w:rPr>
          <w:rFonts w:ascii="仿宋_GB2312" w:eastAsia="仿宋_GB2312" w:hAnsi="Times New Roman"/>
          <w:sz w:val="32"/>
          <w:szCs w:val="32"/>
        </w:rPr>
      </w:pPr>
    </w:p>
    <w:p w14:paraId="22B42626" w14:textId="07F3F5C5" w:rsidR="008A27B9" w:rsidRDefault="008A27B9" w:rsidP="008A27B9">
      <w:pPr>
        <w:pStyle w:val="210"/>
        <w:snapToGrid w:val="0"/>
        <w:spacing w:line="580" w:lineRule="exact"/>
        <w:ind w:firstLine="0"/>
        <w:rPr>
          <w:rFonts w:ascii="Times New Roman" w:eastAsia="黑体" w:hAnsi="Times New Roman"/>
          <w:sz w:val="48"/>
          <w:szCs w:val="48"/>
          <w:lang w:val="zh-CN"/>
        </w:rPr>
      </w:pPr>
    </w:p>
    <w:p w14:paraId="35284D4D" w14:textId="424D8304" w:rsidR="008E7140" w:rsidRDefault="008E7140" w:rsidP="008A27B9">
      <w:pPr>
        <w:pStyle w:val="210"/>
        <w:snapToGrid w:val="0"/>
        <w:spacing w:line="580" w:lineRule="exact"/>
        <w:ind w:firstLine="0"/>
        <w:rPr>
          <w:rFonts w:ascii="Times New Roman" w:eastAsia="黑体" w:hAnsi="Times New Roman"/>
          <w:sz w:val="48"/>
          <w:szCs w:val="48"/>
          <w:lang w:val="zh-CN"/>
        </w:rPr>
      </w:pPr>
    </w:p>
    <w:p w14:paraId="32A7FD68" w14:textId="18C8BA34" w:rsidR="008E7140" w:rsidRDefault="008E7140" w:rsidP="008A27B9">
      <w:pPr>
        <w:pStyle w:val="210"/>
        <w:snapToGrid w:val="0"/>
        <w:spacing w:line="580" w:lineRule="exact"/>
        <w:ind w:firstLine="0"/>
        <w:rPr>
          <w:rFonts w:ascii="Times New Roman" w:eastAsia="黑体" w:hAnsi="Times New Roman"/>
          <w:sz w:val="48"/>
          <w:szCs w:val="48"/>
          <w:lang w:val="zh-CN"/>
        </w:rPr>
      </w:pPr>
    </w:p>
    <w:p w14:paraId="679C2AD1" w14:textId="47A4148A" w:rsidR="008E7140" w:rsidRDefault="008E7140" w:rsidP="008A27B9">
      <w:pPr>
        <w:pStyle w:val="210"/>
        <w:snapToGrid w:val="0"/>
        <w:spacing w:line="580" w:lineRule="exact"/>
        <w:ind w:firstLine="0"/>
        <w:rPr>
          <w:rFonts w:ascii="Times New Roman" w:eastAsia="黑体" w:hAnsi="Times New Roman"/>
          <w:sz w:val="48"/>
          <w:szCs w:val="48"/>
          <w:lang w:val="zh-CN"/>
        </w:rPr>
      </w:pPr>
    </w:p>
    <w:p w14:paraId="7CB4D46F" w14:textId="41B417AC" w:rsidR="008E7140" w:rsidRDefault="008E7140" w:rsidP="008A27B9">
      <w:pPr>
        <w:pStyle w:val="210"/>
        <w:snapToGrid w:val="0"/>
        <w:spacing w:line="580" w:lineRule="exact"/>
        <w:ind w:firstLine="0"/>
        <w:rPr>
          <w:rFonts w:ascii="Times New Roman" w:eastAsia="黑体" w:hAnsi="Times New Roman"/>
          <w:sz w:val="48"/>
          <w:szCs w:val="48"/>
          <w:lang w:val="zh-CN"/>
        </w:rPr>
      </w:pPr>
    </w:p>
    <w:p w14:paraId="34FCF614" w14:textId="2209FD7C" w:rsidR="008E7140" w:rsidRDefault="008E7140" w:rsidP="008A27B9">
      <w:pPr>
        <w:pStyle w:val="210"/>
        <w:snapToGrid w:val="0"/>
        <w:spacing w:line="580" w:lineRule="exact"/>
        <w:ind w:firstLine="0"/>
        <w:rPr>
          <w:rFonts w:ascii="Times New Roman" w:eastAsia="黑体" w:hAnsi="Times New Roman"/>
          <w:sz w:val="48"/>
          <w:szCs w:val="48"/>
          <w:lang w:val="zh-CN"/>
        </w:rPr>
      </w:pPr>
    </w:p>
    <w:p w14:paraId="744E4959" w14:textId="25BD3232" w:rsidR="008E7140" w:rsidRDefault="008E7140" w:rsidP="008A27B9">
      <w:pPr>
        <w:pStyle w:val="210"/>
        <w:snapToGrid w:val="0"/>
        <w:spacing w:line="580" w:lineRule="exact"/>
        <w:ind w:firstLine="0"/>
        <w:rPr>
          <w:rFonts w:ascii="Times New Roman" w:eastAsia="黑体" w:hAnsi="Times New Roman"/>
          <w:sz w:val="48"/>
          <w:szCs w:val="48"/>
          <w:lang w:val="zh-CN"/>
        </w:rPr>
      </w:pPr>
    </w:p>
    <w:p w14:paraId="663B6A53" w14:textId="18A6BBC6" w:rsidR="008E7140" w:rsidRDefault="008E7140" w:rsidP="008A27B9">
      <w:pPr>
        <w:pStyle w:val="210"/>
        <w:snapToGrid w:val="0"/>
        <w:spacing w:line="580" w:lineRule="exact"/>
        <w:ind w:firstLine="0"/>
        <w:rPr>
          <w:rFonts w:ascii="Times New Roman" w:eastAsia="黑体" w:hAnsi="Times New Roman"/>
          <w:sz w:val="48"/>
          <w:szCs w:val="48"/>
          <w:lang w:val="zh-CN"/>
        </w:rPr>
      </w:pPr>
    </w:p>
    <w:p w14:paraId="4F7E69E7" w14:textId="03EA6E0A" w:rsidR="008E7140" w:rsidRDefault="008E7140" w:rsidP="008A27B9">
      <w:pPr>
        <w:pStyle w:val="210"/>
        <w:snapToGrid w:val="0"/>
        <w:spacing w:line="580" w:lineRule="exact"/>
        <w:ind w:firstLine="0"/>
        <w:rPr>
          <w:rFonts w:ascii="Times New Roman" w:eastAsia="黑体" w:hAnsi="Times New Roman"/>
          <w:sz w:val="48"/>
          <w:szCs w:val="48"/>
          <w:lang w:val="zh-CN"/>
        </w:rPr>
      </w:pPr>
    </w:p>
    <w:p w14:paraId="538C2C7B" w14:textId="2C808CFF" w:rsidR="008E7140" w:rsidRDefault="008E7140" w:rsidP="008A27B9">
      <w:pPr>
        <w:pStyle w:val="210"/>
        <w:snapToGrid w:val="0"/>
        <w:spacing w:line="580" w:lineRule="exact"/>
        <w:ind w:firstLine="0"/>
        <w:rPr>
          <w:rFonts w:ascii="Times New Roman" w:eastAsia="黑体" w:hAnsi="Times New Roman"/>
          <w:sz w:val="48"/>
          <w:szCs w:val="48"/>
          <w:lang w:val="zh-CN"/>
        </w:rPr>
      </w:pPr>
    </w:p>
    <w:p w14:paraId="5AADCD87" w14:textId="77777777" w:rsidR="008E7140" w:rsidRDefault="008E7140" w:rsidP="008A27B9">
      <w:pPr>
        <w:pStyle w:val="210"/>
        <w:snapToGrid w:val="0"/>
        <w:spacing w:line="580" w:lineRule="exact"/>
        <w:ind w:firstLine="0"/>
        <w:rPr>
          <w:rFonts w:ascii="Times New Roman" w:eastAsia="黑体" w:hAnsi="Times New Roman"/>
          <w:sz w:val="48"/>
          <w:szCs w:val="48"/>
          <w:lang w:val="zh-CN"/>
        </w:rPr>
      </w:pPr>
    </w:p>
    <w:p w14:paraId="74284F13" w14:textId="77777777" w:rsidR="008A27B9" w:rsidRDefault="008A27B9" w:rsidP="008A27B9">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14:paraId="496E92D9" w14:textId="77777777" w:rsidR="008A27B9" w:rsidRDefault="008A27B9" w:rsidP="008A27B9">
      <w:pPr>
        <w:pStyle w:val="210"/>
        <w:snapToGrid w:val="0"/>
        <w:spacing w:line="580" w:lineRule="exact"/>
        <w:ind w:firstLine="600"/>
        <w:jc w:val="center"/>
        <w:rPr>
          <w:rFonts w:ascii="Times New Roman" w:eastAsia="仿宋_GB2312" w:hAnsi="Times New Roman"/>
          <w:sz w:val="30"/>
          <w:szCs w:val="30"/>
        </w:rPr>
      </w:pPr>
      <w:r>
        <w:rPr>
          <w:rFonts w:ascii="Times New Roman" w:eastAsia="仿宋_GB2312" w:hAnsi="Times New Roman"/>
          <w:sz w:val="30"/>
          <w:szCs w:val="30"/>
        </w:rPr>
        <w:t xml:space="preserve">                            </w:t>
      </w:r>
    </w:p>
    <w:p w14:paraId="32046DEB" w14:textId="77777777" w:rsidR="008A27B9" w:rsidRDefault="008A27B9" w:rsidP="008A27B9">
      <w:pPr>
        <w:pStyle w:val="210"/>
        <w:snapToGrid w:val="0"/>
        <w:spacing w:line="580" w:lineRule="exact"/>
        <w:ind w:firstLine="600"/>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28"/>
          <w:szCs w:val="28"/>
          <w:lang w:val="zh-CN"/>
        </w:rPr>
        <w:t>编号：JS-2026-021</w:t>
      </w:r>
    </w:p>
    <w:p w14:paraId="6EF9971A" w14:textId="77777777" w:rsidR="008A27B9" w:rsidRDefault="008A27B9" w:rsidP="008A27B9">
      <w:pPr>
        <w:pStyle w:val="210"/>
        <w:snapToGrid w:val="0"/>
        <w:spacing w:line="580" w:lineRule="exact"/>
        <w:ind w:firstLine="560"/>
        <w:jc w:val="center"/>
        <w:rPr>
          <w:rFonts w:asciiTheme="minorEastAsia" w:eastAsiaTheme="minorEastAsia" w:hAnsiTheme="minorEastAsia" w:cstheme="minorEastAsia"/>
          <w:sz w:val="28"/>
          <w:szCs w:val="28"/>
          <w:lang w:val="zh-CN"/>
        </w:rPr>
      </w:pPr>
    </w:p>
    <w:p w14:paraId="7826AC44" w14:textId="77777777" w:rsidR="008A27B9" w:rsidRDefault="008A27B9" w:rsidP="008A27B9">
      <w:pPr>
        <w:spacing w:line="580" w:lineRule="exact"/>
        <w:ind w:firstLineChars="250" w:firstLine="700"/>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我单位于</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年</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月</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日收到东莞市尚源环能科技有限公司的《阳光合作告知函》，承诺理解函告内容并告知相关人员严格执行其中规定。</w:t>
      </w:r>
    </w:p>
    <w:p w14:paraId="7EAB9539" w14:textId="77777777" w:rsidR="008A27B9" w:rsidRDefault="008A27B9" w:rsidP="008A27B9">
      <w:pPr>
        <w:snapToGrid w:val="0"/>
        <w:spacing w:line="580" w:lineRule="exact"/>
        <w:rPr>
          <w:rFonts w:asciiTheme="minorEastAsia" w:eastAsiaTheme="minorEastAsia" w:hAnsiTheme="minorEastAsia" w:cstheme="minorEastAsia"/>
          <w:sz w:val="28"/>
          <w:szCs w:val="28"/>
          <w:lang w:val="zh-CN"/>
        </w:rPr>
      </w:pPr>
    </w:p>
    <w:p w14:paraId="1788BAE6" w14:textId="77777777" w:rsidR="008A27B9" w:rsidRDefault="008A27B9" w:rsidP="008A27B9">
      <w:pPr>
        <w:snapToGrid w:val="0"/>
        <w:spacing w:line="580" w:lineRule="exact"/>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 xml:space="preserve">                      </w:t>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u w:val="single"/>
        </w:rPr>
        <w:t xml:space="preserve">               公司</w:t>
      </w:r>
      <w:r>
        <w:rPr>
          <w:rFonts w:asciiTheme="minorEastAsia" w:eastAsiaTheme="minorEastAsia" w:hAnsiTheme="minorEastAsia" w:cstheme="minorEastAsia" w:hint="eastAsia"/>
          <w:sz w:val="28"/>
          <w:szCs w:val="28"/>
          <w:lang w:val="zh-CN"/>
        </w:rPr>
        <w:t>（盖章）</w:t>
      </w:r>
    </w:p>
    <w:p w14:paraId="7376C186" w14:textId="77777777" w:rsidR="008A27B9" w:rsidRDefault="008A27B9" w:rsidP="008A27B9">
      <w:pPr>
        <w:snapToGrid w:val="0"/>
        <w:spacing w:line="580" w:lineRule="exact"/>
        <w:rPr>
          <w:rFonts w:asciiTheme="minorEastAsia" w:eastAsiaTheme="minorEastAsia" w:hAnsiTheme="minorEastAsia" w:cstheme="minorEastAsia"/>
          <w:sz w:val="28"/>
          <w:szCs w:val="28"/>
          <w:lang w:val="zh-CN"/>
        </w:rPr>
      </w:pPr>
    </w:p>
    <w:p w14:paraId="2DEB25D2" w14:textId="77777777" w:rsidR="008A27B9" w:rsidRDefault="008A27B9" w:rsidP="008A27B9">
      <w:pPr>
        <w:snapToGrid w:val="0"/>
        <w:spacing w:line="580" w:lineRule="exact"/>
        <w:ind w:right="1280" w:firstLineChars="1600" w:firstLine="44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法定代表人：           </w:t>
      </w:r>
    </w:p>
    <w:p w14:paraId="3116B1BF" w14:textId="77777777" w:rsidR="008A27B9" w:rsidRDefault="008A27B9" w:rsidP="008A27B9">
      <w:pPr>
        <w:wordWrap w:val="0"/>
        <w:snapToGrid w:val="0"/>
        <w:spacing w:line="58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14:paraId="68C81B70" w14:textId="4EADB8AA" w:rsidR="00550342" w:rsidRDefault="008A27B9" w:rsidP="008A27B9">
      <w:pPr>
        <w:spacing w:line="360" w:lineRule="auto"/>
        <w:ind w:firstLineChars="1800" w:firstLine="5040"/>
        <w:rPr>
          <w:b/>
          <w:color w:val="000000" w:themeColor="text1"/>
        </w:rPr>
      </w:pPr>
      <w:r>
        <w:rPr>
          <w:rFonts w:asciiTheme="minorEastAsia" w:eastAsiaTheme="minorEastAsia" w:hAnsiTheme="minorEastAsia" w:cstheme="minorEastAsia" w:hint="eastAsia"/>
          <w:sz w:val="28"/>
          <w:szCs w:val="28"/>
        </w:rPr>
        <w:t>年    月    日</w:t>
      </w:r>
    </w:p>
    <w:p w14:paraId="632A8C8E" w14:textId="54C80B6A" w:rsidR="00133197" w:rsidRPr="00224CB4" w:rsidRDefault="00224CB4" w:rsidP="00AB6541">
      <w:pPr>
        <w:spacing w:line="360" w:lineRule="auto"/>
        <w:jc w:val="center"/>
        <w:rPr>
          <w:b/>
          <w:color w:val="000000" w:themeColor="text1"/>
        </w:rPr>
      </w:pPr>
      <w:r>
        <w:rPr>
          <w:rFonts w:ascii="Times New Roman" w:hint="eastAsia"/>
        </w:rPr>
        <w:t xml:space="preserve"> </w:t>
      </w:r>
      <w:r>
        <w:rPr>
          <w:rFonts w:ascii="Times New Roman"/>
        </w:rPr>
        <w:t xml:space="preserve">                         </w:t>
      </w:r>
    </w:p>
    <w:p w14:paraId="01D3BFB8" w14:textId="4A1948F2" w:rsidR="00133197" w:rsidRDefault="00133197" w:rsidP="00770F5B">
      <w:pPr>
        <w:spacing w:line="360" w:lineRule="auto"/>
        <w:rPr>
          <w:b/>
          <w:color w:val="000000" w:themeColor="text1"/>
        </w:rPr>
      </w:pPr>
    </w:p>
    <w:p w14:paraId="47103A24" w14:textId="12261874" w:rsidR="00133197" w:rsidRDefault="00133197" w:rsidP="00770F5B">
      <w:pPr>
        <w:spacing w:line="360" w:lineRule="auto"/>
        <w:rPr>
          <w:b/>
          <w:color w:val="000000" w:themeColor="text1"/>
        </w:rPr>
      </w:pPr>
    </w:p>
    <w:p w14:paraId="2B78417E" w14:textId="1A250C8C" w:rsidR="00133197" w:rsidRDefault="00133197" w:rsidP="00770F5B">
      <w:pPr>
        <w:spacing w:line="360" w:lineRule="auto"/>
        <w:rPr>
          <w:b/>
          <w:color w:val="000000" w:themeColor="text1"/>
        </w:rPr>
      </w:pPr>
    </w:p>
    <w:p w14:paraId="1A5F1FC4" w14:textId="041B83F2" w:rsidR="00EA45E8" w:rsidRDefault="00EA45E8" w:rsidP="00770F5B">
      <w:pPr>
        <w:spacing w:line="360" w:lineRule="auto"/>
        <w:rPr>
          <w:b/>
          <w:color w:val="000000" w:themeColor="text1"/>
        </w:rPr>
      </w:pPr>
    </w:p>
    <w:p w14:paraId="2EA18F71" w14:textId="4189A2FA" w:rsidR="00EA45E8" w:rsidRDefault="00EA45E8" w:rsidP="00770F5B">
      <w:pPr>
        <w:spacing w:line="360" w:lineRule="auto"/>
        <w:rPr>
          <w:b/>
          <w:color w:val="000000" w:themeColor="text1"/>
        </w:rPr>
      </w:pPr>
    </w:p>
    <w:p w14:paraId="583E2843" w14:textId="6042405E" w:rsidR="00EA45E8" w:rsidRDefault="00EA45E8" w:rsidP="00770F5B">
      <w:pPr>
        <w:spacing w:line="360" w:lineRule="auto"/>
        <w:rPr>
          <w:b/>
          <w:color w:val="000000" w:themeColor="text1"/>
        </w:rPr>
      </w:pPr>
    </w:p>
    <w:p w14:paraId="68AC4591" w14:textId="232FF804" w:rsidR="00B36345" w:rsidRDefault="00B36345" w:rsidP="00770F5B">
      <w:pPr>
        <w:spacing w:line="360" w:lineRule="auto"/>
        <w:rPr>
          <w:b/>
          <w:color w:val="000000" w:themeColor="text1"/>
        </w:rPr>
      </w:pPr>
    </w:p>
    <w:p w14:paraId="3D6E351B" w14:textId="170A61DE" w:rsidR="00B36345" w:rsidRDefault="00B36345" w:rsidP="00770F5B">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26" w:name="_Toc29476707"/>
      <w:r>
        <w:rPr>
          <w:rFonts w:hAnsi="宋体" w:cs="宋体" w:hint="eastAsia"/>
          <w:szCs w:val="32"/>
        </w:rPr>
        <w:lastRenderedPageBreak/>
        <w:t>第四章 报价须知</w:t>
      </w:r>
      <w:bookmarkEnd w:id="26"/>
    </w:p>
    <w:p w14:paraId="0E6EE379" w14:textId="77777777" w:rsidR="0057425D" w:rsidRDefault="0057425D" w:rsidP="0057425D">
      <w:pPr>
        <w:spacing w:line="360" w:lineRule="auto"/>
        <w:rPr>
          <w:rFonts w:hAnsi="宋体" w:cs="宋体"/>
          <w:b/>
          <w:bCs/>
        </w:rPr>
      </w:pPr>
      <w:r>
        <w:rPr>
          <w:rFonts w:hAnsi="宋体" w:cs="宋体" w:hint="eastAsia"/>
          <w:b/>
          <w:bCs/>
        </w:rPr>
        <w:t>一、项目费用说明</w:t>
      </w:r>
    </w:p>
    <w:p w14:paraId="4F195520" w14:textId="77777777" w:rsidR="0057425D" w:rsidRDefault="0057425D" w:rsidP="0057425D">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14:paraId="19E380FF" w14:textId="77777777" w:rsidR="0057425D" w:rsidRDefault="0057425D" w:rsidP="0057425D">
      <w:pPr>
        <w:spacing w:line="360" w:lineRule="auto"/>
        <w:rPr>
          <w:rFonts w:hAnsi="宋体" w:cs="宋体"/>
          <w:b/>
          <w:bCs/>
        </w:rPr>
      </w:pPr>
    </w:p>
    <w:p w14:paraId="47D87E58" w14:textId="77777777" w:rsidR="0057425D" w:rsidRDefault="0057425D" w:rsidP="0057425D">
      <w:pPr>
        <w:spacing w:line="360" w:lineRule="auto"/>
        <w:rPr>
          <w:rFonts w:hAnsi="宋体" w:cs="宋体"/>
          <w:b/>
          <w:bCs/>
        </w:rPr>
      </w:pPr>
      <w:r>
        <w:rPr>
          <w:rFonts w:hAnsi="宋体" w:cs="宋体" w:hint="eastAsia"/>
          <w:b/>
          <w:bCs/>
        </w:rPr>
        <w:t>二、报价文件的组成</w:t>
      </w:r>
    </w:p>
    <w:p w14:paraId="5773C94A"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.报价表（含分项报价表）；</w:t>
      </w:r>
    </w:p>
    <w:p w14:paraId="0FFDF520"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14:paraId="1CB18CEA"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14:paraId="6277C100" w14:textId="37435985" w:rsidR="0057425D" w:rsidRDefault="0057425D" w:rsidP="0057425D">
      <w:pPr>
        <w:spacing w:line="360" w:lineRule="auto"/>
        <w:ind w:firstLineChars="177" w:firstLine="425"/>
        <w:rPr>
          <w:rFonts w:hAnsi="宋体" w:cs="宋体"/>
        </w:rPr>
      </w:pPr>
      <w:r>
        <w:rPr>
          <w:rFonts w:hAnsi="宋体" w:cs="宋体"/>
          <w:color w:val="000000" w:themeColor="text1"/>
        </w:rPr>
        <w:t>4.</w:t>
      </w:r>
      <w:r w:rsidR="00D8609F">
        <w:rPr>
          <w:rFonts w:hAnsi="宋体" w:cs="宋体" w:hint="eastAsia"/>
          <w:color w:val="000000" w:themeColor="text1"/>
        </w:rPr>
        <w:t>提供</w:t>
      </w:r>
      <w:r w:rsidR="009A7082">
        <w:rPr>
          <w:rFonts w:ascii="Times New Roman" w:hint="eastAsia"/>
        </w:rPr>
        <w:t>液体</w:t>
      </w:r>
      <w:r w:rsidR="009A7082" w:rsidRPr="000D580D">
        <w:rPr>
          <w:rFonts w:hAnsi="宋体" w:cs="宋体" w:hint="eastAsia"/>
        </w:rPr>
        <w:t>除氟剂、</w:t>
      </w:r>
      <w:r w:rsidR="009A7082">
        <w:rPr>
          <w:rFonts w:hAnsi="宋体" w:cs="宋体" w:hint="eastAsia"/>
        </w:rPr>
        <w:t>固体</w:t>
      </w:r>
      <w:r w:rsidR="009A7082" w:rsidRPr="000D580D">
        <w:rPr>
          <w:rFonts w:hAnsi="宋体" w:cs="宋体" w:hint="eastAsia"/>
        </w:rPr>
        <w:t>碳酸钠、</w:t>
      </w:r>
      <w:r w:rsidR="009A7082">
        <w:rPr>
          <w:rFonts w:hAnsi="宋体" w:cs="宋体" w:hint="eastAsia"/>
        </w:rPr>
        <w:t>固体</w:t>
      </w:r>
      <w:r w:rsidR="009A7082" w:rsidRPr="000D580D">
        <w:rPr>
          <w:rFonts w:hAnsi="宋体" w:cs="宋体" w:hint="eastAsia"/>
        </w:rPr>
        <w:t>聚氯化铝、</w:t>
      </w:r>
      <w:r w:rsidR="009A7082">
        <w:rPr>
          <w:rFonts w:hAnsi="宋体" w:cs="宋体" w:hint="eastAsia"/>
        </w:rPr>
        <w:t>固体</w:t>
      </w:r>
      <w:r w:rsidR="009A7082" w:rsidRPr="000D580D">
        <w:rPr>
          <w:rFonts w:hAnsi="宋体" w:cs="宋体" w:hint="eastAsia"/>
        </w:rPr>
        <w:t>阴离子聚丙烯酰胺、</w:t>
      </w:r>
      <w:r w:rsidR="009A7082">
        <w:rPr>
          <w:rFonts w:hAnsi="宋体" w:cs="宋体" w:hint="eastAsia"/>
        </w:rPr>
        <w:t>固体</w:t>
      </w:r>
      <w:r w:rsidR="009A7082" w:rsidRPr="000D580D">
        <w:rPr>
          <w:rFonts w:hAnsi="宋体" w:cs="宋体" w:hint="eastAsia"/>
        </w:rPr>
        <w:t>磷酸三钠、</w:t>
      </w:r>
      <w:r w:rsidR="009A7082">
        <w:rPr>
          <w:rFonts w:hAnsi="宋体" w:cs="宋体" w:hint="eastAsia"/>
        </w:rPr>
        <w:t>固体</w:t>
      </w:r>
      <w:r w:rsidR="009A7082" w:rsidRPr="000D580D">
        <w:rPr>
          <w:rFonts w:hAnsi="宋体" w:cs="宋体" w:hint="eastAsia"/>
        </w:rPr>
        <w:t>氯化钙、</w:t>
      </w:r>
      <w:r w:rsidR="009A7082">
        <w:rPr>
          <w:rFonts w:hAnsi="宋体" w:cs="宋体" w:hint="eastAsia"/>
        </w:rPr>
        <w:t>固体</w:t>
      </w:r>
      <w:r w:rsidR="009A7082" w:rsidRPr="000D580D">
        <w:rPr>
          <w:rFonts w:hAnsi="宋体" w:cs="宋体" w:hint="eastAsia"/>
        </w:rPr>
        <w:t>氯化钠</w:t>
      </w:r>
      <w:r w:rsidR="009A7082">
        <w:rPr>
          <w:rFonts w:hAnsi="宋体" w:cs="宋体" w:hint="eastAsia"/>
        </w:rPr>
        <w:t>供货</w:t>
      </w:r>
      <w:r w:rsidR="009A7082" w:rsidRPr="000D580D">
        <w:rPr>
          <w:rFonts w:hAnsi="宋体" w:cs="宋体"/>
        </w:rPr>
        <w:t>业绩</w:t>
      </w:r>
      <w:r w:rsidR="009A7082">
        <w:rPr>
          <w:rFonts w:hAnsi="宋体" w:cs="宋体" w:hint="eastAsia"/>
        </w:rPr>
        <w:t>，业绩可为一份或多份，种类涵盖前述药剂</w:t>
      </w:r>
      <w:r w:rsidRPr="005F4283">
        <w:rPr>
          <w:rFonts w:ascii="Times New Roman"/>
        </w:rPr>
        <w:t>（合同签订日期为</w:t>
      </w:r>
      <w:r w:rsidRPr="005F4283">
        <w:rPr>
          <w:rFonts w:ascii="Times New Roman"/>
        </w:rPr>
        <w:t>202</w:t>
      </w:r>
      <w:r w:rsidR="009A7082">
        <w:rPr>
          <w:rFonts w:ascii="Times New Roman"/>
        </w:rPr>
        <w:t>3</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日或以后）</w:t>
      </w:r>
      <w:r>
        <w:rPr>
          <w:rFonts w:hAnsi="宋体" w:cs="宋体" w:hint="eastAsia"/>
        </w:rPr>
        <w:t>；</w:t>
      </w:r>
    </w:p>
    <w:p w14:paraId="13209EC9" w14:textId="6F08EC49" w:rsidR="0057425D" w:rsidRDefault="0057425D" w:rsidP="000F1C5C">
      <w:pPr>
        <w:spacing w:line="360" w:lineRule="auto"/>
        <w:ind w:firstLineChars="177" w:firstLine="425"/>
        <w:rPr>
          <w:rFonts w:hAnsi="宋体" w:cs="宋体"/>
          <w:color w:val="000000" w:themeColor="text1"/>
        </w:rPr>
      </w:pPr>
      <w:r>
        <w:rPr>
          <w:rFonts w:hAnsi="宋体" w:cs="宋体"/>
        </w:rPr>
        <w:t>5.</w:t>
      </w:r>
      <w:r>
        <w:rPr>
          <w:rFonts w:hAnsi="宋体" w:cs="宋体" w:hint="eastAsia"/>
          <w:color w:val="000000" w:themeColor="text1"/>
        </w:rPr>
        <w:t>承诺函。</w:t>
      </w:r>
    </w:p>
    <w:p w14:paraId="65783605" w14:textId="77777777" w:rsidR="0057425D" w:rsidRDefault="0057425D" w:rsidP="0057425D">
      <w:pPr>
        <w:spacing w:line="360" w:lineRule="auto"/>
        <w:rPr>
          <w:rFonts w:hAnsi="宋体" w:cs="宋体"/>
          <w:b/>
          <w:bCs/>
        </w:rPr>
      </w:pPr>
    </w:p>
    <w:p w14:paraId="4FBD5613" w14:textId="77777777" w:rsidR="0057425D" w:rsidRDefault="0057425D" w:rsidP="0057425D">
      <w:pPr>
        <w:spacing w:line="360" w:lineRule="auto"/>
        <w:rPr>
          <w:rFonts w:hAnsi="宋体" w:cs="宋体"/>
          <w:b/>
          <w:bCs/>
        </w:rPr>
      </w:pPr>
      <w:r>
        <w:rPr>
          <w:rFonts w:hAnsi="宋体" w:cs="宋体" w:hint="eastAsia"/>
          <w:b/>
          <w:bCs/>
        </w:rPr>
        <w:t>三、报价文件的封装和递交</w:t>
      </w:r>
    </w:p>
    <w:p w14:paraId="2D9C0533" w14:textId="77777777" w:rsidR="0057425D" w:rsidRDefault="0057425D" w:rsidP="0057425D">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14:paraId="55803763" w14:textId="5611A958" w:rsidR="0057425D" w:rsidRDefault="000F1C5C" w:rsidP="0057425D">
      <w:pPr>
        <w:spacing w:line="360" w:lineRule="auto"/>
        <w:ind w:firstLineChars="177" w:firstLine="425"/>
        <w:rPr>
          <w:rFonts w:ascii="Times New Roman" w:cs="宋体"/>
        </w:rPr>
      </w:pPr>
      <w:r>
        <w:rPr>
          <w:rFonts w:ascii="Times New Roman" w:cs="宋体" w:hint="eastAsia"/>
        </w:rPr>
        <w:t>2.</w:t>
      </w:r>
      <w:r w:rsidR="0057425D" w:rsidRPr="000F1C5C">
        <w:rPr>
          <w:rFonts w:ascii="Times New Roman" w:cs="宋体" w:hint="eastAsia"/>
          <w:color w:val="FF0000"/>
        </w:rPr>
        <w:t>报价文件无须装订成册。</w:t>
      </w:r>
      <w:r w:rsidR="0057425D">
        <w:rPr>
          <w:rFonts w:ascii="Times New Roman" w:cs="宋体" w:hint="eastAsia"/>
        </w:rPr>
        <w:t>若报价文件装订成册，需同时提供电子文件，内容包括：签字、盖章后的报价文件扫描版</w:t>
      </w:r>
      <w:r w:rsidR="0057425D">
        <w:rPr>
          <w:rFonts w:ascii="Times New Roman" w:cs="宋体" w:hint="eastAsia"/>
        </w:rPr>
        <w:t>PDF</w:t>
      </w:r>
      <w:r w:rsidR="0057425D">
        <w:rPr>
          <w:rFonts w:ascii="Times New Roman" w:cs="宋体" w:hint="eastAsia"/>
        </w:rPr>
        <w:t>格式电子文件。电子文件不可设置密码，用</w:t>
      </w:r>
      <w:r w:rsidR="0057425D">
        <w:rPr>
          <w:rFonts w:ascii="Times New Roman" w:cs="宋体" w:hint="eastAsia"/>
        </w:rPr>
        <w:t>U</w:t>
      </w:r>
      <w:r w:rsidR="0057425D">
        <w:rPr>
          <w:rFonts w:ascii="Times New Roman" w:cs="宋体" w:hint="eastAsia"/>
        </w:rPr>
        <w:t>盘或</w:t>
      </w:r>
      <w:r w:rsidR="0057425D">
        <w:rPr>
          <w:rFonts w:ascii="Times New Roman" w:cs="宋体" w:hint="eastAsia"/>
        </w:rPr>
        <w:t>DVD</w:t>
      </w:r>
      <w:r w:rsidR="0057425D">
        <w:rPr>
          <w:rFonts w:ascii="Times New Roman" w:cs="宋体" w:hint="eastAsia"/>
        </w:rPr>
        <w:t>或</w:t>
      </w:r>
      <w:r w:rsidR="0057425D">
        <w:rPr>
          <w:rFonts w:ascii="Times New Roman" w:cs="宋体" w:hint="eastAsia"/>
        </w:rPr>
        <w:t>CD-R</w:t>
      </w:r>
      <w:r w:rsidR="0057425D">
        <w:rPr>
          <w:rFonts w:ascii="Times New Roman" w:cs="宋体" w:hint="eastAsia"/>
        </w:rPr>
        <w:t>光盘储存</w:t>
      </w:r>
      <w:r w:rsidR="0057425D">
        <w:rPr>
          <w:rFonts w:ascii="Times New Roman" w:cs="宋体" w:hint="eastAsia"/>
        </w:rPr>
        <w:t xml:space="preserve"> </w:t>
      </w:r>
      <w:r w:rsidR="0057425D">
        <w:rPr>
          <w:rFonts w:ascii="Times New Roman" w:cs="宋体" w:hint="eastAsia"/>
        </w:rPr>
        <w:t>，并密封于“电子文件”内（电子文件的包装封面需注明项目名称、项目编号、报价人单位名称，并盖公章）。</w:t>
      </w:r>
    </w:p>
    <w:p w14:paraId="32D9C435" w14:textId="77777777" w:rsidR="0057425D" w:rsidRDefault="0057425D" w:rsidP="0057425D">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14:paraId="6748E6AA" w14:textId="77777777" w:rsidR="0057425D" w:rsidRDefault="0057425D" w:rsidP="0057425D">
      <w:pPr>
        <w:spacing w:line="360" w:lineRule="auto"/>
        <w:rPr>
          <w:rFonts w:hAnsi="宋体" w:cs="宋体"/>
        </w:rPr>
      </w:pPr>
    </w:p>
    <w:p w14:paraId="72C5F78C" w14:textId="77777777" w:rsidR="0057425D" w:rsidRDefault="0057425D" w:rsidP="0057425D">
      <w:pPr>
        <w:spacing w:line="360" w:lineRule="auto"/>
        <w:rPr>
          <w:rFonts w:hAnsi="宋体" w:cs="宋体"/>
          <w:b/>
          <w:bCs/>
        </w:rPr>
      </w:pPr>
      <w:r>
        <w:rPr>
          <w:rFonts w:hAnsi="宋体" w:cs="宋体" w:hint="eastAsia"/>
          <w:b/>
          <w:bCs/>
        </w:rPr>
        <w:t>四、报价有效性说明</w:t>
      </w:r>
    </w:p>
    <w:p w14:paraId="2FB6B65D" w14:textId="1D8569C1" w:rsidR="0057425D" w:rsidRDefault="0057425D" w:rsidP="0057425D">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被列入“信用中国”网站</w:t>
      </w:r>
      <w:r>
        <w:rPr>
          <w:rFonts w:ascii="Times New Roman" w:hint="eastAsia"/>
          <w:b/>
          <w:bCs/>
        </w:rPr>
        <w:lastRenderedPageBreak/>
        <w:t>（</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14:paraId="0F7ED50C" w14:textId="77777777" w:rsidR="0057425D" w:rsidRDefault="0057425D" w:rsidP="0057425D">
      <w:pPr>
        <w:spacing w:line="360" w:lineRule="auto"/>
        <w:ind w:firstLineChars="200" w:firstLine="482"/>
        <w:rPr>
          <w:rFonts w:ascii="Times New Roman"/>
          <w:b/>
          <w:bCs/>
        </w:rPr>
      </w:pPr>
      <w:r>
        <w:rPr>
          <w:rFonts w:ascii="Times New Roman" w:hint="eastAsia"/>
          <w:b/>
          <w:bCs/>
        </w:rPr>
        <w:t>2.</w:t>
      </w:r>
      <w:r>
        <w:rPr>
          <w:rFonts w:ascii="Times New Roman"/>
          <w:b/>
          <w:bCs/>
        </w:rPr>
        <w:t>不含税总报价不得高于本项目不含税最高限价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14:paraId="0FBFD6DF" w14:textId="77777777" w:rsidR="0057425D" w:rsidRDefault="0057425D" w:rsidP="0057425D">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14:paraId="4DA2F49D" w14:textId="4B70C423" w:rsidR="0057425D" w:rsidRDefault="0057425D" w:rsidP="0057425D">
      <w:pPr>
        <w:spacing w:line="360" w:lineRule="auto"/>
        <w:ind w:firstLineChars="200" w:firstLine="482"/>
        <w:rPr>
          <w:rFonts w:ascii="Times New Roman"/>
          <w:b/>
          <w:bCs/>
        </w:rPr>
      </w:pPr>
      <w:r>
        <w:rPr>
          <w:rFonts w:ascii="Times New Roman"/>
          <w:b/>
          <w:bCs/>
        </w:rPr>
        <w:t>4.</w:t>
      </w:r>
      <w:r w:rsidR="001D1208" w:rsidRPr="001D1208">
        <w:rPr>
          <w:rFonts w:ascii="Times New Roman" w:hint="eastAsia"/>
          <w:b/>
          <w:bCs/>
        </w:rPr>
        <w:t>在实行公开</w:t>
      </w:r>
      <w:r w:rsidR="001D1208">
        <w:rPr>
          <w:rFonts w:ascii="Times New Roman" w:hint="eastAsia"/>
          <w:b/>
          <w:bCs/>
        </w:rPr>
        <w:t>询价</w:t>
      </w:r>
      <w:r w:rsidR="001D1208" w:rsidRPr="001D1208">
        <w:rPr>
          <w:rFonts w:ascii="Times New Roman" w:hint="eastAsia"/>
          <w:b/>
          <w:bCs/>
        </w:rPr>
        <w:t>过程中，合格供应商只有两家，但</w:t>
      </w:r>
      <w:r w:rsidR="001D1208">
        <w:rPr>
          <w:rFonts w:ascii="Times New Roman" w:hint="eastAsia"/>
          <w:b/>
          <w:bCs/>
        </w:rPr>
        <w:t>询价</w:t>
      </w:r>
      <w:r w:rsidR="001D1208" w:rsidRPr="001D1208">
        <w:rPr>
          <w:rFonts w:ascii="Times New Roman" w:hint="eastAsia"/>
          <w:b/>
          <w:bCs/>
        </w:rPr>
        <w:t>文件没有不合理条款，且采购程序符合规定的，采购人可以继续开展采购活动</w:t>
      </w:r>
      <w:r>
        <w:rPr>
          <w:rFonts w:ascii="Times New Roman" w:hint="eastAsia"/>
          <w:b/>
          <w:bCs/>
        </w:rPr>
        <w:t>。</w:t>
      </w:r>
    </w:p>
    <w:p w14:paraId="7F8F0F6F" w14:textId="77777777" w:rsidR="0057425D" w:rsidRDefault="0057425D" w:rsidP="0057425D">
      <w:pPr>
        <w:spacing w:line="360" w:lineRule="auto"/>
        <w:ind w:firstLineChars="200" w:firstLine="482"/>
        <w:rPr>
          <w:rFonts w:ascii="Times New Roman"/>
          <w:b/>
          <w:bCs/>
        </w:rPr>
      </w:pPr>
      <w:r>
        <w:rPr>
          <w:rFonts w:ascii="Times New Roman"/>
          <w:b/>
          <w:bCs/>
        </w:rPr>
        <w:t>5</w:t>
      </w:r>
      <w:r>
        <w:rPr>
          <w:rFonts w:ascii="Times New Roman" w:hint="eastAsia"/>
          <w:b/>
          <w:bCs/>
        </w:rPr>
        <w:t>.</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14:paraId="2E5024D0" w14:textId="77777777" w:rsidR="0057425D" w:rsidRDefault="0057425D" w:rsidP="0057425D">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14:paraId="53A11368" w14:textId="77777777" w:rsidR="0057425D" w:rsidRDefault="0057425D" w:rsidP="0057425D">
      <w:pPr>
        <w:spacing w:line="360" w:lineRule="auto"/>
        <w:rPr>
          <w:rFonts w:hAnsi="宋体" w:cs="宋体"/>
          <w:b/>
        </w:rPr>
      </w:pPr>
    </w:p>
    <w:p w14:paraId="6572606F" w14:textId="77777777" w:rsidR="0057425D" w:rsidRDefault="0057425D" w:rsidP="0057425D">
      <w:pPr>
        <w:spacing w:line="360" w:lineRule="auto"/>
        <w:rPr>
          <w:rFonts w:hAnsi="宋体" w:cs="宋体"/>
          <w:b/>
        </w:rPr>
      </w:pPr>
      <w:r>
        <w:rPr>
          <w:rFonts w:hAnsi="宋体" w:cs="宋体" w:hint="eastAsia"/>
          <w:b/>
        </w:rPr>
        <w:t>五、合同签订说明</w:t>
      </w:r>
    </w:p>
    <w:p w14:paraId="45464CF9" w14:textId="77777777" w:rsidR="008E7140" w:rsidRDefault="008E7140" w:rsidP="008E7140">
      <w:pPr>
        <w:spacing w:line="360" w:lineRule="auto"/>
        <w:ind w:firstLine="481"/>
        <w:rPr>
          <w:rFonts w:hAnsi="宋体" w:cs="宋体"/>
          <w:b/>
        </w:rPr>
      </w:pPr>
      <w:r>
        <w:rPr>
          <w:rFonts w:hAnsi="宋体" w:cs="宋体" w:hint="eastAsia"/>
          <w:b/>
        </w:rPr>
        <w:t>本项目成交单位会根据项目实际情况与</w:t>
      </w:r>
      <w:r>
        <w:rPr>
          <w:rFonts w:hAnsi="宋体" w:cs="宋体" w:hint="eastAsia"/>
          <w:b/>
          <w:bCs/>
          <w:color w:val="000000" w:themeColor="text1"/>
        </w:rPr>
        <w:t>东莞市水</w:t>
      </w:r>
      <w:proofErr w:type="gramStart"/>
      <w:r>
        <w:rPr>
          <w:rFonts w:hAnsi="宋体" w:cs="宋体" w:hint="eastAsia"/>
          <w:b/>
          <w:bCs/>
          <w:color w:val="000000" w:themeColor="text1"/>
        </w:rPr>
        <w:t>务</w:t>
      </w:r>
      <w:proofErr w:type="gramEnd"/>
      <w:r>
        <w:rPr>
          <w:rFonts w:hAnsi="宋体" w:cs="宋体" w:hint="eastAsia"/>
          <w:b/>
          <w:bCs/>
          <w:color w:val="000000" w:themeColor="text1"/>
        </w:rPr>
        <w:t>环境投资控股集团净水有限公司</w:t>
      </w:r>
      <w:r>
        <w:rPr>
          <w:rFonts w:hAnsi="宋体" w:cs="宋体" w:hint="eastAsia"/>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0372265" w14:textId="77777777" w:rsidR="0057425D" w:rsidRPr="008E7140" w:rsidRDefault="0057425D" w:rsidP="0057425D">
      <w:pPr>
        <w:spacing w:line="360" w:lineRule="auto"/>
        <w:rPr>
          <w:rFonts w:hAnsi="宋体" w:cs="宋体"/>
          <w:b/>
        </w:rPr>
      </w:pPr>
    </w:p>
    <w:p w14:paraId="2E2F2F45" w14:textId="77777777" w:rsidR="0057425D" w:rsidRDefault="0057425D" w:rsidP="0057425D">
      <w:pPr>
        <w:spacing w:line="360" w:lineRule="auto"/>
        <w:rPr>
          <w:rFonts w:hAnsi="宋体" w:cs="宋体"/>
          <w:b/>
        </w:rPr>
      </w:pPr>
      <w:r>
        <w:rPr>
          <w:rFonts w:hAnsi="宋体" w:cs="宋体" w:hint="eastAsia"/>
          <w:b/>
        </w:rPr>
        <w:t>六、特别说明</w:t>
      </w:r>
    </w:p>
    <w:p w14:paraId="633534D8" w14:textId="77777777" w:rsidR="0057425D" w:rsidRDefault="0057425D" w:rsidP="0057425D">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14:paraId="0B3926F3" w14:textId="77777777" w:rsidR="0057425D" w:rsidRDefault="0057425D" w:rsidP="0057425D">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14:paraId="41F65839" w14:textId="2A980202" w:rsidR="004668C5" w:rsidRPr="00041E2E" w:rsidRDefault="0057425D" w:rsidP="0057425D">
      <w:pPr>
        <w:spacing w:line="360" w:lineRule="auto"/>
        <w:rPr>
          <w:rFonts w:hAnsi="宋体" w:cs="宋体"/>
          <w:b/>
        </w:rPr>
      </w:pPr>
      <w:r>
        <w:rPr>
          <w:rFonts w:hAnsi="宋体" w:cs="宋体" w:hint="eastAsia"/>
          <w:b/>
        </w:rPr>
        <w:t>上述情况一经发现，相关报价均无效。</w:t>
      </w:r>
    </w:p>
    <w:p w14:paraId="12CAA428" w14:textId="77777777" w:rsidR="004668C5" w:rsidRPr="004668C5"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27" w:name="_Toc29476708"/>
      <w:r>
        <w:rPr>
          <w:rFonts w:hAnsi="宋体" w:cs="宋体" w:hint="eastAsia"/>
          <w:szCs w:val="32"/>
        </w:rPr>
        <w:lastRenderedPageBreak/>
        <w:t>第五章 报价文件（格式）</w:t>
      </w:r>
      <w:bookmarkEnd w:id="27"/>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F923D8" w14:paraId="763996F8" w14:textId="77777777" w:rsidTr="007F781E">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14:paraId="02F7C47D" w14:textId="19327AF3" w:rsidR="00F923D8" w:rsidRDefault="000F1C5C">
            <w:pPr>
              <w:autoSpaceDE/>
              <w:autoSpaceDN/>
              <w:adjustRightInd/>
              <w:jc w:val="center"/>
              <w:rPr>
                <w:rFonts w:hAnsi="宋体" w:cs="宋体"/>
                <w:color w:val="000000"/>
                <w:szCs w:val="28"/>
              </w:rPr>
            </w:pPr>
            <w:r w:rsidRPr="000F1C5C">
              <w:rPr>
                <w:rFonts w:hAnsi="宋体" w:cs="宋体" w:hint="eastAsia"/>
                <w:color w:val="000000"/>
                <w:szCs w:val="28"/>
              </w:rPr>
              <w:t>东莞市污泥集中处理处置项目废水处理系统等相关药剂采购项目</w:t>
            </w:r>
          </w:p>
        </w:tc>
      </w:tr>
      <w:tr w:rsidR="00F923D8" w14:paraId="7AA11547" w14:textId="77777777" w:rsidTr="007F781E">
        <w:trPr>
          <w:trHeight w:val="1686"/>
          <w:jc w:val="center"/>
        </w:trPr>
        <w:tc>
          <w:tcPr>
            <w:tcW w:w="2127" w:type="dxa"/>
            <w:shd w:val="clear" w:color="auto" w:fill="auto"/>
            <w:vAlign w:val="center"/>
          </w:tcPr>
          <w:p w14:paraId="1A61A4B4"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不含税总报价</w:t>
            </w:r>
          </w:p>
          <w:p w14:paraId="2EF85A7E"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14:paraId="08B46A18" w14:textId="0D2986AB" w:rsidR="00F923D8" w:rsidRDefault="00CE73B7" w:rsidP="004536B9">
            <w:pPr>
              <w:pStyle w:val="a3"/>
              <w:ind w:firstLineChars="300" w:firstLine="720"/>
              <w:rPr>
                <w:rFonts w:hAnsi="宋体" w:cs="宋体"/>
                <w:color w:val="000000"/>
                <w:sz w:val="24"/>
                <w:szCs w:val="28"/>
                <w:u w:val="single"/>
              </w:rPr>
            </w:pPr>
            <w:r>
              <w:rPr>
                <w:rFonts w:hAnsi="宋体" w:cs="宋体" w:hint="eastAsia"/>
                <w:color w:val="000000"/>
                <w:sz w:val="24"/>
                <w:szCs w:val="28"/>
              </w:rPr>
              <w:t>人民币</w:t>
            </w:r>
            <w:r w:rsidR="004536B9">
              <w:rPr>
                <w:rFonts w:hAnsi="宋体" w:cs="宋体" w:hint="eastAsia"/>
                <w:color w:val="000000"/>
                <w:sz w:val="24"/>
                <w:szCs w:val="28"/>
              </w:rPr>
              <w:t>（小写）</w:t>
            </w:r>
            <w:r w:rsidR="007114E2">
              <w:rPr>
                <w:rFonts w:hAnsi="宋体" w:cs="宋体" w:hint="eastAsia"/>
                <w:color w:val="000000"/>
                <w:sz w:val="24"/>
                <w:szCs w:val="28"/>
              </w:rPr>
              <w:t>：</w:t>
            </w:r>
            <w:r>
              <w:rPr>
                <w:rFonts w:hAnsi="宋体" w:cs="宋体" w:hint="eastAsia"/>
                <w:color w:val="000000"/>
                <w:sz w:val="24"/>
                <w:szCs w:val="28"/>
                <w:u w:val="single"/>
              </w:rPr>
              <w:t xml:space="preserve">                   </w:t>
            </w:r>
          </w:p>
          <w:p w14:paraId="0C56D7CA" w14:textId="35FA8420" w:rsidR="00F923D8" w:rsidRDefault="00F923D8">
            <w:pPr>
              <w:pStyle w:val="a3"/>
              <w:ind w:firstLineChars="300" w:firstLine="720"/>
              <w:rPr>
                <w:rFonts w:hAnsi="宋体" w:cs="宋体"/>
                <w:color w:val="000000"/>
                <w:sz w:val="24"/>
                <w:szCs w:val="28"/>
                <w:u w:val="single"/>
              </w:rPr>
            </w:pPr>
          </w:p>
        </w:tc>
      </w:tr>
      <w:tr w:rsidR="00F923D8" w14:paraId="7FD7529E" w14:textId="77777777" w:rsidTr="007F781E">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14:paraId="56546C9B" w14:textId="5D8E1D01" w:rsidR="00F923D8" w:rsidRPr="00C0670D" w:rsidRDefault="009E2108" w:rsidP="006E350A">
            <w:pPr>
              <w:autoSpaceDE/>
              <w:autoSpaceDN/>
              <w:adjustRightInd/>
              <w:jc w:val="center"/>
              <w:rPr>
                <w:rFonts w:hAnsi="宋体"/>
                <w:bCs/>
                <w:color w:val="000000"/>
              </w:rPr>
            </w:pPr>
            <w:r>
              <w:rPr>
                <w:rFonts w:hAnsi="宋体" w:hint="eastAsia"/>
                <w:bCs/>
                <w:color w:val="000000"/>
              </w:rPr>
              <w:t>详见用户需求书。</w:t>
            </w:r>
          </w:p>
        </w:tc>
      </w:tr>
      <w:tr w:rsidR="00F923D8" w14:paraId="111E4BDF" w14:textId="77777777" w:rsidTr="007F781E">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7F781E">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7F781E">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14:paraId="7B668F06" w14:textId="045F0602" w:rsidR="00F923D8" w:rsidRDefault="00CE73B7">
            <w:pPr>
              <w:numPr>
                <w:ilvl w:val="0"/>
                <w:numId w:val="1"/>
              </w:numPr>
              <w:autoSpaceDE/>
              <w:autoSpaceDN/>
              <w:adjustRightInd/>
              <w:jc w:val="both"/>
              <w:rPr>
                <w:rFonts w:ascii="Times New Roman"/>
                <w:b/>
                <w:bCs/>
              </w:rPr>
            </w:pPr>
            <w:r>
              <w:rPr>
                <w:rFonts w:ascii="Times New Roman"/>
                <w:b/>
                <w:bCs/>
              </w:rPr>
              <w:t>本次所报价格为不含销项税额，包含</w:t>
            </w:r>
            <w:r w:rsidR="00F07ECE">
              <w:rPr>
                <w:rFonts w:ascii="Times New Roman" w:hint="eastAsia"/>
                <w:b/>
                <w:bCs/>
              </w:rPr>
              <w:t>供应</w:t>
            </w:r>
            <w:r>
              <w:rPr>
                <w:rFonts w:ascii="Times New Roman"/>
                <w:b/>
                <w:bCs/>
              </w:rPr>
              <w:t>商销项税额以外的税费及完成本项目所需的全部费用。</w:t>
            </w:r>
          </w:p>
          <w:p w14:paraId="2889CAFF" w14:textId="2420807F" w:rsidR="00F923D8" w:rsidRDefault="00CE73B7">
            <w:pPr>
              <w:numPr>
                <w:ilvl w:val="0"/>
                <w:numId w:val="1"/>
              </w:numPr>
              <w:autoSpaceDE/>
              <w:autoSpaceDN/>
              <w:adjustRightInd/>
              <w:jc w:val="both"/>
              <w:rPr>
                <w:rFonts w:ascii="Times New Roman"/>
                <w:b/>
                <w:bCs/>
              </w:rPr>
            </w:pPr>
            <w:r>
              <w:rPr>
                <w:rFonts w:ascii="Times New Roman"/>
                <w:b/>
                <w:bCs/>
              </w:rPr>
              <w:t>不含税总报价不得高于本项目不含税最高限价</w:t>
            </w:r>
            <w:r w:rsidR="007E6CDC">
              <w:rPr>
                <w:rFonts w:ascii="Times New Roman" w:hint="eastAsia"/>
                <w:b/>
                <w:bCs/>
              </w:rPr>
              <w:t>（</w:t>
            </w:r>
            <w:r w:rsidR="000F1C5C">
              <w:rPr>
                <w:rFonts w:ascii="Times New Roman"/>
                <w:b/>
                <w:bCs/>
              </w:rPr>
              <w:t>365</w:t>
            </w:r>
            <w:r w:rsidR="002B2FCB" w:rsidRPr="00072AA3">
              <w:rPr>
                <w:rFonts w:ascii="Times New Roman"/>
                <w:b/>
                <w:bCs/>
              </w:rPr>
              <w:t>,</w:t>
            </w:r>
            <w:r w:rsidR="009A7082">
              <w:rPr>
                <w:rFonts w:ascii="Times New Roman"/>
                <w:b/>
                <w:bCs/>
              </w:rPr>
              <w:t>42</w:t>
            </w:r>
            <w:r w:rsidR="00131E6B">
              <w:rPr>
                <w:rFonts w:ascii="Times New Roman"/>
                <w:b/>
                <w:bCs/>
              </w:rPr>
              <w:t>4</w:t>
            </w:r>
            <w:r w:rsidR="002B2FCB" w:rsidRPr="00072AA3">
              <w:rPr>
                <w:rFonts w:ascii="Times New Roman"/>
                <w:b/>
                <w:bCs/>
              </w:rPr>
              <w:t>.</w:t>
            </w:r>
            <w:r w:rsidR="009A7082">
              <w:rPr>
                <w:rFonts w:ascii="Times New Roman"/>
                <w:b/>
                <w:bCs/>
              </w:rPr>
              <w:t>78</w:t>
            </w:r>
            <w:r w:rsidR="003C52D7" w:rsidRPr="00A30B04">
              <w:rPr>
                <w:rFonts w:ascii="Times New Roman" w:hint="eastAsia"/>
                <w:b/>
                <w:bCs/>
              </w:rPr>
              <w:t>元</w:t>
            </w:r>
            <w:r w:rsidR="00270F2F">
              <w:rPr>
                <w:rFonts w:ascii="Times New Roman" w:hint="eastAsia"/>
                <w:b/>
                <w:bCs/>
              </w:rPr>
              <w:t>）</w:t>
            </w:r>
            <w:r w:rsidR="00224CB4">
              <w:rPr>
                <w:rFonts w:ascii="Times New Roman" w:hint="eastAsia"/>
                <w:b/>
                <w:bCs/>
              </w:rPr>
              <w:t>，</w:t>
            </w:r>
            <w:r>
              <w:rPr>
                <w:rFonts w:ascii="Times New Roman"/>
                <w:b/>
                <w:bCs/>
              </w:rPr>
              <w:t>否则视为无效报价。</w:t>
            </w:r>
          </w:p>
          <w:p w14:paraId="6930ABB6" w14:textId="53D3DD41" w:rsidR="00F923D8" w:rsidRDefault="00CE73B7">
            <w:pPr>
              <w:numPr>
                <w:ilvl w:val="0"/>
                <w:numId w:val="1"/>
              </w:numPr>
              <w:autoSpaceDE/>
              <w:autoSpaceDN/>
              <w:adjustRightInd/>
              <w:jc w:val="both"/>
              <w:rPr>
                <w:rFonts w:ascii="Times New Roman"/>
                <w:b/>
                <w:bCs/>
              </w:rPr>
            </w:pPr>
            <w:r w:rsidRPr="00A30B04">
              <w:rPr>
                <w:rFonts w:ascii="Times New Roman"/>
                <w:b/>
                <w:bCs/>
              </w:rPr>
              <w:t>当分项报价明细表内累计与报价表不符时，以报价表为准，修正分项报价明细表内的各项报价。</w:t>
            </w:r>
          </w:p>
          <w:p w14:paraId="493D6F2E" w14:textId="633C20C4" w:rsidR="002D64F7" w:rsidRPr="00A30B04" w:rsidRDefault="002D64F7" w:rsidP="002D64F7">
            <w:pPr>
              <w:numPr>
                <w:ilvl w:val="0"/>
                <w:numId w:val="1"/>
              </w:numPr>
              <w:autoSpaceDE/>
              <w:autoSpaceDN/>
              <w:adjustRightInd/>
              <w:jc w:val="both"/>
              <w:rPr>
                <w:rFonts w:ascii="Times New Roman"/>
                <w:b/>
                <w:bCs/>
              </w:rPr>
            </w:pPr>
            <w:r w:rsidRPr="002D64F7">
              <w:rPr>
                <w:rFonts w:ascii="Times New Roman" w:hint="eastAsia"/>
                <w:b/>
                <w:bCs/>
              </w:rPr>
              <w:t>上述报价数值</w:t>
            </w:r>
            <w:r w:rsidR="006E350A">
              <w:rPr>
                <w:rFonts w:ascii="Times New Roman" w:hint="eastAsia"/>
                <w:b/>
                <w:bCs/>
              </w:rPr>
              <w:t>如需</w:t>
            </w:r>
            <w:r w:rsidRPr="002D64F7">
              <w:rPr>
                <w:rFonts w:ascii="Times New Roman" w:hint="eastAsia"/>
                <w:b/>
                <w:bCs/>
              </w:rPr>
              <w:t>保留小数点后</w:t>
            </w:r>
            <w:r w:rsidRPr="002D64F7">
              <w:rPr>
                <w:rFonts w:ascii="Times New Roman" w:hint="eastAsia"/>
                <w:b/>
                <w:bCs/>
              </w:rPr>
              <w:t>2</w:t>
            </w:r>
            <w:r w:rsidRPr="002D64F7">
              <w:rPr>
                <w:rFonts w:ascii="Times New Roman" w:hint="eastAsia"/>
                <w:b/>
                <w:bCs/>
              </w:rPr>
              <w:t>位，从小数点后第</w:t>
            </w:r>
            <w:r w:rsidRPr="002D64F7">
              <w:rPr>
                <w:rFonts w:ascii="Times New Roman" w:hint="eastAsia"/>
                <w:b/>
                <w:bCs/>
              </w:rPr>
              <w:t>3</w:t>
            </w:r>
            <w:r w:rsidRPr="002D64F7">
              <w:rPr>
                <w:rFonts w:ascii="Times New Roman" w:hint="eastAsia"/>
                <w:b/>
                <w:bCs/>
              </w:rPr>
              <w:t>位四舍五入。</w:t>
            </w:r>
          </w:p>
        </w:tc>
      </w:tr>
    </w:tbl>
    <w:p w14:paraId="0B834D7A" w14:textId="77777777" w:rsidR="00F923D8" w:rsidRDefault="00F923D8">
      <w:pPr>
        <w:pStyle w:val="a3"/>
        <w:spacing w:line="360" w:lineRule="auto"/>
        <w:rPr>
          <w:rFonts w:hAnsi="宋体" w:cs="宋体"/>
          <w:color w:val="000000"/>
          <w:sz w:val="24"/>
          <w:szCs w:val="24"/>
        </w:rPr>
      </w:pPr>
    </w:p>
    <w:p w14:paraId="473FFF10" w14:textId="7383F2E6"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280A5133" w14:textId="77E7294F" w:rsidR="009A7082" w:rsidRDefault="009A7082">
      <w:pPr>
        <w:pStyle w:val="a3"/>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14:paraId="4B334444" w14:textId="77777777" w:rsidR="00A32BDC" w:rsidRDefault="00A32BDC">
      <w:pPr>
        <w:wordWrap w:val="0"/>
        <w:spacing w:line="360" w:lineRule="auto"/>
        <w:jc w:val="right"/>
        <w:rPr>
          <w:rFonts w:hAnsi="宋体" w:cs="宋体"/>
          <w:color w:val="000000"/>
          <w:kern w:val="2"/>
          <w:szCs w:val="28"/>
          <w:lang w:val="zh-CN"/>
        </w:rPr>
      </w:pPr>
    </w:p>
    <w:p w14:paraId="22A90812" w14:textId="3A6741EE" w:rsidR="00F923D8" w:rsidRDefault="00D8609F">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sidR="00CE73B7">
        <w:rPr>
          <w:rFonts w:hAnsi="宋体" w:cs="宋体" w:hint="eastAsia"/>
          <w:color w:val="000000"/>
          <w:kern w:val="2"/>
          <w:szCs w:val="28"/>
          <w:lang w:val="zh-CN"/>
        </w:rPr>
        <w:t>报价人：</w:t>
      </w:r>
      <w:r>
        <w:rPr>
          <w:rFonts w:hAnsi="宋体" w:cs="宋体" w:hint="eastAsia"/>
          <w:color w:val="000000"/>
          <w:kern w:val="2"/>
          <w:szCs w:val="28"/>
          <w:lang w:val="zh-CN"/>
        </w:rPr>
        <w:t>（</w:t>
      </w:r>
      <w:r>
        <w:rPr>
          <w:rFonts w:hAnsi="宋体" w:cs="宋体" w:hint="eastAsia"/>
        </w:rPr>
        <w:t>加盖公</w:t>
      </w:r>
      <w:r>
        <w:rPr>
          <w:rFonts w:hAnsi="宋体" w:cs="宋体" w:hint="eastAsia"/>
          <w:color w:val="000000"/>
          <w:kern w:val="2"/>
          <w:szCs w:val="28"/>
          <w:lang w:val="zh-CN"/>
        </w:rPr>
        <w:t>章）</w:t>
      </w:r>
      <w:r w:rsidR="00CE73B7">
        <w:rPr>
          <w:rFonts w:hAnsi="宋体" w:cs="宋体" w:hint="eastAsia"/>
          <w:color w:val="000000"/>
          <w:kern w:val="2"/>
          <w:szCs w:val="28"/>
        </w:rPr>
        <w:t xml:space="preserve">       </w:t>
      </w:r>
    </w:p>
    <w:p w14:paraId="49A74F83" w14:textId="77777777" w:rsidR="00F923D8" w:rsidRDefault="00CE73B7" w:rsidP="00D8609F">
      <w:pPr>
        <w:spacing w:line="360" w:lineRule="auto"/>
        <w:ind w:right="480"/>
        <w:jc w:val="right"/>
        <w:rPr>
          <w:rFonts w:hAnsi="宋体" w:cs="宋体"/>
          <w:color w:val="000000"/>
          <w:kern w:val="2"/>
          <w:szCs w:val="28"/>
          <w:lang w:val="zh-CN"/>
        </w:rPr>
      </w:pPr>
      <w:r>
        <w:rPr>
          <w:rFonts w:hAnsi="宋体" w:cs="宋体" w:hint="eastAsia"/>
          <w:color w:val="000000"/>
          <w:kern w:val="2"/>
          <w:szCs w:val="28"/>
          <w:lang w:val="zh-CN"/>
        </w:rPr>
        <w:t>日期：   年    月   日</w:t>
      </w:r>
    </w:p>
    <w:p w14:paraId="218B63AC" w14:textId="46E55818" w:rsidR="000C72DE" w:rsidRDefault="000C72DE" w:rsidP="007F781E">
      <w:pPr>
        <w:spacing w:line="360" w:lineRule="auto"/>
        <w:rPr>
          <w:rFonts w:hAnsi="宋体" w:cs="宋体"/>
          <w:b/>
          <w:color w:val="000000"/>
          <w:sz w:val="28"/>
          <w:szCs w:val="28"/>
        </w:rPr>
      </w:pPr>
    </w:p>
    <w:p w14:paraId="748D5D0C" w14:textId="77777777" w:rsidR="00145D18" w:rsidRDefault="00145D18" w:rsidP="007F781E">
      <w:pPr>
        <w:spacing w:line="360" w:lineRule="auto"/>
        <w:rPr>
          <w:rFonts w:hAnsi="宋体" w:cs="宋体"/>
          <w:b/>
          <w:color w:val="000000"/>
          <w:sz w:val="28"/>
          <w:szCs w:val="28"/>
        </w:rPr>
        <w:sectPr w:rsidR="00145D18">
          <w:footerReference w:type="default" r:id="rId20"/>
          <w:pgSz w:w="11906" w:h="16838"/>
          <w:pgMar w:top="1440" w:right="1803" w:bottom="1440" w:left="1803" w:header="851" w:footer="992" w:gutter="0"/>
          <w:cols w:space="0"/>
          <w:docGrid w:type="lines" w:linePitch="332"/>
        </w:sectPr>
      </w:pPr>
    </w:p>
    <w:p w14:paraId="67716F34" w14:textId="158385EB" w:rsidR="00145D18" w:rsidRDefault="00145D18" w:rsidP="00CD0892">
      <w:pPr>
        <w:tabs>
          <w:tab w:val="left" w:pos="49"/>
        </w:tabs>
        <w:spacing w:line="360" w:lineRule="auto"/>
        <w:jc w:val="center"/>
        <w:rPr>
          <w:rFonts w:hAnsi="宋体" w:cs="宋体"/>
          <w:b/>
          <w:color w:val="000000"/>
          <w:sz w:val="28"/>
          <w:szCs w:val="28"/>
        </w:rPr>
      </w:pPr>
      <w:r w:rsidRPr="00145D18">
        <w:rPr>
          <w:rFonts w:hAnsi="宋体" w:cs="宋体" w:hint="eastAsia"/>
          <w:b/>
          <w:color w:val="000000"/>
          <w:sz w:val="28"/>
          <w:szCs w:val="28"/>
        </w:rPr>
        <w:lastRenderedPageBreak/>
        <w:t>东莞市污泥集中处理处置项目废水处理系统等相关药剂采购项目</w:t>
      </w:r>
      <w:r>
        <w:rPr>
          <w:rFonts w:hAnsi="宋体" w:cs="宋体" w:hint="eastAsia"/>
          <w:b/>
          <w:color w:val="000000"/>
          <w:sz w:val="28"/>
          <w:szCs w:val="28"/>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100"/>
        <w:gridCol w:w="1067"/>
        <w:gridCol w:w="2801"/>
        <w:gridCol w:w="1316"/>
        <w:gridCol w:w="1066"/>
        <w:gridCol w:w="1701"/>
        <w:gridCol w:w="1418"/>
        <w:gridCol w:w="1264"/>
        <w:gridCol w:w="1490"/>
      </w:tblGrid>
      <w:tr w:rsidR="00241DD2" w14:paraId="6436A053" w14:textId="77777777" w:rsidTr="007E02E2">
        <w:trPr>
          <w:trHeight w:val="481"/>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03D646D3" w14:textId="77777777"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序号</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4E67BA6F" w14:textId="77777777"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药剂名称</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14:paraId="7C680D7C" w14:textId="77777777"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性状</w:t>
            </w:r>
          </w:p>
        </w:tc>
        <w:tc>
          <w:tcPr>
            <w:tcW w:w="2801" w:type="dxa"/>
            <w:tcBorders>
              <w:top w:val="single" w:sz="4" w:space="0" w:color="auto"/>
              <w:left w:val="single" w:sz="4" w:space="0" w:color="auto"/>
              <w:bottom w:val="single" w:sz="4" w:space="0" w:color="auto"/>
              <w:right w:val="single" w:sz="4" w:space="0" w:color="auto"/>
              <w:tl2br w:val="nil"/>
              <w:tr2bl w:val="nil"/>
            </w:tcBorders>
            <w:vAlign w:val="center"/>
          </w:tcPr>
          <w:p w14:paraId="3EDA5418" w14:textId="77777777"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药剂储运方案</w:t>
            </w:r>
          </w:p>
        </w:tc>
        <w:tc>
          <w:tcPr>
            <w:tcW w:w="1316" w:type="dxa"/>
            <w:tcBorders>
              <w:top w:val="single" w:sz="4" w:space="0" w:color="auto"/>
              <w:left w:val="single" w:sz="4" w:space="0" w:color="auto"/>
              <w:bottom w:val="single" w:sz="4" w:space="0" w:color="auto"/>
              <w:right w:val="single" w:sz="4" w:space="0" w:color="auto"/>
              <w:tl2br w:val="nil"/>
              <w:tr2bl w:val="nil"/>
            </w:tcBorders>
            <w:vAlign w:val="center"/>
          </w:tcPr>
          <w:p w14:paraId="58D8F4E8" w14:textId="77777777"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包装形式</w:t>
            </w:r>
          </w:p>
        </w:tc>
        <w:tc>
          <w:tcPr>
            <w:tcW w:w="1066" w:type="dxa"/>
            <w:tcBorders>
              <w:top w:val="single" w:sz="4" w:space="0" w:color="auto"/>
              <w:left w:val="single" w:sz="4" w:space="0" w:color="auto"/>
              <w:bottom w:val="single" w:sz="4" w:space="0" w:color="auto"/>
              <w:right w:val="single" w:sz="4" w:space="0" w:color="auto"/>
              <w:tl2br w:val="nil"/>
              <w:tr2bl w:val="nil"/>
            </w:tcBorders>
            <w:vAlign w:val="center"/>
          </w:tcPr>
          <w:p w14:paraId="16386078" w14:textId="77777777"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暂定用量</w:t>
            </w:r>
          </w:p>
          <w:p w14:paraId="0BD99C8F" w14:textId="77777777"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（T）</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407111BF" w14:textId="6469698A" w:rsidR="00241DD2" w:rsidRDefault="007E02E2" w:rsidP="00241DD2">
            <w:pPr>
              <w:pStyle w:val="af3"/>
              <w:jc w:val="center"/>
              <w:rPr>
                <w:rFonts w:hAnsi="宋体" w:cs="宋体"/>
                <w:color w:val="000000"/>
                <w:sz w:val="20"/>
                <w:szCs w:val="20"/>
                <w:lang w:bidi="ar"/>
              </w:rPr>
            </w:pPr>
            <w:r>
              <w:rPr>
                <w:rFonts w:hAnsi="宋体" w:cs="宋体" w:hint="eastAsia"/>
                <w:color w:val="000000"/>
                <w:sz w:val="20"/>
                <w:szCs w:val="20"/>
                <w:lang w:bidi="ar"/>
              </w:rPr>
              <w:t>所报不含税单价（元）</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0DD0B8C2" w14:textId="57127C32" w:rsidR="00241DD2" w:rsidRDefault="007E02E2" w:rsidP="00241DD2">
            <w:pPr>
              <w:pStyle w:val="af3"/>
              <w:jc w:val="center"/>
              <w:rPr>
                <w:rFonts w:hAnsi="宋体" w:cs="宋体"/>
                <w:color w:val="000000"/>
                <w:sz w:val="20"/>
                <w:szCs w:val="20"/>
                <w:lang w:bidi="ar"/>
              </w:rPr>
            </w:pPr>
            <w:r>
              <w:rPr>
                <w:rFonts w:hAnsi="宋体" w:cs="宋体" w:hint="eastAsia"/>
                <w:color w:val="000000"/>
                <w:sz w:val="20"/>
                <w:szCs w:val="20"/>
                <w:lang w:bidi="ar"/>
              </w:rPr>
              <w:t>不含税小计（元）</w:t>
            </w:r>
          </w:p>
        </w:tc>
        <w:tc>
          <w:tcPr>
            <w:tcW w:w="1264" w:type="dxa"/>
            <w:tcBorders>
              <w:top w:val="single" w:sz="4" w:space="0" w:color="auto"/>
              <w:left w:val="single" w:sz="4" w:space="0" w:color="auto"/>
              <w:bottom w:val="single" w:sz="4" w:space="0" w:color="auto"/>
              <w:right w:val="single" w:sz="4" w:space="0" w:color="auto"/>
              <w:tl2br w:val="nil"/>
              <w:tr2bl w:val="nil"/>
            </w:tcBorders>
            <w:vAlign w:val="center"/>
          </w:tcPr>
          <w:p w14:paraId="5C507809" w14:textId="432CADEF" w:rsidR="00241DD2" w:rsidRDefault="007E02E2" w:rsidP="00241DD2">
            <w:pPr>
              <w:pStyle w:val="af3"/>
              <w:jc w:val="center"/>
              <w:rPr>
                <w:rFonts w:hAnsi="宋体" w:cs="宋体"/>
                <w:color w:val="000000"/>
                <w:sz w:val="20"/>
                <w:szCs w:val="20"/>
                <w:lang w:bidi="ar"/>
              </w:rPr>
            </w:pPr>
            <w:r>
              <w:rPr>
                <w:rFonts w:hAnsi="宋体" w:cs="宋体" w:hint="eastAsia"/>
                <w:color w:val="000000"/>
                <w:sz w:val="20"/>
                <w:szCs w:val="20"/>
                <w:lang w:bidi="ar"/>
              </w:rPr>
              <w:t>所报品牌</w:t>
            </w:r>
          </w:p>
        </w:tc>
        <w:tc>
          <w:tcPr>
            <w:tcW w:w="1490" w:type="dxa"/>
            <w:tcBorders>
              <w:top w:val="single" w:sz="4" w:space="0" w:color="auto"/>
              <w:left w:val="single" w:sz="4" w:space="0" w:color="auto"/>
              <w:bottom w:val="single" w:sz="4" w:space="0" w:color="auto"/>
              <w:right w:val="single" w:sz="4" w:space="0" w:color="auto"/>
              <w:tl2br w:val="nil"/>
              <w:tr2bl w:val="nil"/>
            </w:tcBorders>
            <w:vAlign w:val="center"/>
          </w:tcPr>
          <w:p w14:paraId="3657DFEF" w14:textId="6AA52384" w:rsidR="00241DD2" w:rsidRDefault="00241DD2" w:rsidP="007E02E2">
            <w:pPr>
              <w:pStyle w:val="af3"/>
              <w:jc w:val="center"/>
              <w:rPr>
                <w:rFonts w:hAnsi="宋体" w:cs="宋体"/>
                <w:b/>
                <w:color w:val="000000"/>
                <w:sz w:val="20"/>
                <w:szCs w:val="20"/>
                <w:lang w:bidi="ar"/>
              </w:rPr>
            </w:pPr>
            <w:r>
              <w:rPr>
                <w:rFonts w:hAnsi="宋体" w:cs="宋体" w:hint="eastAsia"/>
                <w:color w:val="000000"/>
                <w:sz w:val="20"/>
                <w:szCs w:val="20"/>
                <w:lang w:bidi="ar"/>
              </w:rPr>
              <w:t>备注</w:t>
            </w:r>
          </w:p>
        </w:tc>
      </w:tr>
      <w:tr w:rsidR="00241DD2" w14:paraId="1C77A47A" w14:textId="77777777" w:rsidTr="007E02E2">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1EB17B74" w14:textId="77777777" w:rsidR="00241DD2" w:rsidRDefault="00241DD2" w:rsidP="00CD0892">
            <w:pPr>
              <w:widowControl/>
              <w:jc w:val="center"/>
              <w:textAlignment w:val="center"/>
              <w:rPr>
                <w:rFonts w:hAnsi="宋体" w:cs="宋体"/>
                <w:sz w:val="21"/>
                <w:szCs w:val="21"/>
              </w:rPr>
            </w:pPr>
            <w:r>
              <w:rPr>
                <w:rFonts w:hAnsi="宋体" w:cs="宋体" w:hint="eastAsia"/>
                <w:b/>
                <w:color w:val="000000"/>
                <w:sz w:val="20"/>
                <w:szCs w:val="20"/>
                <w:lang w:bidi="ar"/>
              </w:rPr>
              <w:t>1</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19D9C8D1"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除氟剂</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14:paraId="52F9ABD4"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液体</w:t>
            </w:r>
          </w:p>
        </w:tc>
        <w:tc>
          <w:tcPr>
            <w:tcW w:w="2801" w:type="dxa"/>
            <w:tcBorders>
              <w:top w:val="single" w:sz="4" w:space="0" w:color="auto"/>
              <w:left w:val="single" w:sz="4" w:space="0" w:color="auto"/>
              <w:bottom w:val="single" w:sz="4" w:space="0" w:color="auto"/>
              <w:right w:val="single" w:sz="4" w:space="0" w:color="auto"/>
              <w:tl2br w:val="nil"/>
              <w:tr2bl w:val="nil"/>
            </w:tcBorders>
            <w:vAlign w:val="center"/>
          </w:tcPr>
          <w:p w14:paraId="4F41BCCE" w14:textId="77777777" w:rsidR="00241DD2" w:rsidRDefault="00241DD2" w:rsidP="00CD0892">
            <w:pPr>
              <w:widowControl/>
              <w:jc w:val="center"/>
              <w:textAlignment w:val="center"/>
              <w:rPr>
                <w:rFonts w:hAnsi="宋体" w:cs="宋体"/>
                <w:sz w:val="21"/>
                <w:szCs w:val="21"/>
              </w:rPr>
            </w:pPr>
            <w:r>
              <w:rPr>
                <w:rStyle w:val="font21"/>
                <w:rFonts w:hint="default"/>
                <w:sz w:val="20"/>
                <w:szCs w:val="20"/>
                <w:lang w:bidi="ar"/>
              </w:rPr>
              <w:t>1</w:t>
            </w:r>
            <w:r>
              <w:rPr>
                <w:rStyle w:val="font31"/>
                <w:rFonts w:hint="default"/>
                <w:lang w:bidi="ar"/>
              </w:rPr>
              <w:t>个</w:t>
            </w:r>
            <w:r>
              <w:rPr>
                <w:rStyle w:val="font21"/>
                <w:rFonts w:hint="default"/>
                <w:sz w:val="20"/>
                <w:szCs w:val="20"/>
                <w:lang w:bidi="ar"/>
              </w:rPr>
              <w:t>10m3</w:t>
            </w:r>
            <w:r>
              <w:rPr>
                <w:rStyle w:val="font31"/>
                <w:rFonts w:hint="default"/>
                <w:lang w:bidi="ar"/>
              </w:rPr>
              <w:t>储罐</w:t>
            </w:r>
          </w:p>
        </w:tc>
        <w:tc>
          <w:tcPr>
            <w:tcW w:w="1316" w:type="dxa"/>
            <w:tcBorders>
              <w:top w:val="single" w:sz="4" w:space="0" w:color="auto"/>
              <w:left w:val="single" w:sz="4" w:space="0" w:color="auto"/>
              <w:bottom w:val="single" w:sz="4" w:space="0" w:color="auto"/>
              <w:right w:val="single" w:sz="4" w:space="0" w:color="auto"/>
              <w:tl2br w:val="nil"/>
              <w:tr2bl w:val="nil"/>
            </w:tcBorders>
            <w:vAlign w:val="center"/>
          </w:tcPr>
          <w:p w14:paraId="27F50E0B"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液体；罐车</w:t>
            </w:r>
          </w:p>
        </w:tc>
        <w:tc>
          <w:tcPr>
            <w:tcW w:w="1066" w:type="dxa"/>
            <w:tcBorders>
              <w:top w:val="single" w:sz="4" w:space="0" w:color="auto"/>
              <w:left w:val="single" w:sz="4" w:space="0" w:color="auto"/>
              <w:bottom w:val="single" w:sz="4" w:space="0" w:color="auto"/>
              <w:right w:val="single" w:sz="4" w:space="0" w:color="auto"/>
              <w:tl2br w:val="nil"/>
              <w:tr2bl w:val="nil"/>
            </w:tcBorders>
            <w:vAlign w:val="center"/>
          </w:tcPr>
          <w:p w14:paraId="7F28825A"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141.3</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5FB2704C" w14:textId="77777777" w:rsidR="00241DD2" w:rsidRDefault="00241DD2" w:rsidP="00CD0892">
            <w:pPr>
              <w:widowControl/>
              <w:jc w:val="center"/>
              <w:textAlignment w:val="center"/>
              <w:rPr>
                <w:rFonts w:hAnsi="宋体" w:cs="宋体"/>
                <w:color w:val="000000"/>
                <w:sz w:val="20"/>
                <w:szCs w:val="20"/>
                <w:lang w:bidi="ar"/>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655FEACB" w14:textId="4CC293F1" w:rsidR="00241DD2" w:rsidRDefault="00241DD2" w:rsidP="00CD0892">
            <w:pPr>
              <w:widowControl/>
              <w:jc w:val="center"/>
              <w:textAlignment w:val="center"/>
              <w:rPr>
                <w:rFonts w:hAnsi="宋体" w:cs="宋体"/>
                <w:color w:val="000000"/>
                <w:sz w:val="20"/>
                <w:szCs w:val="20"/>
                <w:lang w:bidi="ar"/>
              </w:rPr>
            </w:pPr>
          </w:p>
        </w:tc>
        <w:tc>
          <w:tcPr>
            <w:tcW w:w="1264" w:type="dxa"/>
            <w:tcBorders>
              <w:top w:val="single" w:sz="4" w:space="0" w:color="auto"/>
              <w:left w:val="single" w:sz="4" w:space="0" w:color="auto"/>
              <w:bottom w:val="single" w:sz="4" w:space="0" w:color="auto"/>
              <w:right w:val="single" w:sz="4" w:space="0" w:color="auto"/>
              <w:tl2br w:val="nil"/>
              <w:tr2bl w:val="nil"/>
            </w:tcBorders>
            <w:vAlign w:val="center"/>
          </w:tcPr>
          <w:p w14:paraId="799F9FAA" w14:textId="77777777" w:rsidR="00241DD2" w:rsidRDefault="00241DD2" w:rsidP="00CD0892">
            <w:pPr>
              <w:widowControl/>
              <w:jc w:val="center"/>
              <w:textAlignment w:val="center"/>
              <w:rPr>
                <w:rFonts w:hAnsi="宋体" w:cs="宋体"/>
                <w:color w:val="000000"/>
                <w:sz w:val="20"/>
                <w:szCs w:val="20"/>
                <w:lang w:bidi="ar"/>
              </w:rPr>
            </w:pPr>
          </w:p>
        </w:tc>
        <w:tc>
          <w:tcPr>
            <w:tcW w:w="1490" w:type="dxa"/>
            <w:tcBorders>
              <w:top w:val="single" w:sz="4" w:space="0" w:color="auto"/>
              <w:left w:val="single" w:sz="4" w:space="0" w:color="auto"/>
              <w:bottom w:val="single" w:sz="4" w:space="0" w:color="auto"/>
              <w:right w:val="single" w:sz="4" w:space="0" w:color="auto"/>
              <w:tl2br w:val="nil"/>
              <w:tr2bl w:val="nil"/>
            </w:tcBorders>
            <w:vAlign w:val="center"/>
          </w:tcPr>
          <w:p w14:paraId="501DA60A" w14:textId="1619DF7E"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暂估单次送货量8t</w:t>
            </w:r>
          </w:p>
        </w:tc>
      </w:tr>
      <w:tr w:rsidR="00241DD2" w14:paraId="38B31B64" w14:textId="77777777" w:rsidTr="00913116">
        <w:trPr>
          <w:trHeight w:val="403"/>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34EDA3CE" w14:textId="77777777" w:rsidR="00241DD2" w:rsidRDefault="00241DD2" w:rsidP="00CD0892">
            <w:pPr>
              <w:widowControl/>
              <w:jc w:val="center"/>
              <w:textAlignment w:val="center"/>
              <w:rPr>
                <w:rFonts w:hAnsi="宋体" w:cs="宋体"/>
                <w:sz w:val="21"/>
                <w:szCs w:val="21"/>
              </w:rPr>
            </w:pPr>
            <w:r>
              <w:rPr>
                <w:rFonts w:hAnsi="宋体" w:cs="宋体" w:hint="eastAsia"/>
                <w:b/>
                <w:color w:val="000000"/>
                <w:sz w:val="20"/>
                <w:szCs w:val="20"/>
                <w:lang w:bidi="ar"/>
              </w:rPr>
              <w:t>2</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1BB1D441" w14:textId="77777777" w:rsidR="00241DD2" w:rsidRDefault="00241DD2" w:rsidP="00CD0892">
            <w:pPr>
              <w:widowControl/>
              <w:jc w:val="center"/>
              <w:textAlignment w:val="center"/>
              <w:rPr>
                <w:rFonts w:hAnsi="宋体" w:cs="宋体"/>
                <w:sz w:val="21"/>
                <w:szCs w:val="21"/>
              </w:rPr>
            </w:pPr>
            <w:r>
              <w:rPr>
                <w:rFonts w:hAnsi="宋体" w:cs="宋体" w:hint="eastAsia"/>
                <w:kern w:val="2"/>
                <w:sz w:val="21"/>
                <w:szCs w:val="21"/>
              </w:rPr>
              <w:t>碳酸钠</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14:paraId="102880DB"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1" w:type="dxa"/>
            <w:tcBorders>
              <w:top w:val="single" w:sz="4" w:space="0" w:color="auto"/>
              <w:left w:val="single" w:sz="4" w:space="0" w:color="auto"/>
              <w:bottom w:val="single" w:sz="4" w:space="0" w:color="auto"/>
              <w:right w:val="single" w:sz="4" w:space="0" w:color="auto"/>
              <w:tl2br w:val="nil"/>
              <w:tr2bl w:val="nil"/>
            </w:tcBorders>
            <w:vAlign w:val="center"/>
          </w:tcPr>
          <w:p w14:paraId="7CE410B8" w14:textId="77777777" w:rsidR="00241DD2" w:rsidRDefault="00241DD2" w:rsidP="00CD0892">
            <w:pPr>
              <w:widowControl/>
              <w:jc w:val="center"/>
              <w:textAlignment w:val="center"/>
              <w:rPr>
                <w:rFonts w:hAnsi="宋体" w:cs="宋体"/>
                <w:sz w:val="21"/>
                <w:szCs w:val="21"/>
              </w:rPr>
            </w:pPr>
            <w:r>
              <w:rPr>
                <w:rStyle w:val="font21"/>
                <w:rFonts w:hint="default"/>
                <w:sz w:val="20"/>
                <w:szCs w:val="20"/>
                <w:lang w:bidi="ar"/>
              </w:rPr>
              <w:t>4.5</w:t>
            </w:r>
            <w:r>
              <w:rPr>
                <w:rStyle w:val="font31"/>
                <w:rFonts w:hint="default"/>
                <w:lang w:bidi="ar"/>
              </w:rPr>
              <w:t>㎡储存区，堆高</w:t>
            </w:r>
            <w:r>
              <w:rPr>
                <w:rStyle w:val="font21"/>
                <w:rFonts w:hint="default"/>
                <w:sz w:val="20"/>
                <w:szCs w:val="20"/>
                <w:lang w:bidi="ar"/>
              </w:rPr>
              <w:t>1.5m</w:t>
            </w:r>
          </w:p>
        </w:tc>
        <w:tc>
          <w:tcPr>
            <w:tcW w:w="1316" w:type="dxa"/>
            <w:tcBorders>
              <w:top w:val="single" w:sz="4" w:space="0" w:color="auto"/>
              <w:left w:val="single" w:sz="4" w:space="0" w:color="auto"/>
              <w:bottom w:val="single" w:sz="4" w:space="0" w:color="auto"/>
              <w:right w:val="single" w:sz="4" w:space="0" w:color="auto"/>
              <w:tl2br w:val="nil"/>
              <w:tr2bl w:val="nil"/>
            </w:tcBorders>
            <w:vAlign w:val="center"/>
          </w:tcPr>
          <w:p w14:paraId="546267C4"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066" w:type="dxa"/>
            <w:tcBorders>
              <w:top w:val="single" w:sz="4" w:space="0" w:color="auto"/>
              <w:left w:val="single" w:sz="4" w:space="0" w:color="auto"/>
              <w:bottom w:val="single" w:sz="4" w:space="0" w:color="auto"/>
              <w:right w:val="single" w:sz="4" w:space="0" w:color="auto"/>
              <w:tl2br w:val="nil"/>
              <w:tr2bl w:val="nil"/>
            </w:tcBorders>
            <w:vAlign w:val="center"/>
          </w:tcPr>
          <w:p w14:paraId="5E33AD08"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12.0</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7CE95941" w14:textId="77777777" w:rsidR="00241DD2" w:rsidRDefault="00241DD2" w:rsidP="00CD0892">
            <w:pPr>
              <w:widowControl/>
              <w:jc w:val="center"/>
              <w:textAlignment w:val="center"/>
              <w:rPr>
                <w:rFonts w:hAnsi="宋体" w:cs="宋体"/>
                <w:color w:val="000000"/>
                <w:sz w:val="20"/>
                <w:szCs w:val="20"/>
                <w:lang w:bidi="ar"/>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6760322D" w14:textId="5B8AF517" w:rsidR="00241DD2" w:rsidRDefault="00241DD2" w:rsidP="00CD0892">
            <w:pPr>
              <w:widowControl/>
              <w:jc w:val="center"/>
              <w:textAlignment w:val="center"/>
              <w:rPr>
                <w:rFonts w:hAnsi="宋体" w:cs="宋体"/>
                <w:color w:val="000000"/>
                <w:sz w:val="20"/>
                <w:szCs w:val="20"/>
                <w:lang w:bidi="ar"/>
              </w:rPr>
            </w:pPr>
          </w:p>
        </w:tc>
        <w:tc>
          <w:tcPr>
            <w:tcW w:w="1264" w:type="dxa"/>
            <w:tcBorders>
              <w:top w:val="single" w:sz="4" w:space="0" w:color="auto"/>
              <w:left w:val="single" w:sz="4" w:space="0" w:color="auto"/>
              <w:bottom w:val="single" w:sz="4" w:space="0" w:color="auto"/>
              <w:right w:val="single" w:sz="4" w:space="0" w:color="auto"/>
              <w:tl2br w:val="nil"/>
              <w:tr2bl w:val="nil"/>
            </w:tcBorders>
            <w:vAlign w:val="center"/>
          </w:tcPr>
          <w:p w14:paraId="24854A60" w14:textId="77777777" w:rsidR="00241DD2" w:rsidRDefault="00241DD2" w:rsidP="00CD0892">
            <w:pPr>
              <w:widowControl/>
              <w:jc w:val="center"/>
              <w:textAlignment w:val="center"/>
              <w:rPr>
                <w:rFonts w:hAnsi="宋体" w:cs="宋体"/>
                <w:color w:val="000000"/>
                <w:sz w:val="20"/>
                <w:szCs w:val="20"/>
                <w:lang w:bidi="ar"/>
              </w:rPr>
            </w:pPr>
          </w:p>
        </w:tc>
        <w:tc>
          <w:tcPr>
            <w:tcW w:w="1490" w:type="dxa"/>
            <w:tcBorders>
              <w:top w:val="single" w:sz="4" w:space="0" w:color="auto"/>
              <w:left w:val="single" w:sz="4" w:space="0" w:color="auto"/>
              <w:bottom w:val="single" w:sz="4" w:space="0" w:color="auto"/>
              <w:right w:val="single" w:sz="4" w:space="0" w:color="auto"/>
              <w:tl2br w:val="nil"/>
              <w:tr2bl w:val="nil"/>
            </w:tcBorders>
            <w:vAlign w:val="center"/>
          </w:tcPr>
          <w:p w14:paraId="7F81FC25" w14:textId="7BBD341E" w:rsidR="00241DD2" w:rsidRDefault="00241DD2" w:rsidP="00CD0892">
            <w:pPr>
              <w:widowControl/>
              <w:jc w:val="center"/>
              <w:textAlignment w:val="center"/>
              <w:rPr>
                <w:rFonts w:hAnsi="宋体" w:cs="宋体"/>
                <w:color w:val="000000"/>
                <w:sz w:val="20"/>
                <w:szCs w:val="20"/>
                <w:lang w:bidi="ar"/>
              </w:rPr>
            </w:pPr>
          </w:p>
        </w:tc>
      </w:tr>
      <w:tr w:rsidR="00241DD2" w14:paraId="79D25861" w14:textId="77777777" w:rsidTr="007E02E2">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4A2EA039" w14:textId="77777777" w:rsidR="00241DD2" w:rsidRDefault="00241DD2" w:rsidP="00CD0892">
            <w:pPr>
              <w:widowControl/>
              <w:jc w:val="center"/>
              <w:textAlignment w:val="center"/>
              <w:rPr>
                <w:rFonts w:hAnsi="宋体" w:cs="宋体"/>
                <w:sz w:val="21"/>
                <w:szCs w:val="21"/>
              </w:rPr>
            </w:pPr>
            <w:r>
              <w:rPr>
                <w:rFonts w:hAnsi="宋体" w:cs="宋体" w:hint="eastAsia"/>
                <w:b/>
                <w:color w:val="000000"/>
                <w:sz w:val="20"/>
                <w:szCs w:val="20"/>
                <w:lang w:bidi="ar"/>
              </w:rPr>
              <w:t>3</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79C57CD3"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聚氯化铝</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14:paraId="2852ADDB"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1" w:type="dxa"/>
            <w:tcBorders>
              <w:top w:val="single" w:sz="4" w:space="0" w:color="auto"/>
              <w:left w:val="single" w:sz="4" w:space="0" w:color="auto"/>
              <w:bottom w:val="single" w:sz="4" w:space="0" w:color="auto"/>
              <w:right w:val="single" w:sz="4" w:space="0" w:color="auto"/>
              <w:tl2br w:val="nil"/>
              <w:tr2bl w:val="nil"/>
            </w:tcBorders>
            <w:vAlign w:val="center"/>
          </w:tcPr>
          <w:p w14:paraId="06E46023" w14:textId="77777777" w:rsidR="00241DD2" w:rsidRDefault="00241DD2" w:rsidP="00CD0892">
            <w:pPr>
              <w:widowControl/>
              <w:jc w:val="center"/>
              <w:textAlignment w:val="center"/>
              <w:rPr>
                <w:rFonts w:hAnsi="宋体" w:cs="宋体"/>
                <w:sz w:val="21"/>
                <w:szCs w:val="21"/>
              </w:rPr>
            </w:pPr>
            <w:r>
              <w:rPr>
                <w:rStyle w:val="font21"/>
                <w:rFonts w:hint="default"/>
                <w:sz w:val="20"/>
                <w:szCs w:val="20"/>
                <w:lang w:bidi="ar"/>
              </w:rPr>
              <w:t>9</w:t>
            </w:r>
            <w:r>
              <w:rPr>
                <w:rStyle w:val="font31"/>
                <w:rFonts w:hint="default"/>
                <w:lang w:bidi="ar"/>
              </w:rPr>
              <w:t>㎡储存区，堆高</w:t>
            </w:r>
            <w:r>
              <w:rPr>
                <w:rStyle w:val="font21"/>
                <w:rFonts w:hint="default"/>
                <w:sz w:val="20"/>
                <w:szCs w:val="20"/>
                <w:lang w:bidi="ar"/>
              </w:rPr>
              <w:t>1.5m</w:t>
            </w:r>
          </w:p>
        </w:tc>
        <w:tc>
          <w:tcPr>
            <w:tcW w:w="1316" w:type="dxa"/>
            <w:tcBorders>
              <w:top w:val="single" w:sz="4" w:space="0" w:color="auto"/>
              <w:left w:val="single" w:sz="4" w:space="0" w:color="auto"/>
              <w:bottom w:val="single" w:sz="4" w:space="0" w:color="auto"/>
              <w:right w:val="single" w:sz="4" w:space="0" w:color="auto"/>
              <w:tl2br w:val="nil"/>
              <w:tr2bl w:val="nil"/>
            </w:tcBorders>
            <w:vAlign w:val="center"/>
          </w:tcPr>
          <w:p w14:paraId="0248CD53"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066" w:type="dxa"/>
            <w:tcBorders>
              <w:top w:val="single" w:sz="4" w:space="0" w:color="auto"/>
              <w:left w:val="single" w:sz="4" w:space="0" w:color="auto"/>
              <w:bottom w:val="single" w:sz="4" w:space="0" w:color="auto"/>
              <w:right w:val="single" w:sz="4" w:space="0" w:color="auto"/>
              <w:tl2br w:val="nil"/>
              <w:tr2bl w:val="nil"/>
            </w:tcBorders>
            <w:vAlign w:val="center"/>
          </w:tcPr>
          <w:p w14:paraId="3DF99BE1"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36.6</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1396AB9B" w14:textId="77777777" w:rsidR="00241DD2" w:rsidRDefault="00241DD2" w:rsidP="00CD0892">
            <w:pPr>
              <w:widowControl/>
              <w:jc w:val="center"/>
              <w:textAlignment w:val="center"/>
              <w:rPr>
                <w:rFonts w:hAnsi="宋体" w:cs="宋体"/>
                <w:color w:val="000000"/>
                <w:sz w:val="20"/>
                <w:szCs w:val="20"/>
                <w:lang w:bidi="ar"/>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8BA6B85" w14:textId="1F121404" w:rsidR="00241DD2" w:rsidRDefault="00241DD2" w:rsidP="00CD0892">
            <w:pPr>
              <w:widowControl/>
              <w:jc w:val="center"/>
              <w:textAlignment w:val="center"/>
              <w:rPr>
                <w:rFonts w:hAnsi="宋体" w:cs="宋体"/>
                <w:color w:val="000000"/>
                <w:sz w:val="20"/>
                <w:szCs w:val="20"/>
                <w:lang w:bidi="ar"/>
              </w:rPr>
            </w:pPr>
          </w:p>
        </w:tc>
        <w:tc>
          <w:tcPr>
            <w:tcW w:w="1264" w:type="dxa"/>
            <w:tcBorders>
              <w:top w:val="single" w:sz="4" w:space="0" w:color="auto"/>
              <w:left w:val="single" w:sz="4" w:space="0" w:color="auto"/>
              <w:bottom w:val="single" w:sz="4" w:space="0" w:color="auto"/>
              <w:right w:val="single" w:sz="4" w:space="0" w:color="auto"/>
              <w:tl2br w:val="nil"/>
              <w:tr2bl w:val="nil"/>
            </w:tcBorders>
            <w:vAlign w:val="center"/>
          </w:tcPr>
          <w:p w14:paraId="485DEE3D" w14:textId="77777777" w:rsidR="00241DD2" w:rsidRDefault="00241DD2" w:rsidP="00CD0892">
            <w:pPr>
              <w:widowControl/>
              <w:jc w:val="center"/>
              <w:textAlignment w:val="center"/>
              <w:rPr>
                <w:rFonts w:hAnsi="宋体" w:cs="宋体"/>
                <w:color w:val="000000"/>
                <w:sz w:val="20"/>
                <w:szCs w:val="20"/>
                <w:lang w:bidi="ar"/>
              </w:rPr>
            </w:pPr>
          </w:p>
        </w:tc>
        <w:tc>
          <w:tcPr>
            <w:tcW w:w="1490" w:type="dxa"/>
            <w:tcBorders>
              <w:top w:val="single" w:sz="4" w:space="0" w:color="auto"/>
              <w:left w:val="single" w:sz="4" w:space="0" w:color="auto"/>
              <w:bottom w:val="single" w:sz="4" w:space="0" w:color="auto"/>
              <w:right w:val="single" w:sz="4" w:space="0" w:color="auto"/>
              <w:tl2br w:val="nil"/>
              <w:tr2bl w:val="nil"/>
            </w:tcBorders>
            <w:vAlign w:val="center"/>
          </w:tcPr>
          <w:p w14:paraId="2BDDDF75" w14:textId="288318DF"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暂估单次送货量8t</w:t>
            </w:r>
          </w:p>
        </w:tc>
      </w:tr>
      <w:tr w:rsidR="00241DD2" w14:paraId="78C715C4" w14:textId="77777777" w:rsidTr="007E02E2">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15956904" w14:textId="77777777" w:rsidR="00241DD2" w:rsidRDefault="00241DD2" w:rsidP="00CD0892">
            <w:pPr>
              <w:widowControl/>
              <w:jc w:val="center"/>
              <w:textAlignment w:val="center"/>
              <w:rPr>
                <w:rFonts w:hAnsi="宋体" w:cs="宋体"/>
                <w:sz w:val="21"/>
                <w:szCs w:val="21"/>
              </w:rPr>
            </w:pPr>
            <w:r>
              <w:rPr>
                <w:rFonts w:hAnsi="宋体" w:cs="宋体" w:hint="eastAsia"/>
                <w:b/>
                <w:color w:val="000000"/>
                <w:sz w:val="20"/>
                <w:szCs w:val="20"/>
                <w:lang w:bidi="ar"/>
              </w:rPr>
              <w:t>4</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1FEA87F6"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阴离子聚丙烯酰胺</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14:paraId="036EA31D"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1" w:type="dxa"/>
            <w:tcBorders>
              <w:top w:val="single" w:sz="4" w:space="0" w:color="auto"/>
              <w:left w:val="single" w:sz="4" w:space="0" w:color="auto"/>
              <w:bottom w:val="single" w:sz="4" w:space="0" w:color="auto"/>
              <w:right w:val="single" w:sz="4" w:space="0" w:color="auto"/>
              <w:tl2br w:val="nil"/>
              <w:tr2bl w:val="nil"/>
            </w:tcBorders>
            <w:vAlign w:val="center"/>
          </w:tcPr>
          <w:p w14:paraId="46745299" w14:textId="77777777" w:rsidR="00241DD2" w:rsidRDefault="00241DD2" w:rsidP="00CD0892">
            <w:pPr>
              <w:widowControl/>
              <w:jc w:val="center"/>
              <w:textAlignment w:val="center"/>
              <w:rPr>
                <w:rFonts w:hAnsi="宋体" w:cs="宋体"/>
                <w:sz w:val="21"/>
                <w:szCs w:val="21"/>
              </w:rPr>
            </w:pPr>
            <w:r>
              <w:rPr>
                <w:rStyle w:val="font21"/>
                <w:rFonts w:hint="default"/>
                <w:sz w:val="20"/>
                <w:szCs w:val="20"/>
                <w:lang w:bidi="ar"/>
              </w:rPr>
              <w:t>4.5</w:t>
            </w:r>
            <w:r>
              <w:rPr>
                <w:rStyle w:val="font31"/>
                <w:rFonts w:hint="default"/>
                <w:lang w:bidi="ar"/>
              </w:rPr>
              <w:t>㎡储存区，堆高</w:t>
            </w:r>
            <w:r>
              <w:rPr>
                <w:rStyle w:val="font21"/>
                <w:rFonts w:hint="default"/>
                <w:sz w:val="20"/>
                <w:szCs w:val="20"/>
                <w:lang w:bidi="ar"/>
              </w:rPr>
              <w:t>0.8m</w:t>
            </w:r>
          </w:p>
        </w:tc>
        <w:tc>
          <w:tcPr>
            <w:tcW w:w="1316" w:type="dxa"/>
            <w:tcBorders>
              <w:top w:val="single" w:sz="4" w:space="0" w:color="auto"/>
              <w:left w:val="single" w:sz="4" w:space="0" w:color="auto"/>
              <w:bottom w:val="single" w:sz="4" w:space="0" w:color="auto"/>
              <w:right w:val="single" w:sz="4" w:space="0" w:color="auto"/>
              <w:tl2br w:val="nil"/>
              <w:tr2bl w:val="nil"/>
            </w:tcBorders>
            <w:vAlign w:val="center"/>
          </w:tcPr>
          <w:p w14:paraId="779180DC"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066" w:type="dxa"/>
            <w:tcBorders>
              <w:top w:val="single" w:sz="4" w:space="0" w:color="auto"/>
              <w:left w:val="single" w:sz="4" w:space="0" w:color="auto"/>
              <w:bottom w:val="single" w:sz="4" w:space="0" w:color="auto"/>
              <w:right w:val="single" w:sz="4" w:space="0" w:color="auto"/>
              <w:tl2br w:val="nil"/>
              <w:tr2bl w:val="nil"/>
            </w:tcBorders>
            <w:vAlign w:val="center"/>
          </w:tcPr>
          <w:p w14:paraId="24096A7D"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0.6</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01894ED2" w14:textId="77777777" w:rsidR="00241DD2" w:rsidRDefault="00241DD2" w:rsidP="00CD0892">
            <w:pPr>
              <w:widowControl/>
              <w:jc w:val="center"/>
              <w:textAlignment w:val="center"/>
              <w:rPr>
                <w:rFonts w:hAnsi="宋体" w:cs="宋体"/>
                <w:color w:val="000000"/>
                <w:sz w:val="20"/>
                <w:szCs w:val="20"/>
                <w:lang w:bidi="ar"/>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763BE1DA" w14:textId="16421E18" w:rsidR="00241DD2" w:rsidRDefault="00241DD2" w:rsidP="00CD0892">
            <w:pPr>
              <w:widowControl/>
              <w:jc w:val="center"/>
              <w:textAlignment w:val="center"/>
              <w:rPr>
                <w:rFonts w:hAnsi="宋体" w:cs="宋体"/>
                <w:color w:val="000000"/>
                <w:sz w:val="20"/>
                <w:szCs w:val="20"/>
                <w:lang w:bidi="ar"/>
              </w:rPr>
            </w:pPr>
          </w:p>
        </w:tc>
        <w:tc>
          <w:tcPr>
            <w:tcW w:w="1264" w:type="dxa"/>
            <w:tcBorders>
              <w:top w:val="single" w:sz="4" w:space="0" w:color="auto"/>
              <w:left w:val="single" w:sz="4" w:space="0" w:color="auto"/>
              <w:bottom w:val="single" w:sz="4" w:space="0" w:color="auto"/>
              <w:right w:val="single" w:sz="4" w:space="0" w:color="auto"/>
              <w:tl2br w:val="nil"/>
              <w:tr2bl w:val="nil"/>
            </w:tcBorders>
            <w:vAlign w:val="center"/>
          </w:tcPr>
          <w:p w14:paraId="74505D5B" w14:textId="77777777" w:rsidR="00241DD2" w:rsidRDefault="00241DD2" w:rsidP="00CD0892">
            <w:pPr>
              <w:widowControl/>
              <w:jc w:val="center"/>
              <w:textAlignment w:val="center"/>
              <w:rPr>
                <w:rFonts w:hAnsi="宋体" w:cs="宋体"/>
                <w:color w:val="000000"/>
                <w:sz w:val="20"/>
                <w:szCs w:val="20"/>
                <w:lang w:bidi="ar"/>
              </w:rPr>
            </w:pPr>
          </w:p>
        </w:tc>
        <w:tc>
          <w:tcPr>
            <w:tcW w:w="1490" w:type="dxa"/>
            <w:tcBorders>
              <w:top w:val="single" w:sz="4" w:space="0" w:color="auto"/>
              <w:left w:val="single" w:sz="4" w:space="0" w:color="auto"/>
              <w:bottom w:val="single" w:sz="4" w:space="0" w:color="auto"/>
              <w:right w:val="single" w:sz="4" w:space="0" w:color="auto"/>
              <w:tl2br w:val="nil"/>
              <w:tr2bl w:val="nil"/>
            </w:tcBorders>
            <w:vAlign w:val="center"/>
          </w:tcPr>
          <w:p w14:paraId="18470CE9" w14:textId="56898216" w:rsidR="00241DD2" w:rsidRDefault="00241DD2" w:rsidP="00CD0892">
            <w:pPr>
              <w:widowControl/>
              <w:jc w:val="center"/>
              <w:textAlignment w:val="center"/>
              <w:rPr>
                <w:rFonts w:hAnsi="宋体" w:cs="宋体"/>
                <w:color w:val="000000"/>
                <w:sz w:val="20"/>
                <w:szCs w:val="20"/>
                <w:lang w:bidi="ar"/>
              </w:rPr>
            </w:pPr>
          </w:p>
        </w:tc>
      </w:tr>
      <w:tr w:rsidR="00241DD2" w14:paraId="4ACEBD27" w14:textId="77777777" w:rsidTr="00913116">
        <w:trPr>
          <w:trHeight w:val="347"/>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089AF937" w14:textId="77777777" w:rsidR="00241DD2" w:rsidRDefault="00241DD2" w:rsidP="00CD0892">
            <w:pPr>
              <w:widowControl/>
              <w:jc w:val="center"/>
              <w:textAlignment w:val="center"/>
              <w:rPr>
                <w:rFonts w:hAnsi="宋体" w:cs="宋体"/>
                <w:sz w:val="21"/>
                <w:szCs w:val="21"/>
              </w:rPr>
            </w:pPr>
            <w:r>
              <w:rPr>
                <w:rFonts w:hAnsi="宋体" w:cs="宋体" w:hint="eastAsia"/>
                <w:b/>
                <w:color w:val="000000"/>
                <w:sz w:val="20"/>
                <w:szCs w:val="20"/>
                <w:lang w:bidi="ar"/>
              </w:rPr>
              <w:t>5</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3C5773F2"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磷酸三钠</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14:paraId="0207D0E7"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1" w:type="dxa"/>
            <w:tcBorders>
              <w:top w:val="single" w:sz="4" w:space="0" w:color="auto"/>
              <w:left w:val="single" w:sz="4" w:space="0" w:color="auto"/>
              <w:bottom w:val="single" w:sz="4" w:space="0" w:color="auto"/>
              <w:right w:val="single" w:sz="4" w:space="0" w:color="auto"/>
              <w:tl2br w:val="nil"/>
              <w:tr2bl w:val="nil"/>
            </w:tcBorders>
            <w:vAlign w:val="center"/>
          </w:tcPr>
          <w:p w14:paraId="00E5D410" w14:textId="77777777" w:rsidR="00241DD2" w:rsidRDefault="00241DD2" w:rsidP="00CD0892">
            <w:pPr>
              <w:widowControl/>
              <w:jc w:val="center"/>
              <w:textAlignment w:val="center"/>
              <w:rPr>
                <w:rFonts w:hAnsi="宋体" w:cs="宋体"/>
                <w:sz w:val="21"/>
                <w:szCs w:val="21"/>
              </w:rPr>
            </w:pPr>
            <w:r>
              <w:rPr>
                <w:rStyle w:val="font21"/>
                <w:rFonts w:hint="default"/>
                <w:sz w:val="20"/>
                <w:szCs w:val="20"/>
                <w:lang w:bidi="ar"/>
              </w:rPr>
              <w:t>1m3</w:t>
            </w:r>
            <w:r>
              <w:rPr>
                <w:rStyle w:val="font31"/>
                <w:rFonts w:hint="default"/>
                <w:lang w:bidi="ar"/>
              </w:rPr>
              <w:t>储罐一个，有袋装储存间</w:t>
            </w:r>
          </w:p>
        </w:tc>
        <w:tc>
          <w:tcPr>
            <w:tcW w:w="1316" w:type="dxa"/>
            <w:tcBorders>
              <w:top w:val="single" w:sz="4" w:space="0" w:color="auto"/>
              <w:left w:val="single" w:sz="4" w:space="0" w:color="auto"/>
              <w:bottom w:val="single" w:sz="4" w:space="0" w:color="auto"/>
              <w:right w:val="single" w:sz="4" w:space="0" w:color="auto"/>
              <w:tl2br w:val="nil"/>
              <w:tr2bl w:val="nil"/>
            </w:tcBorders>
            <w:vAlign w:val="center"/>
          </w:tcPr>
          <w:p w14:paraId="0C050864" w14:textId="77777777" w:rsidR="00241DD2" w:rsidRDefault="00241DD2" w:rsidP="00CD0892">
            <w:pPr>
              <w:jc w:val="center"/>
              <w:rPr>
                <w:rFonts w:hAnsi="宋体" w:cs="宋体"/>
                <w:sz w:val="21"/>
                <w:szCs w:val="21"/>
              </w:rPr>
            </w:pPr>
            <w:r>
              <w:rPr>
                <w:rFonts w:hAnsi="宋体" w:cs="宋体" w:hint="eastAsia"/>
                <w:sz w:val="21"/>
                <w:szCs w:val="21"/>
              </w:rPr>
              <w:t>固体，袋装</w:t>
            </w:r>
          </w:p>
        </w:tc>
        <w:tc>
          <w:tcPr>
            <w:tcW w:w="1066" w:type="dxa"/>
            <w:tcBorders>
              <w:top w:val="single" w:sz="4" w:space="0" w:color="auto"/>
              <w:left w:val="single" w:sz="4" w:space="0" w:color="auto"/>
              <w:bottom w:val="single" w:sz="4" w:space="0" w:color="auto"/>
              <w:right w:val="single" w:sz="4" w:space="0" w:color="auto"/>
              <w:tl2br w:val="nil"/>
              <w:tr2bl w:val="nil"/>
            </w:tcBorders>
            <w:vAlign w:val="center"/>
          </w:tcPr>
          <w:p w14:paraId="381F8CA2"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7.5</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4EFBE25E" w14:textId="77777777" w:rsidR="00241DD2" w:rsidRDefault="00241DD2" w:rsidP="00CD0892">
            <w:pPr>
              <w:widowControl/>
              <w:jc w:val="center"/>
              <w:textAlignment w:val="center"/>
              <w:rPr>
                <w:rFonts w:hAnsi="宋体" w:cs="宋体"/>
                <w:color w:val="000000"/>
                <w:sz w:val="20"/>
                <w:szCs w:val="20"/>
                <w:lang w:bidi="ar"/>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2AD43E21" w14:textId="0BA18870" w:rsidR="00241DD2" w:rsidRDefault="00241DD2" w:rsidP="00CD0892">
            <w:pPr>
              <w:widowControl/>
              <w:jc w:val="center"/>
              <w:textAlignment w:val="center"/>
              <w:rPr>
                <w:rFonts w:hAnsi="宋体" w:cs="宋体"/>
                <w:color w:val="000000"/>
                <w:sz w:val="20"/>
                <w:szCs w:val="20"/>
                <w:lang w:bidi="ar"/>
              </w:rPr>
            </w:pPr>
          </w:p>
        </w:tc>
        <w:tc>
          <w:tcPr>
            <w:tcW w:w="1264" w:type="dxa"/>
            <w:tcBorders>
              <w:top w:val="single" w:sz="4" w:space="0" w:color="auto"/>
              <w:left w:val="single" w:sz="4" w:space="0" w:color="auto"/>
              <w:bottom w:val="single" w:sz="4" w:space="0" w:color="auto"/>
              <w:right w:val="single" w:sz="4" w:space="0" w:color="auto"/>
              <w:tl2br w:val="nil"/>
              <w:tr2bl w:val="nil"/>
            </w:tcBorders>
            <w:vAlign w:val="center"/>
          </w:tcPr>
          <w:p w14:paraId="718765CB" w14:textId="77777777" w:rsidR="00241DD2" w:rsidRDefault="00241DD2" w:rsidP="00CD0892">
            <w:pPr>
              <w:widowControl/>
              <w:jc w:val="center"/>
              <w:textAlignment w:val="center"/>
              <w:rPr>
                <w:rFonts w:hAnsi="宋体" w:cs="宋体"/>
                <w:color w:val="000000"/>
                <w:sz w:val="20"/>
                <w:szCs w:val="20"/>
                <w:lang w:bidi="ar"/>
              </w:rPr>
            </w:pPr>
          </w:p>
        </w:tc>
        <w:tc>
          <w:tcPr>
            <w:tcW w:w="1490" w:type="dxa"/>
            <w:tcBorders>
              <w:top w:val="single" w:sz="4" w:space="0" w:color="auto"/>
              <w:left w:val="single" w:sz="4" w:space="0" w:color="auto"/>
              <w:bottom w:val="single" w:sz="4" w:space="0" w:color="auto"/>
              <w:right w:val="single" w:sz="4" w:space="0" w:color="auto"/>
              <w:tl2br w:val="nil"/>
              <w:tr2bl w:val="nil"/>
            </w:tcBorders>
            <w:vAlign w:val="center"/>
          </w:tcPr>
          <w:p w14:paraId="2D63054A" w14:textId="4A1A6451" w:rsidR="00241DD2" w:rsidRDefault="00241DD2" w:rsidP="00CD0892">
            <w:pPr>
              <w:widowControl/>
              <w:jc w:val="center"/>
              <w:textAlignment w:val="center"/>
              <w:rPr>
                <w:rFonts w:hAnsi="宋体" w:cs="宋体"/>
                <w:color w:val="000000"/>
                <w:sz w:val="20"/>
                <w:szCs w:val="20"/>
                <w:lang w:bidi="ar"/>
              </w:rPr>
            </w:pPr>
          </w:p>
        </w:tc>
      </w:tr>
      <w:tr w:rsidR="00241DD2" w14:paraId="5FB4F01A" w14:textId="77777777" w:rsidTr="007E02E2">
        <w:trPr>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783B4FC4" w14:textId="77777777" w:rsidR="00241DD2" w:rsidRDefault="00241DD2" w:rsidP="00CD0892">
            <w:pPr>
              <w:widowControl/>
              <w:jc w:val="center"/>
              <w:textAlignment w:val="center"/>
              <w:rPr>
                <w:rFonts w:hAnsi="宋体" w:cs="宋体"/>
                <w:sz w:val="21"/>
                <w:szCs w:val="21"/>
              </w:rPr>
            </w:pPr>
            <w:r>
              <w:rPr>
                <w:rFonts w:hAnsi="宋体" w:cs="宋体" w:hint="eastAsia"/>
                <w:b/>
                <w:color w:val="000000"/>
                <w:sz w:val="20"/>
                <w:szCs w:val="20"/>
                <w:lang w:bidi="ar"/>
              </w:rPr>
              <w:t>6</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167000CD"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氯化钙</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14:paraId="61DB6FD8"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1" w:type="dxa"/>
            <w:tcBorders>
              <w:top w:val="single" w:sz="4" w:space="0" w:color="auto"/>
              <w:left w:val="single" w:sz="4" w:space="0" w:color="auto"/>
              <w:bottom w:val="single" w:sz="4" w:space="0" w:color="auto"/>
              <w:right w:val="single" w:sz="4" w:space="0" w:color="auto"/>
              <w:tl2br w:val="nil"/>
              <w:tr2bl w:val="nil"/>
            </w:tcBorders>
            <w:vAlign w:val="center"/>
          </w:tcPr>
          <w:p w14:paraId="3A5E943A" w14:textId="77777777" w:rsidR="00241DD2" w:rsidRDefault="00241DD2" w:rsidP="00CD0892">
            <w:pPr>
              <w:widowControl/>
              <w:jc w:val="center"/>
              <w:textAlignment w:val="center"/>
              <w:rPr>
                <w:rFonts w:hAnsi="宋体" w:cs="宋体"/>
                <w:sz w:val="21"/>
                <w:szCs w:val="21"/>
              </w:rPr>
            </w:pPr>
            <w:r>
              <w:rPr>
                <w:rStyle w:val="font21"/>
                <w:rFonts w:hint="default"/>
                <w:sz w:val="20"/>
                <w:szCs w:val="20"/>
                <w:lang w:bidi="ar"/>
              </w:rPr>
              <w:t>1</w:t>
            </w:r>
            <w:r>
              <w:rPr>
                <w:rStyle w:val="font31"/>
                <w:rFonts w:hint="default"/>
                <w:lang w:bidi="ar"/>
              </w:rPr>
              <w:t>个</w:t>
            </w:r>
            <w:r>
              <w:rPr>
                <w:rStyle w:val="font21"/>
                <w:rFonts w:hint="default"/>
                <w:sz w:val="20"/>
                <w:szCs w:val="20"/>
                <w:lang w:bidi="ar"/>
              </w:rPr>
              <w:t>15m3</w:t>
            </w:r>
            <w:proofErr w:type="gramStart"/>
            <w:r>
              <w:rPr>
                <w:rStyle w:val="font31"/>
                <w:rFonts w:hint="default"/>
                <w:lang w:bidi="ar"/>
              </w:rPr>
              <w:t>料仓</w:t>
            </w:r>
            <w:proofErr w:type="gramEnd"/>
          </w:p>
        </w:tc>
        <w:tc>
          <w:tcPr>
            <w:tcW w:w="1316" w:type="dxa"/>
            <w:tcBorders>
              <w:top w:val="single" w:sz="4" w:space="0" w:color="auto"/>
              <w:left w:val="single" w:sz="4" w:space="0" w:color="auto"/>
              <w:bottom w:val="single" w:sz="4" w:space="0" w:color="auto"/>
              <w:right w:val="single" w:sz="4" w:space="0" w:color="auto"/>
              <w:tl2br w:val="nil"/>
              <w:tr2bl w:val="nil"/>
            </w:tcBorders>
            <w:vAlign w:val="center"/>
          </w:tcPr>
          <w:p w14:paraId="596937FB"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固体；槽车</w:t>
            </w:r>
          </w:p>
        </w:tc>
        <w:tc>
          <w:tcPr>
            <w:tcW w:w="1066" w:type="dxa"/>
            <w:tcBorders>
              <w:top w:val="single" w:sz="4" w:space="0" w:color="auto"/>
              <w:left w:val="single" w:sz="4" w:space="0" w:color="auto"/>
              <w:bottom w:val="single" w:sz="4" w:space="0" w:color="auto"/>
              <w:right w:val="single" w:sz="4" w:space="0" w:color="auto"/>
              <w:tl2br w:val="nil"/>
              <w:tr2bl w:val="nil"/>
            </w:tcBorders>
            <w:vAlign w:val="center"/>
          </w:tcPr>
          <w:p w14:paraId="349579E4"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61.7</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09830297" w14:textId="77777777" w:rsidR="00241DD2" w:rsidRDefault="00241DD2" w:rsidP="00CD0892">
            <w:pPr>
              <w:widowControl/>
              <w:jc w:val="center"/>
              <w:textAlignment w:val="center"/>
              <w:rPr>
                <w:rFonts w:hAnsi="宋体" w:cs="宋体"/>
                <w:color w:val="000000"/>
                <w:sz w:val="20"/>
                <w:szCs w:val="20"/>
                <w:lang w:bidi="ar"/>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25C62B01" w14:textId="3027FF89" w:rsidR="00241DD2" w:rsidRDefault="00241DD2" w:rsidP="00CD0892">
            <w:pPr>
              <w:widowControl/>
              <w:jc w:val="center"/>
              <w:textAlignment w:val="center"/>
              <w:rPr>
                <w:rFonts w:hAnsi="宋体" w:cs="宋体"/>
                <w:color w:val="000000"/>
                <w:sz w:val="20"/>
                <w:szCs w:val="20"/>
                <w:lang w:bidi="ar"/>
              </w:rPr>
            </w:pPr>
          </w:p>
        </w:tc>
        <w:tc>
          <w:tcPr>
            <w:tcW w:w="1264" w:type="dxa"/>
            <w:tcBorders>
              <w:top w:val="single" w:sz="4" w:space="0" w:color="auto"/>
              <w:left w:val="single" w:sz="4" w:space="0" w:color="auto"/>
              <w:bottom w:val="single" w:sz="4" w:space="0" w:color="auto"/>
              <w:right w:val="single" w:sz="4" w:space="0" w:color="auto"/>
              <w:tl2br w:val="nil"/>
              <w:tr2bl w:val="nil"/>
            </w:tcBorders>
            <w:vAlign w:val="center"/>
          </w:tcPr>
          <w:p w14:paraId="5D2BE54E" w14:textId="77777777" w:rsidR="00241DD2" w:rsidRDefault="00241DD2" w:rsidP="00CD0892">
            <w:pPr>
              <w:widowControl/>
              <w:jc w:val="center"/>
              <w:textAlignment w:val="center"/>
              <w:rPr>
                <w:rFonts w:hAnsi="宋体" w:cs="宋体"/>
                <w:color w:val="000000"/>
                <w:sz w:val="20"/>
                <w:szCs w:val="20"/>
                <w:lang w:bidi="ar"/>
              </w:rPr>
            </w:pPr>
          </w:p>
        </w:tc>
        <w:tc>
          <w:tcPr>
            <w:tcW w:w="1490" w:type="dxa"/>
            <w:tcBorders>
              <w:top w:val="single" w:sz="4" w:space="0" w:color="auto"/>
              <w:left w:val="single" w:sz="4" w:space="0" w:color="auto"/>
              <w:bottom w:val="single" w:sz="4" w:space="0" w:color="auto"/>
              <w:right w:val="single" w:sz="4" w:space="0" w:color="auto"/>
              <w:tl2br w:val="nil"/>
              <w:tr2bl w:val="nil"/>
            </w:tcBorders>
            <w:vAlign w:val="center"/>
          </w:tcPr>
          <w:p w14:paraId="6571F445" w14:textId="72590BF0" w:rsidR="00241DD2" w:rsidRDefault="00241DD2"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暂估单次送货量10t</w:t>
            </w:r>
          </w:p>
        </w:tc>
      </w:tr>
      <w:tr w:rsidR="00241DD2" w14:paraId="5ACA4304" w14:textId="77777777" w:rsidTr="00913116">
        <w:trPr>
          <w:trHeight w:val="379"/>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3B6C0B02" w14:textId="77777777" w:rsidR="00241DD2" w:rsidRDefault="00241DD2" w:rsidP="00CD0892">
            <w:pPr>
              <w:widowControl/>
              <w:jc w:val="center"/>
              <w:textAlignment w:val="center"/>
              <w:rPr>
                <w:rFonts w:hAnsi="宋体" w:cs="宋体"/>
                <w:b/>
                <w:color w:val="000000"/>
                <w:sz w:val="20"/>
                <w:szCs w:val="20"/>
                <w:lang w:bidi="ar"/>
              </w:rPr>
            </w:pPr>
            <w:r>
              <w:rPr>
                <w:rFonts w:hAnsi="宋体" w:cs="宋体" w:hint="eastAsia"/>
                <w:b/>
                <w:color w:val="000000"/>
                <w:sz w:val="20"/>
                <w:szCs w:val="20"/>
                <w:lang w:bidi="ar"/>
              </w:rPr>
              <w:t>7</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3AEF2557"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氯化钠</w:t>
            </w:r>
          </w:p>
        </w:tc>
        <w:tc>
          <w:tcPr>
            <w:tcW w:w="1067" w:type="dxa"/>
            <w:tcBorders>
              <w:top w:val="single" w:sz="4" w:space="0" w:color="auto"/>
              <w:left w:val="single" w:sz="4" w:space="0" w:color="auto"/>
              <w:bottom w:val="single" w:sz="4" w:space="0" w:color="auto"/>
              <w:right w:val="single" w:sz="4" w:space="0" w:color="auto"/>
              <w:tl2br w:val="nil"/>
              <w:tr2bl w:val="nil"/>
            </w:tcBorders>
            <w:vAlign w:val="center"/>
          </w:tcPr>
          <w:p w14:paraId="03785DBD"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w:t>
            </w:r>
          </w:p>
        </w:tc>
        <w:tc>
          <w:tcPr>
            <w:tcW w:w="2801" w:type="dxa"/>
            <w:tcBorders>
              <w:top w:val="single" w:sz="4" w:space="0" w:color="auto"/>
              <w:left w:val="single" w:sz="4" w:space="0" w:color="auto"/>
              <w:bottom w:val="single" w:sz="4" w:space="0" w:color="auto"/>
              <w:right w:val="single" w:sz="4" w:space="0" w:color="auto"/>
              <w:tl2br w:val="nil"/>
              <w:tr2bl w:val="nil"/>
            </w:tcBorders>
            <w:vAlign w:val="center"/>
          </w:tcPr>
          <w:p w14:paraId="3BB0DB0D" w14:textId="77777777" w:rsidR="00241DD2" w:rsidRDefault="00241DD2" w:rsidP="00CD0892">
            <w:pPr>
              <w:widowControl/>
              <w:jc w:val="center"/>
              <w:textAlignment w:val="center"/>
              <w:rPr>
                <w:rFonts w:hAnsi="宋体" w:cs="宋体"/>
                <w:sz w:val="21"/>
                <w:szCs w:val="21"/>
              </w:rPr>
            </w:pPr>
            <w:r>
              <w:rPr>
                <w:rStyle w:val="font21"/>
                <w:rFonts w:hint="default"/>
                <w:sz w:val="20"/>
                <w:szCs w:val="20"/>
                <w:lang w:bidi="ar"/>
              </w:rPr>
              <w:t>6</w:t>
            </w:r>
            <w:r>
              <w:rPr>
                <w:rStyle w:val="font31"/>
                <w:rFonts w:hint="default"/>
                <w:lang w:bidi="ar"/>
              </w:rPr>
              <w:t>㎡储存区，堆高</w:t>
            </w:r>
            <w:r>
              <w:rPr>
                <w:rStyle w:val="font21"/>
                <w:rFonts w:hint="default"/>
                <w:sz w:val="20"/>
                <w:szCs w:val="20"/>
                <w:lang w:bidi="ar"/>
              </w:rPr>
              <w:t>1.5m</w:t>
            </w:r>
            <w:r>
              <w:rPr>
                <w:rStyle w:val="font31"/>
                <w:rFonts w:hint="default"/>
                <w:lang w:bidi="ar"/>
              </w:rPr>
              <w:t>，</w:t>
            </w:r>
          </w:p>
        </w:tc>
        <w:tc>
          <w:tcPr>
            <w:tcW w:w="1316" w:type="dxa"/>
            <w:tcBorders>
              <w:top w:val="single" w:sz="4" w:space="0" w:color="auto"/>
              <w:left w:val="single" w:sz="4" w:space="0" w:color="auto"/>
              <w:bottom w:val="single" w:sz="4" w:space="0" w:color="auto"/>
              <w:right w:val="single" w:sz="4" w:space="0" w:color="auto"/>
              <w:tl2br w:val="nil"/>
              <w:tr2bl w:val="nil"/>
            </w:tcBorders>
            <w:vAlign w:val="center"/>
          </w:tcPr>
          <w:p w14:paraId="0AD04ED4"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固体；袋装</w:t>
            </w:r>
          </w:p>
        </w:tc>
        <w:tc>
          <w:tcPr>
            <w:tcW w:w="1066" w:type="dxa"/>
            <w:tcBorders>
              <w:top w:val="single" w:sz="4" w:space="0" w:color="auto"/>
              <w:left w:val="single" w:sz="4" w:space="0" w:color="auto"/>
              <w:bottom w:val="single" w:sz="4" w:space="0" w:color="auto"/>
              <w:right w:val="single" w:sz="4" w:space="0" w:color="auto"/>
              <w:tl2br w:val="nil"/>
              <w:tr2bl w:val="nil"/>
            </w:tcBorders>
            <w:vAlign w:val="center"/>
          </w:tcPr>
          <w:p w14:paraId="746CCAF8" w14:textId="77777777" w:rsidR="00241DD2" w:rsidRDefault="00241DD2" w:rsidP="00CD0892">
            <w:pPr>
              <w:widowControl/>
              <w:jc w:val="center"/>
              <w:textAlignment w:val="center"/>
              <w:rPr>
                <w:rFonts w:hAnsi="宋体" w:cs="宋体"/>
                <w:sz w:val="21"/>
                <w:szCs w:val="21"/>
              </w:rPr>
            </w:pPr>
            <w:r>
              <w:rPr>
                <w:rFonts w:hAnsi="宋体" w:cs="宋体" w:hint="eastAsia"/>
                <w:color w:val="000000"/>
                <w:sz w:val="20"/>
                <w:szCs w:val="20"/>
                <w:lang w:bidi="ar"/>
              </w:rPr>
              <w:t>9.4</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63112C4F" w14:textId="77777777" w:rsidR="00241DD2" w:rsidRDefault="00241DD2" w:rsidP="00CD0892">
            <w:pPr>
              <w:widowControl/>
              <w:jc w:val="center"/>
              <w:textAlignment w:val="center"/>
              <w:rPr>
                <w:rFonts w:hAnsi="宋体" w:cs="宋体"/>
                <w:color w:val="000000"/>
                <w:sz w:val="20"/>
                <w:szCs w:val="20"/>
                <w:lang w:bidi="ar"/>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66193719" w14:textId="020709D7" w:rsidR="00241DD2" w:rsidRDefault="00241DD2" w:rsidP="00CD0892">
            <w:pPr>
              <w:widowControl/>
              <w:jc w:val="center"/>
              <w:textAlignment w:val="center"/>
              <w:rPr>
                <w:rFonts w:hAnsi="宋体" w:cs="宋体"/>
                <w:color w:val="000000"/>
                <w:sz w:val="20"/>
                <w:szCs w:val="20"/>
                <w:lang w:bidi="ar"/>
              </w:rPr>
            </w:pPr>
          </w:p>
        </w:tc>
        <w:tc>
          <w:tcPr>
            <w:tcW w:w="1264" w:type="dxa"/>
            <w:tcBorders>
              <w:top w:val="single" w:sz="4" w:space="0" w:color="auto"/>
              <w:left w:val="single" w:sz="4" w:space="0" w:color="auto"/>
              <w:bottom w:val="single" w:sz="4" w:space="0" w:color="auto"/>
              <w:right w:val="single" w:sz="4" w:space="0" w:color="auto"/>
              <w:tl2br w:val="nil"/>
              <w:tr2bl w:val="nil"/>
            </w:tcBorders>
            <w:vAlign w:val="center"/>
          </w:tcPr>
          <w:p w14:paraId="04296631" w14:textId="77777777" w:rsidR="00241DD2" w:rsidRDefault="00241DD2" w:rsidP="00CD0892">
            <w:pPr>
              <w:widowControl/>
              <w:jc w:val="center"/>
              <w:textAlignment w:val="center"/>
              <w:rPr>
                <w:rFonts w:hAnsi="宋体" w:cs="宋体"/>
                <w:color w:val="000000"/>
                <w:sz w:val="20"/>
                <w:szCs w:val="20"/>
                <w:lang w:bidi="ar"/>
              </w:rPr>
            </w:pPr>
          </w:p>
        </w:tc>
        <w:tc>
          <w:tcPr>
            <w:tcW w:w="1490" w:type="dxa"/>
            <w:tcBorders>
              <w:top w:val="single" w:sz="4" w:space="0" w:color="auto"/>
              <w:left w:val="single" w:sz="4" w:space="0" w:color="auto"/>
              <w:bottom w:val="single" w:sz="4" w:space="0" w:color="auto"/>
              <w:right w:val="single" w:sz="4" w:space="0" w:color="auto"/>
              <w:tl2br w:val="nil"/>
              <w:tr2bl w:val="nil"/>
            </w:tcBorders>
            <w:vAlign w:val="center"/>
          </w:tcPr>
          <w:p w14:paraId="0CB36F87" w14:textId="7808C98F" w:rsidR="00241DD2" w:rsidRDefault="00241DD2" w:rsidP="00CD0892">
            <w:pPr>
              <w:widowControl/>
              <w:jc w:val="center"/>
              <w:textAlignment w:val="center"/>
              <w:rPr>
                <w:rFonts w:hAnsi="宋体" w:cs="宋体"/>
                <w:color w:val="000000"/>
                <w:sz w:val="20"/>
                <w:szCs w:val="20"/>
                <w:lang w:bidi="ar"/>
              </w:rPr>
            </w:pPr>
          </w:p>
        </w:tc>
      </w:tr>
      <w:tr w:rsidR="007E02E2" w14:paraId="0F8122AA" w14:textId="77777777" w:rsidTr="007E02E2">
        <w:trPr>
          <w:trHeight w:val="559"/>
          <w:jc w:val="center"/>
        </w:trPr>
        <w:tc>
          <w:tcPr>
            <w:tcW w:w="8075"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09BC751E" w14:textId="68BAA82C" w:rsidR="007E02E2" w:rsidRDefault="007E02E2" w:rsidP="00CD0892">
            <w:pPr>
              <w:widowControl/>
              <w:jc w:val="center"/>
              <w:textAlignment w:val="center"/>
              <w:rPr>
                <w:rFonts w:hAnsi="宋体" w:cs="宋体"/>
                <w:sz w:val="21"/>
                <w:szCs w:val="21"/>
              </w:rPr>
            </w:pPr>
            <w:r>
              <w:rPr>
                <w:rStyle w:val="font31"/>
                <w:rFonts w:hint="default"/>
                <w:lang w:bidi="ar"/>
              </w:rPr>
              <w:t>不含税合计（元）</w:t>
            </w:r>
          </w:p>
        </w:tc>
        <w:tc>
          <w:tcPr>
            <w:tcW w:w="5873"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DE5AF41" w14:textId="4342275D" w:rsidR="007E02E2" w:rsidRDefault="007E02E2" w:rsidP="00CD0892">
            <w:pPr>
              <w:widowControl/>
              <w:jc w:val="center"/>
              <w:textAlignment w:val="center"/>
              <w:rPr>
                <w:rFonts w:hAnsi="宋体" w:cs="宋体"/>
                <w:color w:val="000000"/>
                <w:sz w:val="20"/>
                <w:szCs w:val="20"/>
                <w:lang w:bidi="ar"/>
              </w:rPr>
            </w:pPr>
          </w:p>
        </w:tc>
      </w:tr>
      <w:tr w:rsidR="007E02E2" w14:paraId="1C6C19ED" w14:textId="77777777" w:rsidTr="00913116">
        <w:trPr>
          <w:trHeight w:val="911"/>
          <w:jc w:val="center"/>
        </w:trPr>
        <w:tc>
          <w:tcPr>
            <w:tcW w:w="13948"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36832C09" w14:textId="77777777" w:rsidR="00913116" w:rsidRPr="00935C6E" w:rsidRDefault="00913116" w:rsidP="00913116">
            <w:pPr>
              <w:rPr>
                <w:rFonts w:hAnsi="宋体" w:cs="宋体"/>
                <w:sz w:val="21"/>
                <w:szCs w:val="21"/>
              </w:rPr>
            </w:pPr>
            <w:r w:rsidRPr="00935C6E">
              <w:rPr>
                <w:rFonts w:hAnsi="宋体" w:cs="宋体" w:hint="eastAsia"/>
                <w:sz w:val="21"/>
                <w:szCs w:val="21"/>
              </w:rPr>
              <w:t>备注:</w:t>
            </w:r>
          </w:p>
          <w:p w14:paraId="613D27EA" w14:textId="77777777" w:rsidR="00913116" w:rsidRPr="00935C6E" w:rsidRDefault="00913116" w:rsidP="00913116">
            <w:pPr>
              <w:rPr>
                <w:rFonts w:hAnsi="宋体" w:cs="宋体"/>
                <w:sz w:val="21"/>
                <w:szCs w:val="21"/>
              </w:rPr>
            </w:pPr>
            <w:r w:rsidRPr="00935C6E">
              <w:rPr>
                <w:rFonts w:hAnsi="宋体" w:cs="宋体" w:hint="eastAsia"/>
                <w:sz w:val="21"/>
                <w:szCs w:val="21"/>
              </w:rPr>
              <w:t>1.当分项报价明细表内累计与报价表不符时，以报价表为准，修正分项报价明细表内的各项报价。</w:t>
            </w:r>
          </w:p>
          <w:p w14:paraId="44E1905D" w14:textId="02312343" w:rsidR="007E02E2" w:rsidRDefault="00913116" w:rsidP="00913116">
            <w:pPr>
              <w:widowControl/>
              <w:textAlignment w:val="center"/>
              <w:rPr>
                <w:rFonts w:hAnsi="宋体" w:cs="宋体"/>
                <w:color w:val="000000"/>
                <w:sz w:val="20"/>
                <w:szCs w:val="20"/>
                <w:lang w:bidi="ar"/>
              </w:rPr>
            </w:pPr>
            <w:r w:rsidRPr="00935C6E">
              <w:rPr>
                <w:rFonts w:hAnsi="宋体" w:cs="宋体" w:hint="eastAsia"/>
                <w:sz w:val="21"/>
                <w:szCs w:val="21"/>
              </w:rPr>
              <w:t>2.上述报价数值如需保留小数点后2位，从小数点后第3位四舍五入。</w:t>
            </w:r>
          </w:p>
        </w:tc>
      </w:tr>
    </w:tbl>
    <w:p w14:paraId="66825871" w14:textId="77777777" w:rsidR="00913116" w:rsidRPr="00FB3AA3" w:rsidRDefault="00913116" w:rsidP="00913116">
      <w:pPr>
        <w:ind w:right="840" w:firstLineChars="3800" w:firstLine="9120"/>
        <w:rPr>
          <w:rFonts w:hAnsi="宋体" w:cs="宋体"/>
        </w:rPr>
      </w:pPr>
      <w:r w:rsidRPr="00FB3AA3">
        <w:rPr>
          <w:rFonts w:hAnsi="宋体" w:cs="宋体" w:hint="eastAsia"/>
        </w:rPr>
        <w:t>报价人：（加盖公章）</w:t>
      </w:r>
    </w:p>
    <w:p w14:paraId="48846C97" w14:textId="6C8CEE3B" w:rsidR="00913116" w:rsidRPr="00913116" w:rsidRDefault="00913116" w:rsidP="00913116">
      <w:pPr>
        <w:tabs>
          <w:tab w:val="left" w:pos="49"/>
        </w:tabs>
        <w:spacing w:line="360" w:lineRule="auto"/>
        <w:jc w:val="center"/>
        <w:rPr>
          <w:rFonts w:hAnsi="宋体" w:cs="宋体"/>
          <w:b/>
          <w:color w:val="000000"/>
          <w:sz w:val="28"/>
          <w:szCs w:val="28"/>
        </w:rPr>
      </w:pPr>
      <w:r>
        <w:rPr>
          <w:rFonts w:hAnsi="宋体" w:cs="宋体" w:hint="eastAsia"/>
        </w:rPr>
        <w:t xml:space="preserve"> </w:t>
      </w:r>
      <w:r>
        <w:rPr>
          <w:rFonts w:hAnsi="宋体" w:cs="宋体"/>
        </w:rPr>
        <w:t xml:space="preserve">                                                        </w:t>
      </w:r>
      <w:r w:rsidRPr="00FB3AA3">
        <w:rPr>
          <w:rFonts w:hAnsi="宋体" w:cs="宋体" w:hint="eastAsia"/>
        </w:rPr>
        <w:t xml:space="preserve">日期： </w:t>
      </w:r>
      <w:r w:rsidRPr="00FB3AA3">
        <w:rPr>
          <w:rFonts w:hAnsi="宋体" w:cs="宋体"/>
        </w:rPr>
        <w:t xml:space="preserve"> </w:t>
      </w:r>
      <w:r w:rsidRPr="00FB3AA3">
        <w:rPr>
          <w:rFonts w:hAnsi="宋体" w:cs="宋体" w:hint="eastAsia"/>
        </w:rPr>
        <w:t xml:space="preserve">年 </w:t>
      </w:r>
      <w:r w:rsidRPr="00FB3AA3">
        <w:rPr>
          <w:rFonts w:hAnsi="宋体" w:cs="宋体"/>
        </w:rPr>
        <w:t xml:space="preserve"> </w:t>
      </w:r>
      <w:r>
        <w:rPr>
          <w:rFonts w:hAnsi="宋体" w:cs="宋体"/>
        </w:rPr>
        <w:t xml:space="preserve"> </w:t>
      </w:r>
      <w:r w:rsidRPr="00FB3AA3">
        <w:rPr>
          <w:rFonts w:hAnsi="宋体" w:cs="宋体" w:hint="eastAsia"/>
        </w:rPr>
        <w:t xml:space="preserve">月 </w:t>
      </w:r>
      <w:r w:rsidRPr="00FB3AA3">
        <w:rPr>
          <w:rFonts w:hAnsi="宋体" w:cs="宋体"/>
        </w:rPr>
        <w:t xml:space="preserve"> </w:t>
      </w:r>
      <w:r>
        <w:rPr>
          <w:rFonts w:hAnsi="宋体" w:cs="宋体"/>
        </w:rPr>
        <w:t xml:space="preserve">  </w:t>
      </w:r>
      <w:r w:rsidRPr="00FB3AA3">
        <w:rPr>
          <w:rFonts w:hAnsi="宋体" w:cs="宋体" w:hint="eastAsia"/>
        </w:rPr>
        <w:t>日</w:t>
      </w:r>
    </w:p>
    <w:p w14:paraId="61A79CFB" w14:textId="41FEABD0" w:rsidR="00145D18" w:rsidRPr="00913116" w:rsidRDefault="00913116" w:rsidP="00913116">
      <w:pPr>
        <w:tabs>
          <w:tab w:val="left" w:pos="9620"/>
        </w:tabs>
        <w:rPr>
          <w:rFonts w:hAnsi="宋体" w:cs="宋体"/>
          <w:sz w:val="28"/>
          <w:szCs w:val="28"/>
        </w:rPr>
        <w:sectPr w:rsidR="00145D18" w:rsidRPr="00913116" w:rsidSect="00145D18">
          <w:pgSz w:w="16838" w:h="11906" w:orient="landscape"/>
          <w:pgMar w:top="1803" w:right="1440" w:bottom="1803" w:left="1440" w:header="851" w:footer="992" w:gutter="0"/>
          <w:cols w:space="0"/>
          <w:docGrid w:type="lines" w:linePitch="332"/>
        </w:sectPr>
      </w:pPr>
      <w:r>
        <w:rPr>
          <w:rFonts w:hAnsi="宋体" w:cs="宋体"/>
          <w:sz w:val="28"/>
          <w:szCs w:val="28"/>
        </w:rPr>
        <w:tab/>
      </w:r>
    </w:p>
    <w:p w14:paraId="7F9EFE13" w14:textId="6D428138" w:rsidR="006009DF" w:rsidRPr="006009DF" w:rsidRDefault="006009DF" w:rsidP="0021086E">
      <w:pPr>
        <w:spacing w:line="360" w:lineRule="auto"/>
        <w:ind w:right="1680"/>
        <w:rPr>
          <w:rFonts w:hAnsi="宋体" w:cs="宋体"/>
          <w:color w:val="000000"/>
          <w:kern w:val="2"/>
          <w:szCs w:val="28"/>
        </w:rPr>
      </w:pPr>
    </w:p>
    <w:p w14:paraId="4CE43B83" w14:textId="5604D4D4" w:rsidR="00F923D8" w:rsidRDefault="00E12E8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14:paraId="2240E8BA" w14:textId="11B2875D" w:rsidR="00520060" w:rsidRDefault="00E12E8C">
      <w:pPr>
        <w:spacing w:line="360" w:lineRule="auto"/>
        <w:jc w:val="center"/>
        <w:rPr>
          <w:rFonts w:hAnsi="宋体" w:cs="宋体"/>
          <w:b/>
          <w:color w:val="000000"/>
          <w:sz w:val="28"/>
          <w:szCs w:val="28"/>
        </w:rPr>
      </w:pPr>
      <w:bookmarkStart w:id="28" w:name="_Hlk26973180"/>
      <w:r>
        <w:rPr>
          <w:rFonts w:hAnsi="宋体" w:cs="宋体" w:hint="eastAsia"/>
          <w:b/>
          <w:color w:val="000000"/>
          <w:sz w:val="28"/>
          <w:szCs w:val="28"/>
        </w:rPr>
        <w:t>响应声明</w:t>
      </w:r>
    </w:p>
    <w:p w14:paraId="00145D58" w14:textId="77777777" w:rsidR="0057425D" w:rsidRDefault="0057425D" w:rsidP="0057425D">
      <w:pPr>
        <w:spacing w:line="360" w:lineRule="auto"/>
        <w:ind w:firstLineChars="200" w:firstLine="480"/>
        <w:rPr>
          <w:rFonts w:hAnsi="宋体" w:cs="宋体"/>
        </w:rPr>
      </w:pPr>
      <w:bookmarkStart w:id="29" w:name="_Toc534701786"/>
      <w:bookmarkStart w:id="30" w:name="_Toc534278252"/>
      <w:bookmarkStart w:id="31" w:name="_Toc513226437"/>
      <w:bookmarkEnd w:id="28"/>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14:paraId="363D71A1" w14:textId="284DA4CE" w:rsidR="00625283" w:rsidRDefault="0057425D" w:rsidP="0057425D">
      <w:pPr>
        <w:spacing w:line="360" w:lineRule="auto"/>
        <w:ind w:firstLineChars="200" w:firstLine="480"/>
        <w:rPr>
          <w:rFonts w:hAnsi="宋体" w:cs="宋体"/>
        </w:rPr>
      </w:pPr>
      <w:r>
        <w:rPr>
          <w:rFonts w:hAnsi="宋体" w:cs="宋体" w:hint="eastAsia"/>
        </w:rPr>
        <w:t>特此声明。</w:t>
      </w:r>
    </w:p>
    <w:p w14:paraId="032256CA" w14:textId="0943058F" w:rsidR="00625283" w:rsidRDefault="00625283" w:rsidP="007F4A53">
      <w:pPr>
        <w:spacing w:line="360" w:lineRule="auto"/>
        <w:ind w:firstLineChars="200" w:firstLine="480"/>
        <w:rPr>
          <w:rFonts w:hAnsi="宋体" w:cs="宋体"/>
        </w:rPr>
      </w:pPr>
    </w:p>
    <w:p w14:paraId="6B38E873" w14:textId="2ECB6E3A" w:rsidR="00625283" w:rsidRDefault="00625283" w:rsidP="007F4A53">
      <w:pPr>
        <w:spacing w:line="360" w:lineRule="auto"/>
        <w:ind w:firstLineChars="200" w:firstLine="480"/>
        <w:rPr>
          <w:rFonts w:hAnsi="宋体" w:cs="宋体"/>
        </w:rPr>
      </w:pPr>
    </w:p>
    <w:p w14:paraId="4D5065B6" w14:textId="47DEC9D5" w:rsidR="00625283" w:rsidRDefault="00625283" w:rsidP="00625283">
      <w:pPr>
        <w:spacing w:line="360" w:lineRule="auto"/>
        <w:ind w:firstLineChars="2200" w:firstLine="5280"/>
        <w:rPr>
          <w:rFonts w:hAnsi="宋体" w:cs="宋体"/>
        </w:rPr>
      </w:pPr>
      <w:r>
        <w:rPr>
          <w:rFonts w:hAnsi="宋体" w:cs="宋体" w:hint="eastAsia"/>
        </w:rPr>
        <w:t>报价人：</w:t>
      </w:r>
      <w:r w:rsidR="0057425D">
        <w:rPr>
          <w:rFonts w:hAnsi="宋体" w:cs="宋体" w:hint="eastAsia"/>
        </w:rPr>
        <w:t>（加盖公章）</w:t>
      </w:r>
    </w:p>
    <w:p w14:paraId="061077E0" w14:textId="122BDB35" w:rsidR="00625283" w:rsidRPr="007F4A53" w:rsidRDefault="00625283" w:rsidP="00625283">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5643C88B" w14:textId="274587D2" w:rsidR="00E12E8C" w:rsidRPr="007F4A53" w:rsidRDefault="00E12E8C">
      <w:pPr>
        <w:spacing w:line="360" w:lineRule="auto"/>
        <w:rPr>
          <w:rFonts w:hAnsi="宋体" w:cs="宋体"/>
        </w:rPr>
      </w:pPr>
    </w:p>
    <w:p w14:paraId="3178459A" w14:textId="1EAD2AD8" w:rsidR="00E12E8C" w:rsidRDefault="00E12E8C">
      <w:pPr>
        <w:spacing w:line="360" w:lineRule="auto"/>
        <w:rPr>
          <w:rFonts w:ascii="Times New Roman"/>
          <w:b/>
          <w:bCs/>
          <w:color w:val="000000"/>
          <w:sz w:val="21"/>
          <w:szCs w:val="21"/>
        </w:rPr>
      </w:pPr>
    </w:p>
    <w:p w14:paraId="74517536" w14:textId="7C5C2A11" w:rsidR="00E12E8C" w:rsidRDefault="00E12E8C">
      <w:pPr>
        <w:spacing w:line="360" w:lineRule="auto"/>
        <w:rPr>
          <w:rFonts w:ascii="Times New Roman"/>
          <w:b/>
          <w:bCs/>
          <w:color w:val="000000"/>
          <w:sz w:val="21"/>
          <w:szCs w:val="21"/>
        </w:rPr>
      </w:pPr>
    </w:p>
    <w:p w14:paraId="76C6C981" w14:textId="0C6A274F" w:rsidR="00E12E8C" w:rsidRDefault="00E12E8C">
      <w:pPr>
        <w:spacing w:line="360" w:lineRule="auto"/>
        <w:rPr>
          <w:rFonts w:ascii="Times New Roman"/>
          <w:b/>
          <w:bCs/>
          <w:color w:val="000000"/>
          <w:sz w:val="21"/>
          <w:szCs w:val="21"/>
        </w:rPr>
      </w:pPr>
    </w:p>
    <w:p w14:paraId="5F72A6F0" w14:textId="21985A62" w:rsidR="00E12E8C" w:rsidRDefault="00E12E8C">
      <w:pPr>
        <w:spacing w:line="360" w:lineRule="auto"/>
        <w:rPr>
          <w:rFonts w:ascii="Times New Roman"/>
          <w:b/>
          <w:bCs/>
          <w:color w:val="000000"/>
          <w:sz w:val="21"/>
          <w:szCs w:val="21"/>
        </w:rPr>
      </w:pPr>
    </w:p>
    <w:p w14:paraId="6CD02EA0" w14:textId="63B37C8E" w:rsidR="00E12E8C" w:rsidRDefault="00E12E8C">
      <w:pPr>
        <w:spacing w:line="360" w:lineRule="auto"/>
        <w:rPr>
          <w:rFonts w:ascii="Times New Roman"/>
          <w:b/>
          <w:bCs/>
          <w:color w:val="000000"/>
          <w:sz w:val="21"/>
          <w:szCs w:val="21"/>
        </w:rPr>
      </w:pPr>
    </w:p>
    <w:p w14:paraId="77BE3AC2" w14:textId="5568EC99" w:rsidR="00E12E8C" w:rsidRDefault="00E12E8C">
      <w:pPr>
        <w:spacing w:line="360" w:lineRule="auto"/>
        <w:rPr>
          <w:rFonts w:ascii="Times New Roman"/>
          <w:b/>
          <w:bCs/>
          <w:color w:val="000000"/>
          <w:sz w:val="21"/>
          <w:szCs w:val="21"/>
        </w:rPr>
      </w:pPr>
    </w:p>
    <w:p w14:paraId="35499DB9" w14:textId="4D254EC8" w:rsidR="00E12E8C" w:rsidRDefault="00E12E8C">
      <w:pPr>
        <w:spacing w:line="360" w:lineRule="auto"/>
        <w:rPr>
          <w:rFonts w:ascii="Times New Roman"/>
          <w:b/>
          <w:bCs/>
          <w:color w:val="000000"/>
          <w:sz w:val="21"/>
          <w:szCs w:val="21"/>
        </w:rPr>
      </w:pPr>
    </w:p>
    <w:p w14:paraId="2B4C281F" w14:textId="2085D177" w:rsidR="00E12E8C" w:rsidRDefault="00E12E8C">
      <w:pPr>
        <w:spacing w:line="360" w:lineRule="auto"/>
        <w:rPr>
          <w:rFonts w:ascii="Times New Roman"/>
          <w:b/>
          <w:bCs/>
          <w:color w:val="000000"/>
          <w:sz w:val="21"/>
          <w:szCs w:val="21"/>
        </w:rPr>
      </w:pPr>
    </w:p>
    <w:p w14:paraId="14F436B9" w14:textId="671306C9" w:rsidR="00E12E8C" w:rsidRDefault="00E12E8C">
      <w:pPr>
        <w:spacing w:line="360" w:lineRule="auto"/>
        <w:rPr>
          <w:rFonts w:ascii="Times New Roman"/>
          <w:b/>
          <w:bCs/>
          <w:color w:val="000000"/>
          <w:sz w:val="21"/>
          <w:szCs w:val="21"/>
        </w:rPr>
      </w:pPr>
    </w:p>
    <w:p w14:paraId="75DA4E82" w14:textId="77777777" w:rsidR="0057425D" w:rsidRDefault="0057425D" w:rsidP="0057425D">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14:paraId="17C4C265" w14:textId="64A64D77" w:rsidR="00E12E8C" w:rsidRDefault="00E12E8C">
      <w:pPr>
        <w:spacing w:line="360" w:lineRule="auto"/>
        <w:rPr>
          <w:rFonts w:ascii="Times New Roman"/>
          <w:b/>
          <w:bCs/>
          <w:color w:val="000000"/>
          <w:sz w:val="21"/>
          <w:szCs w:val="21"/>
        </w:rPr>
      </w:pPr>
    </w:p>
    <w:p w14:paraId="5AF6BC86" w14:textId="592B6E33" w:rsidR="0057425D" w:rsidRDefault="0057425D">
      <w:pPr>
        <w:spacing w:line="360" w:lineRule="auto"/>
        <w:rPr>
          <w:rFonts w:ascii="Times New Roman"/>
          <w:b/>
          <w:bCs/>
          <w:color w:val="000000"/>
          <w:sz w:val="21"/>
          <w:szCs w:val="21"/>
        </w:rPr>
      </w:pPr>
    </w:p>
    <w:p w14:paraId="722F90E9" w14:textId="52D09355" w:rsidR="0057425D" w:rsidRDefault="0057425D">
      <w:pPr>
        <w:spacing w:line="360" w:lineRule="auto"/>
        <w:rPr>
          <w:rFonts w:ascii="Times New Roman"/>
          <w:b/>
          <w:bCs/>
          <w:color w:val="000000"/>
          <w:sz w:val="21"/>
          <w:szCs w:val="21"/>
        </w:rPr>
      </w:pPr>
    </w:p>
    <w:p w14:paraId="26B11420" w14:textId="3186C5CA" w:rsidR="0057425D" w:rsidRDefault="0057425D">
      <w:pPr>
        <w:spacing w:line="360" w:lineRule="auto"/>
        <w:rPr>
          <w:rFonts w:ascii="Times New Roman"/>
          <w:b/>
          <w:bCs/>
          <w:color w:val="000000"/>
          <w:sz w:val="21"/>
          <w:szCs w:val="21"/>
        </w:rPr>
      </w:pPr>
    </w:p>
    <w:p w14:paraId="1A5EB5EB" w14:textId="47CBD174" w:rsidR="0057425D" w:rsidRDefault="0057425D">
      <w:pPr>
        <w:spacing w:line="360" w:lineRule="auto"/>
        <w:rPr>
          <w:rFonts w:ascii="Times New Roman"/>
          <w:b/>
          <w:bCs/>
          <w:color w:val="000000"/>
          <w:sz w:val="21"/>
          <w:szCs w:val="21"/>
        </w:rPr>
      </w:pPr>
    </w:p>
    <w:p w14:paraId="712F1F63" w14:textId="32F2DD11" w:rsidR="0057425D" w:rsidRDefault="0057425D">
      <w:pPr>
        <w:spacing w:line="360" w:lineRule="auto"/>
        <w:rPr>
          <w:rFonts w:ascii="Times New Roman"/>
          <w:b/>
          <w:bCs/>
          <w:color w:val="000000"/>
          <w:sz w:val="21"/>
          <w:szCs w:val="21"/>
        </w:rPr>
      </w:pPr>
    </w:p>
    <w:p w14:paraId="2A17ACEB" w14:textId="53DC7973" w:rsidR="0057425D" w:rsidRDefault="0057425D">
      <w:pPr>
        <w:spacing w:line="360" w:lineRule="auto"/>
        <w:rPr>
          <w:rFonts w:ascii="Times New Roman"/>
          <w:b/>
          <w:bCs/>
          <w:color w:val="000000"/>
          <w:sz w:val="21"/>
          <w:szCs w:val="21"/>
        </w:rPr>
      </w:pPr>
    </w:p>
    <w:p w14:paraId="4C2C1974" w14:textId="37A943BA" w:rsidR="0057425D" w:rsidRDefault="0057425D">
      <w:pPr>
        <w:spacing w:line="360" w:lineRule="auto"/>
        <w:rPr>
          <w:rFonts w:ascii="Times New Roman"/>
          <w:b/>
          <w:bCs/>
          <w:color w:val="000000"/>
          <w:sz w:val="21"/>
          <w:szCs w:val="21"/>
        </w:rPr>
      </w:pPr>
    </w:p>
    <w:p w14:paraId="7397F8E1" w14:textId="0C161AF0" w:rsidR="0057425D" w:rsidRDefault="0057425D">
      <w:pPr>
        <w:spacing w:line="360" w:lineRule="auto"/>
        <w:rPr>
          <w:rFonts w:ascii="Times New Roman"/>
          <w:b/>
          <w:bCs/>
          <w:color w:val="000000"/>
          <w:sz w:val="21"/>
          <w:szCs w:val="21"/>
        </w:rPr>
      </w:pPr>
    </w:p>
    <w:p w14:paraId="471420C9" w14:textId="5B2A1BF2" w:rsidR="0057425D" w:rsidRDefault="0057425D">
      <w:pPr>
        <w:spacing w:line="360" w:lineRule="auto"/>
        <w:rPr>
          <w:rFonts w:ascii="Times New Roman"/>
          <w:b/>
          <w:bCs/>
          <w:color w:val="000000"/>
          <w:sz w:val="21"/>
          <w:szCs w:val="21"/>
        </w:rPr>
      </w:pPr>
    </w:p>
    <w:p w14:paraId="797EE6AE" w14:textId="3C7C1597" w:rsidR="0057425D" w:rsidRDefault="0057425D">
      <w:pPr>
        <w:spacing w:line="360" w:lineRule="auto"/>
        <w:rPr>
          <w:rFonts w:ascii="Times New Roman"/>
          <w:b/>
          <w:bCs/>
          <w:color w:val="000000"/>
          <w:sz w:val="21"/>
          <w:szCs w:val="21"/>
        </w:rPr>
      </w:pPr>
    </w:p>
    <w:p w14:paraId="7F55140C" w14:textId="0F42048C" w:rsidR="0057425D" w:rsidRDefault="0057425D">
      <w:pPr>
        <w:spacing w:line="360" w:lineRule="auto"/>
        <w:rPr>
          <w:rFonts w:ascii="Times New Roman"/>
          <w:b/>
          <w:bCs/>
          <w:color w:val="000000"/>
          <w:sz w:val="21"/>
          <w:szCs w:val="21"/>
        </w:rPr>
      </w:pPr>
    </w:p>
    <w:p w14:paraId="72B5240E" w14:textId="18DCCC1F" w:rsidR="0057425D" w:rsidRDefault="0057425D">
      <w:pPr>
        <w:spacing w:line="360" w:lineRule="auto"/>
        <w:rPr>
          <w:rFonts w:ascii="Times New Roman"/>
          <w:b/>
          <w:bCs/>
          <w:color w:val="000000"/>
          <w:sz w:val="21"/>
          <w:szCs w:val="21"/>
        </w:rPr>
      </w:pPr>
    </w:p>
    <w:p w14:paraId="698F7B8E" w14:textId="09120DC0" w:rsidR="0057425D" w:rsidRDefault="0057425D">
      <w:pPr>
        <w:spacing w:line="360" w:lineRule="auto"/>
        <w:rPr>
          <w:rFonts w:ascii="Times New Roman"/>
          <w:b/>
          <w:bCs/>
          <w:color w:val="000000"/>
          <w:sz w:val="21"/>
          <w:szCs w:val="21"/>
        </w:rPr>
      </w:pPr>
    </w:p>
    <w:p w14:paraId="14A62D95" w14:textId="3DF83D33" w:rsidR="0057425D" w:rsidRDefault="0057425D">
      <w:pPr>
        <w:spacing w:line="360" w:lineRule="auto"/>
        <w:rPr>
          <w:rFonts w:ascii="Times New Roman"/>
          <w:b/>
          <w:bCs/>
          <w:color w:val="000000"/>
          <w:sz w:val="21"/>
          <w:szCs w:val="21"/>
        </w:rPr>
      </w:pPr>
    </w:p>
    <w:p w14:paraId="7750A378" w14:textId="41BF460C" w:rsidR="0057425D" w:rsidRDefault="0057425D">
      <w:pPr>
        <w:spacing w:line="360" w:lineRule="auto"/>
        <w:rPr>
          <w:rFonts w:ascii="Times New Roman"/>
          <w:b/>
          <w:bCs/>
          <w:color w:val="000000"/>
          <w:sz w:val="21"/>
          <w:szCs w:val="21"/>
        </w:rPr>
      </w:pPr>
    </w:p>
    <w:p w14:paraId="61EF049D" w14:textId="18ECB78D" w:rsidR="0057425D" w:rsidRDefault="0057425D">
      <w:pPr>
        <w:spacing w:line="360" w:lineRule="auto"/>
        <w:rPr>
          <w:rFonts w:ascii="Times New Roman"/>
          <w:b/>
          <w:bCs/>
          <w:color w:val="000000"/>
          <w:sz w:val="21"/>
          <w:szCs w:val="21"/>
        </w:rPr>
      </w:pPr>
    </w:p>
    <w:p w14:paraId="4C4A5C49" w14:textId="6E040D16" w:rsidR="0057425D" w:rsidRDefault="0057425D">
      <w:pPr>
        <w:spacing w:line="360" w:lineRule="auto"/>
        <w:rPr>
          <w:rFonts w:ascii="Times New Roman"/>
          <w:b/>
          <w:bCs/>
          <w:color w:val="000000"/>
          <w:sz w:val="21"/>
          <w:szCs w:val="21"/>
        </w:rPr>
      </w:pPr>
    </w:p>
    <w:p w14:paraId="2C770918" w14:textId="3F02EE74" w:rsidR="0057425D" w:rsidRDefault="0057425D">
      <w:pPr>
        <w:spacing w:line="360" w:lineRule="auto"/>
        <w:rPr>
          <w:rFonts w:ascii="Times New Roman"/>
          <w:b/>
          <w:bCs/>
          <w:color w:val="000000"/>
          <w:sz w:val="21"/>
          <w:szCs w:val="21"/>
        </w:rPr>
      </w:pPr>
    </w:p>
    <w:p w14:paraId="6E82B400" w14:textId="3263B836" w:rsidR="0057425D" w:rsidRDefault="0057425D">
      <w:pPr>
        <w:spacing w:line="360" w:lineRule="auto"/>
        <w:rPr>
          <w:rFonts w:ascii="Times New Roman"/>
          <w:b/>
          <w:bCs/>
          <w:color w:val="000000"/>
          <w:sz w:val="21"/>
          <w:szCs w:val="21"/>
        </w:rPr>
      </w:pPr>
    </w:p>
    <w:p w14:paraId="369ECCC1" w14:textId="4323D2A4" w:rsidR="0057425D" w:rsidRDefault="0057425D">
      <w:pPr>
        <w:spacing w:line="360" w:lineRule="auto"/>
        <w:rPr>
          <w:rFonts w:ascii="Times New Roman"/>
          <w:b/>
          <w:bCs/>
          <w:color w:val="000000"/>
          <w:sz w:val="21"/>
          <w:szCs w:val="21"/>
        </w:rPr>
      </w:pPr>
    </w:p>
    <w:p w14:paraId="5054B70B" w14:textId="0AEC20D2" w:rsidR="0057425D" w:rsidRDefault="0057425D">
      <w:pPr>
        <w:spacing w:line="360" w:lineRule="auto"/>
        <w:rPr>
          <w:rFonts w:ascii="Times New Roman"/>
          <w:b/>
          <w:bCs/>
          <w:color w:val="000000"/>
          <w:sz w:val="21"/>
          <w:szCs w:val="21"/>
        </w:rPr>
      </w:pPr>
    </w:p>
    <w:p w14:paraId="1FB3DBBA" w14:textId="179530FE" w:rsidR="0057425D" w:rsidRDefault="0057425D">
      <w:pPr>
        <w:spacing w:line="360" w:lineRule="auto"/>
        <w:rPr>
          <w:rFonts w:ascii="Times New Roman"/>
          <w:b/>
          <w:bCs/>
          <w:color w:val="000000"/>
          <w:sz w:val="21"/>
          <w:szCs w:val="21"/>
        </w:rPr>
      </w:pPr>
    </w:p>
    <w:p w14:paraId="51854CED" w14:textId="444E3EF2" w:rsidR="0057425D" w:rsidRDefault="0057425D">
      <w:pPr>
        <w:spacing w:line="360" w:lineRule="auto"/>
        <w:rPr>
          <w:rFonts w:ascii="Times New Roman"/>
          <w:b/>
          <w:bCs/>
          <w:color w:val="000000"/>
          <w:sz w:val="21"/>
          <w:szCs w:val="21"/>
        </w:rPr>
      </w:pPr>
    </w:p>
    <w:p w14:paraId="08D19465" w14:textId="0A907D60" w:rsidR="0057425D" w:rsidRDefault="0057425D">
      <w:pPr>
        <w:spacing w:line="360" w:lineRule="auto"/>
        <w:rPr>
          <w:rFonts w:ascii="Times New Roman"/>
          <w:b/>
          <w:bCs/>
          <w:color w:val="000000"/>
          <w:sz w:val="21"/>
          <w:szCs w:val="21"/>
        </w:rPr>
      </w:pPr>
    </w:p>
    <w:p w14:paraId="64267DC6" w14:textId="276C9BAE" w:rsidR="0057425D" w:rsidRDefault="0057425D">
      <w:pPr>
        <w:spacing w:line="360" w:lineRule="auto"/>
        <w:rPr>
          <w:rFonts w:ascii="Times New Roman"/>
          <w:b/>
          <w:bCs/>
          <w:color w:val="000000"/>
          <w:sz w:val="21"/>
          <w:szCs w:val="21"/>
        </w:rPr>
      </w:pPr>
    </w:p>
    <w:p w14:paraId="31FA6062" w14:textId="3AB2982C" w:rsidR="0057425D" w:rsidRDefault="0057425D" w:rsidP="0057425D">
      <w:pPr>
        <w:spacing w:line="360" w:lineRule="auto"/>
        <w:rPr>
          <w:rFonts w:hAnsi="宋体" w:cs="宋体"/>
          <w:b/>
          <w:sz w:val="28"/>
          <w:szCs w:val="28"/>
        </w:rPr>
      </w:pPr>
      <w:r>
        <w:rPr>
          <w:rFonts w:hAnsi="宋体" w:cs="宋体"/>
          <w:b/>
          <w:sz w:val="28"/>
          <w:szCs w:val="28"/>
        </w:rPr>
        <w:lastRenderedPageBreak/>
        <w:t>4.</w:t>
      </w:r>
      <w:r w:rsidR="00D8609F">
        <w:rPr>
          <w:rFonts w:hAnsi="宋体" w:cs="宋体" w:hint="eastAsia"/>
          <w:b/>
          <w:sz w:val="28"/>
          <w:szCs w:val="28"/>
        </w:rPr>
        <w:t>提供</w:t>
      </w:r>
      <w:r w:rsidR="009A7082" w:rsidRPr="009A7082">
        <w:rPr>
          <w:rFonts w:hAnsi="宋体" w:cs="宋体" w:hint="eastAsia"/>
          <w:b/>
          <w:sz w:val="28"/>
          <w:szCs w:val="28"/>
        </w:rPr>
        <w:t>液体除氟剂、固体碳酸钠、固体聚氯化铝、固体阴离子聚丙烯酰胺、固体磷酸三钠、固体氯化钙、固体氯化钠供货</w:t>
      </w:r>
      <w:r w:rsidR="009A7082" w:rsidRPr="009A7082">
        <w:rPr>
          <w:rFonts w:hAnsi="宋体" w:cs="宋体"/>
          <w:b/>
          <w:sz w:val="28"/>
          <w:szCs w:val="28"/>
        </w:rPr>
        <w:t>业绩</w:t>
      </w:r>
      <w:r w:rsidR="009A7082" w:rsidRPr="009A7082">
        <w:rPr>
          <w:rFonts w:hAnsi="宋体" w:cs="宋体" w:hint="eastAsia"/>
          <w:b/>
          <w:sz w:val="28"/>
          <w:szCs w:val="28"/>
        </w:rPr>
        <w:t>，业绩可为一份或多份，种类涵盖前述药剂</w:t>
      </w:r>
      <w:r>
        <w:rPr>
          <w:rFonts w:hAnsi="宋体" w:cs="宋体" w:hint="eastAsia"/>
          <w:b/>
          <w:sz w:val="28"/>
          <w:szCs w:val="28"/>
        </w:rPr>
        <w:t>（合同签订日期为</w:t>
      </w:r>
      <w:r>
        <w:rPr>
          <w:rFonts w:hAnsi="宋体" w:cs="宋体"/>
          <w:b/>
          <w:sz w:val="28"/>
          <w:szCs w:val="28"/>
        </w:rPr>
        <w:t>202</w:t>
      </w:r>
      <w:r w:rsidR="009A7082">
        <w:rPr>
          <w:rFonts w:hAnsi="宋体" w:cs="宋体"/>
          <w:b/>
          <w:sz w:val="28"/>
          <w:szCs w:val="28"/>
        </w:rPr>
        <w:t>3</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14:paraId="0C9D33F6" w14:textId="77777777" w:rsidR="0057425D" w:rsidRPr="0057425D" w:rsidRDefault="0057425D">
      <w:pPr>
        <w:spacing w:line="360" w:lineRule="auto"/>
        <w:rPr>
          <w:rFonts w:ascii="Times New Roman"/>
          <w:b/>
          <w:bCs/>
          <w:color w:val="000000"/>
          <w:sz w:val="21"/>
          <w:szCs w:val="21"/>
        </w:rPr>
      </w:pPr>
    </w:p>
    <w:p w14:paraId="6B07C831" w14:textId="392849CE" w:rsidR="00E12E8C" w:rsidRDefault="00E12E8C">
      <w:pPr>
        <w:spacing w:line="360" w:lineRule="auto"/>
        <w:rPr>
          <w:rFonts w:ascii="Times New Roman"/>
          <w:b/>
          <w:bCs/>
          <w:color w:val="000000"/>
          <w:sz w:val="21"/>
          <w:szCs w:val="21"/>
        </w:rPr>
      </w:pPr>
    </w:p>
    <w:p w14:paraId="59A42C71" w14:textId="3C5D10DE" w:rsidR="00E12E8C" w:rsidRDefault="00E12E8C">
      <w:pPr>
        <w:spacing w:line="360" w:lineRule="auto"/>
        <w:rPr>
          <w:rFonts w:ascii="Times New Roman"/>
          <w:b/>
          <w:bCs/>
          <w:color w:val="000000"/>
          <w:sz w:val="21"/>
          <w:szCs w:val="21"/>
        </w:rPr>
      </w:pPr>
    </w:p>
    <w:p w14:paraId="2C212B07" w14:textId="348506CF" w:rsidR="00E12E8C" w:rsidRDefault="00E12E8C">
      <w:pPr>
        <w:spacing w:line="360" w:lineRule="auto"/>
        <w:rPr>
          <w:rFonts w:hAnsi="宋体" w:cs="宋体"/>
          <w:color w:val="000000"/>
          <w:kern w:val="2"/>
          <w:sz w:val="21"/>
          <w:lang w:val="zh-CN"/>
        </w:rPr>
      </w:pPr>
    </w:p>
    <w:p w14:paraId="6E62FF40" w14:textId="328CB297" w:rsidR="00D8609F" w:rsidRDefault="00D8609F">
      <w:pPr>
        <w:spacing w:line="360" w:lineRule="auto"/>
        <w:rPr>
          <w:rFonts w:hAnsi="宋体" w:cs="宋体"/>
          <w:color w:val="000000"/>
          <w:kern w:val="2"/>
          <w:sz w:val="21"/>
          <w:lang w:val="zh-CN"/>
        </w:rPr>
      </w:pPr>
    </w:p>
    <w:p w14:paraId="5AAC29CA" w14:textId="0C5F3E92" w:rsidR="00D8609F" w:rsidRDefault="00D8609F">
      <w:pPr>
        <w:spacing w:line="360" w:lineRule="auto"/>
        <w:rPr>
          <w:rFonts w:hAnsi="宋体" w:cs="宋体"/>
          <w:color w:val="000000"/>
          <w:kern w:val="2"/>
          <w:sz w:val="21"/>
          <w:lang w:val="zh-CN"/>
        </w:rPr>
      </w:pPr>
    </w:p>
    <w:p w14:paraId="3CF01A24" w14:textId="07A11597" w:rsidR="00D8609F" w:rsidRDefault="00D8609F">
      <w:pPr>
        <w:spacing w:line="360" w:lineRule="auto"/>
        <w:rPr>
          <w:rFonts w:hAnsi="宋体" w:cs="宋体"/>
          <w:color w:val="000000"/>
          <w:kern w:val="2"/>
          <w:sz w:val="21"/>
          <w:lang w:val="zh-CN"/>
        </w:rPr>
      </w:pPr>
    </w:p>
    <w:p w14:paraId="49C5F9E7" w14:textId="3B19266A" w:rsidR="00D8609F" w:rsidRDefault="00D8609F">
      <w:pPr>
        <w:spacing w:line="360" w:lineRule="auto"/>
        <w:rPr>
          <w:rFonts w:hAnsi="宋体" w:cs="宋体"/>
          <w:color w:val="000000"/>
          <w:kern w:val="2"/>
          <w:sz w:val="21"/>
          <w:lang w:val="zh-CN"/>
        </w:rPr>
      </w:pPr>
    </w:p>
    <w:p w14:paraId="4EE38759" w14:textId="353C2454" w:rsidR="00D8609F" w:rsidRDefault="00D8609F">
      <w:pPr>
        <w:spacing w:line="360" w:lineRule="auto"/>
        <w:rPr>
          <w:rFonts w:hAnsi="宋体" w:cs="宋体"/>
          <w:color w:val="000000"/>
          <w:kern w:val="2"/>
          <w:sz w:val="21"/>
          <w:lang w:val="zh-CN"/>
        </w:rPr>
      </w:pPr>
    </w:p>
    <w:p w14:paraId="5F4A7DFC" w14:textId="078FD803" w:rsidR="00D8609F" w:rsidRDefault="00D8609F">
      <w:pPr>
        <w:spacing w:line="360" w:lineRule="auto"/>
        <w:rPr>
          <w:rFonts w:hAnsi="宋体" w:cs="宋体"/>
          <w:color w:val="000000"/>
          <w:kern w:val="2"/>
          <w:sz w:val="21"/>
          <w:lang w:val="zh-CN"/>
        </w:rPr>
      </w:pPr>
    </w:p>
    <w:p w14:paraId="345EA10A" w14:textId="18437DF5" w:rsidR="00D8609F" w:rsidRDefault="00D8609F">
      <w:pPr>
        <w:spacing w:line="360" w:lineRule="auto"/>
        <w:rPr>
          <w:rFonts w:hAnsi="宋体" w:cs="宋体"/>
          <w:color w:val="000000"/>
          <w:kern w:val="2"/>
          <w:sz w:val="21"/>
          <w:lang w:val="zh-CN"/>
        </w:rPr>
      </w:pPr>
    </w:p>
    <w:p w14:paraId="7043E443" w14:textId="08168B42" w:rsidR="00D8609F" w:rsidRDefault="00D8609F">
      <w:pPr>
        <w:spacing w:line="360" w:lineRule="auto"/>
        <w:rPr>
          <w:rFonts w:hAnsi="宋体" w:cs="宋体"/>
          <w:color w:val="000000"/>
          <w:kern w:val="2"/>
          <w:sz w:val="21"/>
          <w:lang w:val="zh-CN"/>
        </w:rPr>
      </w:pPr>
    </w:p>
    <w:p w14:paraId="63E9084A" w14:textId="1D9C74E9" w:rsidR="00D8609F" w:rsidRDefault="00D8609F">
      <w:pPr>
        <w:spacing w:line="360" w:lineRule="auto"/>
        <w:rPr>
          <w:rFonts w:hAnsi="宋体" w:cs="宋体"/>
          <w:color w:val="000000"/>
          <w:kern w:val="2"/>
          <w:sz w:val="21"/>
          <w:lang w:val="zh-CN"/>
        </w:rPr>
      </w:pPr>
    </w:p>
    <w:p w14:paraId="163DDEAC" w14:textId="4A78491E" w:rsidR="00D8609F" w:rsidRDefault="00D8609F">
      <w:pPr>
        <w:spacing w:line="360" w:lineRule="auto"/>
        <w:rPr>
          <w:rFonts w:hAnsi="宋体" w:cs="宋体"/>
          <w:color w:val="000000"/>
          <w:kern w:val="2"/>
          <w:sz w:val="21"/>
          <w:lang w:val="zh-CN"/>
        </w:rPr>
      </w:pPr>
    </w:p>
    <w:p w14:paraId="0399D2CD" w14:textId="12A37CAD" w:rsidR="00D8609F" w:rsidRDefault="00D8609F">
      <w:pPr>
        <w:spacing w:line="360" w:lineRule="auto"/>
        <w:rPr>
          <w:rFonts w:hAnsi="宋体" w:cs="宋体"/>
          <w:color w:val="000000"/>
          <w:kern w:val="2"/>
          <w:sz w:val="21"/>
          <w:lang w:val="zh-CN"/>
        </w:rPr>
      </w:pPr>
    </w:p>
    <w:p w14:paraId="24F2BAC9" w14:textId="2B243698" w:rsidR="00D8609F" w:rsidRDefault="00D8609F">
      <w:pPr>
        <w:spacing w:line="360" w:lineRule="auto"/>
        <w:rPr>
          <w:rFonts w:hAnsi="宋体" w:cs="宋体"/>
          <w:color w:val="000000"/>
          <w:kern w:val="2"/>
          <w:sz w:val="21"/>
          <w:lang w:val="zh-CN"/>
        </w:rPr>
      </w:pPr>
    </w:p>
    <w:p w14:paraId="274F23A3" w14:textId="499FEDA5" w:rsidR="00D8609F" w:rsidRDefault="00D8609F">
      <w:pPr>
        <w:spacing w:line="360" w:lineRule="auto"/>
        <w:rPr>
          <w:rFonts w:hAnsi="宋体" w:cs="宋体"/>
          <w:color w:val="000000"/>
          <w:kern w:val="2"/>
          <w:sz w:val="21"/>
          <w:lang w:val="zh-CN"/>
        </w:rPr>
      </w:pPr>
    </w:p>
    <w:p w14:paraId="176CB3FA" w14:textId="1FB3DECB" w:rsidR="00D8609F" w:rsidRDefault="00D8609F">
      <w:pPr>
        <w:spacing w:line="360" w:lineRule="auto"/>
        <w:rPr>
          <w:rFonts w:hAnsi="宋体" w:cs="宋体"/>
          <w:color w:val="000000"/>
          <w:kern w:val="2"/>
          <w:sz w:val="21"/>
          <w:lang w:val="zh-CN"/>
        </w:rPr>
      </w:pPr>
    </w:p>
    <w:p w14:paraId="5276CD2A" w14:textId="5274F059" w:rsidR="00D8609F" w:rsidRDefault="00D8609F">
      <w:pPr>
        <w:spacing w:line="360" w:lineRule="auto"/>
        <w:rPr>
          <w:rFonts w:hAnsi="宋体" w:cs="宋体"/>
          <w:color w:val="000000"/>
          <w:kern w:val="2"/>
          <w:sz w:val="21"/>
          <w:lang w:val="zh-CN"/>
        </w:rPr>
      </w:pPr>
    </w:p>
    <w:p w14:paraId="6B355A53" w14:textId="665AA8A0" w:rsidR="00D8609F" w:rsidRDefault="00D8609F">
      <w:pPr>
        <w:spacing w:line="360" w:lineRule="auto"/>
        <w:rPr>
          <w:rFonts w:hAnsi="宋体" w:cs="宋体"/>
          <w:color w:val="000000"/>
          <w:kern w:val="2"/>
          <w:sz w:val="21"/>
          <w:lang w:val="zh-CN"/>
        </w:rPr>
      </w:pPr>
    </w:p>
    <w:p w14:paraId="3F03EE3F" w14:textId="1CB8D07B" w:rsidR="00D8609F" w:rsidRDefault="00D8609F">
      <w:pPr>
        <w:spacing w:line="360" w:lineRule="auto"/>
        <w:rPr>
          <w:rFonts w:hAnsi="宋体" w:cs="宋体"/>
          <w:color w:val="000000"/>
          <w:kern w:val="2"/>
          <w:sz w:val="21"/>
          <w:lang w:val="zh-CN"/>
        </w:rPr>
      </w:pPr>
    </w:p>
    <w:p w14:paraId="43AFE9ED" w14:textId="6FC2B690" w:rsidR="00D8609F" w:rsidRDefault="00D8609F">
      <w:pPr>
        <w:spacing w:line="360" w:lineRule="auto"/>
        <w:rPr>
          <w:rFonts w:hAnsi="宋体" w:cs="宋体"/>
          <w:color w:val="000000"/>
          <w:kern w:val="2"/>
          <w:sz w:val="21"/>
          <w:lang w:val="zh-CN"/>
        </w:rPr>
      </w:pPr>
    </w:p>
    <w:p w14:paraId="4A213954" w14:textId="3FA7DA6D" w:rsidR="00F36E08" w:rsidRPr="009A7082" w:rsidRDefault="00D8609F" w:rsidP="00D8609F">
      <w:pPr>
        <w:spacing w:line="360" w:lineRule="auto"/>
        <w:rPr>
          <w:rFonts w:hAnsi="宋体" w:cs="宋体"/>
          <w:color w:val="000000"/>
          <w:kern w:val="2"/>
          <w:sz w:val="21"/>
        </w:rPr>
      </w:pPr>
      <w:r>
        <w:rPr>
          <w:rFonts w:ascii="Times New Roman"/>
          <w:b/>
          <w:sz w:val="28"/>
          <w:szCs w:val="28"/>
        </w:rPr>
        <w:lastRenderedPageBreak/>
        <w:t>5.</w:t>
      </w:r>
      <w:r>
        <w:rPr>
          <w:rFonts w:ascii="Times New Roman" w:hint="eastAsia"/>
          <w:b/>
          <w:sz w:val="28"/>
          <w:szCs w:val="28"/>
        </w:rPr>
        <w:t xml:space="preserve"> </w:t>
      </w:r>
      <w:r w:rsidR="00F36E08">
        <w:rPr>
          <w:rFonts w:ascii="Times New Roman" w:hint="eastAsia"/>
          <w:b/>
          <w:sz w:val="28"/>
          <w:szCs w:val="28"/>
        </w:rPr>
        <w:t>承诺函</w:t>
      </w:r>
    </w:p>
    <w:p w14:paraId="77A11E02" w14:textId="2CB71BB0"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sidR="00AB6541">
        <w:rPr>
          <w:rFonts w:hAnsi="宋体" w:cs="宋体" w:hint="eastAsia"/>
        </w:rPr>
        <w:t>环境</w:t>
      </w:r>
      <w:r w:rsidR="00572E8D">
        <w:rPr>
          <w:rFonts w:hAnsi="宋体" w:cs="宋体" w:hint="eastAsia"/>
        </w:rPr>
        <w:t>投资控股</w:t>
      </w:r>
      <w:r>
        <w:rPr>
          <w:rFonts w:hAnsi="宋体" w:cs="宋体" w:hint="eastAsia"/>
        </w:rPr>
        <w:t>集团净水</w:t>
      </w:r>
      <w:r w:rsidRPr="00357944">
        <w:rPr>
          <w:rFonts w:hAnsi="宋体" w:cs="宋体" w:hint="eastAsia"/>
        </w:rPr>
        <w:t>有限公司：</w:t>
      </w:r>
    </w:p>
    <w:p w14:paraId="7B093267" w14:textId="020C4525"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9A7082" w:rsidRPr="009A7082">
        <w:rPr>
          <w:rFonts w:ascii="Times New Roman" w:cs="宋体" w:hint="eastAsia"/>
          <w:u w:val="single"/>
        </w:rPr>
        <w:t>东莞市污泥集中处理处置项目废水处理系统等相关药剂采购项目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lastRenderedPageBreak/>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w:t>
      </w:r>
      <w:r w:rsidRPr="00680392">
        <w:rPr>
          <w:rFonts w:hAnsi="宋体" w:cs="宋体" w:hint="eastAsia"/>
        </w:rPr>
        <w:lastRenderedPageBreak/>
        <w:t>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51D2599B"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w:t>
      </w:r>
      <w:r w:rsidR="00607F8A">
        <w:rPr>
          <w:rFonts w:hAnsi="宋体" w:cs="宋体"/>
        </w:rPr>
        <w:t>服务价款中扣除</w:t>
      </w:r>
      <w:r w:rsidRPr="00D07EBD">
        <w:rPr>
          <w:rFonts w:hAnsi="宋体" w:cs="宋体"/>
        </w:rPr>
        <w:t>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4FED394E" w:rsidR="00F36E08" w:rsidRPr="00516FAF" w:rsidRDefault="00F36E08" w:rsidP="0006243A">
      <w:pPr>
        <w:spacing w:line="360" w:lineRule="auto"/>
        <w:rPr>
          <w:rFonts w:hAnsi="宋体" w:cs="宋体"/>
        </w:rPr>
      </w:pPr>
      <w:r w:rsidRPr="00516FAF">
        <w:rPr>
          <w:rFonts w:hAnsi="宋体" w:cs="宋体" w:hint="eastAsia"/>
        </w:rPr>
        <w:t xml:space="preserve">                                  </w:t>
      </w:r>
      <w:r w:rsidR="00E17996">
        <w:rPr>
          <w:rFonts w:hAnsi="宋体" w:cs="宋体" w:hint="eastAsia"/>
        </w:rPr>
        <w:t>承诺人</w:t>
      </w:r>
      <w:r w:rsidR="0057425D">
        <w:rPr>
          <w:rFonts w:hAnsi="宋体" w:cs="宋体" w:hint="eastAsia"/>
        </w:rPr>
        <w:t>（加盖公章）</w:t>
      </w:r>
      <w:r w:rsidRPr="00516FAF">
        <w:rPr>
          <w:rFonts w:hAnsi="宋体" w:cs="宋体" w:hint="eastAsia"/>
        </w:rPr>
        <w:t>：</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29"/>
    <w:bookmarkEnd w:id="30"/>
    <w:bookmarkEnd w:id="31"/>
    <w:p w14:paraId="0F12B5DA" w14:textId="73CF5BC4" w:rsidR="00F923D8" w:rsidRDefault="00F923D8" w:rsidP="003516C5">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A436C" w14:textId="77777777" w:rsidR="00A01F3D" w:rsidRDefault="00A01F3D">
      <w:r>
        <w:separator/>
      </w:r>
    </w:p>
  </w:endnote>
  <w:endnote w:type="continuationSeparator" w:id="0">
    <w:p w14:paraId="7779C28E" w14:textId="77777777" w:rsidR="00A01F3D" w:rsidRDefault="00A0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Microsoft YaHei UI"/>
    <w:charset w:val="86"/>
    <w:family w:val="auto"/>
    <w:pitch w:val="default"/>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1D1208" w:rsidRDefault="001D1208">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1A86DAE4" w:rsidR="001D1208" w:rsidRDefault="001D120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86810">
                            <w:rPr>
                              <w:rFonts w:ascii="Times New Roman" w:hAnsi="Times New Roman" w:cs="Times New Roman"/>
                              <w:noProof/>
                            </w:rPr>
                            <w:t>10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1A86DAE4" w:rsidR="001D1208" w:rsidRDefault="001D120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86810">
                      <w:rPr>
                        <w:rFonts w:ascii="Times New Roman" w:hAnsi="Times New Roman" w:cs="Times New Roman"/>
                        <w:noProof/>
                      </w:rPr>
                      <w:t>10</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60A6" w14:textId="77777777" w:rsidR="001D1208" w:rsidRDefault="001D120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1D1208" w:rsidRDefault="001D1208">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2FCD427A" w:rsidR="001D1208" w:rsidRDefault="001D120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86810">
                            <w:rPr>
                              <w:rFonts w:ascii="Times New Roman" w:hAnsi="Times New Roman" w:cs="Times New Roman"/>
                              <w:noProof/>
                            </w:rPr>
                            <w:t>65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2FCD427A" w:rsidR="001D1208" w:rsidRDefault="001D120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86810">
                      <w:rPr>
                        <w:rFonts w:ascii="Times New Roman" w:hAnsi="Times New Roman" w:cs="Times New Roman"/>
                        <w:noProof/>
                      </w:rPr>
                      <w:t>65</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A7A14" w14:textId="77777777" w:rsidR="00A01F3D" w:rsidRDefault="00A01F3D">
      <w:r>
        <w:separator/>
      </w:r>
    </w:p>
  </w:footnote>
  <w:footnote w:type="continuationSeparator" w:id="0">
    <w:p w14:paraId="5B974165" w14:textId="77777777" w:rsidR="00A01F3D" w:rsidRDefault="00A01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9786968A"/>
    <w:multiLevelType w:val="singleLevel"/>
    <w:tmpl w:val="9786968A"/>
    <w:lvl w:ilvl="0">
      <w:start w:val="1"/>
      <w:numFmt w:val="decimal"/>
      <w:suff w:val="nothing"/>
      <w:lvlText w:val="（%1）"/>
      <w:lvlJc w:val="left"/>
    </w:lvl>
  </w:abstractNum>
  <w:abstractNum w:abstractNumId="2" w15:restartNumberingAfterBreak="0">
    <w:nsid w:val="988D44FA"/>
    <w:multiLevelType w:val="singleLevel"/>
    <w:tmpl w:val="988D44FA"/>
    <w:lvl w:ilvl="0">
      <w:start w:val="1"/>
      <w:numFmt w:val="decimal"/>
      <w:suff w:val="nothing"/>
      <w:lvlText w:val="%1、"/>
      <w:lvlJc w:val="left"/>
      <w:pPr>
        <w:ind w:left="480"/>
      </w:pPr>
    </w:lvl>
  </w:abstractNum>
  <w:abstractNum w:abstractNumId="3" w15:restartNumberingAfterBreak="0">
    <w:nsid w:val="B185AF26"/>
    <w:multiLevelType w:val="multilevel"/>
    <w:tmpl w:val="B185AF26"/>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B4A781F8"/>
    <w:multiLevelType w:val="singleLevel"/>
    <w:tmpl w:val="B4A781F8"/>
    <w:lvl w:ilvl="0">
      <w:start w:val="1"/>
      <w:numFmt w:val="decimal"/>
      <w:suff w:val="nothing"/>
      <w:lvlText w:val="%1、"/>
      <w:lvlJc w:val="left"/>
      <w:pPr>
        <w:ind w:left="480"/>
      </w:pPr>
      <w:rPr>
        <w:rFonts w:ascii="Times New Roman" w:hAnsi="Times New Roman" w:cs="Times New Roman" w:hint="default"/>
      </w:rPr>
    </w:lvl>
  </w:abstractNum>
  <w:abstractNum w:abstractNumId="5" w15:restartNumberingAfterBreak="0">
    <w:nsid w:val="C31F78A4"/>
    <w:multiLevelType w:val="singleLevel"/>
    <w:tmpl w:val="C31F78A4"/>
    <w:lvl w:ilvl="0">
      <w:start w:val="2"/>
      <w:numFmt w:val="decimal"/>
      <w:suff w:val="space"/>
      <w:lvlText w:val="(%1)"/>
      <w:lvlJc w:val="left"/>
    </w:lvl>
  </w:abstractNum>
  <w:abstractNum w:abstractNumId="6" w15:restartNumberingAfterBreak="0">
    <w:nsid w:val="C5CEB94A"/>
    <w:multiLevelType w:val="singleLevel"/>
    <w:tmpl w:val="C5CEB94A"/>
    <w:lvl w:ilvl="0">
      <w:start w:val="1"/>
      <w:numFmt w:val="decimal"/>
      <w:lvlText w:val="(%1)"/>
      <w:lvlJc w:val="left"/>
      <w:pPr>
        <w:ind w:left="850" w:hanging="425"/>
      </w:pPr>
      <w:rPr>
        <w:rFonts w:hint="default"/>
      </w:rPr>
    </w:lvl>
  </w:abstractNum>
  <w:abstractNum w:abstractNumId="7" w15:restartNumberingAfterBreak="0">
    <w:nsid w:val="C8F2BBE8"/>
    <w:multiLevelType w:val="singleLevel"/>
    <w:tmpl w:val="C8F2BBE8"/>
    <w:lvl w:ilvl="0">
      <w:start w:val="1"/>
      <w:numFmt w:val="decimal"/>
      <w:lvlText w:val="%1."/>
      <w:lvlJc w:val="left"/>
      <w:pPr>
        <w:ind w:left="425" w:hanging="425"/>
      </w:pPr>
      <w:rPr>
        <w:rFonts w:hint="default"/>
      </w:rPr>
    </w:lvl>
  </w:abstractNum>
  <w:abstractNum w:abstractNumId="8" w15:restartNumberingAfterBreak="0">
    <w:nsid w:val="DAC84471"/>
    <w:multiLevelType w:val="singleLevel"/>
    <w:tmpl w:val="DAC84471"/>
    <w:lvl w:ilvl="0">
      <w:start w:val="3"/>
      <w:numFmt w:val="decimal"/>
      <w:suff w:val="nothing"/>
      <w:lvlText w:val="%1、"/>
      <w:lvlJc w:val="left"/>
    </w:lvl>
  </w:abstractNum>
  <w:abstractNum w:abstractNumId="9" w15:restartNumberingAfterBreak="0">
    <w:nsid w:val="EEFEB810"/>
    <w:multiLevelType w:val="singleLevel"/>
    <w:tmpl w:val="EEFEB810"/>
    <w:lvl w:ilvl="0">
      <w:start w:val="1"/>
      <w:numFmt w:val="decimal"/>
      <w:suff w:val="nothing"/>
      <w:lvlText w:val="（%1）"/>
      <w:lvlJc w:val="left"/>
    </w:lvl>
  </w:abstractNum>
  <w:abstractNum w:abstractNumId="10" w15:restartNumberingAfterBreak="0">
    <w:nsid w:val="F12B2D5D"/>
    <w:multiLevelType w:val="singleLevel"/>
    <w:tmpl w:val="F12B2D5D"/>
    <w:lvl w:ilvl="0">
      <w:start w:val="4"/>
      <w:numFmt w:val="decimal"/>
      <w:suff w:val="space"/>
      <w:lvlText w:val="%1."/>
      <w:lvlJc w:val="left"/>
    </w:lvl>
  </w:abstractNum>
  <w:abstractNum w:abstractNumId="11" w15:restartNumberingAfterBreak="0">
    <w:nsid w:val="FE1D2219"/>
    <w:multiLevelType w:val="singleLevel"/>
    <w:tmpl w:val="FE1D2219"/>
    <w:lvl w:ilvl="0">
      <w:start w:val="1"/>
      <w:numFmt w:val="decimal"/>
      <w:suff w:val="space"/>
      <w:lvlText w:val="%1."/>
      <w:lvlJc w:val="left"/>
    </w:lvl>
  </w:abstractNum>
  <w:abstractNum w:abstractNumId="12" w15:restartNumberingAfterBreak="0">
    <w:nsid w:val="FE3C7395"/>
    <w:multiLevelType w:val="singleLevel"/>
    <w:tmpl w:val="FE3C7395"/>
    <w:lvl w:ilvl="0">
      <w:start w:val="3"/>
      <w:numFmt w:val="decimal"/>
      <w:suff w:val="nothing"/>
      <w:lvlText w:val="%1、"/>
      <w:lvlJc w:val="left"/>
    </w:lvl>
  </w:abstractNum>
  <w:abstractNum w:abstractNumId="13" w15:restartNumberingAfterBreak="0">
    <w:nsid w:val="01A76D24"/>
    <w:multiLevelType w:val="singleLevel"/>
    <w:tmpl w:val="01A76D24"/>
    <w:lvl w:ilvl="0">
      <w:start w:val="6"/>
      <w:numFmt w:val="decimal"/>
      <w:suff w:val="nothing"/>
      <w:lvlText w:val="%1、"/>
      <w:lvlJc w:val="left"/>
    </w:lvl>
  </w:abstractNum>
  <w:abstractNum w:abstractNumId="14" w15:restartNumberingAfterBreak="0">
    <w:nsid w:val="04D0FE94"/>
    <w:multiLevelType w:val="singleLevel"/>
    <w:tmpl w:val="04D0FE94"/>
    <w:lvl w:ilvl="0">
      <w:start w:val="2"/>
      <w:numFmt w:val="decimal"/>
      <w:suff w:val="space"/>
      <w:lvlText w:val="%1."/>
      <w:lvlJc w:val="left"/>
    </w:lvl>
  </w:abstractNum>
  <w:abstractNum w:abstractNumId="15" w15:restartNumberingAfterBreak="0">
    <w:nsid w:val="1017F31C"/>
    <w:multiLevelType w:val="singleLevel"/>
    <w:tmpl w:val="1017F31C"/>
    <w:lvl w:ilvl="0">
      <w:start w:val="1"/>
      <w:numFmt w:val="decimal"/>
      <w:lvlText w:val="(%1)"/>
      <w:lvlJc w:val="left"/>
      <w:pPr>
        <w:ind w:left="425" w:hanging="425"/>
      </w:pPr>
      <w:rPr>
        <w:rFonts w:hint="default"/>
      </w:rPr>
    </w:lvl>
  </w:abstractNum>
  <w:abstractNum w:abstractNumId="16"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17" w15:restartNumberingAfterBreak="0">
    <w:nsid w:val="1E2526B1"/>
    <w:multiLevelType w:val="singleLevel"/>
    <w:tmpl w:val="1E2526B1"/>
    <w:lvl w:ilvl="0">
      <w:start w:val="1"/>
      <w:numFmt w:val="decimal"/>
      <w:suff w:val="nothing"/>
      <w:lvlText w:val="%1、"/>
      <w:lvlJc w:val="left"/>
    </w:lvl>
  </w:abstractNum>
  <w:abstractNum w:abstractNumId="18" w15:restartNumberingAfterBreak="0">
    <w:nsid w:val="2C74D3F5"/>
    <w:multiLevelType w:val="singleLevel"/>
    <w:tmpl w:val="2C74D3F5"/>
    <w:lvl w:ilvl="0">
      <w:start w:val="1"/>
      <w:numFmt w:val="decimal"/>
      <w:suff w:val="nothing"/>
      <w:lvlText w:val="%1、"/>
      <w:lvlJc w:val="left"/>
      <w:pPr>
        <w:ind w:left="480"/>
      </w:pPr>
      <w:rPr>
        <w:rFonts w:ascii="Times New Roman" w:hAnsi="Times New Roman" w:cs="Times New Roman" w:hint="default"/>
      </w:rPr>
    </w:lvl>
  </w:abstractNum>
  <w:abstractNum w:abstractNumId="19" w15:restartNumberingAfterBreak="0">
    <w:nsid w:val="2DA71FAB"/>
    <w:multiLevelType w:val="singleLevel"/>
    <w:tmpl w:val="2DA71FAB"/>
    <w:lvl w:ilvl="0">
      <w:start w:val="1"/>
      <w:numFmt w:val="decimal"/>
      <w:suff w:val="nothing"/>
      <w:lvlText w:val="%1、"/>
      <w:lvlJc w:val="left"/>
    </w:lvl>
  </w:abstractNum>
  <w:abstractNum w:abstractNumId="20" w15:restartNumberingAfterBreak="0">
    <w:nsid w:val="436CD7B0"/>
    <w:multiLevelType w:val="singleLevel"/>
    <w:tmpl w:val="436CD7B0"/>
    <w:lvl w:ilvl="0">
      <w:start w:val="1"/>
      <w:numFmt w:val="decimal"/>
      <w:suff w:val="space"/>
      <w:lvlText w:val="(%1)"/>
      <w:lvlJc w:val="left"/>
      <w:pPr>
        <w:ind w:left="0" w:firstLine="0"/>
      </w:pPr>
      <w:rPr>
        <w:rFonts w:ascii="Times New Roman" w:eastAsia="宋体" w:hAnsi="Times New Roman" w:cs="Times New Roman" w:hint="default"/>
        <w:sz w:val="24"/>
        <w:szCs w:val="24"/>
      </w:rPr>
    </w:lvl>
  </w:abstractNum>
  <w:abstractNum w:abstractNumId="21" w15:restartNumberingAfterBreak="0">
    <w:nsid w:val="4524F6AB"/>
    <w:multiLevelType w:val="singleLevel"/>
    <w:tmpl w:val="4524F6AB"/>
    <w:lvl w:ilvl="0">
      <w:start w:val="1"/>
      <w:numFmt w:val="decimal"/>
      <w:lvlText w:val="(%1)"/>
      <w:lvlJc w:val="left"/>
      <w:pPr>
        <w:ind w:left="425" w:hanging="425"/>
      </w:pPr>
      <w:rPr>
        <w:rFonts w:hint="default"/>
      </w:rPr>
    </w:lvl>
  </w:abstractNum>
  <w:abstractNum w:abstractNumId="22" w15:restartNumberingAfterBreak="0">
    <w:nsid w:val="4761AE72"/>
    <w:multiLevelType w:val="singleLevel"/>
    <w:tmpl w:val="4761AE72"/>
    <w:lvl w:ilvl="0">
      <w:start w:val="1"/>
      <w:numFmt w:val="decimal"/>
      <w:suff w:val="nothing"/>
      <w:lvlText w:val="%1、"/>
      <w:lvlJc w:val="left"/>
      <w:pPr>
        <w:ind w:left="480"/>
      </w:pPr>
      <w:rPr>
        <w:rFonts w:ascii="Times New Roman" w:hAnsi="Times New Roman" w:cs="Times New Roman" w:hint="default"/>
      </w:rPr>
    </w:lvl>
  </w:abstractNum>
  <w:abstractNum w:abstractNumId="23" w15:restartNumberingAfterBreak="0">
    <w:nsid w:val="4C22FC64"/>
    <w:multiLevelType w:val="singleLevel"/>
    <w:tmpl w:val="4C22FC64"/>
    <w:lvl w:ilvl="0">
      <w:start w:val="1"/>
      <w:numFmt w:val="decimal"/>
      <w:lvlText w:val="(%1)"/>
      <w:lvlJc w:val="left"/>
      <w:pPr>
        <w:ind w:left="425" w:hanging="425"/>
      </w:pPr>
      <w:rPr>
        <w:rFonts w:hint="default"/>
      </w:rPr>
    </w:lvl>
  </w:abstractNum>
  <w:abstractNum w:abstractNumId="24" w15:restartNumberingAfterBreak="0">
    <w:nsid w:val="51B59240"/>
    <w:multiLevelType w:val="singleLevel"/>
    <w:tmpl w:val="51B59240"/>
    <w:lvl w:ilvl="0">
      <w:start w:val="1"/>
      <w:numFmt w:val="decimal"/>
      <w:suff w:val="nothing"/>
      <w:lvlText w:val="%1、"/>
      <w:lvlJc w:val="left"/>
    </w:lvl>
  </w:abstractNum>
  <w:abstractNum w:abstractNumId="25"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4A586B1"/>
    <w:multiLevelType w:val="singleLevel"/>
    <w:tmpl w:val="54A586B1"/>
    <w:lvl w:ilvl="0">
      <w:start w:val="1"/>
      <w:numFmt w:val="decimal"/>
      <w:suff w:val="nothing"/>
      <w:lvlText w:val="（%1）"/>
      <w:lvlJc w:val="left"/>
    </w:lvl>
  </w:abstractNum>
  <w:abstractNum w:abstractNumId="27" w15:restartNumberingAfterBreak="0">
    <w:nsid w:val="62A8538D"/>
    <w:multiLevelType w:val="singleLevel"/>
    <w:tmpl w:val="62A8538D"/>
    <w:lvl w:ilvl="0">
      <w:start w:val="4"/>
      <w:numFmt w:val="decimal"/>
      <w:suff w:val="nothing"/>
      <w:lvlText w:val="%1、"/>
      <w:lvlJc w:val="left"/>
      <w:pPr>
        <w:ind w:left="480" w:firstLine="0"/>
      </w:pPr>
    </w:lvl>
  </w:abstractNum>
  <w:abstractNum w:abstractNumId="28" w15:restartNumberingAfterBreak="0">
    <w:nsid w:val="669288AD"/>
    <w:multiLevelType w:val="singleLevel"/>
    <w:tmpl w:val="669288AD"/>
    <w:lvl w:ilvl="0">
      <w:start w:val="2"/>
      <w:numFmt w:val="decimal"/>
      <w:suff w:val="nothing"/>
      <w:lvlText w:val="（%1）"/>
      <w:lvlJc w:val="left"/>
    </w:lvl>
  </w:abstractNum>
  <w:abstractNum w:abstractNumId="29" w15:restartNumberingAfterBreak="0">
    <w:nsid w:val="66CEBF32"/>
    <w:multiLevelType w:val="singleLevel"/>
    <w:tmpl w:val="66CEBF32"/>
    <w:lvl w:ilvl="0">
      <w:start w:val="1"/>
      <w:numFmt w:val="decimal"/>
      <w:lvlText w:val="%1."/>
      <w:lvlJc w:val="left"/>
      <w:pPr>
        <w:ind w:left="425" w:hanging="425"/>
      </w:pPr>
      <w:rPr>
        <w:rFonts w:hint="default"/>
      </w:rPr>
    </w:lvl>
  </w:abstractNum>
  <w:abstractNum w:abstractNumId="30" w15:restartNumberingAfterBreak="0">
    <w:nsid w:val="7FE730A5"/>
    <w:multiLevelType w:val="singleLevel"/>
    <w:tmpl w:val="7FE730A5"/>
    <w:lvl w:ilvl="0">
      <w:start w:val="1"/>
      <w:numFmt w:val="decimal"/>
      <w:lvlText w:val="(%1)"/>
      <w:lvlJc w:val="left"/>
      <w:pPr>
        <w:ind w:left="425" w:hanging="425"/>
      </w:pPr>
      <w:rPr>
        <w:rFonts w:hint="default"/>
        <w:b w:val="0"/>
        <w:bCs w:val="0"/>
      </w:rPr>
    </w:lvl>
  </w:abstractNum>
  <w:num w:numId="1">
    <w:abstractNumId w:val="11"/>
  </w:num>
  <w:num w:numId="2">
    <w:abstractNumId w:val="14"/>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3"/>
  </w:num>
  <w:num w:numId="8">
    <w:abstractNumId w:val="27"/>
  </w:num>
  <w:num w:numId="9">
    <w:abstractNumId w:val="7"/>
  </w:num>
  <w:num w:numId="10">
    <w:abstractNumId w:val="29"/>
  </w:num>
  <w:num w:numId="11">
    <w:abstractNumId w:val="30"/>
  </w:num>
  <w:num w:numId="12">
    <w:abstractNumId w:val="10"/>
  </w:num>
  <w:num w:numId="13">
    <w:abstractNumId w:val="21"/>
  </w:num>
  <w:num w:numId="14">
    <w:abstractNumId w:val="15"/>
  </w:num>
  <w:num w:numId="15">
    <w:abstractNumId w:val="6"/>
  </w:num>
  <w:num w:numId="16">
    <w:abstractNumId w:val="16"/>
  </w:num>
  <w:num w:numId="17">
    <w:abstractNumId w:val="28"/>
  </w:num>
  <w:num w:numId="18">
    <w:abstractNumId w:val="9"/>
  </w:num>
  <w:num w:numId="19">
    <w:abstractNumId w:val="12"/>
  </w:num>
  <w:num w:numId="20">
    <w:abstractNumId w:val="1"/>
  </w:num>
  <w:num w:numId="21">
    <w:abstractNumId w:val="8"/>
  </w:num>
  <w:num w:numId="22">
    <w:abstractNumId w:val="0"/>
  </w:num>
  <w:num w:numId="23">
    <w:abstractNumId w:val="5"/>
  </w:num>
  <w:num w:numId="24">
    <w:abstractNumId w:val="20"/>
  </w:num>
  <w:num w:numId="25">
    <w:abstractNumId w:val="13"/>
  </w:num>
  <w:num w:numId="26">
    <w:abstractNumId w:val="26"/>
  </w:num>
  <w:num w:numId="27">
    <w:abstractNumId w:val="3"/>
  </w:num>
  <w:num w:numId="28">
    <w:abstractNumId w:val="22"/>
  </w:num>
  <w:num w:numId="29">
    <w:abstractNumId w:val="18"/>
  </w:num>
  <w:num w:numId="30">
    <w:abstractNumId w:val="4"/>
  </w:num>
  <w:num w:numId="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114E2"/>
    <w:rsid w:val="007143FF"/>
    <w:rsid w:val="00727FD1"/>
    <w:rsid w:val="00731B42"/>
    <w:rsid w:val="007427A4"/>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1F3D"/>
    <w:rsid w:val="00A04E05"/>
    <w:rsid w:val="00A14EF1"/>
    <w:rsid w:val="00A15517"/>
    <w:rsid w:val="00A222E8"/>
    <w:rsid w:val="00A30B04"/>
    <w:rsid w:val="00A32BDC"/>
    <w:rsid w:val="00A43A8A"/>
    <w:rsid w:val="00A75B6C"/>
    <w:rsid w:val="00A86810"/>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toa heading" w:qFormat="1"/>
    <w:lsdException w:name="Title" w:qFormat="1"/>
    <w:lsdException w:name="Default Paragraph Font" w:semiHidden="1" w:qFormat="1"/>
    <w:lsdException w:name="Body Text" w:uiPriority="99"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224CB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b">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b"/>
    <w:qFormat/>
    <w:rsid w:val="005939E4"/>
    <w:rPr>
      <w:kern w:val="2"/>
      <w:sz w:val="24"/>
      <w:szCs w:val="28"/>
    </w:rPr>
  </w:style>
  <w:style w:type="paragraph" w:styleId="ac">
    <w:name w:val="Balloon Text"/>
    <w:basedOn w:val="a"/>
    <w:link w:val="ad"/>
    <w:uiPriority w:val="99"/>
    <w:qFormat/>
    <w:rsid w:val="007913E8"/>
    <w:rPr>
      <w:sz w:val="18"/>
      <w:szCs w:val="18"/>
    </w:rPr>
  </w:style>
  <w:style w:type="character" w:customStyle="1" w:styleId="ad">
    <w:name w:val="批注框文本 字符"/>
    <w:basedOn w:val="a0"/>
    <w:link w:val="ac"/>
    <w:uiPriority w:val="99"/>
    <w:qFormat/>
    <w:rsid w:val="007913E8"/>
    <w:rPr>
      <w:rFonts w:ascii="宋体"/>
      <w:sz w:val="18"/>
      <w:szCs w:val="18"/>
    </w:rPr>
  </w:style>
  <w:style w:type="character" w:styleId="ae">
    <w:name w:val="annotation reference"/>
    <w:basedOn w:val="a0"/>
    <w:uiPriority w:val="99"/>
    <w:qFormat/>
    <w:rsid w:val="002E3BD3"/>
    <w:rPr>
      <w:sz w:val="21"/>
      <w:szCs w:val="21"/>
    </w:rPr>
  </w:style>
  <w:style w:type="paragraph" w:styleId="af">
    <w:name w:val="annotation text"/>
    <w:basedOn w:val="a"/>
    <w:link w:val="af0"/>
    <w:qFormat/>
    <w:rsid w:val="002E3BD3"/>
  </w:style>
  <w:style w:type="character" w:customStyle="1" w:styleId="af0">
    <w:name w:val="批注文字 字符"/>
    <w:basedOn w:val="a0"/>
    <w:link w:val="af"/>
    <w:uiPriority w:val="99"/>
    <w:qFormat/>
    <w:rsid w:val="002E3BD3"/>
    <w:rPr>
      <w:rFonts w:ascii="宋体"/>
      <w:sz w:val="24"/>
      <w:szCs w:val="24"/>
    </w:rPr>
  </w:style>
  <w:style w:type="paragraph" w:styleId="af1">
    <w:name w:val="annotation subject"/>
    <w:basedOn w:val="af"/>
    <w:next w:val="af"/>
    <w:link w:val="af2"/>
    <w:uiPriority w:val="99"/>
    <w:qFormat/>
    <w:rsid w:val="002E3BD3"/>
    <w:rPr>
      <w:b/>
      <w:bCs/>
    </w:rPr>
  </w:style>
  <w:style w:type="character" w:customStyle="1" w:styleId="af2">
    <w:name w:val="批注主题 字符"/>
    <w:basedOn w:val="af0"/>
    <w:link w:val="af1"/>
    <w:uiPriority w:val="99"/>
    <w:qFormat/>
    <w:rsid w:val="002E3BD3"/>
    <w:rPr>
      <w:rFonts w:ascii="宋体"/>
      <w:b/>
      <w:bCs/>
      <w:sz w:val="24"/>
      <w:szCs w:val="24"/>
    </w:rPr>
  </w:style>
  <w:style w:type="paragraph" w:styleId="af3">
    <w:name w:val="Body Text"/>
    <w:basedOn w:val="a"/>
    <w:next w:val="af4"/>
    <w:link w:val="af5"/>
    <w:uiPriority w:val="99"/>
    <w:qFormat/>
    <w:rsid w:val="00417A22"/>
    <w:pPr>
      <w:spacing w:after="120"/>
    </w:pPr>
    <w:rPr>
      <w:rFonts w:ascii="Times New Roman"/>
    </w:rPr>
  </w:style>
  <w:style w:type="character" w:customStyle="1" w:styleId="af5">
    <w:name w:val="正文文本 字符"/>
    <w:basedOn w:val="a0"/>
    <w:link w:val="af3"/>
    <w:qFormat/>
    <w:rsid w:val="00417A22"/>
    <w:rPr>
      <w:sz w:val="24"/>
      <w:szCs w:val="24"/>
    </w:rPr>
  </w:style>
  <w:style w:type="paragraph" w:styleId="af4">
    <w:name w:val="Body Text First Indent"/>
    <w:link w:val="af6"/>
    <w:qFormat/>
    <w:rsid w:val="00417A22"/>
    <w:pPr>
      <w:widowControl w:val="0"/>
      <w:spacing w:after="120"/>
      <w:ind w:firstLineChars="100" w:firstLine="420"/>
      <w:jc w:val="both"/>
    </w:pPr>
    <w:rPr>
      <w:kern w:val="2"/>
      <w:sz w:val="21"/>
      <w:szCs w:val="24"/>
      <w:lang w:val="zh-CN"/>
    </w:rPr>
  </w:style>
  <w:style w:type="character" w:customStyle="1" w:styleId="af6">
    <w:name w:val="正文首行缩进 字符"/>
    <w:basedOn w:val="af5"/>
    <w:link w:val="af4"/>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7"/>
    <w:uiPriority w:val="11"/>
    <w:rsid w:val="000936C4"/>
    <w:rPr>
      <w:rFonts w:ascii="Cambria" w:hAnsi="Cambria"/>
      <w:b/>
      <w:bCs/>
      <w:kern w:val="28"/>
      <w:sz w:val="32"/>
      <w:szCs w:val="32"/>
      <w:lang w:val="en-US" w:eastAsia="zh-CN"/>
    </w:rPr>
  </w:style>
  <w:style w:type="paragraph" w:styleId="af7">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rsid w:val="000936C4"/>
    <w:rPr>
      <w:rFonts w:asciiTheme="minorHAnsi" w:eastAsiaTheme="minorEastAsia" w:hAnsiTheme="minorHAnsi" w:cstheme="minorBidi"/>
      <w:b/>
      <w:bCs/>
      <w:kern w:val="28"/>
      <w:sz w:val="32"/>
      <w:szCs w:val="32"/>
    </w:rPr>
  </w:style>
  <w:style w:type="table" w:styleId="af9">
    <w:name w:val="Table Grid"/>
    <w:basedOn w:val="a1"/>
    <w:uiPriority w:val="5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qFormat/>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qFormat/>
    <w:rsid w:val="00635EA9"/>
    <w:rPr>
      <w:rFonts w:ascii="宋体" w:hAnsi="宋体" w:cs="宋体"/>
      <w:sz w:val="24"/>
      <w:szCs w:val="24"/>
    </w:rPr>
  </w:style>
  <w:style w:type="paragraph" w:styleId="afa">
    <w:name w:val="Revision"/>
    <w:hidden/>
    <w:uiPriority w:val="99"/>
    <w:unhideWhenUsed/>
    <w:rsid w:val="00635EA9"/>
    <w:rPr>
      <w:kern w:val="2"/>
      <w:sz w:val="21"/>
    </w:rPr>
  </w:style>
  <w:style w:type="character" w:styleId="afb">
    <w:name w:val="FollowedHyperlink"/>
    <w:uiPriority w:val="99"/>
    <w:unhideWhenUsed/>
    <w:rsid w:val="00635EA9"/>
    <w:rPr>
      <w:color w:val="954F72"/>
      <w:u w:val="single"/>
    </w:rPr>
  </w:style>
  <w:style w:type="paragraph" w:styleId="afc">
    <w:name w:val="Body Text Indent"/>
    <w:basedOn w:val="a"/>
    <w:link w:val="afd"/>
    <w:qFormat/>
    <w:rsid w:val="003E34BC"/>
    <w:pPr>
      <w:autoSpaceDE/>
      <w:autoSpaceDN/>
      <w:adjustRightInd/>
      <w:spacing w:line="480" w:lineRule="exact"/>
      <w:ind w:firstLineChars="200" w:firstLine="560"/>
      <w:jc w:val="both"/>
    </w:pPr>
    <w:rPr>
      <w:rFonts w:hAnsi="宋体"/>
      <w:kern w:val="2"/>
      <w:sz w:val="28"/>
    </w:rPr>
  </w:style>
  <w:style w:type="character" w:customStyle="1" w:styleId="afd">
    <w:name w:val="正文文本缩进 字符"/>
    <w:basedOn w:val="a0"/>
    <w:link w:val="afc"/>
    <w:qFormat/>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9"/>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c"/>
    <w:link w:val="22"/>
    <w:qFormat/>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d"/>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9"/>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rsid w:val="00770D53"/>
    <w:pPr>
      <w:spacing w:line="480" w:lineRule="auto"/>
      <w:ind w:firstLine="540"/>
      <w:textAlignment w:val="baseline"/>
    </w:pPr>
    <w:rPr>
      <w:rFonts w:ascii="Calibri" w:hAnsi="Calibri"/>
      <w:sz w:val="21"/>
      <w:szCs w:val="21"/>
    </w:rPr>
  </w:style>
  <w:style w:type="paragraph" w:customStyle="1" w:styleId="afe">
    <w:name w:val="首行缩进"/>
    <w:basedOn w:val="a"/>
    <w:qFormat/>
    <w:rsid w:val="009E2108"/>
    <w:pPr>
      <w:ind w:firstLineChars="200" w:firstLine="480"/>
    </w:pPr>
    <w:rPr>
      <w:lang w:val="zh-CN"/>
    </w:rPr>
  </w:style>
  <w:style w:type="character" w:customStyle="1" w:styleId="font11">
    <w:name w:val="font11"/>
    <w:basedOn w:val="a0"/>
    <w:qFormat/>
    <w:rsid w:val="009E2108"/>
    <w:rPr>
      <w:rFonts w:ascii="宋体" w:eastAsia="宋体" w:hAnsi="宋体" w:cs="宋体" w:hint="eastAsia"/>
      <w:color w:val="000000"/>
      <w:sz w:val="22"/>
      <w:szCs w:val="22"/>
      <w:u w:val="none"/>
    </w:rPr>
  </w:style>
  <w:style w:type="character" w:customStyle="1" w:styleId="font41">
    <w:name w:val="font41"/>
    <w:basedOn w:val="a0"/>
    <w:qFormat/>
    <w:rsid w:val="009E2108"/>
    <w:rPr>
      <w:rFonts w:ascii="宋体" w:eastAsia="宋体" w:hAnsi="宋体" w:cs="宋体" w:hint="eastAsia"/>
      <w:color w:val="000000"/>
      <w:sz w:val="20"/>
      <w:szCs w:val="20"/>
      <w:u w:val="none"/>
    </w:rPr>
  </w:style>
  <w:style w:type="character" w:customStyle="1" w:styleId="font31">
    <w:name w:val="font31"/>
    <w:basedOn w:val="a0"/>
    <w:qFormat/>
    <w:rsid w:val="009E2108"/>
    <w:rPr>
      <w:rFonts w:ascii="宋体" w:eastAsia="宋体" w:hAnsi="宋体" w:cs="宋体" w:hint="eastAsia"/>
      <w:color w:val="000000"/>
      <w:sz w:val="20"/>
      <w:szCs w:val="20"/>
      <w:u w:val="none"/>
    </w:rPr>
  </w:style>
  <w:style w:type="paragraph" w:customStyle="1" w:styleId="Default">
    <w:name w:val="Default"/>
    <w:qFormat/>
    <w:rsid w:val="009E2108"/>
    <w:pPr>
      <w:widowControl w:val="0"/>
      <w:autoSpaceDE w:val="0"/>
      <w:autoSpaceDN w:val="0"/>
      <w:adjustRightInd w:val="0"/>
    </w:pPr>
    <w:rPr>
      <w:rFonts w:ascii="宋体" w:hAnsi="宋体" w:cs="宋体"/>
      <w:color w:val="000000"/>
      <w:sz w:val="24"/>
      <w:szCs w:val="24"/>
    </w:rPr>
  </w:style>
  <w:style w:type="paragraph" w:styleId="aff">
    <w:name w:val="No Spacing"/>
    <w:uiPriority w:val="1"/>
    <w:qFormat/>
    <w:rsid w:val="006861AF"/>
    <w:pPr>
      <w:widowControl w:val="0"/>
      <w:jc w:val="both"/>
    </w:pPr>
    <w:rPr>
      <w:kern w:val="2"/>
      <w:sz w:val="21"/>
      <w:szCs w:val="24"/>
    </w:rPr>
  </w:style>
  <w:style w:type="character" w:customStyle="1" w:styleId="30">
    <w:name w:val="标题 3 字符"/>
    <w:basedOn w:val="a0"/>
    <w:link w:val="3"/>
    <w:semiHidden/>
    <w:rsid w:val="00224CB4"/>
    <w:rPr>
      <w:rFonts w:ascii="宋体"/>
      <w:b/>
      <w:bCs/>
      <w:sz w:val="32"/>
      <w:szCs w:val="32"/>
    </w:rPr>
  </w:style>
  <w:style w:type="paragraph" w:customStyle="1" w:styleId="Other1">
    <w:name w:val="Other|1"/>
    <w:basedOn w:val="a"/>
    <w:qFormat/>
    <w:rsid w:val="00031EB3"/>
    <w:pPr>
      <w:autoSpaceDE/>
      <w:autoSpaceDN/>
      <w:adjustRightInd/>
      <w:jc w:val="both"/>
    </w:pPr>
    <w:rPr>
      <w:rFonts w:hAnsi="宋体" w:cs="宋体"/>
      <w:kern w:val="2"/>
      <w:sz w:val="22"/>
      <w:szCs w:val="22"/>
      <w:lang w:val="zh-TW" w:eastAsia="zh-TW" w:bidi="zh-TW"/>
    </w:rPr>
  </w:style>
  <w:style w:type="paragraph" w:customStyle="1" w:styleId="TableText">
    <w:name w:val="Table Text"/>
    <w:basedOn w:val="a"/>
    <w:semiHidden/>
    <w:qFormat/>
    <w:rsid w:val="00BA1825"/>
    <w:rPr>
      <w:rFonts w:hAnsi="宋体" w:cs="宋体"/>
      <w:lang w:eastAsia="en-US"/>
    </w:rPr>
  </w:style>
  <w:style w:type="character" w:customStyle="1" w:styleId="font21">
    <w:name w:val="font21"/>
    <w:qFormat/>
    <w:rsid w:val="00BA1825"/>
    <w:rPr>
      <w:rFonts w:ascii="宋体" w:eastAsia="宋体" w:hAnsi="宋体" w:cs="宋体" w:hint="eastAsia"/>
      <w:color w:val="000000"/>
      <w:sz w:val="22"/>
      <w:szCs w:val="22"/>
      <w:u w:val="none"/>
    </w:rPr>
  </w:style>
  <w:style w:type="paragraph" w:customStyle="1" w:styleId="150">
    <w:name w:val="样式 宋体 行距: 1.5 倍行距"/>
    <w:basedOn w:val="a"/>
    <w:autoRedefine/>
    <w:qFormat/>
    <w:rsid w:val="00131E6B"/>
    <w:pPr>
      <w:jc w:val="center"/>
    </w:pPr>
    <w:rPr>
      <w:rFonts w:ascii="Times New Roman"/>
      <w:b/>
    </w:rPr>
  </w:style>
  <w:style w:type="paragraph" w:styleId="aff0">
    <w:name w:val="toa heading"/>
    <w:basedOn w:val="a"/>
    <w:next w:val="a"/>
    <w:qFormat/>
    <w:rsid w:val="004F24C9"/>
    <w:pPr>
      <w:snapToGrid w:val="0"/>
      <w:spacing w:before="120" w:line="360" w:lineRule="auto"/>
    </w:pPr>
    <w:rPr>
      <w:rFonts w:ascii="Arial" w:hAnsi="Arial"/>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987">
      <w:bodyDiv w:val="1"/>
      <w:marLeft w:val="0"/>
      <w:marRight w:val="0"/>
      <w:marTop w:val="0"/>
      <w:marBottom w:val="0"/>
      <w:divBdr>
        <w:top w:val="none" w:sz="0" w:space="0" w:color="auto"/>
        <w:left w:val="none" w:sz="0" w:space="0" w:color="auto"/>
        <w:bottom w:val="none" w:sz="0" w:space="0" w:color="auto"/>
        <w:right w:val="none" w:sz="0" w:space="0" w:color="auto"/>
      </w:divBdr>
    </w:div>
    <w:div w:id="21659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foodmate.net/standard/sort/3/51182.html" TargetMode="External"/><Relationship Id="rId18" Type="http://schemas.openxmlformats.org/officeDocument/2006/relationships/hyperlink" Target="http://down.foodmate.net/standard/sort/3/51182.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own.foodmate.net/standard/sort/3/51182.html" TargetMode="External"/><Relationship Id="rId17" Type="http://schemas.openxmlformats.org/officeDocument/2006/relationships/hyperlink" Target="http://down.foodmate.net/standard/sort/3/51182.html" TargetMode="External"/><Relationship Id="rId2" Type="http://schemas.openxmlformats.org/officeDocument/2006/relationships/customXml" Target="../customXml/item2.xml"/><Relationship Id="rId16" Type="http://schemas.openxmlformats.org/officeDocument/2006/relationships/hyperlink" Target="http://down.foodmate.net/standard/sort/3/51182.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foodmate.net/standard/sort/3/51182.html" TargetMode="External"/><Relationship Id="rId5" Type="http://schemas.openxmlformats.org/officeDocument/2006/relationships/settings" Target="settings.xml"/><Relationship Id="rId15" Type="http://schemas.openxmlformats.org/officeDocument/2006/relationships/hyperlink" Target="http://down.foodmate.net/standard/sort/3/51182.html" TargetMode="External"/><Relationship Id="rId10" Type="http://schemas.openxmlformats.org/officeDocument/2006/relationships/hyperlink" Target="http://down.foodmate.net/standard/sort/3/51182.htm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down.foodmate.net/standard/sort/3/51182.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15838-71D9-4081-AD4F-DC9D6057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65</Pages>
  <Words>5636</Words>
  <Characters>32128</Characters>
  <Application>Microsoft Office Word</Application>
  <DocSecurity>0</DocSecurity>
  <Lines>267</Lines>
  <Paragraphs>75</Paragraphs>
  <ScaleCrop>false</ScaleCrop>
  <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265</cp:revision>
  <cp:lastPrinted>2020-10-15T06:52:00Z</cp:lastPrinted>
  <dcterms:created xsi:type="dcterms:W3CDTF">2020-10-14T01:34:00Z</dcterms:created>
  <dcterms:modified xsi:type="dcterms:W3CDTF">2026-03-09T06:23:00Z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