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tabs>
          <w:tab w:val="left" w:pos="1080"/>
        </w:tabs>
        <w:autoSpaceDE w:val="0"/>
        <w:autoSpaceDN w:val="0"/>
        <w:adjustRightInd w:val="0"/>
        <w:spacing w:line="360" w:lineRule="auto"/>
        <w:ind w:left="357" w:leftChars="-100" w:hanging="567"/>
        <w:jc w:val="center"/>
        <w:outlineLvl w:val="1"/>
        <w:rPr>
          <w:rFonts w:ascii="宋体" w:hAnsi="宋体" w:eastAsia="宋体" w:cs="宋体"/>
          <w:b/>
          <w:bCs/>
          <w:color w:val="auto"/>
          <w:kern w:val="44"/>
          <w:sz w:val="32"/>
          <w:szCs w:val="32"/>
          <w:highlight w:val="none"/>
          <w:lang w:val="zh-CN"/>
        </w:rPr>
      </w:pPr>
      <w:bookmarkStart w:id="0" w:name="_Toc6282"/>
      <w:bookmarkStart w:id="1" w:name="_Toc22810"/>
      <w:bookmarkStart w:id="2" w:name="_Toc142508358"/>
      <w:bookmarkStart w:id="3" w:name="_Toc4217"/>
      <w:bookmarkStart w:id="4" w:name="_Toc27939_WPSOffice_Level1"/>
      <w:bookmarkStart w:id="5" w:name="_Toc450662891"/>
      <w:bookmarkStart w:id="6" w:name="_Toc29361"/>
      <w:bookmarkStart w:id="7" w:name="_Toc9840"/>
      <w:bookmarkStart w:id="8" w:name="_Toc25246"/>
      <w:bookmarkStart w:id="9" w:name="_Toc450662895"/>
      <w:bookmarkStart w:id="10" w:name="_Toc486167708"/>
      <w:bookmarkStart w:id="11" w:name="_Toc32761_WPSOffice_Level1"/>
      <w:bookmarkStart w:id="12" w:name="_Toc15817"/>
      <w:bookmarkStart w:id="13" w:name="_Toc142508361"/>
      <w:bookmarkStart w:id="14" w:name="_Toc486167706"/>
      <w:bookmarkStart w:id="15" w:name="_Toc28218"/>
      <w:bookmarkStart w:id="37" w:name="_GoBack"/>
      <w:bookmarkEnd w:id="37"/>
      <w:r>
        <w:rPr>
          <w:rFonts w:hint="eastAsia" w:ascii="宋体" w:hAnsi="宋体" w:eastAsia="宋体" w:cs="宋体"/>
          <w:b/>
          <w:bCs/>
          <w:color w:val="auto"/>
          <w:kern w:val="44"/>
          <w:sz w:val="32"/>
          <w:szCs w:val="32"/>
          <w:highlight w:val="none"/>
          <w:lang w:val="zh-CN"/>
        </w:rPr>
        <w:t>用户需求书</w:t>
      </w:r>
      <w:bookmarkEnd w:id="0"/>
    </w:p>
    <w:bookmarkEnd w:id="1"/>
    <w:p>
      <w:pPr>
        <w:numPr>
          <w:ilvl w:val="0"/>
          <w:numId w:val="0"/>
        </w:numPr>
        <w:autoSpaceDE/>
        <w:autoSpaceDN/>
        <w:adjustRightInd/>
        <w:spacing w:line="360" w:lineRule="auto"/>
        <w:ind w:left="0" w:leftChars="0" w:firstLine="0" w:firstLineChars="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lang w:val="en-US" w:eastAsia="zh-CN" w:bidi="ar-SA"/>
        </w:rPr>
        <w:t>一、</w:t>
      </w:r>
      <w:r>
        <w:rPr>
          <w:rFonts w:hint="eastAsia" w:ascii="宋体" w:hAnsi="宋体" w:eastAsia="宋体" w:cs="宋体"/>
          <w:b/>
          <w:color w:val="auto"/>
          <w:sz w:val="21"/>
          <w:szCs w:val="21"/>
          <w:highlight w:val="none"/>
        </w:rPr>
        <w:t>基本招标要求</w:t>
      </w:r>
    </w:p>
    <w:p>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w:t>
      </w:r>
      <w:r>
        <w:rPr>
          <w:rFonts w:hint="eastAsia" w:ascii="宋体" w:hAnsi="宋体" w:eastAsia="宋体" w:cs="宋体"/>
          <w:color w:val="auto"/>
          <w:sz w:val="21"/>
          <w:szCs w:val="21"/>
          <w:highlight w:val="none"/>
          <w:lang w:eastAsia="zh-CN"/>
        </w:rPr>
        <w:t>东莞市水务环境投资控股集团净水有限公司</w:t>
      </w:r>
      <w:r>
        <w:rPr>
          <w:rFonts w:hint="eastAsia" w:ascii="宋体" w:hAnsi="宋体" w:eastAsia="宋体" w:cs="宋体"/>
          <w:color w:val="auto"/>
          <w:sz w:val="21"/>
          <w:szCs w:val="21"/>
          <w:highlight w:val="none"/>
        </w:rPr>
        <w:t>旗下运营项目所需生产药剂：</w:t>
      </w:r>
      <w:r>
        <w:rPr>
          <w:rFonts w:hint="eastAsia" w:ascii="宋体" w:hAnsi="宋体" w:eastAsia="宋体" w:cs="宋体"/>
          <w:color w:val="auto"/>
          <w:szCs w:val="21"/>
          <w:highlight w:val="none"/>
        </w:rPr>
        <w:t>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聚</w:t>
      </w:r>
      <w:r>
        <w:rPr>
          <w:rFonts w:hint="eastAsia" w:ascii="宋体" w:hAnsi="宋体" w:eastAsia="宋体" w:cs="宋体"/>
          <w:color w:val="auto"/>
          <w:szCs w:val="21"/>
          <w:highlight w:val="none"/>
          <w:lang w:val="en-US" w:eastAsia="zh-CN"/>
        </w:rPr>
        <w:t>合</w:t>
      </w:r>
      <w:r>
        <w:rPr>
          <w:rFonts w:hint="eastAsia" w:ascii="宋体" w:hAnsi="宋体" w:eastAsia="宋体" w:cs="宋体"/>
          <w:color w:val="auto"/>
          <w:szCs w:val="21"/>
          <w:highlight w:val="none"/>
        </w:rPr>
        <w:t>氯化铝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液体聚合氯化铝铁</w:t>
      </w:r>
      <w:r>
        <w:rPr>
          <w:rFonts w:hint="eastAsia" w:ascii="宋体" w:hAnsi="宋体" w:eastAsia="宋体" w:cs="宋体"/>
          <w:color w:val="auto"/>
          <w:sz w:val="21"/>
          <w:szCs w:val="21"/>
          <w:highlight w:val="none"/>
        </w:rPr>
        <w:t>。根据实际运营中药剂使用情况，招标人污水处理厂及污水处理厂提标项目（以下称作“运营项目”）使用</w:t>
      </w:r>
      <w:r>
        <w:rPr>
          <w:rFonts w:hint="eastAsia" w:ascii="宋体" w:hAnsi="宋体" w:eastAsia="宋体" w:cs="宋体"/>
          <w:color w:val="auto"/>
          <w:szCs w:val="21"/>
          <w:highlight w:val="none"/>
        </w:rPr>
        <w:t>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聚</w:t>
      </w:r>
      <w:r>
        <w:rPr>
          <w:rFonts w:hint="eastAsia" w:ascii="宋体" w:hAnsi="宋体" w:eastAsia="宋体" w:cs="宋体"/>
          <w:color w:val="auto"/>
          <w:szCs w:val="21"/>
          <w:highlight w:val="none"/>
          <w:lang w:val="en-US" w:eastAsia="zh-CN"/>
        </w:rPr>
        <w:t>合</w:t>
      </w:r>
      <w:r>
        <w:rPr>
          <w:rFonts w:hint="eastAsia" w:ascii="宋体" w:hAnsi="宋体" w:eastAsia="宋体" w:cs="宋体"/>
          <w:color w:val="auto"/>
          <w:szCs w:val="21"/>
          <w:highlight w:val="none"/>
        </w:rPr>
        <w:t>氯化铝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液体聚合氯化铝铁</w:t>
      </w:r>
      <w:r>
        <w:rPr>
          <w:rFonts w:hint="eastAsia" w:ascii="宋体" w:hAnsi="宋体" w:eastAsia="宋体" w:cs="宋体"/>
          <w:color w:val="auto"/>
          <w:sz w:val="21"/>
          <w:szCs w:val="21"/>
          <w:highlight w:val="none"/>
        </w:rPr>
        <w:t>（以下简称“生产药剂”）</w:t>
      </w:r>
      <w:r>
        <w:rPr>
          <w:rFonts w:hint="eastAsia" w:ascii="宋体" w:hAnsi="宋体" w:eastAsia="宋体" w:cs="宋体"/>
          <w:color w:val="auto"/>
          <w:szCs w:val="21"/>
          <w:highlight w:val="none"/>
        </w:rPr>
        <w:t>作为混凝剂，以强化沉淀效果，以保证出水总磷、悬浮物达标</w:t>
      </w:r>
      <w:r>
        <w:rPr>
          <w:rFonts w:hint="eastAsia" w:ascii="宋体" w:hAnsi="宋体" w:eastAsia="宋体" w:cs="宋体"/>
          <w:color w:val="auto"/>
          <w:sz w:val="21"/>
          <w:szCs w:val="21"/>
          <w:highlight w:val="none"/>
        </w:rPr>
        <w:t>。具体供货项目和供货量根据实际运营需求，并结合招标人运营项目使用中标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提供的药剂样品所做的小试、项目实际使用效果确定。</w:t>
      </w:r>
    </w:p>
    <w:p>
      <w:pPr>
        <w:pStyle w:val="130"/>
        <w:autoSpaceDE/>
        <w:autoSpaceDN/>
        <w:adjustRightIn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本次招标人以公开招标方式确定1家供货单位，分别向招标人运营项目供货。</w:t>
      </w:r>
      <w:bookmarkStart w:id="16" w:name="OLE_LINK13"/>
      <w:r>
        <w:rPr>
          <w:rFonts w:hint="eastAsia" w:ascii="宋体" w:hAnsi="宋体" w:eastAsia="宋体" w:cs="宋体"/>
          <w:color w:val="auto"/>
          <w:sz w:val="21"/>
          <w:szCs w:val="21"/>
          <w:highlight w:val="none"/>
          <w:lang w:val="en-US" w:eastAsia="zh-CN"/>
        </w:rPr>
        <w:t>招标人或招标人权属子公司与中标人签订采购合同。</w:t>
      </w:r>
      <w:bookmarkEnd w:id="16"/>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供货期自202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月1日或合同签订之日起至202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日止</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收到招标人通知后必须无条件按照招标人的要求开始供货</w:t>
      </w:r>
      <w:r>
        <w:rPr>
          <w:rFonts w:ascii="宋体" w:hAnsi="宋体" w:eastAsia="宋体" w:cs="宋体"/>
          <w:color w:val="auto"/>
          <w:szCs w:val="21"/>
          <w:highlight w:val="none"/>
        </w:rPr>
        <w:t>。</w:t>
      </w:r>
    </w:p>
    <w:p>
      <w:pPr>
        <w:numPr>
          <w:ilvl w:val="0"/>
          <w:numId w:val="0"/>
        </w:numPr>
        <w:autoSpaceDE/>
        <w:autoSpaceDN/>
        <w:adjustRightInd/>
        <w:spacing w:line="360" w:lineRule="auto"/>
        <w:ind w:left="0" w:leftChars="0" w:firstLine="0" w:firstLineChars="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lang w:val="en-US" w:eastAsia="zh-CN" w:bidi="ar-SA"/>
        </w:rPr>
        <w:t>二、</w:t>
      </w:r>
      <w:r>
        <w:rPr>
          <w:rFonts w:hint="eastAsia" w:ascii="宋体" w:hAnsi="宋体" w:eastAsia="宋体" w:cs="宋体"/>
          <w:b/>
          <w:color w:val="auto"/>
          <w:sz w:val="21"/>
          <w:szCs w:val="21"/>
          <w:highlight w:val="none"/>
        </w:rPr>
        <w:t>标的物</w:t>
      </w:r>
    </w:p>
    <w:p>
      <w:pPr>
        <w:numPr>
          <w:ilvl w:val="0"/>
          <w:numId w:val="0"/>
        </w:numPr>
        <w:autoSpaceDE/>
        <w:autoSpaceDN/>
        <w:adjustRightInd/>
        <w:spacing w:line="360" w:lineRule="auto"/>
        <w:ind w:firstLine="422"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bidi="ar-SA"/>
        </w:rPr>
        <w:t>1</w:t>
      </w:r>
      <w:r>
        <w:rPr>
          <w:rFonts w:hint="eastAsia" w:ascii="宋体" w:hAnsi="宋体" w:eastAsia="宋体" w:cs="宋体"/>
          <w:b/>
          <w:color w:val="auto"/>
          <w:kern w:val="2"/>
          <w:sz w:val="21"/>
          <w:szCs w:val="21"/>
          <w:highlight w:val="none"/>
          <w:lang w:val="en-US" w:eastAsia="zh-CN" w:bidi="ar-SA"/>
        </w:rPr>
        <w:t>.采购货物清单</w:t>
      </w:r>
    </w:p>
    <w:tbl>
      <w:tblPr>
        <w:tblStyle w:val="37"/>
        <w:tblW w:w="41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781"/>
        <w:gridCol w:w="1298"/>
        <w:gridCol w:w="1325"/>
        <w:gridCol w:w="2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24" w:hRule="atLeast"/>
          <w:jc w:val="center"/>
        </w:trPr>
        <w:tc>
          <w:tcPr>
            <w:tcW w:w="1159" w:type="pct"/>
            <w:vMerge w:val="restart"/>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货物名称</w:t>
            </w:r>
          </w:p>
        </w:tc>
        <w:tc>
          <w:tcPr>
            <w:tcW w:w="471" w:type="pct"/>
            <w:vMerge w:val="restart"/>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1582" w:type="pct"/>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暂定数量（吨）</w:t>
            </w:r>
          </w:p>
        </w:tc>
        <w:tc>
          <w:tcPr>
            <w:tcW w:w="1786" w:type="pct"/>
            <w:vMerge w:val="restart"/>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使用单位</w:t>
            </w:r>
          </w:p>
          <w:p>
            <w:pPr>
              <w:snapToGrid w:val="0"/>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（招标人</w:t>
            </w:r>
            <w:r>
              <w:rPr>
                <w:rFonts w:hint="eastAsia" w:ascii="宋体" w:hAnsi="宋体" w:eastAsia="宋体" w:cs="宋体"/>
                <w:b/>
                <w:color w:val="auto"/>
                <w:szCs w:val="21"/>
                <w:highlight w:val="none"/>
              </w:rPr>
              <w:t>权属子公司</w:t>
            </w:r>
            <w:r>
              <w:rPr>
                <w:rFonts w:hint="eastAsia" w:ascii="宋体" w:hAnsi="宋体" w:eastAsia="宋体" w:cs="宋体"/>
                <w:b/>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24" w:hRule="atLeast"/>
          <w:jc w:val="center"/>
        </w:trPr>
        <w:tc>
          <w:tcPr>
            <w:tcW w:w="1159" w:type="pct"/>
            <w:vMerge w:val="continue"/>
            <w:tcBorders>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color w:val="auto"/>
                <w:szCs w:val="21"/>
                <w:highlight w:val="none"/>
              </w:rPr>
            </w:pPr>
          </w:p>
        </w:tc>
        <w:tc>
          <w:tcPr>
            <w:tcW w:w="471" w:type="pct"/>
            <w:vMerge w:val="continue"/>
            <w:tcBorders>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color w:val="auto"/>
                <w:szCs w:val="21"/>
                <w:highlight w:val="none"/>
              </w:rPr>
            </w:pPr>
          </w:p>
        </w:tc>
        <w:tc>
          <w:tcPr>
            <w:tcW w:w="783"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合计</w:t>
            </w:r>
          </w:p>
        </w:tc>
        <w:tc>
          <w:tcPr>
            <w:tcW w:w="799"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小计</w:t>
            </w:r>
          </w:p>
        </w:tc>
        <w:tc>
          <w:tcPr>
            <w:tcW w:w="1786" w:type="pct"/>
            <w:vMerge w:val="continue"/>
            <w:tcBorders>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color w:val="auto"/>
                <w:szCs w:val="21"/>
                <w:highlight w:val="none"/>
                <w:u w:val="word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24" w:hRule="atLeast"/>
          <w:jc w:val="center"/>
        </w:trPr>
        <w:tc>
          <w:tcPr>
            <w:tcW w:w="1159" w:type="pct"/>
            <w:vMerge w:val="restart"/>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u w:val="words"/>
              </w:rPr>
            </w:pPr>
            <w:r>
              <w:rPr>
                <w:rFonts w:hint="eastAsia" w:ascii="宋体" w:hAnsi="宋体" w:eastAsia="宋体" w:cs="宋体"/>
                <w:color w:val="auto"/>
                <w:szCs w:val="21"/>
                <w:highlight w:val="none"/>
              </w:rPr>
              <w:t>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聚</w:t>
            </w:r>
            <w:r>
              <w:rPr>
                <w:rFonts w:hint="eastAsia" w:ascii="宋体" w:hAnsi="宋体" w:eastAsia="宋体" w:cs="宋体"/>
                <w:color w:val="auto"/>
                <w:szCs w:val="21"/>
                <w:highlight w:val="none"/>
                <w:lang w:val="en-US" w:eastAsia="zh-CN"/>
              </w:rPr>
              <w:t>合</w:t>
            </w:r>
            <w:r>
              <w:rPr>
                <w:rFonts w:hint="eastAsia" w:ascii="宋体" w:hAnsi="宋体" w:eastAsia="宋体" w:cs="宋体"/>
                <w:color w:val="auto"/>
                <w:szCs w:val="21"/>
                <w:highlight w:val="none"/>
              </w:rPr>
              <w:t>氯化铝</w:t>
            </w:r>
          </w:p>
        </w:tc>
        <w:tc>
          <w:tcPr>
            <w:tcW w:w="471"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吨</w:t>
            </w:r>
          </w:p>
        </w:tc>
        <w:tc>
          <w:tcPr>
            <w:tcW w:w="783" w:type="pct"/>
            <w:vMerge w:val="restart"/>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72135.933</w:t>
            </w:r>
            <w:r>
              <w:rPr>
                <w:rFonts w:hint="eastAsia" w:ascii="宋体" w:hAnsi="宋体" w:eastAsia="宋体" w:cs="宋体"/>
                <w:color w:val="auto"/>
                <w:szCs w:val="21"/>
                <w:highlight w:val="none"/>
              </w:rPr>
              <w:t xml:space="preserve"> </w:t>
            </w:r>
          </w:p>
        </w:tc>
        <w:tc>
          <w:tcPr>
            <w:tcW w:w="79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jc w:val="center"/>
              <w:textAlignment w:val="auto"/>
              <w:rPr>
                <w:rFonts w:hint="eastAsia" w:ascii="宋体" w:hAnsi="宋体" w:eastAsia="宋体" w:cs="宋体"/>
                <w:color w:val="auto"/>
                <w:szCs w:val="21"/>
                <w:highlight w:val="none"/>
              </w:rPr>
            </w:pPr>
            <w:r>
              <w:rPr>
                <w:rFonts w:hint="eastAsia" w:ascii="宋体" w:hAnsi="宋体" w:eastAsia="宋体" w:cs="宋体"/>
                <w:i w:val="0"/>
                <w:iCs w:val="0"/>
                <w:color w:val="auto"/>
                <w:kern w:val="2"/>
                <w:sz w:val="21"/>
                <w:szCs w:val="21"/>
                <w:highlight w:val="none"/>
                <w:u w:val="none"/>
                <w:lang w:val="en-US" w:eastAsia="zh-CN" w:bidi="ar"/>
              </w:rPr>
              <w:t xml:space="preserve">47687.789 </w:t>
            </w:r>
          </w:p>
        </w:tc>
        <w:tc>
          <w:tcPr>
            <w:tcW w:w="178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jc w:val="center"/>
              <w:textAlignment w:val="auto"/>
              <w:rPr>
                <w:rFonts w:hint="eastAsia" w:ascii="宋体" w:hAnsi="宋体" w:eastAsia="宋体" w:cs="宋体"/>
                <w:color w:val="auto"/>
                <w:szCs w:val="21"/>
                <w:highlight w:val="none"/>
                <w:u w:val="none"/>
              </w:rPr>
            </w:pPr>
            <w:r>
              <w:rPr>
                <w:rFonts w:hint="eastAsia" w:ascii="宋体" w:hAnsi="宋体" w:eastAsia="宋体" w:cs="宋体"/>
                <w:i w:val="0"/>
                <w:iCs w:val="0"/>
                <w:color w:val="auto"/>
                <w:kern w:val="2"/>
                <w:sz w:val="21"/>
                <w:szCs w:val="21"/>
                <w:highlight w:val="none"/>
                <w:u w:val="none"/>
                <w:lang w:val="en-US" w:eastAsia="zh-CN" w:bidi="ar"/>
              </w:rPr>
              <w:t>石鼓公司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24" w:hRule="atLeast"/>
          <w:jc w:val="center"/>
        </w:trPr>
        <w:tc>
          <w:tcPr>
            <w:tcW w:w="1159" w:type="pct"/>
            <w:vMerge w:val="continue"/>
            <w:tcBorders>
              <w:left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rPr>
            </w:pPr>
          </w:p>
        </w:tc>
        <w:tc>
          <w:tcPr>
            <w:tcW w:w="471" w:type="pct"/>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吨</w:t>
            </w:r>
          </w:p>
        </w:tc>
        <w:tc>
          <w:tcPr>
            <w:tcW w:w="783" w:type="pct"/>
            <w:vMerge w:val="continue"/>
            <w:tcBorders>
              <w:left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rPr>
            </w:pPr>
          </w:p>
        </w:tc>
        <w:tc>
          <w:tcPr>
            <w:tcW w:w="79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jc w:val="center"/>
              <w:textAlignment w:val="auto"/>
              <w:rPr>
                <w:rFonts w:hint="eastAsia" w:ascii="宋体" w:hAnsi="宋体" w:eastAsia="宋体" w:cs="宋体"/>
                <w:color w:val="auto"/>
                <w:szCs w:val="21"/>
                <w:highlight w:val="none"/>
              </w:rPr>
            </w:pPr>
            <w:r>
              <w:rPr>
                <w:rFonts w:hint="eastAsia" w:ascii="宋体" w:hAnsi="宋体" w:eastAsia="宋体" w:cs="宋体"/>
                <w:i w:val="0"/>
                <w:iCs w:val="0"/>
                <w:color w:val="auto"/>
                <w:kern w:val="2"/>
                <w:sz w:val="21"/>
                <w:szCs w:val="21"/>
                <w:highlight w:val="none"/>
                <w:u w:val="none"/>
                <w:lang w:val="en-US" w:eastAsia="zh-CN" w:bidi="ar"/>
              </w:rPr>
              <w:t xml:space="preserve">2124.929 </w:t>
            </w:r>
          </w:p>
        </w:tc>
        <w:tc>
          <w:tcPr>
            <w:tcW w:w="178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jc w:val="center"/>
              <w:textAlignment w:val="auto"/>
              <w:rPr>
                <w:rFonts w:hint="eastAsia" w:ascii="宋体" w:hAnsi="宋体" w:eastAsia="宋体" w:cs="宋体"/>
                <w:color w:val="auto"/>
                <w:szCs w:val="21"/>
                <w:highlight w:val="none"/>
                <w:u w:val="none"/>
              </w:rPr>
            </w:pPr>
            <w:r>
              <w:rPr>
                <w:rFonts w:hint="eastAsia" w:ascii="宋体" w:hAnsi="宋体" w:eastAsia="宋体" w:cs="宋体"/>
                <w:i w:val="0"/>
                <w:iCs w:val="0"/>
                <w:color w:val="auto"/>
                <w:kern w:val="2"/>
                <w:sz w:val="21"/>
                <w:szCs w:val="21"/>
                <w:highlight w:val="none"/>
                <w:u w:val="none"/>
                <w:lang w:val="en-US" w:eastAsia="zh-CN" w:bidi="ar"/>
              </w:rPr>
              <w:t>清源公司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24" w:hRule="atLeast"/>
          <w:jc w:val="center"/>
        </w:trPr>
        <w:tc>
          <w:tcPr>
            <w:tcW w:w="1159" w:type="pct"/>
            <w:vMerge w:val="continue"/>
            <w:tcBorders>
              <w:left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rPr>
            </w:pPr>
          </w:p>
        </w:tc>
        <w:tc>
          <w:tcPr>
            <w:tcW w:w="471" w:type="pct"/>
            <w:tcBorders>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吨</w:t>
            </w:r>
          </w:p>
        </w:tc>
        <w:tc>
          <w:tcPr>
            <w:tcW w:w="783" w:type="pct"/>
            <w:vMerge w:val="continue"/>
            <w:tcBorders>
              <w:left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rPr>
            </w:pPr>
          </w:p>
        </w:tc>
        <w:tc>
          <w:tcPr>
            <w:tcW w:w="79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jc w:val="center"/>
              <w:textAlignment w:val="auto"/>
              <w:rPr>
                <w:rFonts w:hint="eastAsia" w:ascii="宋体" w:hAnsi="宋体" w:eastAsia="宋体" w:cs="宋体"/>
                <w:color w:val="auto"/>
                <w:szCs w:val="21"/>
                <w:highlight w:val="none"/>
              </w:rPr>
            </w:pPr>
            <w:r>
              <w:rPr>
                <w:rFonts w:hint="eastAsia" w:ascii="宋体" w:hAnsi="宋体" w:eastAsia="宋体" w:cs="宋体"/>
                <w:i w:val="0"/>
                <w:iCs w:val="0"/>
                <w:color w:val="auto"/>
                <w:kern w:val="2"/>
                <w:sz w:val="21"/>
                <w:szCs w:val="21"/>
                <w:highlight w:val="none"/>
                <w:u w:val="none"/>
                <w:lang w:val="en-US" w:eastAsia="zh-CN" w:bidi="ar"/>
              </w:rPr>
              <w:t xml:space="preserve">80.755 </w:t>
            </w:r>
          </w:p>
        </w:tc>
        <w:tc>
          <w:tcPr>
            <w:tcW w:w="178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jc w:val="center"/>
              <w:textAlignment w:val="auto"/>
              <w:rPr>
                <w:rFonts w:hint="eastAsia" w:ascii="宋体" w:hAnsi="宋体" w:eastAsia="宋体" w:cs="宋体"/>
                <w:color w:val="auto"/>
                <w:szCs w:val="21"/>
                <w:highlight w:val="none"/>
                <w:u w:val="none"/>
              </w:rPr>
            </w:pPr>
            <w:r>
              <w:rPr>
                <w:rFonts w:hint="eastAsia" w:ascii="宋体" w:hAnsi="宋体" w:eastAsia="宋体" w:cs="宋体"/>
                <w:i w:val="0"/>
                <w:iCs w:val="0"/>
                <w:color w:val="auto"/>
                <w:kern w:val="2"/>
                <w:sz w:val="21"/>
                <w:szCs w:val="21"/>
                <w:highlight w:val="none"/>
                <w:u w:val="none"/>
                <w:lang w:val="en-US" w:eastAsia="zh-CN" w:bidi="ar"/>
              </w:rPr>
              <w:t>莞水公司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59" w:type="pct"/>
            <w:vMerge w:val="continue"/>
            <w:tcBorders>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rPr>
            </w:pPr>
          </w:p>
        </w:tc>
        <w:tc>
          <w:tcPr>
            <w:tcW w:w="471" w:type="pct"/>
            <w:tcBorders>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吨</w:t>
            </w:r>
          </w:p>
        </w:tc>
        <w:tc>
          <w:tcPr>
            <w:tcW w:w="783" w:type="pct"/>
            <w:vMerge w:val="continue"/>
            <w:tcBorders>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rPr>
            </w:pPr>
          </w:p>
        </w:tc>
        <w:tc>
          <w:tcPr>
            <w:tcW w:w="79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jc w:val="center"/>
              <w:textAlignment w:val="auto"/>
              <w:rPr>
                <w:rFonts w:hint="eastAsia" w:ascii="宋体" w:hAnsi="宋体" w:eastAsia="宋体" w:cs="宋体"/>
                <w:color w:val="auto"/>
                <w:szCs w:val="21"/>
                <w:highlight w:val="none"/>
              </w:rPr>
            </w:pPr>
            <w:r>
              <w:rPr>
                <w:rFonts w:hint="eastAsia" w:ascii="宋体" w:hAnsi="宋体" w:eastAsia="宋体" w:cs="宋体"/>
                <w:i w:val="0"/>
                <w:iCs w:val="0"/>
                <w:color w:val="auto"/>
                <w:kern w:val="2"/>
                <w:sz w:val="21"/>
                <w:szCs w:val="21"/>
                <w:highlight w:val="none"/>
                <w:u w:val="none"/>
                <w:lang w:val="en-US" w:eastAsia="zh-CN" w:bidi="ar"/>
              </w:rPr>
              <w:t xml:space="preserve">22242.460 </w:t>
            </w:r>
          </w:p>
        </w:tc>
        <w:tc>
          <w:tcPr>
            <w:tcW w:w="178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jc w:val="center"/>
              <w:textAlignment w:val="auto"/>
              <w:rPr>
                <w:rFonts w:hint="eastAsia" w:ascii="宋体" w:hAnsi="宋体" w:eastAsia="宋体" w:cs="宋体"/>
                <w:color w:val="auto"/>
                <w:szCs w:val="21"/>
                <w:highlight w:val="none"/>
                <w:u w:val="none"/>
              </w:rPr>
            </w:pPr>
            <w:r>
              <w:rPr>
                <w:rFonts w:hint="eastAsia" w:ascii="宋体" w:hAnsi="宋体" w:eastAsia="宋体" w:cs="宋体"/>
                <w:i w:val="0"/>
                <w:iCs w:val="0"/>
                <w:color w:val="auto"/>
                <w:kern w:val="2"/>
                <w:sz w:val="21"/>
                <w:szCs w:val="21"/>
                <w:highlight w:val="none"/>
                <w:u w:val="none"/>
                <w:lang w:val="en-US" w:eastAsia="zh-CN" w:bidi="ar"/>
              </w:rPr>
              <w:t>众源公司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24" w:hRule="atLeast"/>
          <w:jc w:val="center"/>
        </w:trPr>
        <w:tc>
          <w:tcPr>
            <w:tcW w:w="1159" w:type="pct"/>
            <w:vMerge w:val="restart"/>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聚</w:t>
            </w:r>
            <w:r>
              <w:rPr>
                <w:rFonts w:hint="eastAsia" w:ascii="宋体" w:hAnsi="宋体" w:eastAsia="宋体" w:cs="宋体"/>
                <w:color w:val="auto"/>
                <w:szCs w:val="21"/>
                <w:highlight w:val="none"/>
                <w:lang w:val="en-US" w:eastAsia="zh-CN"/>
              </w:rPr>
              <w:t>合</w:t>
            </w:r>
            <w:r>
              <w:rPr>
                <w:rFonts w:hint="eastAsia" w:ascii="宋体" w:hAnsi="宋体" w:eastAsia="宋体" w:cs="宋体"/>
                <w:color w:val="auto"/>
                <w:szCs w:val="21"/>
                <w:highlight w:val="none"/>
              </w:rPr>
              <w:t>氯化铝铁</w:t>
            </w:r>
          </w:p>
        </w:tc>
        <w:tc>
          <w:tcPr>
            <w:tcW w:w="471"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吨</w:t>
            </w:r>
          </w:p>
        </w:tc>
        <w:tc>
          <w:tcPr>
            <w:tcW w:w="783" w:type="pct"/>
            <w:vMerge w:val="restart"/>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27410.257</w:t>
            </w:r>
            <w:r>
              <w:rPr>
                <w:rFonts w:hint="eastAsia" w:ascii="宋体" w:hAnsi="宋体" w:eastAsia="宋体" w:cs="宋体"/>
                <w:color w:val="auto"/>
                <w:szCs w:val="21"/>
                <w:highlight w:val="none"/>
              </w:rPr>
              <w:t xml:space="preserve"> </w:t>
            </w:r>
          </w:p>
        </w:tc>
        <w:tc>
          <w:tcPr>
            <w:tcW w:w="79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jc w:val="center"/>
              <w:textAlignment w:val="auto"/>
              <w:rPr>
                <w:rFonts w:hint="eastAsia" w:ascii="宋体" w:hAnsi="宋体" w:eastAsia="宋体" w:cs="宋体"/>
                <w:color w:val="auto"/>
                <w:szCs w:val="21"/>
                <w:highlight w:val="none"/>
              </w:rPr>
            </w:pPr>
            <w:r>
              <w:rPr>
                <w:rFonts w:hint="eastAsia" w:ascii="宋体" w:hAnsi="宋体" w:eastAsia="宋体" w:cs="宋体"/>
                <w:i w:val="0"/>
                <w:iCs w:val="0"/>
                <w:color w:val="auto"/>
                <w:kern w:val="2"/>
                <w:sz w:val="21"/>
                <w:szCs w:val="21"/>
                <w:highlight w:val="none"/>
                <w:u w:val="none"/>
                <w:lang w:val="en-US" w:eastAsia="zh-CN" w:bidi="ar"/>
              </w:rPr>
              <w:t xml:space="preserve">16483.803 </w:t>
            </w:r>
          </w:p>
        </w:tc>
        <w:tc>
          <w:tcPr>
            <w:tcW w:w="178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jc w:val="center"/>
              <w:textAlignment w:val="auto"/>
              <w:rPr>
                <w:rFonts w:hint="eastAsia" w:ascii="宋体" w:hAnsi="宋体" w:eastAsia="宋体" w:cs="宋体"/>
                <w:color w:val="auto"/>
                <w:szCs w:val="21"/>
                <w:highlight w:val="none"/>
                <w:u w:val="none"/>
              </w:rPr>
            </w:pPr>
            <w:r>
              <w:rPr>
                <w:rFonts w:hint="eastAsia" w:ascii="宋体" w:hAnsi="宋体" w:eastAsia="宋体" w:cs="宋体"/>
                <w:i w:val="0"/>
                <w:iCs w:val="0"/>
                <w:color w:val="auto"/>
                <w:kern w:val="2"/>
                <w:sz w:val="21"/>
                <w:szCs w:val="21"/>
                <w:highlight w:val="none"/>
                <w:u w:val="none"/>
                <w:lang w:val="en-US" w:eastAsia="zh-CN" w:bidi="ar"/>
              </w:rPr>
              <w:t>石鼓公司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59" w:type="pct"/>
            <w:vMerge w:val="continue"/>
            <w:tcBorders>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rPr>
            </w:pPr>
          </w:p>
        </w:tc>
        <w:tc>
          <w:tcPr>
            <w:tcW w:w="471"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吨</w:t>
            </w:r>
          </w:p>
        </w:tc>
        <w:tc>
          <w:tcPr>
            <w:tcW w:w="783" w:type="pct"/>
            <w:vMerge w:val="continue"/>
            <w:tcBorders>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u w:val="none"/>
              </w:rPr>
            </w:pPr>
          </w:p>
        </w:tc>
        <w:tc>
          <w:tcPr>
            <w:tcW w:w="79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jc w:val="center"/>
              <w:textAlignment w:val="auto"/>
              <w:rPr>
                <w:rFonts w:hint="eastAsia" w:ascii="宋体" w:hAnsi="宋体" w:eastAsia="宋体" w:cs="宋体"/>
                <w:color w:val="auto"/>
                <w:szCs w:val="21"/>
                <w:highlight w:val="none"/>
              </w:rPr>
            </w:pPr>
            <w:r>
              <w:rPr>
                <w:rFonts w:hint="eastAsia" w:ascii="宋体" w:hAnsi="宋体" w:eastAsia="宋体" w:cs="宋体"/>
                <w:i w:val="0"/>
                <w:iCs w:val="0"/>
                <w:color w:val="auto"/>
                <w:kern w:val="2"/>
                <w:sz w:val="21"/>
                <w:szCs w:val="21"/>
                <w:highlight w:val="none"/>
                <w:u w:val="none"/>
                <w:lang w:val="en-US" w:eastAsia="zh-CN" w:bidi="ar"/>
              </w:rPr>
              <w:t xml:space="preserve">10926.454 </w:t>
            </w:r>
          </w:p>
        </w:tc>
        <w:tc>
          <w:tcPr>
            <w:tcW w:w="178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jc w:val="center"/>
              <w:textAlignment w:val="auto"/>
              <w:rPr>
                <w:rFonts w:hint="eastAsia" w:ascii="宋体" w:hAnsi="宋体" w:eastAsia="宋体" w:cs="宋体"/>
                <w:color w:val="auto"/>
                <w:szCs w:val="21"/>
                <w:highlight w:val="none"/>
                <w:u w:val="none"/>
              </w:rPr>
            </w:pPr>
            <w:r>
              <w:rPr>
                <w:rFonts w:hint="eastAsia" w:ascii="宋体" w:hAnsi="宋体" w:eastAsia="宋体" w:cs="宋体"/>
                <w:i w:val="0"/>
                <w:iCs w:val="0"/>
                <w:color w:val="auto"/>
                <w:kern w:val="2"/>
                <w:sz w:val="21"/>
                <w:szCs w:val="21"/>
                <w:highlight w:val="none"/>
                <w:u w:val="none"/>
                <w:lang w:val="en-US" w:eastAsia="zh-CN" w:bidi="ar"/>
              </w:rPr>
              <w:t>樟村公司</w:t>
            </w:r>
          </w:p>
        </w:tc>
      </w:tr>
    </w:tbl>
    <w:p>
      <w:pPr>
        <w:pStyle w:val="46"/>
        <w:rPr>
          <w:rFonts w:hint="eastAsia" w:ascii="宋体" w:hAnsi="宋体" w:eastAsia="宋体" w:cs="宋体"/>
          <w:color w:val="auto"/>
          <w:sz w:val="21"/>
          <w:szCs w:val="21"/>
          <w:highlight w:val="none"/>
          <w:lang w:val="en-US" w:eastAsia="zh-CN"/>
        </w:rPr>
      </w:pPr>
    </w:p>
    <w:p>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、本次采购涉及招标人运营项目及采购数量为暂定，仅为便于计算暂定合同价使用，不作为招标人最终采购数量的保证</w:t>
      </w:r>
      <w:bookmarkStart w:id="17" w:name="OLE_LINK40"/>
      <w:bookmarkStart w:id="18" w:name="OLE_LINK24"/>
      <w:r>
        <w:rPr>
          <w:rFonts w:hint="eastAsia" w:ascii="宋体" w:hAnsi="宋体" w:eastAsia="宋体" w:cs="宋体"/>
          <w:b/>
          <w:color w:val="auto"/>
          <w:sz w:val="21"/>
          <w:szCs w:val="21"/>
          <w:highlight w:val="none"/>
        </w:rPr>
        <w:t>，招标人保留根据运营项目及新增运营项目实际情况，对采购数量进行灵活调整的权利。</w:t>
      </w:r>
      <w:bookmarkEnd w:id="17"/>
      <w:bookmarkStart w:id="19" w:name="OLE_LINK38"/>
      <w:r>
        <w:rPr>
          <w:rFonts w:hint="eastAsia" w:ascii="宋体" w:hAnsi="宋体" w:eastAsia="宋体" w:cs="宋体"/>
          <w:b/>
          <w:color w:val="auto"/>
          <w:sz w:val="21"/>
          <w:szCs w:val="21"/>
          <w:highlight w:val="none"/>
        </w:rPr>
        <w:t>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w:t>
      </w:r>
      <w:bookmarkStart w:id="20" w:name="OLE_LINK33"/>
      <w:r>
        <w:rPr>
          <w:rFonts w:hint="eastAsia" w:ascii="宋体" w:hAnsi="宋体" w:eastAsia="宋体" w:cs="宋体"/>
          <w:b/>
          <w:color w:val="auto"/>
          <w:sz w:val="21"/>
          <w:szCs w:val="21"/>
          <w:highlight w:val="none"/>
        </w:rPr>
        <w:t>新增合同主体</w:t>
      </w:r>
      <w:bookmarkEnd w:id="20"/>
      <w:r>
        <w:rPr>
          <w:rFonts w:hint="eastAsia" w:ascii="宋体" w:hAnsi="宋体" w:eastAsia="宋体" w:cs="宋体"/>
          <w:b/>
          <w:color w:val="auto"/>
          <w:sz w:val="21"/>
          <w:szCs w:val="21"/>
          <w:highlight w:val="none"/>
        </w:rPr>
        <w:t>需要额外供货，</w:t>
      </w:r>
      <w:bookmarkStart w:id="21" w:name="OLE_LINK1"/>
      <w:r>
        <w:rPr>
          <w:rFonts w:hint="eastAsia" w:ascii="宋体" w:hAnsi="宋体" w:eastAsia="宋体" w:cs="宋体"/>
          <w:b/>
          <w:color w:val="auto"/>
          <w:sz w:val="21"/>
          <w:szCs w:val="21"/>
          <w:highlight w:val="none"/>
          <w:lang w:val="en-US" w:eastAsia="zh-CN"/>
        </w:rPr>
        <w:t>招标人权属子公司</w:t>
      </w:r>
      <w:bookmarkEnd w:id="21"/>
      <w:r>
        <w:rPr>
          <w:rFonts w:hint="eastAsia" w:ascii="宋体" w:hAnsi="宋体" w:eastAsia="宋体" w:cs="宋体"/>
          <w:b/>
          <w:color w:val="auto"/>
          <w:sz w:val="21"/>
          <w:szCs w:val="21"/>
          <w:highlight w:val="none"/>
          <w:lang w:val="en-US" w:eastAsia="zh-CN"/>
        </w:rPr>
        <w:t>及作为新增合同主体的</w:t>
      </w:r>
      <w:r>
        <w:rPr>
          <w:rFonts w:hint="eastAsia" w:ascii="宋体" w:hAnsi="宋体" w:eastAsia="宋体" w:cs="Times New Roman"/>
          <w:b/>
          <w:bCs/>
          <w:color w:val="auto"/>
          <w:kern w:val="2"/>
          <w:szCs w:val="21"/>
          <w:highlight w:val="none"/>
          <w:lang w:val="zh-CN"/>
        </w:rPr>
        <w:t>招标人权属子公司</w:t>
      </w:r>
      <w:r>
        <w:rPr>
          <w:rFonts w:hint="eastAsia" w:ascii="宋体" w:hAnsi="宋体" w:eastAsia="宋体" w:cs="Times New Roman"/>
          <w:b/>
          <w:bCs/>
          <w:color w:val="auto"/>
          <w:kern w:val="2"/>
          <w:szCs w:val="21"/>
          <w:highlight w:val="none"/>
          <w:lang w:val="en-US" w:eastAsia="zh-CN"/>
        </w:rPr>
        <w:t>关联公司</w:t>
      </w:r>
      <w:r>
        <w:rPr>
          <w:rFonts w:hint="eastAsia" w:ascii="宋体" w:hAnsi="宋体" w:eastAsia="宋体" w:cs="宋体"/>
          <w:b/>
          <w:color w:val="auto"/>
          <w:sz w:val="21"/>
          <w:szCs w:val="21"/>
          <w:highlight w:val="none"/>
        </w:rPr>
        <w:t>有权依据不含税中标综合单价与中标人协商并签订补充协议，并确保其作为原合同的有效补充。中标人应充分理解并接受</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在合同履约期间可能新增合同主体的可能性，并承诺在接到</w:t>
      </w:r>
      <w:r>
        <w:rPr>
          <w:rFonts w:hint="eastAsia" w:ascii="宋体" w:hAnsi="宋体" w:eastAsia="宋体" w:cs="宋体"/>
          <w:b/>
          <w:color w:val="auto"/>
          <w:sz w:val="21"/>
          <w:szCs w:val="21"/>
          <w:highlight w:val="none"/>
          <w:lang w:val="en-US" w:eastAsia="zh-CN"/>
        </w:rPr>
        <w:t>招标人权属子公司及作为新增合同主体的</w:t>
      </w:r>
      <w:r>
        <w:rPr>
          <w:rFonts w:hint="eastAsia" w:ascii="宋体" w:hAnsi="宋体" w:eastAsia="宋体" w:cs="Times New Roman"/>
          <w:b/>
          <w:bCs/>
          <w:color w:val="auto"/>
          <w:kern w:val="2"/>
          <w:szCs w:val="21"/>
          <w:highlight w:val="none"/>
          <w:lang w:val="zh-CN"/>
        </w:rPr>
        <w:t>招标人权属子公司</w:t>
      </w:r>
      <w:r>
        <w:rPr>
          <w:rFonts w:hint="eastAsia" w:ascii="宋体" w:hAnsi="宋体" w:eastAsia="宋体" w:cs="Times New Roman"/>
          <w:b/>
          <w:bCs/>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w:t>
      </w:r>
      <w:bookmarkEnd w:id="18"/>
      <w:r>
        <w:rPr>
          <w:rFonts w:hint="eastAsia" w:ascii="宋体" w:hAnsi="宋体" w:eastAsia="宋体" w:cs="宋体"/>
          <w:b/>
          <w:color w:val="auto"/>
          <w:sz w:val="21"/>
          <w:szCs w:val="21"/>
          <w:highlight w:val="none"/>
        </w:rPr>
        <w:t>。</w:t>
      </w:r>
      <w:bookmarkEnd w:id="19"/>
      <w:r>
        <w:rPr>
          <w:rFonts w:hint="eastAsia" w:ascii="宋体" w:hAnsi="宋体" w:eastAsia="宋体" w:cs="宋体"/>
          <w:b/>
          <w:color w:val="auto"/>
          <w:sz w:val="21"/>
          <w:szCs w:val="21"/>
          <w:highlight w:val="none"/>
        </w:rPr>
        <w:t>实际</w:t>
      </w:r>
      <w:r>
        <w:rPr>
          <w:rFonts w:hint="eastAsia" w:ascii="宋体" w:hAnsi="宋体" w:eastAsia="宋体" w:cs="宋体"/>
          <w:b/>
          <w:bCs/>
          <w:color w:val="auto"/>
          <w:kern w:val="2"/>
          <w:sz w:val="21"/>
          <w:szCs w:val="21"/>
          <w:highlight w:val="none"/>
        </w:rPr>
        <w:t>招标人运营项目</w:t>
      </w:r>
      <w:r>
        <w:rPr>
          <w:rFonts w:hint="eastAsia" w:ascii="宋体" w:hAnsi="宋体" w:eastAsia="宋体" w:cs="宋体"/>
          <w:b/>
          <w:color w:val="auto"/>
          <w:sz w:val="21"/>
          <w:szCs w:val="21"/>
          <w:highlight w:val="none"/>
        </w:rPr>
        <w:t>根据项目工艺及性质，结合小试及项目实际使用效果选用，招标人的实际需求数量以招标人运营项目每次的供货通知为准，在供货期内</w:t>
      </w:r>
      <w:r>
        <w:rPr>
          <w:rFonts w:hint="eastAsia" w:ascii="宋体" w:hAnsi="宋体" w:eastAsia="宋体" w:cs="宋体"/>
          <w:b/>
          <w:color w:val="auto"/>
          <w:sz w:val="21"/>
          <w:szCs w:val="21"/>
          <w:highlight w:val="none"/>
          <w:lang w:eastAsia="zh-CN"/>
        </w:rPr>
        <w:t>中标人</w:t>
      </w:r>
      <w:r>
        <w:rPr>
          <w:rFonts w:hint="eastAsia" w:ascii="宋体" w:hAnsi="宋体" w:eastAsia="宋体" w:cs="宋体"/>
          <w:b/>
          <w:color w:val="auto"/>
          <w:sz w:val="21"/>
          <w:szCs w:val="21"/>
          <w:highlight w:val="none"/>
        </w:rPr>
        <w:t>不得因招标人实际采购数量的减少或增加而要求提供任何形式的补偿或赔偿，或要求招标人按暂定采购数量采购相应货物。</w:t>
      </w:r>
    </w:p>
    <w:p>
      <w:pPr>
        <w:autoSpaceDE/>
        <w:autoSpaceDN/>
        <w:adjustRightInd/>
        <w:spacing w:line="360" w:lineRule="auto"/>
        <w:ind w:firstLine="422" w:firstLineChars="200"/>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、采购货物</w:t>
      </w:r>
      <w:r>
        <w:rPr>
          <w:rFonts w:hint="eastAsia" w:ascii="宋体" w:hAnsi="宋体" w:eastAsia="宋体" w:cs="宋体"/>
          <w:b/>
          <w:color w:val="auto"/>
          <w:sz w:val="21"/>
          <w:szCs w:val="21"/>
          <w:highlight w:val="none"/>
          <w:lang w:val="en-US" w:eastAsia="zh-CN"/>
        </w:rPr>
        <w:t>主要技术指标</w:t>
      </w:r>
    </w:p>
    <w:p>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3.1、液体聚合氯化铝</w:t>
      </w:r>
      <w:r>
        <w:rPr>
          <w:rFonts w:hint="eastAsia" w:ascii="宋体" w:hAnsi="宋体" w:eastAsia="宋体" w:cs="宋体"/>
          <w:b/>
          <w:color w:val="auto"/>
          <w:sz w:val="21"/>
          <w:szCs w:val="21"/>
          <w:highlight w:val="none"/>
        </w:rPr>
        <w:t>主要技术指标</w:t>
      </w:r>
    </w:p>
    <w:p>
      <w:pPr>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（1）外观：液</w:t>
      </w:r>
      <w:r>
        <w:rPr>
          <w:rFonts w:hint="eastAsia" w:ascii="宋体" w:hAnsi="宋体" w:eastAsia="宋体" w:cs="宋体"/>
          <w:b/>
          <w:color w:val="auto"/>
          <w:sz w:val="21"/>
          <w:szCs w:val="21"/>
          <w:highlight w:val="none"/>
          <w:lang w:val="en-US" w:eastAsia="zh-CN"/>
        </w:rPr>
        <w:t>体</w:t>
      </w:r>
      <w:r>
        <w:rPr>
          <w:rFonts w:hint="eastAsia" w:ascii="宋体" w:hAnsi="宋体" w:eastAsia="宋体" w:cs="宋体"/>
          <w:b/>
          <w:color w:val="auto"/>
          <w:sz w:val="21"/>
          <w:szCs w:val="21"/>
          <w:highlight w:val="none"/>
        </w:rPr>
        <w:t>聚</w:t>
      </w:r>
      <w:r>
        <w:rPr>
          <w:rFonts w:hint="eastAsia" w:ascii="宋体" w:hAnsi="宋体" w:eastAsia="宋体" w:cs="宋体"/>
          <w:b/>
          <w:color w:val="auto"/>
          <w:sz w:val="21"/>
          <w:szCs w:val="21"/>
          <w:highlight w:val="none"/>
          <w:lang w:val="en-US" w:eastAsia="zh-CN"/>
        </w:rPr>
        <w:t>合</w:t>
      </w:r>
      <w:r>
        <w:rPr>
          <w:rFonts w:hint="eastAsia" w:ascii="宋体" w:hAnsi="宋体" w:eastAsia="宋体" w:cs="宋体"/>
          <w:b/>
          <w:color w:val="auto"/>
          <w:sz w:val="21"/>
          <w:szCs w:val="21"/>
          <w:highlight w:val="none"/>
        </w:rPr>
        <w:t>氯化铝应为无色至黄色或黄褐色液体，无异味。</w:t>
      </w:r>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（2）液</w:t>
      </w:r>
      <w:r>
        <w:rPr>
          <w:rFonts w:hint="eastAsia" w:ascii="宋体" w:hAnsi="宋体" w:eastAsia="宋体" w:cs="宋体"/>
          <w:b/>
          <w:color w:val="auto"/>
          <w:sz w:val="21"/>
          <w:szCs w:val="21"/>
          <w:highlight w:val="none"/>
          <w:lang w:val="en-US" w:eastAsia="zh-CN"/>
        </w:rPr>
        <w:t>体</w:t>
      </w:r>
      <w:r>
        <w:rPr>
          <w:rFonts w:hint="eastAsia" w:ascii="宋体" w:hAnsi="宋体" w:eastAsia="宋体" w:cs="宋体"/>
          <w:b/>
          <w:color w:val="auto"/>
          <w:sz w:val="21"/>
          <w:szCs w:val="21"/>
          <w:highlight w:val="none"/>
        </w:rPr>
        <w:t>聚</w:t>
      </w:r>
      <w:r>
        <w:rPr>
          <w:rFonts w:hint="eastAsia" w:ascii="宋体" w:hAnsi="宋体" w:eastAsia="宋体" w:cs="宋体"/>
          <w:b/>
          <w:color w:val="auto"/>
          <w:sz w:val="21"/>
          <w:szCs w:val="21"/>
          <w:highlight w:val="none"/>
          <w:lang w:val="en-US" w:eastAsia="zh-CN"/>
        </w:rPr>
        <w:t>合</w:t>
      </w:r>
      <w:r>
        <w:rPr>
          <w:rFonts w:hint="eastAsia" w:ascii="宋体" w:hAnsi="宋体" w:eastAsia="宋体" w:cs="宋体"/>
          <w:b/>
          <w:color w:val="auto"/>
          <w:sz w:val="21"/>
          <w:szCs w:val="21"/>
          <w:highlight w:val="none"/>
        </w:rPr>
        <w:t>氯化铝必须符合《水处理剂 聚氯化铝》（GB/T 22627-2022）产品质量及检测标准，技术指标要求如下：</w:t>
      </w:r>
    </w:p>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表1  </w:t>
      </w:r>
      <w:r>
        <w:rPr>
          <w:rFonts w:hint="eastAsia" w:ascii="宋体" w:hAnsi="宋体" w:eastAsia="宋体" w:cs="宋体"/>
          <w:b/>
          <w:color w:val="auto"/>
          <w:szCs w:val="21"/>
          <w:highlight w:val="none"/>
        </w:rPr>
        <w:t>液</w:t>
      </w:r>
      <w:r>
        <w:rPr>
          <w:rFonts w:hint="eastAsia" w:ascii="宋体" w:hAnsi="宋体" w:eastAsia="宋体" w:cs="宋体"/>
          <w:b/>
          <w:color w:val="auto"/>
          <w:szCs w:val="21"/>
          <w:highlight w:val="none"/>
          <w:lang w:val="en-US" w:eastAsia="zh-CN"/>
        </w:rPr>
        <w:t>体</w:t>
      </w:r>
      <w:r>
        <w:rPr>
          <w:rFonts w:hint="eastAsia" w:ascii="宋体" w:hAnsi="宋体" w:eastAsia="宋体" w:cs="宋体"/>
          <w:b/>
          <w:color w:val="auto"/>
          <w:szCs w:val="21"/>
          <w:highlight w:val="none"/>
        </w:rPr>
        <w:t>聚</w:t>
      </w:r>
      <w:r>
        <w:rPr>
          <w:rFonts w:hint="eastAsia" w:ascii="宋体" w:hAnsi="宋体" w:eastAsia="宋体" w:cs="宋体"/>
          <w:b/>
          <w:color w:val="auto"/>
          <w:szCs w:val="21"/>
          <w:highlight w:val="none"/>
          <w:lang w:val="en-US" w:eastAsia="zh-CN"/>
        </w:rPr>
        <w:t>合</w:t>
      </w:r>
      <w:r>
        <w:rPr>
          <w:rFonts w:hint="eastAsia" w:ascii="宋体" w:hAnsi="宋体" w:eastAsia="宋体" w:cs="宋体"/>
          <w:b/>
          <w:color w:val="auto"/>
          <w:szCs w:val="21"/>
          <w:highlight w:val="none"/>
        </w:rPr>
        <w:t>氯化铝主要技术指标</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3"/>
        <w:gridCol w:w="5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353"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指标项目</w:t>
            </w:r>
          </w:p>
        </w:tc>
        <w:tc>
          <w:tcPr>
            <w:tcW w:w="2646"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353"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氧化铝（Al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）的质量分数，%</w:t>
            </w:r>
          </w:p>
        </w:tc>
        <w:tc>
          <w:tcPr>
            <w:tcW w:w="2646"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353"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密度（20℃），g/cm</w:t>
            </w:r>
            <w:r>
              <w:rPr>
                <w:rFonts w:hint="eastAsia" w:ascii="宋体" w:hAnsi="宋体" w:eastAsia="宋体" w:cs="宋体"/>
                <w:b/>
                <w:color w:val="auto"/>
                <w:szCs w:val="21"/>
                <w:highlight w:val="none"/>
                <w:vertAlign w:val="superscript"/>
              </w:rPr>
              <w:t>3</w:t>
            </w:r>
          </w:p>
        </w:tc>
        <w:tc>
          <w:tcPr>
            <w:tcW w:w="2646"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2353"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盐基度，%</w:t>
            </w:r>
          </w:p>
        </w:tc>
        <w:tc>
          <w:tcPr>
            <w:tcW w:w="2646"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20~98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水不溶物的质量分数，%</w:t>
            </w:r>
          </w:p>
        </w:tc>
        <w:tc>
          <w:tcPr>
            <w:tcW w:w="2646"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pH值（10g/L水溶液）</w:t>
            </w:r>
          </w:p>
        </w:tc>
        <w:tc>
          <w:tcPr>
            <w:tcW w:w="2646"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3.5~5.0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铁（Fe）的质量分数，%</w:t>
            </w:r>
          </w:p>
        </w:tc>
        <w:tc>
          <w:tcPr>
            <w:tcW w:w="2646"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氨氮（以N计）的质量分数，%</w:t>
            </w:r>
          </w:p>
        </w:tc>
        <w:tc>
          <w:tcPr>
            <w:tcW w:w="2646"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砷（As）的质量分数，%</w:t>
            </w:r>
          </w:p>
        </w:tc>
        <w:tc>
          <w:tcPr>
            <w:tcW w:w="2646"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铅（Pb）的质量分数，%</w:t>
            </w:r>
          </w:p>
        </w:tc>
        <w:tc>
          <w:tcPr>
            <w:tcW w:w="2646"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镉（Cd）的质量分数，%</w:t>
            </w:r>
          </w:p>
        </w:tc>
        <w:tc>
          <w:tcPr>
            <w:tcW w:w="2646"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汞（Hg）的质量分数，%</w:t>
            </w:r>
          </w:p>
        </w:tc>
        <w:tc>
          <w:tcPr>
            <w:tcW w:w="2646"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铬（Cr）的质量分数，%</w:t>
            </w:r>
          </w:p>
        </w:tc>
        <w:tc>
          <w:tcPr>
            <w:tcW w:w="2646"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总磷（以P计），mg/L  ≤</w:t>
            </w:r>
          </w:p>
        </w:tc>
        <w:tc>
          <w:tcPr>
            <w:tcW w:w="2646"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lang w:val="en-US" w:eastAsia="zh-CN"/>
              </w:rPr>
            </w:pPr>
            <w:r>
              <w:rPr>
                <w:rFonts w:hint="eastAsia" w:ascii="Times New Roman" w:hAnsi="Times New Roman" w:eastAsia="宋体" w:cs="Times New Roman"/>
                <w:b/>
                <w:color w:val="auto"/>
                <w:szCs w:val="21"/>
                <w:highlight w:val="none"/>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pPr>
              <w:spacing w:line="360" w:lineRule="auto"/>
              <w:ind w:firstLine="276" w:firstLineChars="131"/>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注：表中所列产品的不溶物、铁、氨氮、砷、铅、镉、汞、铬的指标均按Al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质量分数为10%计算。Al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含量≠10%时，应按实际含量折算成Al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为10%产品比例，计算各项杂质指标。</w:t>
            </w:r>
          </w:p>
        </w:tc>
      </w:tr>
    </w:tbl>
    <w:p>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、液</w:t>
      </w:r>
      <w:r>
        <w:rPr>
          <w:rFonts w:hint="eastAsia" w:ascii="宋体" w:hAnsi="宋体" w:eastAsia="宋体" w:cs="宋体"/>
          <w:b/>
          <w:color w:val="auto"/>
          <w:sz w:val="21"/>
          <w:szCs w:val="21"/>
          <w:highlight w:val="none"/>
          <w:lang w:val="en-US" w:eastAsia="zh-CN"/>
        </w:rPr>
        <w:t>体</w:t>
      </w:r>
      <w:r>
        <w:rPr>
          <w:rFonts w:hint="eastAsia" w:ascii="宋体" w:hAnsi="宋体" w:eastAsia="宋体" w:cs="宋体"/>
          <w:b/>
          <w:color w:val="auto"/>
          <w:sz w:val="21"/>
          <w:szCs w:val="21"/>
          <w:highlight w:val="none"/>
        </w:rPr>
        <w:t>聚</w:t>
      </w:r>
      <w:r>
        <w:rPr>
          <w:rFonts w:hint="eastAsia" w:ascii="宋体" w:hAnsi="宋体" w:eastAsia="宋体" w:cs="宋体"/>
          <w:b/>
          <w:color w:val="auto"/>
          <w:sz w:val="21"/>
          <w:szCs w:val="21"/>
          <w:highlight w:val="none"/>
          <w:lang w:val="en-US" w:eastAsia="zh-CN"/>
        </w:rPr>
        <w:t>合</w:t>
      </w:r>
      <w:r>
        <w:rPr>
          <w:rFonts w:hint="eastAsia" w:ascii="宋体" w:hAnsi="宋体" w:eastAsia="宋体" w:cs="宋体"/>
          <w:b/>
          <w:color w:val="auto"/>
          <w:sz w:val="21"/>
          <w:szCs w:val="21"/>
          <w:highlight w:val="none"/>
        </w:rPr>
        <w:t>氯化铝</w:t>
      </w:r>
      <w:r>
        <w:rPr>
          <w:rFonts w:hint="eastAsia" w:ascii="宋体" w:hAnsi="宋体" w:eastAsia="宋体" w:cs="宋体"/>
          <w:b/>
          <w:color w:val="auto"/>
          <w:sz w:val="21"/>
          <w:szCs w:val="21"/>
          <w:highlight w:val="none"/>
          <w:lang w:val="en-US" w:eastAsia="zh-CN"/>
        </w:rPr>
        <w:t>铁</w:t>
      </w:r>
      <w:r>
        <w:rPr>
          <w:rFonts w:hint="eastAsia" w:ascii="宋体" w:hAnsi="宋体" w:eastAsia="宋体" w:cs="宋体"/>
          <w:b/>
          <w:color w:val="auto"/>
          <w:sz w:val="21"/>
          <w:szCs w:val="21"/>
          <w:highlight w:val="none"/>
        </w:rPr>
        <w:t>主要技术指标</w:t>
      </w:r>
    </w:p>
    <w:p>
      <w:pPr>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（1）液</w:t>
      </w:r>
      <w:r>
        <w:rPr>
          <w:rFonts w:hint="eastAsia" w:ascii="宋体" w:hAnsi="宋体" w:eastAsia="宋体" w:cs="宋体"/>
          <w:b/>
          <w:color w:val="auto"/>
          <w:sz w:val="21"/>
          <w:szCs w:val="21"/>
          <w:highlight w:val="none"/>
          <w:lang w:val="en-US" w:eastAsia="zh-CN"/>
        </w:rPr>
        <w:t>体</w:t>
      </w:r>
      <w:r>
        <w:rPr>
          <w:rFonts w:hint="eastAsia" w:ascii="宋体" w:hAnsi="宋体" w:eastAsia="宋体" w:cs="宋体"/>
          <w:b/>
          <w:color w:val="auto"/>
          <w:sz w:val="21"/>
          <w:szCs w:val="21"/>
          <w:highlight w:val="none"/>
        </w:rPr>
        <w:t>聚</w:t>
      </w:r>
      <w:r>
        <w:rPr>
          <w:rFonts w:hint="eastAsia" w:ascii="宋体" w:hAnsi="宋体" w:eastAsia="宋体" w:cs="宋体"/>
          <w:b/>
          <w:color w:val="auto"/>
          <w:sz w:val="21"/>
          <w:szCs w:val="21"/>
          <w:highlight w:val="none"/>
          <w:lang w:val="en-US" w:eastAsia="zh-CN"/>
        </w:rPr>
        <w:t>合</w:t>
      </w:r>
      <w:r>
        <w:rPr>
          <w:rFonts w:hint="eastAsia" w:ascii="宋体" w:hAnsi="宋体" w:eastAsia="宋体" w:cs="宋体"/>
          <w:b/>
          <w:color w:val="auto"/>
          <w:sz w:val="21"/>
          <w:szCs w:val="21"/>
          <w:highlight w:val="none"/>
        </w:rPr>
        <w:t>氯化铝</w:t>
      </w:r>
      <w:r>
        <w:rPr>
          <w:rFonts w:hint="eastAsia" w:ascii="宋体" w:hAnsi="宋体" w:eastAsia="宋体" w:cs="宋体"/>
          <w:b/>
          <w:color w:val="auto"/>
          <w:sz w:val="21"/>
          <w:szCs w:val="21"/>
          <w:highlight w:val="none"/>
          <w:lang w:val="en-US" w:eastAsia="zh-CN"/>
        </w:rPr>
        <w:t>铁</w:t>
      </w:r>
      <w:r>
        <w:rPr>
          <w:rFonts w:hint="eastAsia" w:ascii="宋体" w:hAnsi="宋体" w:eastAsia="宋体" w:cs="宋体"/>
          <w:b/>
          <w:color w:val="auto"/>
          <w:sz w:val="21"/>
          <w:szCs w:val="21"/>
          <w:highlight w:val="none"/>
        </w:rPr>
        <w:t>产品为黄褐色至褐色液体。</w:t>
      </w:r>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（2）液</w:t>
      </w:r>
      <w:r>
        <w:rPr>
          <w:rFonts w:hint="eastAsia" w:ascii="宋体" w:hAnsi="宋体" w:eastAsia="宋体" w:cs="宋体"/>
          <w:b/>
          <w:color w:val="auto"/>
          <w:sz w:val="21"/>
          <w:szCs w:val="21"/>
          <w:highlight w:val="none"/>
          <w:lang w:val="en-US" w:eastAsia="zh-CN"/>
        </w:rPr>
        <w:t>体</w:t>
      </w:r>
      <w:r>
        <w:rPr>
          <w:rFonts w:hint="eastAsia" w:ascii="宋体" w:hAnsi="宋体" w:eastAsia="宋体" w:cs="宋体"/>
          <w:b/>
          <w:color w:val="auto"/>
          <w:sz w:val="21"/>
          <w:szCs w:val="21"/>
          <w:highlight w:val="none"/>
        </w:rPr>
        <w:t>聚</w:t>
      </w:r>
      <w:r>
        <w:rPr>
          <w:rFonts w:hint="eastAsia" w:ascii="宋体" w:hAnsi="宋体" w:eastAsia="宋体" w:cs="宋体"/>
          <w:b/>
          <w:color w:val="auto"/>
          <w:sz w:val="21"/>
          <w:szCs w:val="21"/>
          <w:highlight w:val="none"/>
          <w:lang w:val="en-US" w:eastAsia="zh-CN"/>
        </w:rPr>
        <w:t>合</w:t>
      </w:r>
      <w:r>
        <w:rPr>
          <w:rFonts w:hint="eastAsia" w:ascii="宋体" w:hAnsi="宋体" w:eastAsia="宋体" w:cs="宋体"/>
          <w:b/>
          <w:color w:val="auto"/>
          <w:sz w:val="21"/>
          <w:szCs w:val="21"/>
          <w:highlight w:val="none"/>
        </w:rPr>
        <w:t>氯化铝</w:t>
      </w:r>
      <w:r>
        <w:rPr>
          <w:rFonts w:hint="eastAsia" w:ascii="宋体" w:hAnsi="宋体" w:eastAsia="宋体" w:cs="宋体"/>
          <w:b/>
          <w:color w:val="auto"/>
          <w:sz w:val="21"/>
          <w:szCs w:val="21"/>
          <w:highlight w:val="none"/>
          <w:lang w:val="en-US" w:eastAsia="zh-CN"/>
        </w:rPr>
        <w:t>铁</w:t>
      </w:r>
      <w:r>
        <w:rPr>
          <w:rFonts w:hint="eastAsia" w:ascii="宋体" w:hAnsi="宋体" w:eastAsia="宋体" w:cs="宋体"/>
          <w:b/>
          <w:color w:val="auto"/>
          <w:sz w:val="21"/>
          <w:szCs w:val="21"/>
          <w:highlight w:val="none"/>
        </w:rPr>
        <w:t>产品必须符合《水处理剂 聚氯化铝铁》（HG/T 5359-2018）质量及检测标准，技术指标要求如下：</w:t>
      </w:r>
    </w:p>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表</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Cs w:val="21"/>
          <w:highlight w:val="none"/>
        </w:rPr>
        <w:t>液</w:t>
      </w:r>
      <w:r>
        <w:rPr>
          <w:rFonts w:hint="eastAsia" w:ascii="宋体" w:hAnsi="宋体" w:eastAsia="宋体" w:cs="宋体"/>
          <w:b/>
          <w:color w:val="auto"/>
          <w:szCs w:val="21"/>
          <w:highlight w:val="none"/>
          <w:lang w:val="en-US" w:eastAsia="zh-CN"/>
        </w:rPr>
        <w:t>体</w:t>
      </w:r>
      <w:r>
        <w:rPr>
          <w:rFonts w:hint="eastAsia" w:ascii="宋体" w:hAnsi="宋体" w:eastAsia="宋体" w:cs="宋体"/>
          <w:b/>
          <w:color w:val="auto"/>
          <w:szCs w:val="21"/>
          <w:highlight w:val="none"/>
        </w:rPr>
        <w:t>聚</w:t>
      </w:r>
      <w:r>
        <w:rPr>
          <w:rFonts w:hint="eastAsia" w:ascii="宋体" w:hAnsi="宋体" w:eastAsia="宋体" w:cs="宋体"/>
          <w:b/>
          <w:color w:val="auto"/>
          <w:szCs w:val="21"/>
          <w:highlight w:val="none"/>
          <w:lang w:val="en-US" w:eastAsia="zh-CN"/>
        </w:rPr>
        <w:t>合</w:t>
      </w:r>
      <w:r>
        <w:rPr>
          <w:rFonts w:hint="eastAsia" w:ascii="宋体" w:hAnsi="宋体" w:eastAsia="宋体" w:cs="宋体"/>
          <w:b/>
          <w:color w:val="auto"/>
          <w:szCs w:val="21"/>
          <w:highlight w:val="none"/>
        </w:rPr>
        <w:t>氯化铝</w:t>
      </w:r>
      <w:r>
        <w:rPr>
          <w:rFonts w:hint="eastAsia" w:ascii="宋体" w:hAnsi="宋体" w:eastAsia="宋体" w:cs="宋体"/>
          <w:b/>
          <w:color w:val="auto"/>
          <w:szCs w:val="21"/>
          <w:highlight w:val="none"/>
          <w:lang w:val="en-US" w:eastAsia="zh-CN"/>
        </w:rPr>
        <w:t>铁</w:t>
      </w:r>
      <w:r>
        <w:rPr>
          <w:rFonts w:hint="eastAsia" w:ascii="宋体" w:hAnsi="宋体" w:eastAsia="宋体" w:cs="宋体"/>
          <w:b/>
          <w:color w:val="auto"/>
          <w:szCs w:val="21"/>
          <w:highlight w:val="none"/>
        </w:rPr>
        <w:t>主要技术指标</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2"/>
        <w:gridCol w:w="3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011"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指标项目</w:t>
            </w:r>
          </w:p>
        </w:tc>
        <w:tc>
          <w:tcPr>
            <w:tcW w:w="1988"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011"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氧化铝（铁、铝合量，以Al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vertAlign w:val="baseline"/>
                <w:lang w:val="en-US" w:eastAsia="zh-CN"/>
              </w:rPr>
              <w:t>计</w:t>
            </w:r>
            <w:r>
              <w:rPr>
                <w:rFonts w:hint="eastAsia" w:ascii="宋体" w:hAnsi="宋体" w:eastAsia="宋体" w:cs="宋体"/>
                <w:b/>
                <w:color w:val="auto"/>
                <w:szCs w:val="21"/>
                <w:highlight w:val="none"/>
              </w:rPr>
              <w:t>）的质量分数，%</w:t>
            </w:r>
          </w:p>
        </w:tc>
        <w:tc>
          <w:tcPr>
            <w:tcW w:w="1988"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011"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全铁（Fe）的质量分数，%</w:t>
            </w:r>
          </w:p>
        </w:tc>
        <w:tc>
          <w:tcPr>
            <w:tcW w:w="1988"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亚铁（Fe</w:t>
            </w:r>
            <w:r>
              <w:rPr>
                <w:rFonts w:hint="eastAsia" w:ascii="宋体" w:hAnsi="宋体" w:eastAsia="宋体" w:cs="宋体"/>
                <w:b/>
                <w:color w:val="auto"/>
                <w:szCs w:val="21"/>
                <w:highlight w:val="none"/>
                <w:vertAlign w:val="superscript"/>
              </w:rPr>
              <w:t>2+</w:t>
            </w:r>
            <w:r>
              <w:rPr>
                <w:rFonts w:hint="eastAsia" w:ascii="宋体" w:hAnsi="宋体" w:eastAsia="宋体" w:cs="宋体"/>
                <w:b/>
                <w:color w:val="auto"/>
                <w:szCs w:val="21"/>
                <w:highlight w:val="none"/>
              </w:rPr>
              <w:t>）的质量分数，%</w:t>
            </w:r>
          </w:p>
        </w:tc>
        <w:tc>
          <w:tcPr>
            <w:tcW w:w="1988"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盐基度，%</w:t>
            </w:r>
          </w:p>
        </w:tc>
        <w:tc>
          <w:tcPr>
            <w:tcW w:w="1988"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20.0~85.0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密度（20℃）/（g/cm3）</w:t>
            </w:r>
          </w:p>
        </w:tc>
        <w:tc>
          <w:tcPr>
            <w:tcW w:w="1988"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不溶物的质量分数，%</w:t>
            </w:r>
          </w:p>
        </w:tc>
        <w:tc>
          <w:tcPr>
            <w:tcW w:w="1988"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pH值（10g/L水溶液）</w:t>
            </w:r>
          </w:p>
        </w:tc>
        <w:tc>
          <w:tcPr>
            <w:tcW w:w="1988"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3.5~5.0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砷（As）的质量分数，%</w:t>
            </w:r>
          </w:p>
        </w:tc>
        <w:tc>
          <w:tcPr>
            <w:tcW w:w="1988"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铅（Pb）的质量分数，%</w:t>
            </w:r>
          </w:p>
        </w:tc>
        <w:tc>
          <w:tcPr>
            <w:tcW w:w="1988"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镉（Cd）的质量分数，%</w:t>
            </w:r>
          </w:p>
        </w:tc>
        <w:tc>
          <w:tcPr>
            <w:tcW w:w="1988"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汞（Hg）的质量分数，%</w:t>
            </w:r>
          </w:p>
        </w:tc>
        <w:tc>
          <w:tcPr>
            <w:tcW w:w="1988"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铬（Cr）的质量分数，%</w:t>
            </w:r>
          </w:p>
        </w:tc>
        <w:tc>
          <w:tcPr>
            <w:tcW w:w="1988"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锌（Zn）的质量分数，%</w:t>
            </w:r>
          </w:p>
        </w:tc>
        <w:tc>
          <w:tcPr>
            <w:tcW w:w="1988"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镍（Ni）的质量分数，%</w:t>
            </w:r>
          </w:p>
        </w:tc>
        <w:tc>
          <w:tcPr>
            <w:tcW w:w="1988"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总磷（以P计），mg/L  ≤</w:t>
            </w:r>
          </w:p>
        </w:tc>
        <w:tc>
          <w:tcPr>
            <w:tcW w:w="1988" w:type="pct"/>
            <w:vAlign w:val="center"/>
          </w:tcPr>
          <w:p>
            <w:pPr>
              <w:spacing w:line="360" w:lineRule="auto"/>
              <w:ind w:firstLine="276" w:firstLineChars="131"/>
              <w:jc w:val="center"/>
              <w:rPr>
                <w:rFonts w:hint="default" w:ascii="Times New Roman" w:hAnsi="Times New Roman" w:eastAsia="宋体" w:cs="Times New Roman"/>
                <w:b/>
                <w:color w:val="auto"/>
                <w:szCs w:val="21"/>
                <w:highlight w:val="none"/>
                <w:lang w:val="en-US" w:eastAsia="zh-CN"/>
              </w:rPr>
            </w:pPr>
            <w:r>
              <w:rPr>
                <w:rFonts w:hint="default" w:ascii="Times New Roman" w:hAnsi="Times New Roman" w:eastAsia="宋体" w:cs="Times New Roman"/>
                <w:b/>
                <w:color w:val="auto"/>
                <w:szCs w:val="21"/>
                <w:highlight w:val="none"/>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注：表中产品所列的全铁、不溶物、As、Pb、Cd、Hg、Cr、Zn、Ni指标均按Al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10%计算，Al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含量≠10%时应按实际含量折算成Al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10%产品比例计算各项杂质指标。</w:t>
            </w:r>
          </w:p>
        </w:tc>
      </w:tr>
    </w:tbl>
    <w:p>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供货期间，如有发布最新的行业标准或国家标准，招标人有权根据招标人运营项目实际情况及有关行业标准或国家标准对合同的主要技术指标进行变更调整，投标人应无条件接受。</w:t>
      </w:r>
    </w:p>
    <w:p>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投标人所供产品的真实质量，必须满足本用户需求书的所有技术指标。</w:t>
      </w:r>
    </w:p>
    <w:p>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投标人须根据招标人运营项目的情况，提供满足各运营项目正常生产运营的投标产品。</w:t>
      </w:r>
    </w:p>
    <w:p>
      <w:pPr>
        <w:numPr>
          <w:ilvl w:val="0"/>
          <w:numId w:val="0"/>
        </w:numPr>
        <w:autoSpaceDE/>
        <w:autoSpaceDN/>
        <w:adjustRightInd/>
        <w:spacing w:line="360" w:lineRule="auto"/>
        <w:ind w:left="0" w:leftChars="0" w:firstLine="0" w:firstLineChars="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lang w:val="en-US" w:eastAsia="zh-CN" w:bidi="ar-SA"/>
        </w:rPr>
        <w:t>三、</w:t>
      </w:r>
      <w:r>
        <w:rPr>
          <w:rFonts w:hint="eastAsia" w:ascii="宋体" w:hAnsi="宋体" w:eastAsia="宋体" w:cs="宋体"/>
          <w:b/>
          <w:color w:val="auto"/>
          <w:sz w:val="21"/>
          <w:szCs w:val="21"/>
          <w:highlight w:val="none"/>
        </w:rPr>
        <w:t>交货要求</w:t>
      </w:r>
    </w:p>
    <w:p>
      <w:pPr>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1、交货地点：招标人</w:t>
      </w:r>
      <w:r>
        <w:rPr>
          <w:rFonts w:hint="eastAsia" w:ascii="宋体" w:hAnsi="宋体" w:eastAsia="宋体" w:cs="宋体"/>
          <w:color w:val="auto"/>
          <w:kern w:val="2"/>
          <w:sz w:val="21"/>
          <w:szCs w:val="21"/>
          <w:highlight w:val="none"/>
        </w:rPr>
        <w:t>在东莞市范围内的</w:t>
      </w:r>
      <w:r>
        <w:rPr>
          <w:rFonts w:hint="eastAsia" w:ascii="宋体" w:hAnsi="宋体" w:eastAsia="宋体" w:cs="宋体"/>
          <w:color w:val="auto"/>
          <w:sz w:val="21"/>
          <w:szCs w:val="21"/>
          <w:highlight w:val="none"/>
        </w:rPr>
        <w:t>运营项目。</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2、交货时间：日常供货（非加急供货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为接到供货通知24小时内，加急供货为接到供货通知4小时内，具体交货时间以招标人运营项目供货通知为准。招标人无需因加急供货而额外支付任何费用。</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自行负责将生产药剂运送至招标人运营项目指定位置（生产药剂储存罐），未经招标人书面同意，</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不得私自将本合同项下的货物运输义务委托第三方个人或企业。</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承担相应的运输、装卸等费用，运输人员应配备足够防护器具。如在运输及装卸过程中，生产药剂发生泄漏，应由</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负责清理收集，避免造成人员伤害或环境污染。</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4、每次送货，</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须提供电子地磅的称重单（含载货时的称重单和卸货后的称重单），相关费用由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承担。实际供货数量以招标人运营项目和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双方确认的电子地磅的称重单为准。</w:t>
      </w:r>
      <w:r>
        <w:rPr>
          <w:rFonts w:hint="eastAsia" w:ascii="宋体" w:hAnsi="宋体" w:eastAsia="宋体" w:cs="宋体"/>
          <w:color w:val="auto"/>
          <w:kern w:val="2"/>
          <w:sz w:val="21"/>
          <w:szCs w:val="21"/>
          <w:highlight w:val="none"/>
        </w:rPr>
        <w:t>招标人运营项目</w:t>
      </w:r>
      <w:r>
        <w:rPr>
          <w:rFonts w:hint="eastAsia" w:ascii="宋体" w:hAnsi="宋体" w:eastAsia="宋体" w:cs="宋体"/>
          <w:color w:val="auto"/>
          <w:kern w:val="2"/>
          <w:sz w:val="21"/>
          <w:szCs w:val="21"/>
          <w:highlight w:val="none"/>
          <w:lang w:val="en-US" w:eastAsia="zh-CN"/>
        </w:rPr>
        <w:t>有电子地磅的，原则上在招标人运营项目过磅；招标人运营项目无电子地磅或电子地磅因检修等原因不可用的，在</w:t>
      </w:r>
      <w:r>
        <w:rPr>
          <w:rFonts w:hint="eastAsia" w:ascii="宋体" w:hAnsi="宋体" w:eastAsia="宋体" w:cs="宋体"/>
          <w:color w:val="auto"/>
          <w:kern w:val="2"/>
          <w:sz w:val="21"/>
          <w:szCs w:val="21"/>
          <w:highlight w:val="none"/>
        </w:rPr>
        <w:t>交货地点附近的</w:t>
      </w:r>
      <w:r>
        <w:rPr>
          <w:rFonts w:hint="eastAsia" w:ascii="宋体" w:hAnsi="宋体" w:eastAsia="宋体" w:cs="宋体"/>
          <w:color w:val="auto"/>
          <w:kern w:val="2"/>
          <w:sz w:val="21"/>
          <w:szCs w:val="21"/>
          <w:highlight w:val="none"/>
          <w:lang w:val="en-US" w:eastAsia="zh-CN"/>
        </w:rPr>
        <w:t>电子地磅过磅。</w:t>
      </w:r>
      <w:r>
        <w:rPr>
          <w:rFonts w:hint="eastAsia" w:ascii="宋体" w:hAnsi="宋体" w:eastAsia="宋体" w:cs="宋体"/>
          <w:color w:val="auto"/>
          <w:szCs w:val="21"/>
          <w:highlight w:val="none"/>
        </w:rPr>
        <w:t>招标人电子地磅的称重服务不含税单价为1.51元/吨，称重服务相关条款由招标人或招标人权属子公司与中标人签订称重服务合同另行约定。</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sz w:val="21"/>
          <w:szCs w:val="21"/>
          <w:highlight w:val="none"/>
        </w:rPr>
        <w:t>每次送货，</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须随货提供生产厂家出具的具有</w:t>
      </w:r>
      <w:r>
        <w:rPr>
          <w:rFonts w:hint="eastAsia" w:ascii="宋体" w:hAnsi="宋体" w:eastAsia="宋体" w:cs="宋体"/>
          <w:b/>
          <w:bCs/>
          <w:color w:val="auto"/>
          <w:szCs w:val="21"/>
          <w:highlight w:val="none"/>
        </w:rPr>
        <w:t>生产厂家、出厂批号、</w:t>
      </w:r>
      <w:bookmarkStart w:id="22" w:name="OLE_LINK42"/>
      <w:r>
        <w:rPr>
          <w:rFonts w:hint="eastAsia" w:ascii="宋体" w:hAnsi="宋体" w:eastAsia="宋体" w:cs="宋体"/>
          <w:b/>
          <w:bCs/>
          <w:color w:val="auto"/>
          <w:szCs w:val="21"/>
          <w:highlight w:val="none"/>
        </w:rPr>
        <w:t>氧化铝的质量分数、盐基度、不溶物的质量分数、pH值、铁的质量分数</w:t>
      </w:r>
      <w:bookmarkEnd w:id="22"/>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液体聚合氯化铝技术指标</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或</w:t>
      </w:r>
      <w:r>
        <w:rPr>
          <w:rFonts w:hint="eastAsia" w:ascii="宋体" w:hAnsi="宋体" w:eastAsia="宋体" w:cs="宋体"/>
          <w:b/>
          <w:bCs/>
          <w:color w:val="auto"/>
          <w:szCs w:val="21"/>
          <w:highlight w:val="none"/>
        </w:rPr>
        <w:t>全铁的质量分数、亚铁的质量分数</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液体聚合氯化铝铁技术指标</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总磷</w:t>
      </w:r>
      <w:r>
        <w:rPr>
          <w:rFonts w:hint="eastAsia" w:ascii="宋体" w:hAnsi="宋体" w:eastAsia="宋体" w:cs="宋体"/>
          <w:b/>
          <w:bCs/>
          <w:color w:val="auto"/>
          <w:szCs w:val="21"/>
          <w:highlight w:val="none"/>
        </w:rPr>
        <w:t>等主要信息</w:t>
      </w:r>
      <w:r>
        <w:rPr>
          <w:rFonts w:hint="eastAsia" w:ascii="宋体" w:hAnsi="宋体" w:eastAsia="宋体" w:cs="宋体"/>
          <w:color w:val="auto"/>
          <w:kern w:val="2"/>
          <w:sz w:val="21"/>
          <w:szCs w:val="21"/>
          <w:highlight w:val="none"/>
        </w:rPr>
        <w:t>的与所供货物对应的</w:t>
      </w:r>
      <w:r>
        <w:rPr>
          <w:rFonts w:hint="eastAsia" w:ascii="宋体" w:hAnsi="宋体" w:eastAsia="宋体" w:cs="宋体"/>
          <w:color w:val="auto"/>
          <w:szCs w:val="21"/>
          <w:highlight w:val="none"/>
        </w:rPr>
        <w:t>符合表1《液体聚合氯化铝主要技术指标》</w:t>
      </w:r>
      <w:r>
        <w:rPr>
          <w:rFonts w:hint="eastAsia" w:ascii="宋体" w:hAnsi="宋体" w:eastAsia="宋体" w:cs="宋体"/>
          <w:color w:val="auto"/>
          <w:szCs w:val="21"/>
          <w:highlight w:val="none"/>
          <w:lang w:val="en-US" w:eastAsia="zh-CN"/>
        </w:rPr>
        <w:t>或表2</w:t>
      </w:r>
      <w:r>
        <w:rPr>
          <w:rFonts w:hint="eastAsia" w:ascii="宋体" w:hAnsi="宋体" w:eastAsia="宋体" w:cs="宋体"/>
          <w:color w:val="auto"/>
          <w:szCs w:val="21"/>
          <w:highlight w:val="none"/>
        </w:rPr>
        <w:t>《液体聚合氯化铝</w:t>
      </w:r>
      <w:r>
        <w:rPr>
          <w:rFonts w:hint="eastAsia" w:ascii="宋体" w:hAnsi="宋体" w:eastAsia="宋体" w:cs="宋体"/>
          <w:color w:val="auto"/>
          <w:szCs w:val="21"/>
          <w:highlight w:val="none"/>
          <w:lang w:val="en-US" w:eastAsia="zh-CN"/>
        </w:rPr>
        <w:t>铁</w:t>
      </w:r>
      <w:r>
        <w:rPr>
          <w:rFonts w:hint="eastAsia" w:ascii="宋体" w:hAnsi="宋体" w:eastAsia="宋体" w:cs="宋体"/>
          <w:color w:val="auto"/>
          <w:szCs w:val="21"/>
          <w:highlight w:val="none"/>
        </w:rPr>
        <w:t>主要技术指标》要求的</w:t>
      </w:r>
      <w:r>
        <w:rPr>
          <w:rFonts w:hint="eastAsia" w:ascii="宋体" w:hAnsi="宋体" w:eastAsia="宋体" w:cs="宋体"/>
          <w:color w:val="auto"/>
          <w:kern w:val="2"/>
          <w:sz w:val="21"/>
          <w:szCs w:val="21"/>
          <w:highlight w:val="none"/>
        </w:rPr>
        <w:t>产品质量检验报告（如出厂检验报告、质量检验报告等）、供货单据等资料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提供的检验报告只作为招标人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参考。</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6、供货期间，在收到招标人</w:t>
      </w:r>
      <w:r>
        <w:rPr>
          <w:rFonts w:hint="eastAsia" w:ascii="宋体" w:hAnsi="宋体" w:eastAsia="宋体" w:cs="宋体"/>
          <w:color w:val="auto"/>
          <w:kern w:val="2"/>
          <w:sz w:val="21"/>
          <w:szCs w:val="21"/>
          <w:highlight w:val="none"/>
        </w:rPr>
        <w:t>运营项目供货</w:t>
      </w:r>
      <w:r>
        <w:rPr>
          <w:rFonts w:hint="eastAsia" w:ascii="宋体" w:hAnsi="宋体" w:eastAsia="宋体" w:cs="宋体"/>
          <w:color w:val="auto"/>
          <w:sz w:val="21"/>
          <w:szCs w:val="21"/>
          <w:highlight w:val="none"/>
        </w:rPr>
        <w:t>通知前，</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无需为合同履行做准备工作。招标人运营项目相关信息见附件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，仅供投标人报价参考。</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7、关于生产药剂的贮存装置、贮存条件等要求，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w:t>
      </w:r>
      <w:r>
        <w:rPr>
          <w:rFonts w:hint="eastAsia" w:ascii="宋体" w:hAnsi="宋体" w:eastAsia="宋体" w:cs="宋体"/>
          <w:color w:val="auto"/>
          <w:kern w:val="2"/>
          <w:sz w:val="21"/>
          <w:szCs w:val="21"/>
          <w:highlight w:val="none"/>
        </w:rPr>
        <w:t>以书面形式</w:t>
      </w:r>
      <w:r>
        <w:rPr>
          <w:rFonts w:hint="eastAsia" w:ascii="宋体" w:hAnsi="宋体" w:eastAsia="宋体" w:cs="宋体"/>
          <w:color w:val="auto"/>
          <w:sz w:val="21"/>
          <w:szCs w:val="21"/>
          <w:highlight w:val="none"/>
        </w:rPr>
        <w:t>详细告知招标人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8、生产药剂的运送及输送方式应符合国家或行业规范标准。采用聚乙烯塑料桶或专用耐酸耐腐蚀贮罐等密闭容器装运, 在运输过程中不得与酸和有毒、有害物品或还原性物品混运，运输过程防止药剂泄漏。其余包装及运输要求需符合</w:t>
      </w:r>
      <w:r>
        <w:rPr>
          <w:rFonts w:hint="eastAsia" w:ascii="宋体" w:hAnsi="宋体" w:eastAsia="宋体" w:cs="宋体"/>
          <w:color w:val="auto"/>
          <w:szCs w:val="21"/>
          <w:highlight w:val="none"/>
        </w:rPr>
        <w:t>所供货物对应的</w:t>
      </w:r>
      <w:r>
        <w:rPr>
          <w:rFonts w:hint="eastAsia" w:ascii="宋体" w:hAnsi="宋体" w:eastAsia="宋体" w:cs="宋体"/>
          <w:color w:val="auto"/>
          <w:sz w:val="21"/>
          <w:szCs w:val="21"/>
          <w:highlight w:val="none"/>
        </w:rPr>
        <w:t>《水处理剂 聚氯化铝》（GB/T 22627-2022）</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Cs w:val="21"/>
          <w:highlight w:val="none"/>
        </w:rPr>
        <w:t>《水处理剂 聚氯化铝铁》（HG/T 5359-2018）</w:t>
      </w:r>
      <w:r>
        <w:rPr>
          <w:rFonts w:hint="eastAsia" w:ascii="宋体" w:hAnsi="宋体" w:eastAsia="宋体" w:cs="宋体"/>
          <w:color w:val="auto"/>
          <w:sz w:val="21"/>
          <w:szCs w:val="21"/>
          <w:highlight w:val="none"/>
        </w:rPr>
        <w:t>。供货单位或其委托的运输单位应当具备国家及行业规定的运输资质。供货期间，如有发布最新的行业标准或国家标准，包装及运输按发布的最新行业标准或国家标准执行。</w:t>
      </w:r>
    </w:p>
    <w:p>
      <w:pPr>
        <w:numPr>
          <w:ilvl w:val="0"/>
          <w:numId w:val="0"/>
        </w:numPr>
        <w:autoSpaceDE/>
        <w:autoSpaceDN/>
        <w:adjustRightInd/>
        <w:spacing w:line="360" w:lineRule="auto"/>
        <w:ind w:left="0" w:leftChars="0" w:firstLine="0" w:firstLineChars="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lang w:val="en-US" w:eastAsia="zh-CN" w:bidi="ar-SA"/>
        </w:rPr>
        <w:t>四、</w:t>
      </w:r>
      <w:r>
        <w:rPr>
          <w:rFonts w:hint="eastAsia" w:ascii="宋体" w:hAnsi="宋体" w:eastAsia="宋体" w:cs="宋体"/>
          <w:b/>
          <w:color w:val="auto"/>
          <w:sz w:val="21"/>
          <w:szCs w:val="21"/>
          <w:highlight w:val="none"/>
        </w:rPr>
        <w:t>验收要求</w:t>
      </w:r>
    </w:p>
    <w:p>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（1）初步验收：</w:t>
      </w:r>
    </w:p>
    <w:p>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1）货物运抵交货地点，招标人运营项目、</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共同验货。招标人运营项目按照本项目合同及招标文件，对货物的数量、品种、随车产品质量检验报告、供货单据等进行核对。</w:t>
      </w:r>
    </w:p>
    <w:p>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核对完成</w:t>
      </w:r>
      <w:r>
        <w:rPr>
          <w:rFonts w:hint="eastAsia" w:ascii="宋体" w:hAnsi="宋体" w:eastAsia="宋体" w:cs="宋体"/>
          <w:color w:val="auto"/>
          <w:kern w:val="2"/>
          <w:sz w:val="21"/>
          <w:szCs w:val="21"/>
          <w:highlight w:val="none"/>
        </w:rPr>
        <w:t>后，招标人运营项目、</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双方</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随车产品质量检验报告、供货单据进行签收手续</w:t>
      </w:r>
      <w:r>
        <w:rPr>
          <w:rFonts w:hint="eastAsia" w:ascii="宋体" w:hAnsi="宋体" w:eastAsia="宋体" w:cs="宋体"/>
          <w:color w:val="auto"/>
          <w:kern w:val="2"/>
          <w:sz w:val="21"/>
          <w:szCs w:val="21"/>
          <w:highlight w:val="none"/>
          <w:lang w:val="en-US" w:eastAsia="zh-CN"/>
        </w:rPr>
        <w:t>视为完成初步验收，初步验收仅限于</w:t>
      </w:r>
      <w:r>
        <w:rPr>
          <w:rFonts w:hint="eastAsia" w:ascii="宋体" w:hAnsi="宋体" w:eastAsia="宋体" w:cs="宋体"/>
          <w:color w:val="auto"/>
          <w:kern w:val="2"/>
          <w:sz w:val="21"/>
          <w:szCs w:val="21"/>
          <w:highlight w:val="none"/>
        </w:rPr>
        <w:t>双方共同</w:t>
      </w:r>
      <w:r>
        <w:rPr>
          <w:rFonts w:hint="eastAsia" w:ascii="宋体" w:hAnsi="宋体" w:eastAsia="宋体" w:cs="宋体"/>
          <w:color w:val="auto"/>
          <w:kern w:val="2"/>
          <w:sz w:val="21"/>
          <w:szCs w:val="21"/>
          <w:highlight w:val="none"/>
          <w:lang w:val="en-US" w:eastAsia="zh-CN"/>
        </w:rPr>
        <w:t>对中标人所供货物数量、品种、</w:t>
      </w:r>
      <w:r>
        <w:rPr>
          <w:rFonts w:hint="eastAsia" w:ascii="宋体" w:hAnsi="宋体" w:eastAsia="宋体" w:cs="宋体"/>
          <w:color w:val="auto"/>
          <w:kern w:val="2"/>
          <w:sz w:val="21"/>
          <w:szCs w:val="21"/>
          <w:highlight w:val="none"/>
        </w:rPr>
        <w:t>随车产品质量检验报告</w:t>
      </w:r>
      <w:r>
        <w:rPr>
          <w:rFonts w:hint="eastAsia" w:ascii="宋体" w:hAnsi="宋体" w:eastAsia="宋体" w:cs="宋体"/>
          <w:color w:val="auto"/>
          <w:kern w:val="2"/>
          <w:sz w:val="21"/>
          <w:szCs w:val="21"/>
          <w:highlight w:val="none"/>
          <w:lang w:eastAsia="zh-CN"/>
        </w:rPr>
        <w:t>、供货单据</w:t>
      </w:r>
      <w:r>
        <w:rPr>
          <w:rFonts w:hint="eastAsia" w:ascii="宋体" w:hAnsi="宋体" w:eastAsia="宋体" w:cs="宋体"/>
          <w:color w:val="auto"/>
          <w:kern w:val="2"/>
          <w:sz w:val="21"/>
          <w:szCs w:val="21"/>
          <w:highlight w:val="none"/>
          <w:lang w:val="en-US" w:eastAsia="zh-CN"/>
        </w:rPr>
        <w:t>等符合用户需求书技术指标要求的</w:t>
      </w:r>
      <w:r>
        <w:rPr>
          <w:rFonts w:hint="eastAsia" w:ascii="宋体" w:hAnsi="宋体" w:eastAsia="宋体" w:cs="宋体"/>
          <w:color w:val="auto"/>
          <w:kern w:val="2"/>
          <w:sz w:val="21"/>
          <w:szCs w:val="21"/>
          <w:highlight w:val="none"/>
        </w:rPr>
        <w:t>书面确认。</w:t>
      </w:r>
    </w:p>
    <w:p>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（2）最终验收</w:t>
      </w:r>
    </w:p>
    <w:p>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对每次供货货物检验，表1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液体聚合氯化铝主要技术指标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w:t>
      </w:r>
      <w:r>
        <w:rPr>
          <w:rFonts w:hint="eastAsia" w:ascii="宋体" w:hAnsi="宋体" w:eastAsia="宋体" w:cs="宋体"/>
          <w:b/>
          <w:bCs/>
          <w:color w:val="auto"/>
          <w:sz w:val="21"/>
          <w:szCs w:val="21"/>
          <w:highlight w:val="none"/>
        </w:rPr>
        <w:t>氧化铝的质量分数、pH、铁（Fe）、水不溶物</w:t>
      </w:r>
      <w:r>
        <w:rPr>
          <w:rFonts w:hint="eastAsia" w:ascii="宋体" w:hAnsi="宋体" w:eastAsia="宋体" w:cs="宋体"/>
          <w:color w:val="auto"/>
          <w:sz w:val="21"/>
          <w:szCs w:val="21"/>
          <w:highlight w:val="none"/>
        </w:rPr>
        <w:t>为每次</w:t>
      </w:r>
      <w:r>
        <w:rPr>
          <w:rFonts w:hint="eastAsia" w:ascii="宋体" w:hAnsi="宋体" w:eastAsia="宋体" w:cs="宋体"/>
          <w:b/>
          <w:bCs/>
          <w:color w:val="auto"/>
          <w:sz w:val="21"/>
          <w:szCs w:val="21"/>
          <w:highlight w:val="none"/>
          <w:lang w:val="en-US" w:eastAsia="zh-CN"/>
        </w:rPr>
        <w:t>聚合氯化铝</w:t>
      </w:r>
      <w:r>
        <w:rPr>
          <w:rFonts w:hint="eastAsia" w:ascii="宋体" w:hAnsi="宋体" w:eastAsia="宋体" w:cs="宋体"/>
          <w:color w:val="auto"/>
          <w:sz w:val="21"/>
          <w:szCs w:val="21"/>
          <w:highlight w:val="none"/>
        </w:rPr>
        <w:t>供货货物的批检检验指标，表</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液体聚合氯化铝</w:t>
      </w:r>
      <w:r>
        <w:rPr>
          <w:rFonts w:hint="eastAsia" w:ascii="宋体" w:hAnsi="宋体" w:eastAsia="宋体" w:cs="宋体"/>
          <w:color w:val="auto"/>
          <w:sz w:val="21"/>
          <w:szCs w:val="21"/>
          <w:highlight w:val="none"/>
          <w:lang w:val="en-US" w:eastAsia="zh-CN"/>
        </w:rPr>
        <w:t>铁</w:t>
      </w:r>
      <w:r>
        <w:rPr>
          <w:rFonts w:hint="eastAsia" w:ascii="宋体" w:hAnsi="宋体" w:eastAsia="宋体" w:cs="宋体"/>
          <w:color w:val="auto"/>
          <w:sz w:val="21"/>
          <w:szCs w:val="21"/>
          <w:highlight w:val="none"/>
        </w:rPr>
        <w:t>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w:t>
      </w:r>
      <w:r>
        <w:rPr>
          <w:rFonts w:hint="eastAsia" w:ascii="宋体" w:hAnsi="宋体" w:eastAsia="宋体" w:cs="宋体"/>
          <w:b/>
          <w:bCs/>
          <w:color w:val="auto"/>
          <w:sz w:val="21"/>
          <w:szCs w:val="21"/>
          <w:highlight w:val="none"/>
        </w:rPr>
        <w:t>氧化铝的质量分数、pH、</w:t>
      </w:r>
      <w:r>
        <w:rPr>
          <w:rFonts w:hint="eastAsia" w:ascii="宋体" w:hAnsi="宋体" w:eastAsia="宋体" w:cs="宋体"/>
          <w:b/>
          <w:bCs/>
          <w:color w:val="auto"/>
          <w:sz w:val="21"/>
          <w:szCs w:val="21"/>
          <w:highlight w:val="none"/>
          <w:lang w:val="en-US" w:eastAsia="zh-CN"/>
        </w:rPr>
        <w:t>全</w:t>
      </w:r>
      <w:r>
        <w:rPr>
          <w:rFonts w:hint="eastAsia" w:ascii="宋体" w:hAnsi="宋体" w:eastAsia="宋体" w:cs="宋体"/>
          <w:b/>
          <w:bCs/>
          <w:color w:val="auto"/>
          <w:sz w:val="21"/>
          <w:szCs w:val="21"/>
          <w:highlight w:val="none"/>
        </w:rPr>
        <w:t>铁（Fe）、水不溶物</w:t>
      </w:r>
      <w:r>
        <w:rPr>
          <w:rFonts w:hint="eastAsia" w:ascii="宋体" w:hAnsi="宋体" w:eastAsia="宋体" w:cs="宋体"/>
          <w:color w:val="auto"/>
          <w:sz w:val="21"/>
          <w:szCs w:val="21"/>
          <w:highlight w:val="none"/>
        </w:rPr>
        <w:t>为每次</w:t>
      </w:r>
      <w:r>
        <w:rPr>
          <w:rFonts w:hint="eastAsia" w:ascii="宋体" w:hAnsi="宋体" w:eastAsia="宋体" w:cs="宋体"/>
          <w:b/>
          <w:bCs/>
          <w:color w:val="auto"/>
          <w:sz w:val="21"/>
          <w:szCs w:val="21"/>
          <w:highlight w:val="none"/>
          <w:lang w:val="en-US" w:eastAsia="zh-CN"/>
        </w:rPr>
        <w:t>聚合氯化铝铁</w:t>
      </w:r>
      <w:r>
        <w:rPr>
          <w:rFonts w:hint="eastAsia" w:ascii="宋体" w:hAnsi="宋体" w:eastAsia="宋体" w:cs="宋体"/>
          <w:color w:val="auto"/>
          <w:sz w:val="21"/>
          <w:szCs w:val="21"/>
          <w:highlight w:val="none"/>
        </w:rPr>
        <w:t>供货货物的批检检验指标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其余指标为招标人根据需要抽检的按需检验指标，货物批检检验指标和按需检验指标由招标人根据招标人</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Cs w:val="21"/>
          <w:highlight w:val="none"/>
        </w:rPr>
        <w:t>每次货到现场时应由双方共同取样封存。若</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无正当理由拒绝或未能按时派员参与共同取样，则视为</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授权</w:t>
      </w:r>
      <w:r>
        <w:rPr>
          <w:rFonts w:hint="eastAsia" w:ascii="宋体" w:hAnsi="宋体" w:eastAsia="宋体" w:cs="宋体"/>
          <w:color w:val="auto"/>
          <w:szCs w:val="21"/>
          <w:highlight w:val="none"/>
          <w:lang w:val="en-US" w:eastAsia="zh-CN"/>
        </w:rPr>
        <w:t>招标人运营项目</w:t>
      </w:r>
      <w:r>
        <w:rPr>
          <w:rFonts w:hint="eastAsia" w:ascii="宋体" w:hAnsi="宋体" w:eastAsia="宋体" w:cs="宋体"/>
          <w:color w:val="auto"/>
          <w:szCs w:val="21"/>
          <w:highlight w:val="none"/>
        </w:rPr>
        <w:t>单独取样，该取样结果及据此进行的检验结果对</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具有同等约束力。供货货物合格判定以</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实验室检验结果为准</w:t>
      </w:r>
      <w:r>
        <w:rPr>
          <w:rFonts w:hint="eastAsia" w:ascii="宋体" w:hAnsi="宋体" w:eastAsia="宋体" w:cs="宋体"/>
          <w:color w:val="auto"/>
          <w:sz w:val="21"/>
          <w:szCs w:val="21"/>
          <w:highlight w:val="none"/>
        </w:rPr>
        <w:t>。招标人根据需要可委托具有CMA认证资质的第三方检测机构检测，招标人委托的具有CMA认证资质的第三方检测机构的检验结果与招标人实验室不一致的，该次的供货货物质量判定以招标人委托的具有CMA认证资质的第三方检测机构的检验结果为准。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验收结果有异议，</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应自</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书面告知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检验结果24小时内，书面要求通过</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双方确认的具有检测产品CMA认证资质的第三方单位对留样货物进行检测，最终供货产品质量判定以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双方确认的具有检测产品CMA认证资质的第三方检测机构检验结果为准；因此产生的检测费、运输费等全部费用均由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承担。</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液体聚合氯化铝</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val="en-US" w:eastAsia="zh-CN"/>
        </w:rPr>
        <w:t>除总磷外的技术指标</w:t>
      </w:r>
      <w:r>
        <w:rPr>
          <w:rFonts w:hint="eastAsia" w:ascii="宋体" w:hAnsi="宋体" w:eastAsia="宋体" w:cs="宋体"/>
          <w:color w:val="auto"/>
          <w:sz w:val="21"/>
          <w:szCs w:val="21"/>
          <w:highlight w:val="none"/>
        </w:rPr>
        <w:t>检验方法按</w:t>
      </w:r>
      <w:r>
        <w:rPr>
          <w:rFonts w:hint="eastAsia" w:ascii="宋体" w:hAnsi="宋体" w:eastAsia="宋体" w:cs="宋体"/>
          <w:color w:val="auto"/>
          <w:szCs w:val="21"/>
          <w:highlight w:val="none"/>
        </w:rPr>
        <w:t>《水处理剂 聚氯化铝》（GB/T 22627-2022）</w:t>
      </w:r>
      <w:r>
        <w:rPr>
          <w:rFonts w:hint="eastAsia" w:ascii="宋体" w:hAnsi="宋体" w:eastAsia="宋体" w:cs="宋体"/>
          <w:color w:val="auto"/>
          <w:sz w:val="21"/>
          <w:szCs w:val="21"/>
          <w:highlight w:val="none"/>
        </w:rPr>
        <w:t>中的检测方法进行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聚</w:t>
      </w:r>
      <w:r>
        <w:rPr>
          <w:rFonts w:hint="eastAsia" w:ascii="宋体" w:hAnsi="宋体" w:eastAsia="宋体" w:cs="宋体"/>
          <w:color w:val="auto"/>
          <w:szCs w:val="21"/>
          <w:highlight w:val="none"/>
          <w:lang w:val="en-US" w:eastAsia="zh-CN"/>
        </w:rPr>
        <w:t>合</w:t>
      </w:r>
      <w:r>
        <w:rPr>
          <w:rFonts w:hint="eastAsia" w:ascii="宋体" w:hAnsi="宋体" w:eastAsia="宋体" w:cs="宋体"/>
          <w:color w:val="auto"/>
          <w:szCs w:val="21"/>
          <w:highlight w:val="none"/>
        </w:rPr>
        <w:t>氯化铝铁</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val="en-US" w:eastAsia="zh-CN"/>
        </w:rPr>
        <w:t>除总磷外的技术指标</w:t>
      </w:r>
      <w:r>
        <w:rPr>
          <w:rFonts w:hint="eastAsia" w:ascii="宋体" w:hAnsi="宋体" w:eastAsia="宋体" w:cs="宋体"/>
          <w:color w:val="auto"/>
          <w:sz w:val="21"/>
          <w:szCs w:val="21"/>
          <w:highlight w:val="none"/>
        </w:rPr>
        <w:t>检验方法按</w:t>
      </w:r>
      <w:r>
        <w:rPr>
          <w:rFonts w:hint="eastAsia" w:ascii="宋体" w:hAnsi="宋体" w:eastAsia="宋体" w:cs="宋体"/>
          <w:color w:val="auto"/>
          <w:szCs w:val="21"/>
          <w:highlight w:val="none"/>
        </w:rPr>
        <w:t>《水处理剂 聚氯化铝铁》（HG/T 5359-2018）中的检测方法进行</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液体聚合氯化铝和液体聚合氯化铝铁货物</w:t>
      </w:r>
      <w:r>
        <w:rPr>
          <w:rFonts w:hint="eastAsia" w:ascii="宋体" w:hAnsi="宋体" w:eastAsia="宋体" w:cs="宋体"/>
          <w:color w:val="auto"/>
          <w:szCs w:val="21"/>
          <w:highlight w:val="none"/>
          <w:lang w:eastAsia="zh-CN"/>
        </w:rPr>
        <w:t>总磷检验方法按《水质 总磷的测定 钼酸铵分光光度法》（GB 11893-1989）</w:t>
      </w:r>
      <w:r>
        <w:rPr>
          <w:rFonts w:hint="eastAsia" w:ascii="宋体" w:hAnsi="宋体" w:eastAsia="宋体" w:cs="宋体"/>
          <w:color w:val="auto"/>
          <w:sz w:val="21"/>
          <w:szCs w:val="21"/>
          <w:highlight w:val="none"/>
        </w:rPr>
        <w:t>。供货期间，如有发布最新的行业标准或国家标准，货物检验方法按发布的最新行业标准或国家标准执行。</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表1《液体聚合氯化铝主要技术指标》</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《液体聚合氯化铝</w:t>
      </w:r>
      <w:r>
        <w:rPr>
          <w:rFonts w:hint="eastAsia" w:ascii="宋体" w:hAnsi="宋体" w:eastAsia="宋体" w:cs="宋体"/>
          <w:color w:val="auto"/>
          <w:sz w:val="21"/>
          <w:szCs w:val="21"/>
          <w:highlight w:val="none"/>
          <w:lang w:val="en-US" w:eastAsia="zh-CN"/>
        </w:rPr>
        <w:t>铁</w:t>
      </w:r>
      <w:r>
        <w:rPr>
          <w:rFonts w:hint="eastAsia" w:ascii="宋体" w:hAnsi="宋体" w:eastAsia="宋体" w:cs="宋体"/>
          <w:color w:val="auto"/>
          <w:sz w:val="21"/>
          <w:szCs w:val="21"/>
          <w:highlight w:val="none"/>
        </w:rPr>
        <w:t>主要技术指标》要求则最终验收合格。</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2、货物按上述程序验收后，招标人运营项目向</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出具书面的验收报告并由招标人运营项目</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中标人</w:t>
      </w:r>
      <w:r>
        <w:rPr>
          <w:rFonts w:hint="eastAsia" w:ascii="宋体" w:hAnsi="宋体" w:eastAsia="宋体" w:cs="宋体"/>
          <w:color w:val="auto"/>
          <w:kern w:val="2"/>
          <w:sz w:val="21"/>
          <w:szCs w:val="21"/>
          <w:highlight w:val="none"/>
        </w:rPr>
        <w:t>双方对验收报告共同签字确认</w:t>
      </w:r>
      <w:r>
        <w:rPr>
          <w:rFonts w:hint="eastAsia" w:ascii="宋体" w:hAnsi="宋体" w:eastAsia="宋体" w:cs="宋体"/>
          <w:color w:val="auto"/>
          <w:szCs w:val="21"/>
          <w:highlight w:val="none"/>
          <w:lang w:val="en-US" w:eastAsia="zh-CN"/>
        </w:rPr>
        <w:t>，且</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需对验收报告</w:t>
      </w:r>
      <w:r>
        <w:rPr>
          <w:rFonts w:hint="eastAsia" w:ascii="宋体" w:hAnsi="宋体" w:eastAsia="宋体" w:cs="宋体"/>
          <w:color w:val="auto"/>
          <w:kern w:val="2"/>
          <w:sz w:val="21"/>
          <w:szCs w:val="21"/>
          <w:highlight w:val="none"/>
          <w:lang w:val="en-US" w:eastAsia="zh-CN"/>
        </w:rPr>
        <w:t>加</w:t>
      </w:r>
      <w:r>
        <w:rPr>
          <w:rFonts w:hint="eastAsia" w:ascii="宋体" w:hAnsi="宋体" w:eastAsia="宋体" w:cs="宋体"/>
          <w:color w:val="auto"/>
          <w:kern w:val="2"/>
          <w:sz w:val="21"/>
          <w:szCs w:val="21"/>
          <w:highlight w:val="none"/>
        </w:rPr>
        <w:t>盖</w:t>
      </w:r>
      <w:r>
        <w:rPr>
          <w:rFonts w:hint="eastAsia" w:ascii="宋体" w:hAnsi="宋体" w:eastAsia="宋体" w:cs="宋体"/>
          <w:color w:val="auto"/>
          <w:kern w:val="2"/>
          <w:sz w:val="21"/>
          <w:szCs w:val="21"/>
          <w:highlight w:val="none"/>
          <w:lang w:val="en-US" w:eastAsia="zh-CN"/>
        </w:rPr>
        <w:t>公章或业务</w:t>
      </w:r>
      <w:r>
        <w:rPr>
          <w:rFonts w:hint="eastAsia" w:ascii="宋体" w:hAnsi="宋体" w:eastAsia="宋体" w:cs="宋体"/>
          <w:color w:val="auto"/>
          <w:kern w:val="2"/>
          <w:sz w:val="21"/>
          <w:szCs w:val="21"/>
          <w:highlight w:val="none"/>
        </w:rPr>
        <w:t>章确认，</w:t>
      </w:r>
      <w:r>
        <w:rPr>
          <w:rFonts w:hint="eastAsia" w:ascii="宋体" w:hAnsi="宋体" w:eastAsia="宋体" w:cs="宋体"/>
          <w:color w:val="auto"/>
          <w:szCs w:val="21"/>
          <w:highlight w:val="none"/>
          <w:lang w:val="en-US" w:eastAsia="zh-CN"/>
        </w:rPr>
        <w:t>验收报告（模板）见附件2</w:t>
      </w:r>
      <w:r>
        <w:rPr>
          <w:rFonts w:hint="eastAsia" w:ascii="宋体" w:hAnsi="宋体" w:eastAsia="宋体" w:cs="宋体"/>
          <w:color w:val="auto"/>
          <w:kern w:val="2"/>
          <w:sz w:val="21"/>
          <w:szCs w:val="21"/>
          <w:highlight w:val="none"/>
        </w:rPr>
        <w:t>。验收报告作为对货物供货数量及主要技术指标验收的证明，不代表对货物使用效果的认可。</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3、招标人运营项目根据本条规定对货物所做出的验收，仅作为起算付款及质保期之用，</w:t>
      </w:r>
      <w:r>
        <w:rPr>
          <w:rFonts w:hint="eastAsia" w:ascii="宋体" w:hAnsi="宋体" w:eastAsia="宋体" w:cs="宋体"/>
          <w:color w:val="auto"/>
          <w:szCs w:val="21"/>
          <w:highlight w:val="none"/>
        </w:rPr>
        <w:t>不能免除中标人的质量责任，也不能排除其后因产品实际情况与要求不符而导致的招标人运营项目</w:t>
      </w:r>
      <w:r>
        <w:rPr>
          <w:rFonts w:hint="eastAsia" w:ascii="宋体" w:hAnsi="宋体" w:eastAsia="宋体" w:cs="宋体"/>
          <w:color w:val="auto"/>
          <w:szCs w:val="21"/>
          <w:highlight w:val="none"/>
          <w:lang w:val="en-US" w:eastAsia="zh-CN"/>
        </w:rPr>
        <w:t>退货</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仍应在质保期内对产品质量承担保证责任。</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承担，如因发生前述情形，导致</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所提供的货物不能通过招标人运营项目验收的，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应按招标人运营项目要求无条件予以退换货，给招标人造成损失的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须承担全部的赔偿责任。</w:t>
      </w:r>
    </w:p>
    <w:p>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w:t>
      </w:r>
      <w:bookmarkStart w:id="23" w:name="OLE_LINK11"/>
      <w:r>
        <w:rPr>
          <w:rFonts w:hint="eastAsia" w:ascii="宋体" w:hAnsi="宋体" w:eastAsia="宋体" w:cs="宋体"/>
          <w:b/>
          <w:color w:val="auto"/>
          <w:sz w:val="21"/>
          <w:szCs w:val="21"/>
          <w:highlight w:val="none"/>
        </w:rPr>
        <w:t>资料要求</w:t>
      </w:r>
      <w:bookmarkEnd w:id="23"/>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需向招标人运营项目提供但不限于下述技术资料：</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（1）符合第三条交货要求第5点要求的</w:t>
      </w:r>
      <w:r>
        <w:rPr>
          <w:rFonts w:hint="eastAsia" w:ascii="宋体" w:hAnsi="宋体" w:eastAsia="宋体" w:cs="宋体"/>
          <w:color w:val="auto"/>
          <w:kern w:val="2"/>
          <w:sz w:val="21"/>
          <w:szCs w:val="21"/>
          <w:highlight w:val="none"/>
        </w:rPr>
        <w:t>产品质量检验报告（如出厂检验报告、质量检验报告等）</w:t>
      </w:r>
      <w:r>
        <w:rPr>
          <w:rFonts w:hint="eastAsia" w:ascii="宋体" w:hAnsi="宋体" w:eastAsia="宋体" w:cs="宋体"/>
          <w:color w:val="auto"/>
          <w:sz w:val="21"/>
          <w:szCs w:val="21"/>
          <w:highlight w:val="none"/>
        </w:rPr>
        <w:t>、供货单据；</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（2）验收报告；</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（4）招标人运营项目要求提供的其他技术资料。</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需将上述资料（若上述资料为复印件的，则须加盖</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公章）在交货时交给招标人运营项目，有关资料的收集和整理由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负责，招标人运营项目予以配合。</w:t>
      </w:r>
    </w:p>
    <w:p>
      <w:pPr>
        <w:autoSpaceDE/>
        <w:autoSpaceDN/>
        <w:adjustRightInd/>
        <w:snapToGrid w:val="0"/>
        <w:spacing w:line="360" w:lineRule="auto"/>
        <w:ind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rPr>
        <w:t>供货期内，</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需每季度委托具有CMA认证资质的第三方检测机构对供货期间所供货物进行检测，并提供第三方检测机构出具的</w:t>
      </w:r>
      <w:bookmarkStart w:id="24" w:name="OLE_LINK29"/>
      <w:r>
        <w:rPr>
          <w:rFonts w:hint="eastAsia" w:ascii="宋体" w:hAnsi="宋体" w:eastAsia="宋体" w:cs="宋体"/>
          <w:color w:val="auto"/>
          <w:kern w:val="2"/>
          <w:sz w:val="21"/>
          <w:szCs w:val="21"/>
          <w:highlight w:val="none"/>
          <w:lang w:val="en-US" w:eastAsia="zh-CN"/>
        </w:rPr>
        <w:t>与</w:t>
      </w:r>
      <w:r>
        <w:rPr>
          <w:rFonts w:hint="eastAsia" w:ascii="宋体" w:hAnsi="宋体" w:eastAsia="宋体" w:cs="宋体"/>
          <w:color w:val="auto"/>
          <w:kern w:val="2"/>
          <w:sz w:val="21"/>
          <w:szCs w:val="21"/>
          <w:highlight w:val="none"/>
        </w:rPr>
        <w:t>所供货物对应的</w:t>
      </w:r>
      <w:r>
        <w:rPr>
          <w:rFonts w:hint="eastAsia" w:ascii="宋体" w:hAnsi="宋体" w:eastAsia="宋体" w:cs="宋体"/>
          <w:color w:val="auto"/>
          <w:szCs w:val="21"/>
          <w:highlight w:val="none"/>
        </w:rPr>
        <w:t>符合</w:t>
      </w:r>
      <w:r>
        <w:rPr>
          <w:rFonts w:hint="eastAsia" w:ascii="宋体" w:hAnsi="宋体" w:eastAsia="宋体" w:cs="宋体"/>
          <w:color w:val="auto"/>
          <w:szCs w:val="21"/>
          <w:highlight w:val="none"/>
          <w:lang w:val="en-US" w:eastAsia="zh-CN"/>
        </w:rPr>
        <w:t>对应</w:t>
      </w:r>
      <w:r>
        <w:rPr>
          <w:rFonts w:hint="eastAsia" w:ascii="宋体" w:hAnsi="宋体" w:eastAsia="宋体" w:cs="宋体"/>
          <w:color w:val="auto"/>
          <w:szCs w:val="21"/>
          <w:highlight w:val="none"/>
        </w:rPr>
        <w:t>表1《</w:t>
      </w:r>
      <w:r>
        <w:rPr>
          <w:rFonts w:hint="eastAsia" w:ascii="宋体" w:hAnsi="宋体" w:eastAsia="宋体" w:cs="宋体"/>
          <w:color w:val="auto"/>
          <w:sz w:val="21"/>
          <w:szCs w:val="21"/>
          <w:highlight w:val="none"/>
        </w:rPr>
        <w:t>液体聚合氯化铝主要技术指标</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《液体聚合氯化铝</w:t>
      </w:r>
      <w:r>
        <w:rPr>
          <w:rFonts w:hint="eastAsia" w:ascii="宋体" w:hAnsi="宋体" w:eastAsia="宋体" w:cs="宋体"/>
          <w:color w:val="auto"/>
          <w:sz w:val="21"/>
          <w:szCs w:val="21"/>
          <w:highlight w:val="none"/>
          <w:lang w:val="en-US" w:eastAsia="zh-CN"/>
        </w:rPr>
        <w:t>铁</w:t>
      </w:r>
      <w:r>
        <w:rPr>
          <w:rFonts w:hint="eastAsia" w:ascii="宋体" w:hAnsi="宋体" w:eastAsia="宋体" w:cs="宋体"/>
          <w:color w:val="auto"/>
          <w:sz w:val="21"/>
          <w:szCs w:val="21"/>
          <w:highlight w:val="none"/>
        </w:rPr>
        <w:t>主要技术指标》</w:t>
      </w:r>
      <w:r>
        <w:rPr>
          <w:rFonts w:hint="eastAsia" w:ascii="宋体" w:hAnsi="宋体" w:eastAsia="宋体" w:cs="宋体"/>
          <w:color w:val="auto"/>
          <w:szCs w:val="21"/>
          <w:highlight w:val="none"/>
        </w:rPr>
        <w:t>要求的</w:t>
      </w:r>
      <w:bookmarkEnd w:id="24"/>
      <w:r>
        <w:rPr>
          <w:rFonts w:hint="eastAsia" w:ascii="宋体" w:hAnsi="宋体" w:eastAsia="宋体" w:cs="宋体"/>
          <w:color w:val="auto"/>
          <w:kern w:val="2"/>
          <w:sz w:val="21"/>
          <w:szCs w:val="21"/>
          <w:highlight w:val="none"/>
        </w:rPr>
        <w:t>检验报告，</w:t>
      </w:r>
      <w:r>
        <w:rPr>
          <w:rFonts w:hint="eastAsia" w:ascii="宋体" w:hAnsi="宋体" w:eastAsia="宋体" w:cs="宋体"/>
          <w:b/>
          <w:bCs/>
          <w:color w:val="auto"/>
          <w:sz w:val="21"/>
          <w:szCs w:val="21"/>
          <w:highlight w:val="none"/>
        </w:rPr>
        <w:t>检验报告需体现委托方、生产厂家、送检样品的产品名称、生产批号或生产日期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与所供货物对应的</w:t>
      </w:r>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液体聚合氯化铝主要技术指标</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或表2《液体聚合氯化铝铁主要技术指标》</w:t>
      </w:r>
      <w:r>
        <w:rPr>
          <w:rFonts w:hint="eastAsia" w:ascii="宋体" w:hAnsi="宋体" w:eastAsia="宋体" w:cs="宋体"/>
          <w:b/>
          <w:bCs/>
          <w:color w:val="auto"/>
          <w:sz w:val="21"/>
          <w:szCs w:val="21"/>
          <w:highlight w:val="none"/>
        </w:rPr>
        <w:t>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检测结果，</w:t>
      </w:r>
      <w:r>
        <w:rPr>
          <w:rFonts w:hint="eastAsia" w:ascii="宋体" w:hAnsi="宋体" w:eastAsia="宋体" w:cs="宋体"/>
          <w:b/>
          <w:bCs/>
          <w:color w:val="auto"/>
          <w:sz w:val="21"/>
          <w:szCs w:val="21"/>
          <w:highlight w:val="none"/>
          <w:lang w:val="en-US" w:eastAsia="zh-CN"/>
        </w:rPr>
        <w:t>液体聚合氯化铝</w:t>
      </w:r>
      <w:r>
        <w:rPr>
          <w:rFonts w:hint="eastAsia" w:ascii="宋体" w:hAnsi="宋体" w:eastAsia="宋体" w:cs="宋体"/>
          <w:b/>
          <w:bCs/>
          <w:color w:val="auto"/>
          <w:sz w:val="21"/>
          <w:szCs w:val="21"/>
          <w:highlight w:val="none"/>
        </w:rPr>
        <w:t>检验报告</w:t>
      </w:r>
      <w:r>
        <w:rPr>
          <w:rFonts w:hint="eastAsia" w:ascii="宋体" w:hAnsi="宋体" w:eastAsia="宋体" w:cs="宋体"/>
          <w:b/>
          <w:bCs/>
          <w:color w:val="auto"/>
          <w:szCs w:val="21"/>
        </w:rPr>
        <w:t>除总磷外的技术指标</w:t>
      </w:r>
      <w:r>
        <w:rPr>
          <w:rFonts w:hint="eastAsia" w:ascii="宋体" w:hAnsi="宋体" w:eastAsia="宋体" w:cs="宋体"/>
          <w:b/>
          <w:bCs/>
          <w:color w:val="auto"/>
          <w:kern w:val="2"/>
          <w:sz w:val="21"/>
          <w:szCs w:val="21"/>
          <w:highlight w:val="none"/>
        </w:rPr>
        <w:t>使用的检测方法需符合</w:t>
      </w:r>
      <w:r>
        <w:rPr>
          <w:rFonts w:hint="eastAsia" w:ascii="宋体" w:hAnsi="宋体" w:eastAsia="宋体" w:cs="宋体"/>
          <w:b/>
          <w:bCs/>
          <w:color w:val="auto"/>
          <w:szCs w:val="21"/>
          <w:highlight w:val="none"/>
        </w:rPr>
        <w:t>《水处理剂 聚氯化铝》（GB/T 22627-2022）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液体聚合氯化铝铁</w:t>
      </w:r>
      <w:r>
        <w:rPr>
          <w:rFonts w:hint="eastAsia" w:ascii="宋体" w:hAnsi="宋体" w:eastAsia="宋体" w:cs="宋体"/>
          <w:b/>
          <w:bCs/>
          <w:color w:val="auto"/>
          <w:sz w:val="21"/>
          <w:szCs w:val="21"/>
          <w:highlight w:val="none"/>
        </w:rPr>
        <w:t>检验报告</w:t>
      </w:r>
      <w:r>
        <w:rPr>
          <w:rFonts w:hint="eastAsia" w:ascii="宋体" w:hAnsi="宋体" w:eastAsia="宋体" w:cs="宋体"/>
          <w:b/>
          <w:bCs/>
          <w:color w:val="auto"/>
          <w:szCs w:val="21"/>
        </w:rPr>
        <w:t>除总磷外的技术指标</w:t>
      </w:r>
      <w:r>
        <w:rPr>
          <w:rFonts w:hint="eastAsia" w:ascii="宋体" w:hAnsi="宋体" w:eastAsia="宋体" w:cs="宋体"/>
          <w:b/>
          <w:bCs/>
          <w:color w:val="auto"/>
          <w:kern w:val="2"/>
          <w:sz w:val="21"/>
          <w:szCs w:val="21"/>
          <w:highlight w:val="none"/>
        </w:rPr>
        <w:t>使用的检测方法需符合</w:t>
      </w:r>
      <w:r>
        <w:rPr>
          <w:rFonts w:hint="eastAsia" w:ascii="宋体" w:hAnsi="宋体" w:eastAsia="宋体" w:cs="宋体"/>
          <w:b/>
          <w:bCs/>
          <w:color w:val="auto"/>
          <w:szCs w:val="21"/>
          <w:highlight w:val="none"/>
        </w:rPr>
        <w:t>《水处理剂 聚氯化铝铁》（HG/T 5359-2018）</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rPr>
        <w:t>总磷检</w:t>
      </w:r>
      <w:r>
        <w:rPr>
          <w:rFonts w:hint="eastAsia" w:ascii="宋体" w:hAnsi="宋体" w:eastAsia="宋体" w:cs="宋体"/>
          <w:b/>
          <w:bCs/>
          <w:color w:val="auto"/>
          <w:szCs w:val="21"/>
          <w:lang w:val="en-US" w:eastAsia="zh-CN"/>
        </w:rPr>
        <w:t>测</w:t>
      </w:r>
      <w:r>
        <w:rPr>
          <w:rFonts w:hint="eastAsia" w:ascii="宋体" w:hAnsi="宋体" w:eastAsia="宋体" w:cs="宋体"/>
          <w:b/>
          <w:bCs/>
          <w:color w:val="auto"/>
          <w:szCs w:val="21"/>
        </w:rPr>
        <w:t>方法</w:t>
      </w:r>
      <w:r>
        <w:rPr>
          <w:rFonts w:hint="eastAsia" w:ascii="宋体" w:hAnsi="宋体" w:eastAsia="宋体" w:cs="宋体"/>
          <w:b/>
          <w:bCs/>
          <w:color w:val="auto"/>
          <w:szCs w:val="21"/>
          <w:lang w:val="en-US" w:eastAsia="zh-CN"/>
        </w:rPr>
        <w:t>需符合</w:t>
      </w:r>
      <w:r>
        <w:rPr>
          <w:rFonts w:hint="eastAsia" w:ascii="宋体" w:hAnsi="宋体" w:eastAsia="宋体" w:cs="宋体"/>
          <w:b/>
          <w:bCs/>
          <w:color w:val="auto"/>
          <w:szCs w:val="21"/>
        </w:rPr>
        <w:t>《水质 总磷的测定 钼酸铵分光光度法》（GB 11893-</w:t>
      </w:r>
      <w:r>
        <w:rPr>
          <w:rFonts w:hint="eastAsia" w:ascii="宋体" w:hAnsi="宋体" w:eastAsia="宋体" w:cs="宋体"/>
          <w:b/>
          <w:bCs/>
          <w:color w:val="auto"/>
          <w:szCs w:val="21"/>
          <w:lang w:val="en-US" w:eastAsia="zh-CN"/>
        </w:rPr>
        <w:t>19</w:t>
      </w:r>
      <w:r>
        <w:rPr>
          <w:rFonts w:hint="eastAsia" w:ascii="宋体" w:hAnsi="宋体" w:eastAsia="宋体" w:cs="宋体"/>
          <w:b/>
          <w:bCs/>
          <w:color w:val="auto"/>
          <w:szCs w:val="21"/>
        </w:rPr>
        <w:t>89）</w:t>
      </w:r>
      <w:r>
        <w:rPr>
          <w:rFonts w:hint="eastAsia" w:ascii="宋体" w:hAnsi="宋体" w:eastAsia="宋体" w:cs="宋体"/>
          <w:b/>
          <w:bCs/>
          <w:color w:val="auto"/>
          <w:szCs w:val="21"/>
          <w:lang w:eastAsia="zh-CN"/>
        </w:rPr>
        <w:t>，</w:t>
      </w:r>
      <w:r>
        <w:rPr>
          <w:rFonts w:hint="eastAsia" w:ascii="宋体" w:hAnsi="宋体" w:eastAsia="宋体" w:cs="宋体"/>
          <w:b/>
          <w:bCs/>
          <w:color w:val="auto"/>
          <w:kern w:val="2"/>
          <w:sz w:val="21"/>
          <w:szCs w:val="21"/>
          <w:highlight w:val="none"/>
        </w:rPr>
        <w:t>检验报告中样品送检时间需在供货期内。</w:t>
      </w:r>
      <w:r>
        <w:rPr>
          <w:rFonts w:hint="eastAsia" w:ascii="宋体" w:hAnsi="宋体" w:eastAsia="宋体" w:cs="宋体"/>
          <w:color w:val="auto"/>
          <w:kern w:val="2"/>
          <w:sz w:val="21"/>
          <w:szCs w:val="21"/>
          <w:highlight w:val="none"/>
        </w:rPr>
        <w:t>供货期间，如有发布最新的行业标准或国家标准，货物检验方法按发布的最新行业标准或国家标准执行。</w:t>
      </w:r>
    </w:p>
    <w:p>
      <w:pPr>
        <w:autoSpaceDE/>
        <w:autoSpaceDN/>
        <w:adjustRightInd/>
        <w:snapToGrid w:val="0"/>
        <w:spacing w:line="360" w:lineRule="auto"/>
        <w:ind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提交的技术资料在出现遗漏或发现错误时，应及时补充或更正后提交招标人运营项目。</w:t>
      </w:r>
    </w:p>
    <w:p>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六、质量保证及售后要求</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1、药剂保质期：</w:t>
      </w:r>
      <w:r>
        <w:rPr>
          <w:rFonts w:hint="eastAsia" w:ascii="宋体" w:hAnsi="宋体" w:eastAsia="宋体" w:cs="宋体"/>
          <w:b/>
          <w:bCs/>
          <w:color w:val="auto"/>
          <w:sz w:val="21"/>
          <w:szCs w:val="21"/>
          <w:highlight w:val="none"/>
        </w:rPr>
        <w:t>液</w:t>
      </w:r>
      <w:r>
        <w:rPr>
          <w:rFonts w:hint="eastAsia" w:ascii="宋体" w:hAnsi="宋体" w:eastAsia="宋体" w:cs="宋体"/>
          <w:b/>
          <w:bCs/>
          <w:color w:val="auto"/>
          <w:sz w:val="21"/>
          <w:szCs w:val="21"/>
          <w:highlight w:val="none"/>
          <w:lang w:val="en-US" w:eastAsia="zh-CN"/>
        </w:rPr>
        <w:t>体</w:t>
      </w:r>
      <w:r>
        <w:rPr>
          <w:rFonts w:hint="eastAsia" w:ascii="宋体" w:hAnsi="宋体" w:eastAsia="宋体" w:cs="宋体"/>
          <w:b/>
          <w:bCs/>
          <w:color w:val="auto"/>
          <w:sz w:val="21"/>
          <w:szCs w:val="21"/>
          <w:highlight w:val="none"/>
        </w:rPr>
        <w:t>聚</w:t>
      </w:r>
      <w:r>
        <w:rPr>
          <w:rFonts w:hint="eastAsia" w:ascii="宋体" w:hAnsi="宋体" w:eastAsia="宋体" w:cs="宋体"/>
          <w:b/>
          <w:bCs/>
          <w:color w:val="auto"/>
          <w:sz w:val="21"/>
          <w:szCs w:val="21"/>
          <w:highlight w:val="none"/>
          <w:lang w:val="en-US" w:eastAsia="zh-CN"/>
        </w:rPr>
        <w:t>合</w:t>
      </w:r>
      <w:r>
        <w:rPr>
          <w:rFonts w:hint="eastAsia" w:ascii="宋体" w:hAnsi="宋体" w:eastAsia="宋体" w:cs="宋体"/>
          <w:b/>
          <w:bCs/>
          <w:color w:val="auto"/>
          <w:sz w:val="21"/>
          <w:szCs w:val="21"/>
          <w:highlight w:val="none"/>
        </w:rPr>
        <w:t>氯化铝</w:t>
      </w:r>
      <w:r>
        <w:rPr>
          <w:rFonts w:hint="eastAsia" w:ascii="宋体" w:hAnsi="宋体" w:eastAsia="宋体" w:cs="宋体"/>
          <w:b/>
          <w:bCs/>
          <w:color w:val="auto"/>
          <w:sz w:val="21"/>
          <w:szCs w:val="21"/>
          <w:highlight w:val="none"/>
          <w:lang w:val="en-US" w:eastAsia="zh-CN"/>
        </w:rPr>
        <w:t>以</w:t>
      </w:r>
      <w:r>
        <w:rPr>
          <w:rFonts w:hint="eastAsia" w:ascii="宋体" w:hAnsi="宋体" w:eastAsia="宋体" w:cs="宋体"/>
          <w:b/>
          <w:color w:val="auto"/>
          <w:sz w:val="21"/>
          <w:szCs w:val="21"/>
          <w:highlight w:val="none"/>
          <w:lang w:val="en-US" w:eastAsia="zh-CN"/>
        </w:rPr>
        <w:t>招标人</w:t>
      </w:r>
      <w:r>
        <w:rPr>
          <w:rFonts w:hint="eastAsia" w:ascii="宋体" w:hAnsi="宋体" w:eastAsia="宋体" w:cs="宋体"/>
          <w:b/>
          <w:color w:val="auto"/>
          <w:sz w:val="21"/>
          <w:szCs w:val="21"/>
          <w:highlight w:val="none"/>
        </w:rPr>
        <w:t>运营项目</w:t>
      </w:r>
      <w:r>
        <w:rPr>
          <w:rFonts w:hint="eastAsia" w:ascii="宋体" w:hAnsi="宋体" w:eastAsia="宋体" w:cs="宋体"/>
          <w:b/>
          <w:color w:val="auto"/>
          <w:sz w:val="21"/>
          <w:szCs w:val="21"/>
          <w:highlight w:val="none"/>
          <w:lang w:val="en-US" w:eastAsia="zh-CN"/>
        </w:rPr>
        <w:t>最终</w:t>
      </w:r>
      <w:r>
        <w:rPr>
          <w:rFonts w:hint="eastAsia" w:ascii="宋体" w:hAnsi="宋体" w:eastAsia="宋体" w:cs="宋体"/>
          <w:b/>
          <w:color w:val="auto"/>
          <w:sz w:val="21"/>
          <w:szCs w:val="21"/>
          <w:highlight w:val="none"/>
        </w:rPr>
        <w:t>验收</w:t>
      </w:r>
      <w:r>
        <w:rPr>
          <w:rFonts w:hint="eastAsia" w:ascii="宋体" w:hAnsi="宋体" w:eastAsia="宋体" w:cs="宋体"/>
          <w:b/>
          <w:color w:val="auto"/>
          <w:sz w:val="21"/>
          <w:szCs w:val="21"/>
          <w:highlight w:val="none"/>
          <w:lang w:val="en-US" w:eastAsia="zh-CN"/>
        </w:rPr>
        <w:t>合格</w:t>
      </w:r>
      <w:r>
        <w:rPr>
          <w:rFonts w:hint="eastAsia" w:ascii="宋体" w:hAnsi="宋体" w:eastAsia="宋体" w:cs="宋体"/>
          <w:b/>
          <w:color w:val="auto"/>
          <w:sz w:val="21"/>
          <w:szCs w:val="21"/>
          <w:highlight w:val="none"/>
        </w:rPr>
        <w:t>之日起六个月</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液</w:t>
      </w:r>
      <w:r>
        <w:rPr>
          <w:rFonts w:hint="eastAsia" w:ascii="宋体" w:hAnsi="宋体" w:eastAsia="宋体" w:cs="宋体"/>
          <w:b/>
          <w:bCs/>
          <w:color w:val="auto"/>
          <w:sz w:val="21"/>
          <w:szCs w:val="21"/>
          <w:highlight w:val="none"/>
          <w:lang w:val="en-US" w:eastAsia="zh-CN"/>
        </w:rPr>
        <w:t>体</w:t>
      </w:r>
      <w:r>
        <w:rPr>
          <w:rFonts w:hint="eastAsia" w:ascii="宋体" w:hAnsi="宋体" w:eastAsia="宋体" w:cs="宋体"/>
          <w:b/>
          <w:bCs/>
          <w:color w:val="auto"/>
          <w:sz w:val="21"/>
          <w:szCs w:val="21"/>
          <w:highlight w:val="none"/>
        </w:rPr>
        <w:t>聚</w:t>
      </w:r>
      <w:r>
        <w:rPr>
          <w:rFonts w:hint="eastAsia" w:ascii="宋体" w:hAnsi="宋体" w:eastAsia="宋体" w:cs="宋体"/>
          <w:b/>
          <w:bCs/>
          <w:color w:val="auto"/>
          <w:sz w:val="21"/>
          <w:szCs w:val="21"/>
          <w:highlight w:val="none"/>
          <w:lang w:val="en-US" w:eastAsia="zh-CN"/>
        </w:rPr>
        <w:t>合</w:t>
      </w:r>
      <w:r>
        <w:rPr>
          <w:rFonts w:hint="eastAsia" w:ascii="宋体" w:hAnsi="宋体" w:eastAsia="宋体" w:cs="宋体"/>
          <w:b/>
          <w:bCs/>
          <w:color w:val="auto"/>
          <w:sz w:val="21"/>
          <w:szCs w:val="21"/>
          <w:highlight w:val="none"/>
        </w:rPr>
        <w:t>氯化铝</w:t>
      </w:r>
      <w:r>
        <w:rPr>
          <w:rFonts w:hint="eastAsia" w:ascii="宋体" w:hAnsi="宋体" w:eastAsia="宋体" w:cs="宋体"/>
          <w:b/>
          <w:bCs/>
          <w:color w:val="auto"/>
          <w:sz w:val="21"/>
          <w:szCs w:val="21"/>
          <w:highlight w:val="none"/>
          <w:lang w:val="en-US" w:eastAsia="zh-CN"/>
        </w:rPr>
        <w:t>铁以</w:t>
      </w:r>
      <w:r>
        <w:rPr>
          <w:rFonts w:hint="eastAsia" w:ascii="宋体" w:hAnsi="宋体" w:eastAsia="宋体" w:cs="宋体"/>
          <w:b/>
          <w:color w:val="auto"/>
          <w:sz w:val="21"/>
          <w:szCs w:val="21"/>
          <w:highlight w:val="none"/>
          <w:lang w:val="en-US" w:eastAsia="zh-CN"/>
        </w:rPr>
        <w:t>招标人</w:t>
      </w:r>
      <w:r>
        <w:rPr>
          <w:rFonts w:hint="eastAsia" w:ascii="宋体" w:hAnsi="宋体" w:eastAsia="宋体" w:cs="宋体"/>
          <w:b/>
          <w:color w:val="auto"/>
          <w:sz w:val="21"/>
          <w:szCs w:val="21"/>
          <w:highlight w:val="none"/>
        </w:rPr>
        <w:t>运营项目</w:t>
      </w:r>
      <w:r>
        <w:rPr>
          <w:rFonts w:hint="eastAsia" w:ascii="宋体" w:hAnsi="宋体" w:eastAsia="宋体" w:cs="宋体"/>
          <w:b/>
          <w:color w:val="auto"/>
          <w:sz w:val="21"/>
          <w:szCs w:val="21"/>
          <w:highlight w:val="none"/>
          <w:lang w:val="en-US" w:eastAsia="zh-CN"/>
        </w:rPr>
        <w:t>最终</w:t>
      </w:r>
      <w:r>
        <w:rPr>
          <w:rFonts w:hint="eastAsia" w:ascii="宋体" w:hAnsi="宋体" w:eastAsia="宋体" w:cs="宋体"/>
          <w:b/>
          <w:color w:val="auto"/>
          <w:sz w:val="21"/>
          <w:szCs w:val="21"/>
          <w:highlight w:val="none"/>
        </w:rPr>
        <w:t>验收</w:t>
      </w:r>
      <w:r>
        <w:rPr>
          <w:rFonts w:hint="eastAsia" w:ascii="宋体" w:hAnsi="宋体" w:eastAsia="宋体" w:cs="宋体"/>
          <w:b/>
          <w:color w:val="auto"/>
          <w:sz w:val="21"/>
          <w:szCs w:val="21"/>
          <w:highlight w:val="none"/>
          <w:lang w:val="en-US" w:eastAsia="zh-CN"/>
        </w:rPr>
        <w:t>合格</w:t>
      </w:r>
      <w:r>
        <w:rPr>
          <w:rFonts w:hint="eastAsia" w:ascii="宋体" w:hAnsi="宋体" w:eastAsia="宋体" w:cs="宋体"/>
          <w:b/>
          <w:color w:val="auto"/>
          <w:sz w:val="21"/>
          <w:szCs w:val="21"/>
          <w:highlight w:val="none"/>
        </w:rPr>
        <w:t>之日起</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个月</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rPr>
        <w:t>保质期内产品质量须达到本用户需求书所有技术指标要求。</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标人应具有相应的技术人员，具备供货及售前售后的服务能力。</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在接到质量问题通知后 4 小时内自费派工程师到达现场对问题进行处理。</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应根据招标人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需要免费提供培训，相关费用已计入综合单价，招标人无需另行支付任何费用。</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5、培训地点、规模及时间由招标人运营项目指定，根据培训内容复杂程度，招标人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提供完整的书面培训计划和方案，列明提供培训的技术人员名单及资质，以及培训完成后招标人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6、在交货或合同履行过程中，若因所交货物（包括但不限于品种、型号、规格、质量）不符合招标人运营项目要求、或货物使用过程中出现质量问题，导致</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提供的生产药剂如不能通过招标人运营项目验收的，招标人运营项目可拒绝收货或要求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承担退换货责任。原则上</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应该在不影响招标人运营项目正常生产的情况下，自招标人运营项目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4小时内无条件予以退换货，招标人不承担因验收造成的货物损耗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通知货物检验不合格或货物使用过程中出现质量问题而要求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按照前述条款进行退换货之时起4小时之内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未将不合格货物运离招标人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仓库，招标人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可自行或委托第三方对不合格货物进行处置，</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须承担招标人处置该次不合格货物所需的全部费用，以及给招标人造成的一切损失。</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货物检验不合格或货物使用过程中出现质量问题之时起，招标人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按照加急供货的规定，将等量的合格货物送交招标人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，否则按加急供货的违约规定进行处理。</w:t>
      </w:r>
    </w:p>
    <w:p>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七、货物的结算</w:t>
      </w:r>
    </w:p>
    <w:p>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按规定提供了履约担保后，招标人通过以下方式以人民币支付合同款项给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p>
    <w:p>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1、合同的履约过程中，</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根据本项目合同书约定需向招标人</w:t>
      </w:r>
      <w:bookmarkStart w:id="25" w:name="OLE_LINK27"/>
      <w:r>
        <w:rPr>
          <w:rFonts w:hint="eastAsia" w:ascii="宋体" w:hAnsi="宋体" w:eastAsia="宋体" w:cs="Times New Roman"/>
          <w:b w:val="0"/>
          <w:bCs/>
          <w:color w:val="auto"/>
          <w:szCs w:val="21"/>
          <w:highlight w:val="none"/>
          <w:u w:val="none"/>
          <w:lang w:val="en-US" w:eastAsia="zh-CN"/>
        </w:rPr>
        <w:t>或招标人权属子公司</w:t>
      </w:r>
      <w:bookmarkEnd w:id="25"/>
      <w:r>
        <w:rPr>
          <w:rFonts w:hint="eastAsia" w:ascii="宋体" w:hAnsi="宋体" w:eastAsia="宋体" w:cs="宋体"/>
          <w:color w:val="auto"/>
          <w:sz w:val="21"/>
          <w:szCs w:val="21"/>
          <w:highlight w:val="none"/>
        </w:rPr>
        <w:t>支付违约金、赔偿金、或其他应付费用等款项的，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支付完相关款项后，招标人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才根据合同书约定向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合同价和</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税额。</w:t>
      </w:r>
      <w:r>
        <w:rPr>
          <w:rFonts w:hint="eastAsia" w:ascii="宋体" w:hAnsi="宋体" w:eastAsia="宋体" w:cs="宋体"/>
          <w:color w:val="auto"/>
          <w:sz w:val="21"/>
          <w:szCs w:val="21"/>
          <w:highlight w:val="none"/>
          <w:lang w:val="en-US" w:eastAsia="zh-CN"/>
        </w:rPr>
        <w:t>且不视为</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val="en-US" w:eastAsia="zh-CN"/>
        </w:rPr>
        <w:t>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必须按照扣除前述费用前的合同价（销售额）开具增值税专用发票，保证增值税税额符合法律规定。</w:t>
      </w:r>
    </w:p>
    <w:p>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2、货物供货的款项按招标人</w:t>
      </w:r>
      <w:r>
        <w:rPr>
          <w:rFonts w:hint="eastAsia" w:ascii="宋体" w:hAnsi="宋体" w:eastAsia="宋体" w:cs="宋体"/>
          <w:color w:val="auto"/>
          <w:sz w:val="21"/>
          <w:szCs w:val="21"/>
          <w:highlight w:val="none"/>
          <w:lang w:val="en-US" w:eastAsia="zh-CN"/>
        </w:rPr>
        <w:t>单个</w:t>
      </w:r>
      <w:r>
        <w:rPr>
          <w:rFonts w:hint="eastAsia" w:ascii="宋体" w:hAnsi="宋体" w:eastAsia="宋体" w:cs="宋体"/>
          <w:color w:val="auto"/>
          <w:sz w:val="21"/>
          <w:szCs w:val="21"/>
          <w:highlight w:val="none"/>
        </w:rPr>
        <w:t>运营项目</w:t>
      </w:r>
      <w:r>
        <w:rPr>
          <w:rFonts w:hint="eastAsia" w:ascii="宋体" w:hAnsi="宋体" w:eastAsia="宋体" w:cs="宋体"/>
          <w:color w:val="auto"/>
          <w:sz w:val="21"/>
          <w:szCs w:val="21"/>
          <w:highlight w:val="none"/>
          <w:lang w:val="en-US" w:eastAsia="zh-CN"/>
        </w:rPr>
        <w:t>按月</w:t>
      </w:r>
      <w:r>
        <w:rPr>
          <w:rFonts w:hint="eastAsia" w:ascii="宋体" w:hAnsi="宋体" w:eastAsia="宋体" w:cs="宋体"/>
          <w:color w:val="auto"/>
          <w:sz w:val="21"/>
          <w:szCs w:val="21"/>
          <w:highlight w:val="none"/>
        </w:rPr>
        <w:t>结算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bidi="ar"/>
        </w:rPr>
        <w:t>东莞市石鼓净水有限公司</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lang w:bidi="ar"/>
        </w:rPr>
        <w:t>东莞市清源净水科技有限公司</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lang w:bidi="ar"/>
        </w:rPr>
        <w:t>东莞市莞水装备科技有限公司</w:t>
      </w:r>
      <w:r>
        <w:rPr>
          <w:rFonts w:hint="eastAsia" w:ascii="宋体" w:hAnsi="宋体" w:eastAsia="宋体" w:cs="宋体"/>
          <w:color w:val="auto"/>
          <w:sz w:val="21"/>
          <w:szCs w:val="21"/>
          <w:highlight w:val="none"/>
        </w:rPr>
        <w:t>分别支付对应</w:t>
      </w:r>
      <w:r>
        <w:rPr>
          <w:rFonts w:hint="eastAsia" w:ascii="宋体" w:hAnsi="宋体" w:eastAsia="宋体" w:cs="宋体"/>
          <w:color w:val="auto"/>
          <w:sz w:val="21"/>
          <w:szCs w:val="21"/>
          <w:highlight w:val="none"/>
          <w:lang w:val="en-US" w:eastAsia="zh-CN"/>
        </w:rPr>
        <w:t>款项</w:t>
      </w: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运营项目收到货物并最终验收合格后，每月中旬办理支付上月实际供货量的款项。</w:t>
      </w:r>
    </w:p>
    <w:p>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向招标人</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运营项目提交请款报告和请款金额等额的合法、有效的增值税专用发票，招标人</w:t>
      </w:r>
      <w:r>
        <w:rPr>
          <w:rFonts w:hint="eastAsia" w:ascii="宋体" w:hAnsi="宋体" w:eastAsia="宋体" w:cs="Times New Roman"/>
          <w:b w:val="0"/>
          <w:bCs/>
          <w:color w:val="auto"/>
          <w:szCs w:val="21"/>
          <w:highlight w:val="none"/>
          <w:u w:val="none"/>
          <w:lang w:val="en-US" w:eastAsia="zh-CN"/>
        </w:rPr>
        <w:t>或招标人权属子公司对应运营项目</w:t>
      </w:r>
      <w:r>
        <w:rPr>
          <w:rFonts w:hint="eastAsia" w:ascii="宋体" w:hAnsi="宋体" w:eastAsia="宋体" w:cs="宋体"/>
          <w:color w:val="auto"/>
          <w:sz w:val="21"/>
          <w:szCs w:val="21"/>
          <w:highlight w:val="none"/>
        </w:rPr>
        <w:t>在收到前述材料并确认无误后30个工作日内支付结算上月实际供货量的结算货款和该货款对应的税额给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p>
    <w:p>
      <w:pPr>
        <w:pStyle w:val="1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4、支付方式：支付方式为银行转账或银行承兑汇票，汇票期限不超过三个月，每期款项支付方式由</w:t>
      </w:r>
      <w:bookmarkStart w:id="26" w:name="OLE_LINK28"/>
      <w:r>
        <w:rPr>
          <w:rFonts w:hint="eastAsia" w:ascii="宋体" w:hAnsi="宋体" w:eastAsia="宋体" w:cs="宋体"/>
          <w:color w:val="auto"/>
          <w:sz w:val="21"/>
          <w:szCs w:val="21"/>
          <w:highlight w:val="none"/>
          <w:lang w:val="en-US" w:eastAsia="zh-CN"/>
        </w:rPr>
        <w:t>招标人</w:t>
      </w:r>
      <w:r>
        <w:rPr>
          <w:rFonts w:hint="eastAsia" w:ascii="宋体" w:hAnsi="宋体" w:eastAsia="宋体" w:cs="Times New Roman"/>
          <w:b w:val="0"/>
          <w:bCs/>
          <w:color w:val="auto"/>
          <w:szCs w:val="21"/>
          <w:highlight w:val="none"/>
          <w:u w:val="none"/>
          <w:lang w:val="en-US" w:eastAsia="zh-CN"/>
        </w:rPr>
        <w:t>或招标人权属子公司</w:t>
      </w:r>
      <w:bookmarkEnd w:id="26"/>
      <w:r>
        <w:rPr>
          <w:rFonts w:hint="eastAsia" w:ascii="宋体" w:hAnsi="宋体" w:eastAsia="宋体" w:cs="宋体"/>
          <w:color w:val="auto"/>
          <w:sz w:val="21"/>
          <w:szCs w:val="21"/>
          <w:highlight w:val="none"/>
          <w:lang w:val="en-US" w:eastAsia="zh-CN"/>
        </w:rPr>
        <w:t>决定。</w:t>
      </w:r>
    </w:p>
    <w:p>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迟延提供发票或提供的请款报告、发票不符合要求的，招标人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的付款时间可相应顺延，且招标人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不因此承担任何责任。因支付产生的相关银行手续费用，根据有关银行规定执行。由于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提供的发票不符合税法规定，给招标人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承担全部的赔偿责任。</w:t>
      </w:r>
    </w:p>
    <w:p>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八、其它要求</w:t>
      </w:r>
    </w:p>
    <w:p>
      <w:pPr>
        <w:pStyle w:val="1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bidi="ar"/>
        </w:rPr>
        <w:t>未在约定的时间内完成交货，或未在规定的时间内承担相应的更换、退货责任的</w:t>
      </w:r>
      <w:r>
        <w:rPr>
          <w:rFonts w:hint="eastAsia" w:ascii="宋体" w:hAnsi="宋体" w:eastAsia="宋体" w:cs="宋体"/>
          <w:color w:val="auto"/>
          <w:sz w:val="21"/>
          <w:szCs w:val="21"/>
          <w:highlight w:val="none"/>
        </w:rPr>
        <w:t>，每逾期2小时，招标人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货款的1%向招标人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逾期超过12小时的，招标人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 5 %向招标人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。以上违约金总额不超过暂定合同价的【0.1】%，</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还需足额赔偿。</w:t>
      </w:r>
    </w:p>
    <w:p>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2、加急供货时，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未在约定的时间内完成交货的，或未在规定的时间内承担相应的更换、退货责任的，每逾期1小时，招标人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货款的10%向招标人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逾期超过4小时的，招标人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有权单方解除合同，并要求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支付违约金，以上违约金总额不超过暂定合同价的【</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还需足额赔偿</w:t>
      </w:r>
      <w:r>
        <w:rPr>
          <w:rFonts w:hint="eastAsia" w:ascii="宋体" w:hAnsi="宋体" w:eastAsia="宋体" w:cs="宋体"/>
          <w:color w:val="auto"/>
          <w:sz w:val="21"/>
          <w:szCs w:val="21"/>
          <w:highlight w:val="none"/>
        </w:rPr>
        <w:t>。</w:t>
      </w:r>
    </w:p>
    <w:p>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 w:name="OLE_LINK6"/>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所交货物经招标人实验室或招标人委托的第三方检测机构检验累计出现3次（含）</w:t>
      </w:r>
      <w:bookmarkEnd w:id="27"/>
      <w:r>
        <w:rPr>
          <w:rFonts w:hint="eastAsia" w:ascii="宋体" w:hAnsi="宋体" w:eastAsia="宋体" w:cs="宋体"/>
          <w:color w:val="auto"/>
          <w:sz w:val="21"/>
          <w:szCs w:val="21"/>
          <w:highlight w:val="none"/>
        </w:rPr>
        <w:t>以上不合格的，招标人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有权单方中止或解除合同，暂停或取消</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 w:val="21"/>
          <w:szCs w:val="21"/>
          <w:highlight w:val="none"/>
        </w:rPr>
        <w:t>】元的违约金。</w:t>
      </w:r>
    </w:p>
    <w:p>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如因药剂问题对招标人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生产、成本造成影响，招标人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val="en-US" w:eastAsia="zh-CN"/>
        </w:rPr>
        <w:t>前述</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需</w:t>
      </w:r>
      <w:r>
        <w:rPr>
          <w:rFonts w:hint="eastAsia" w:ascii="宋体" w:hAnsi="宋体" w:eastAsia="宋体" w:cs="宋体"/>
          <w:color w:val="auto"/>
          <w:sz w:val="21"/>
          <w:szCs w:val="21"/>
          <w:highlight w:val="none"/>
          <w:lang w:val="en-US" w:eastAsia="zh-CN"/>
        </w:rPr>
        <w:t>足额</w:t>
      </w:r>
      <w:r>
        <w:rPr>
          <w:rFonts w:hint="eastAsia" w:ascii="宋体" w:hAnsi="宋体" w:eastAsia="宋体" w:cs="宋体"/>
          <w:color w:val="auto"/>
          <w:sz w:val="21"/>
          <w:szCs w:val="21"/>
          <w:highlight w:val="none"/>
        </w:rPr>
        <w:t>赔偿。</w:t>
      </w:r>
    </w:p>
    <w:p>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提供的药剂严重影响招标人运营项目生产或造成招标人运营项目出水水质指标超标的情况，招标人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有权追究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由此造成的损失，并有权单方面中止或解除合同，取消其供货资格，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lang w:val="en-US" w:eastAsia="zh-CN"/>
        </w:rPr>
        <w:t>100,000.00</w:t>
      </w:r>
      <w:r>
        <w:rPr>
          <w:rFonts w:hint="eastAsia" w:ascii="宋体" w:hAnsi="宋体" w:eastAsia="宋体" w:cs="宋体"/>
          <w:color w:val="auto"/>
          <w:sz w:val="21"/>
          <w:szCs w:val="21"/>
          <w:highlight w:val="none"/>
        </w:rPr>
        <w:t>】元的违约金。</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、对于货物最终验收不合格且招标人运营项目已经开始使用或者使用完毕无法退换的，货款按照以下方式处理：①若招标人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已支付货款的，则</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退还已支付的货款；②若招标人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未支付货款的，则招标人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无需支付货款。</w:t>
      </w:r>
    </w:p>
    <w:p>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、授予合同前或合同履行中，招标人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有权实地核查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在投标时提供的分支机构或服务机构的场地、生产/储存/运输设备设施及能力等材料的符合性，若发现虚假将取消中标资格，且招标人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有权终止合同。因此给招标人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造成损失的，全部由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自行承担。凡由于货物包装不良、运输方式不当或非法运输造成的事故、损失、行政处罚和由此产生的其他全部费用均由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全部承担。</w:t>
      </w:r>
    </w:p>
    <w:p>
      <w:pPr>
        <w:pStyle w:val="130"/>
        <w:widowControl/>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有义务接受招标人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的监督、评价及考核，且同意招标人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 xml:space="preserve">关于供货资格供应商的管理规则及要求。 </w:t>
      </w:r>
    </w:p>
    <w:p>
      <w:pPr>
        <w:pStyle w:val="130"/>
        <w:widowControl/>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10</w:t>
      </w:r>
      <w:r>
        <w:rPr>
          <w:rFonts w:hint="eastAsia" w:ascii="宋体" w:hAnsi="宋体" w:eastAsia="宋体" w:cs="宋体"/>
          <w:color w:val="auto"/>
          <w:sz w:val="21"/>
          <w:szCs w:val="21"/>
          <w:highlight w:val="none"/>
          <w:lang w:bidi="ar"/>
        </w:rPr>
        <w:t>、招标人</w:t>
      </w:r>
      <w:r>
        <w:rPr>
          <w:rFonts w:hint="eastAsia" w:ascii="宋体" w:hAnsi="宋体" w:eastAsia="宋体" w:cs="宋体"/>
          <w:color w:val="auto"/>
          <w:sz w:val="21"/>
          <w:szCs w:val="21"/>
          <w:highlight w:val="none"/>
          <w:lang w:val="en-US" w:eastAsia="zh-CN" w:bidi="ar"/>
        </w:rPr>
        <w:t>各</w:t>
      </w:r>
      <w:r>
        <w:rPr>
          <w:rFonts w:hint="eastAsia" w:ascii="宋体" w:hAnsi="宋体" w:eastAsia="宋体" w:cs="宋体"/>
          <w:color w:val="auto"/>
          <w:sz w:val="21"/>
          <w:szCs w:val="21"/>
          <w:highlight w:val="none"/>
          <w:lang w:bidi="ar"/>
        </w:rPr>
        <w:t>运营项目每月在付款手续前对</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的履约情况进行评价，填写《</w:t>
      </w:r>
      <w:bookmarkStart w:id="28" w:name="OLE_LINK15"/>
      <w:r>
        <w:rPr>
          <w:rFonts w:hint="eastAsia" w:ascii="宋体" w:hAnsi="宋体" w:eastAsia="宋体" w:cs="宋体"/>
          <w:color w:val="auto"/>
          <w:sz w:val="21"/>
          <w:szCs w:val="21"/>
          <w:highlight w:val="none"/>
          <w:lang w:bidi="ar"/>
        </w:rPr>
        <w:t>供应商履约评价表</w:t>
      </w:r>
      <w:bookmarkEnd w:id="28"/>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详见附件3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。考核评分满分为100分，考核评分分数低于80分、达到60分时，</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bookmarkStart w:id="29" w:name="OLE_LINK30"/>
      <w:r>
        <w:rPr>
          <w:rFonts w:hint="eastAsia" w:ascii="宋体" w:hAnsi="宋体" w:eastAsia="宋体" w:cs="宋体"/>
          <w:color w:val="auto"/>
          <w:sz w:val="21"/>
          <w:szCs w:val="21"/>
          <w:highlight w:val="none"/>
          <w:lang w:val="en-US" w:eastAsia="zh-CN" w:bidi="ar"/>
        </w:rPr>
        <w:t>含税</w:t>
      </w:r>
      <w:bookmarkEnd w:id="29"/>
      <w:r>
        <w:rPr>
          <w:rFonts w:hint="eastAsia" w:ascii="宋体" w:hAnsi="宋体" w:eastAsia="宋体" w:cs="宋体"/>
          <w:color w:val="auto"/>
          <w:sz w:val="21"/>
          <w:szCs w:val="21"/>
          <w:highlight w:val="none"/>
          <w:lang w:val="en-US" w:eastAsia="zh-CN" w:bidi="ar"/>
        </w:rPr>
        <w:t>结算</w:t>
      </w:r>
      <w:r>
        <w:rPr>
          <w:rFonts w:hint="eastAsia" w:ascii="宋体" w:hAnsi="宋体" w:eastAsia="宋体" w:cs="宋体"/>
          <w:color w:val="auto"/>
          <w:sz w:val="21"/>
          <w:szCs w:val="21"/>
          <w:highlight w:val="none"/>
          <w:lang w:bidi="ar"/>
        </w:rPr>
        <w:t>货款的20%向</w:t>
      </w:r>
      <w:bookmarkStart w:id="30" w:name="OLE_LINK10"/>
      <w:r>
        <w:rPr>
          <w:rFonts w:hint="eastAsia" w:ascii="宋体" w:hAnsi="宋体" w:eastAsia="宋体" w:cs="宋体"/>
          <w:color w:val="auto"/>
          <w:sz w:val="21"/>
          <w:szCs w:val="21"/>
          <w:highlight w:val="none"/>
          <w:lang w:bidi="ar"/>
        </w:rPr>
        <w:t>招标人</w:t>
      </w:r>
      <w:r>
        <w:rPr>
          <w:rFonts w:hint="eastAsia" w:ascii="宋体" w:hAnsi="宋体" w:eastAsia="宋体" w:cs="Times New Roman"/>
          <w:b w:val="0"/>
          <w:bCs/>
          <w:color w:val="auto"/>
          <w:szCs w:val="21"/>
          <w:highlight w:val="none"/>
          <w:u w:val="none"/>
          <w:lang w:val="en-US" w:eastAsia="zh-CN"/>
        </w:rPr>
        <w:t>或招标人权属子公司</w:t>
      </w:r>
      <w:bookmarkEnd w:id="30"/>
      <w:r>
        <w:rPr>
          <w:rFonts w:hint="eastAsia" w:ascii="宋体" w:hAnsi="宋体" w:eastAsia="宋体" w:cs="Times New Roman"/>
          <w:b w:val="0"/>
          <w:bCs/>
          <w:color w:val="auto"/>
          <w:szCs w:val="21"/>
          <w:highlight w:val="none"/>
          <w:u w:val="none"/>
          <w:lang w:val="en-US" w:eastAsia="zh-CN"/>
        </w:rPr>
        <w:t>对应运营项目</w:t>
      </w:r>
      <w:r>
        <w:rPr>
          <w:rFonts w:hint="eastAsia" w:ascii="宋体" w:hAnsi="宋体" w:eastAsia="宋体" w:cs="宋体"/>
          <w:color w:val="auto"/>
          <w:sz w:val="21"/>
          <w:szCs w:val="21"/>
          <w:highlight w:val="none"/>
          <w:lang w:bidi="ar"/>
        </w:rPr>
        <w:t>支付违约金；考核评分分数低于60分时，</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含税结算</w:t>
      </w:r>
      <w:r>
        <w:rPr>
          <w:rFonts w:hint="eastAsia" w:ascii="宋体" w:hAnsi="宋体" w:eastAsia="宋体" w:cs="宋体"/>
          <w:color w:val="auto"/>
          <w:sz w:val="21"/>
          <w:szCs w:val="21"/>
          <w:highlight w:val="none"/>
          <w:lang w:bidi="ar"/>
        </w:rPr>
        <w:t>货款的30%向招标人</w:t>
      </w:r>
      <w:r>
        <w:rPr>
          <w:rFonts w:hint="eastAsia" w:ascii="宋体" w:hAnsi="宋体" w:eastAsia="宋体" w:cs="Times New Roman"/>
          <w:b w:val="0"/>
          <w:bCs/>
          <w:color w:val="auto"/>
          <w:szCs w:val="21"/>
          <w:highlight w:val="none"/>
          <w:u w:val="none"/>
          <w:lang w:val="en-US" w:eastAsia="zh-CN"/>
        </w:rPr>
        <w:t>或招标人权属子公司对应运营项目</w:t>
      </w:r>
      <w:r>
        <w:rPr>
          <w:rFonts w:hint="eastAsia" w:ascii="宋体" w:hAnsi="宋体" w:eastAsia="宋体" w:cs="宋体"/>
          <w:color w:val="auto"/>
          <w:sz w:val="21"/>
          <w:szCs w:val="21"/>
          <w:highlight w:val="none"/>
          <w:lang w:bidi="ar"/>
        </w:rPr>
        <w:t>支付违约金。以上违约金总额不超过暂定合同价的【</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若供货期内累计出现3次</w:t>
      </w:r>
      <w:r>
        <w:rPr>
          <w:rFonts w:hint="eastAsia" w:ascii="宋体" w:hAnsi="宋体" w:eastAsia="宋体" w:cs="宋体"/>
          <w:color w:val="auto"/>
          <w:kern w:val="2"/>
          <w:sz w:val="21"/>
          <w:szCs w:val="21"/>
          <w:highlight w:val="none"/>
        </w:rPr>
        <w:t>（含）以上</w:t>
      </w:r>
      <w:r>
        <w:rPr>
          <w:rFonts w:hint="eastAsia" w:ascii="宋体" w:hAnsi="宋体" w:eastAsia="宋体" w:cs="宋体"/>
          <w:color w:val="auto"/>
          <w:sz w:val="21"/>
          <w:szCs w:val="21"/>
          <w:highlight w:val="none"/>
          <w:lang w:bidi="ar"/>
        </w:rPr>
        <w:t>评审结论为不合格的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考核评分分数低于</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0分</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有权取消</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的供货资格并单方解除合同、</w:t>
      </w:r>
      <w:r>
        <w:rPr>
          <w:rFonts w:hint="eastAsia" w:ascii="宋体" w:hAnsi="宋体" w:eastAsia="宋体" w:cs="宋体"/>
          <w:color w:val="auto"/>
          <w:sz w:val="21"/>
          <w:szCs w:val="21"/>
          <w:highlight w:val="none"/>
          <w:lang w:val="en-US" w:eastAsia="zh-CN" w:bidi="ar"/>
        </w:rPr>
        <w:t>并</w:t>
      </w:r>
      <w:r>
        <w:rPr>
          <w:rFonts w:hint="eastAsia" w:ascii="宋体" w:hAnsi="宋体" w:eastAsia="宋体" w:cs="宋体"/>
          <w:color w:val="auto"/>
          <w:sz w:val="21"/>
          <w:szCs w:val="21"/>
          <w:highlight w:val="none"/>
          <w:lang w:bidi="ar"/>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lang w:bidi="ar"/>
        </w:rPr>
        <w:t>一次性支付【</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bidi="ar"/>
        </w:rPr>
        <w:t>】元的违约金。</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：招标人运营项目相关信息</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附件2：验收报告（模板）</w:t>
      </w:r>
    </w:p>
    <w:p>
      <w:pPr>
        <w:spacing w:line="360" w:lineRule="auto"/>
        <w:ind w:firstLine="420" w:firstLineChars="200"/>
        <w:rPr>
          <w:rFonts w:hint="eastAsia" w:ascii="宋体" w:hAnsi="宋体" w:eastAsia="宋体" w:cs="宋体"/>
          <w:color w:val="auto"/>
          <w:szCs w:val="21"/>
          <w:highlight w:val="none"/>
          <w:lang w:bidi="ar"/>
        </w:rPr>
        <w:sectPr>
          <w:footerReference r:id="rId4" w:type="first"/>
          <w:footerReference r:id="rId3" w:type="default"/>
          <w:pgSz w:w="11906" w:h="16838"/>
          <w:pgMar w:top="1191" w:right="1043" w:bottom="1191" w:left="1043" w:header="720" w:footer="720" w:gutter="0"/>
          <w:cols w:space="720" w:num="1"/>
          <w:titlePg/>
          <w:docGrid w:linePitch="326" w:charSpace="0"/>
        </w:sectPr>
      </w:pPr>
      <w:r>
        <w:rPr>
          <w:rFonts w:hint="eastAsia" w:ascii="宋体" w:hAnsi="宋体" w:eastAsia="宋体" w:cs="宋体"/>
          <w:color w:val="auto"/>
          <w:szCs w:val="21"/>
          <w:highlight w:val="none"/>
          <w:lang w:val="en-US" w:eastAsia="zh-CN"/>
        </w:rPr>
        <w:t>附件3：</w:t>
      </w:r>
      <w:r>
        <w:rPr>
          <w:rFonts w:hint="eastAsia" w:ascii="宋体" w:hAnsi="宋体" w:eastAsia="宋体" w:cs="宋体"/>
          <w:color w:val="auto"/>
          <w:szCs w:val="21"/>
          <w:highlight w:val="none"/>
          <w:lang w:bidi="ar"/>
        </w:rPr>
        <w:t>供应商履约评价表</w:t>
      </w:r>
    </w:p>
    <w:p>
      <w:pPr>
        <w:pageBreakBefore/>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附件</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招标人</w:t>
      </w:r>
      <w:r>
        <w:rPr>
          <w:rFonts w:hint="eastAsia" w:ascii="宋体" w:hAnsi="宋体" w:eastAsia="宋体" w:cs="宋体"/>
          <w:b/>
          <w:color w:val="auto"/>
          <w:sz w:val="21"/>
          <w:szCs w:val="21"/>
          <w:highlight w:val="none"/>
          <w:lang w:val="zh-CN"/>
        </w:rPr>
        <w:t>运营项目</w:t>
      </w:r>
      <w:r>
        <w:rPr>
          <w:rFonts w:hint="eastAsia" w:ascii="宋体" w:hAnsi="宋体" w:eastAsia="宋体" w:cs="宋体"/>
          <w:b/>
          <w:color w:val="auto"/>
          <w:sz w:val="21"/>
          <w:szCs w:val="21"/>
          <w:highlight w:val="none"/>
        </w:rPr>
        <w:t>相关信息</w:t>
      </w:r>
    </w:p>
    <w:p>
      <w:pPr>
        <w:pStyle w:val="46"/>
        <w:jc w:val="center"/>
        <w:rPr>
          <w:rFonts w:hint="default" w:ascii="宋体" w:hAnsi="宋体" w:eastAsia="宋体" w:cs="宋体"/>
          <w:b/>
          <w:bCs/>
          <w:color w:val="000000"/>
          <w:kern w:val="0"/>
          <w:szCs w:val="21"/>
          <w:u w:val="none"/>
          <w:lang w:val="en-US" w:eastAsia="zh-CN" w:bidi="ar"/>
        </w:rPr>
      </w:pPr>
      <w:r>
        <w:rPr>
          <w:rFonts w:hint="eastAsia" w:ascii="宋体" w:hAnsi="宋体" w:eastAsia="宋体" w:cs="宋体"/>
          <w:b/>
          <w:bCs/>
          <w:color w:val="000000"/>
          <w:kern w:val="0"/>
          <w:szCs w:val="21"/>
          <w:u w:val="none"/>
          <w:lang w:val="en-US" w:eastAsia="zh-CN" w:bidi="ar"/>
        </w:rPr>
        <w:t>表1.液体聚合氯化铝暂定量</w:t>
      </w:r>
    </w:p>
    <w:tbl>
      <w:tblPr>
        <w:tblStyle w:val="37"/>
        <w:tblW w:w="5135" w:type="pct"/>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3408"/>
        <w:gridCol w:w="4017"/>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项目地址</w:t>
            </w:r>
          </w:p>
        </w:tc>
        <w:tc>
          <w:tcPr>
            <w:tcW w:w="1153"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预计总送货量（吨）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846" w:type="pct"/>
            <w:gridSpan w:val="3"/>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一、污水处理厂项目</w:t>
            </w:r>
          </w:p>
        </w:tc>
        <w:tc>
          <w:tcPr>
            <w:tcW w:w="1153" w:type="pct"/>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市区污水处理厂一二期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东莞市南城街道滨河路100号</w:t>
            </w:r>
          </w:p>
        </w:tc>
        <w:tc>
          <w:tcPr>
            <w:tcW w:w="1153" w:type="pct"/>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3503.992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市区厂污水处理厂三期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东莞市南城街道滨河路100号</w:t>
            </w:r>
          </w:p>
        </w:tc>
        <w:tc>
          <w:tcPr>
            <w:tcW w:w="1153" w:type="pct"/>
            <w:vMerge w:val="continue"/>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石碣沙腰污水处理厂二期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东莞市石碣镇沙腰村沿江西路2号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万江污水处理厂二期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东莞市万江区流涌尾村大兴工业路3号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1117.614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中堂污水处理厂二期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中堂镇东向村滨河东路68号101室</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309.851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麻涌污水处理厂二期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东莞市麻涌镇新沙公园南一路9号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589.817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高埗污水处理厂二期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东莞市高埗镇高埗洲头路13号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1010.498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00"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长安新区污水处理厂</w:t>
            </w:r>
          </w:p>
        </w:tc>
        <w:tc>
          <w:tcPr>
            <w:tcW w:w="18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东莞市长安镇乌沙社区兴发南路尽头</w:t>
            </w:r>
          </w:p>
        </w:tc>
        <w:tc>
          <w:tcPr>
            <w:tcW w:w="1153"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厚街沙塘污水处理厂二期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东莞市厚街镇沙塘村沙隆路39号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3247.765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虎门宁洲污水处理厂二期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虎门镇南栅社区民昌路第六工业区九巷5号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2447.887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虎门宁洲污水处理厂三期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虎门镇南栅社区民昌路第六工业区九巷5号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2291.924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东城牛山污水处理厂二期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东莞市东城街道象山路7号2栋101室</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351.144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虎门港立沙岛污水处理厂</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东莞市沙田镇大流村下涌</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99.479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沙田福禄沙污水处理厂二期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东莞市沙田镇洲仔路1号2栋101室</w:t>
            </w:r>
          </w:p>
        </w:tc>
        <w:tc>
          <w:tcPr>
            <w:tcW w:w="1153"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大岭山连马污水处理厂二期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东莞市大岭山镇连马路159号102室</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1646.995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东城温塘污水处理厂</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东莞市东城街道创盈路东城段86号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777.674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东城温塘污水处理厂二期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东莞市东城街道创盈路东城段86号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1021.710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黄江污水处理厂二期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东莞市黄江镇合路村创业一路一号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666.369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00"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松山湖北部污水处理厂二期</w:t>
            </w:r>
          </w:p>
        </w:tc>
        <w:tc>
          <w:tcPr>
            <w:tcW w:w="188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东莞市松山湖高新科技产业园区工业西三路3号</w:t>
            </w:r>
          </w:p>
        </w:tc>
        <w:tc>
          <w:tcPr>
            <w:tcW w:w="1153"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1158.115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寮步竹园污水处理厂二期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东莞市寮步镇竹园村横岭工业区18号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1397.096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寮步竹园污水处理厂三期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东莞市寮步镇竹园村横岭工业区18号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2103.827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大朗松山湖南部污水处理厂二期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东莞市大朗镇沙步村杨沙路153号十三栋101室</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1397.096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樟村水质净化厂</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东莞市东城区运河路5号</w:t>
            </w:r>
          </w:p>
        </w:tc>
        <w:tc>
          <w:tcPr>
            <w:tcW w:w="1153"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常平东污水处理厂二期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东莞市常平镇沙湖口村污水处理厂二期</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1490.460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常平西污水处理厂二期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东莞市常平镇常平沿河东一路20号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1758.159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横沥东坑污水处理厂二期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东莞市横沥镇石涌恒富路1号1号楼101室</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3004.713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黄江梅塘污水处理厂</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广东省东莞市黄江镇星光村附件</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218.323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60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松山湖科学城厂</w:t>
            </w:r>
          </w:p>
        </w:tc>
        <w:tc>
          <w:tcPr>
            <w:tcW w:w="1885"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218.831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29</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凤岗虾公潭污水处理厂</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东莞市凤岗镇油甘埔村同兴路3号101</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桥头污水处理厂二期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东莞市桥头镇东深路桥头段6号2号楼</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31</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谢岗污水处理厂二期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东莞市谢岗镇禾尚岗路16号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凤岗竹塘污水处理厂二期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凤岗镇竹塘村浸校塘组</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塘厦林村污水处理厂二期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塘厦镇林村村委会鸡爪桥猪仔沥</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599.817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樟木头污水处理厂三期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樟木头镇柏地社区柏峰路169号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648.259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樟木头裕丰</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东莞市樟木头镇裕丰社区莞樟东路西侧</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111.599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塘厦白泥湖水质净化厂改造工程</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东莞市塘厦镇塘厦南一横路21号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797.807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竹塘污水处理厂三期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凤岗镇竹塘村浸校塘组</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985.249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清溪厦坭污水处理厂二期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东莞市清溪镇江背路33号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塘厦大坪污水处理厂一期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2124.929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846" w:type="pct"/>
            <w:gridSpan w:val="3"/>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二、提标项目</w:t>
            </w:r>
          </w:p>
        </w:tc>
        <w:tc>
          <w:tcPr>
            <w:tcW w:w="1153" w:type="pct"/>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石碣沙腰污水处理厂二期提标</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东莞市石碣镇沙腰村沿江西路2号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望洪污水处理厂一期提标工程</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东莞市望牛墩镇朱平沙村</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285.342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麻涌污水处理厂一期提标工程</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东莞市麻涌镇新沙公园南一路9号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296.011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石碣沙腰污水处理厂一期提标工程</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东莞市石碣镇沙腰村沿江西路2号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20.423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市区污水处理厂提标工程</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东莞市南城街道滨河路100号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8442.286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虎门海岛污水处理厂一期提标工程</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东莞市虎门镇威远岛武山沙五围</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虎门宁洲污水处理厂一期提标工程</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东莞市虎门镇南栅第六工业区民昌路十巷5号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422.673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长安锦厦三洲水质净化厂提标工程</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东莞市长安镇锦厦三洲路2号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东城牛山污水处理厂一期提标工程</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东莞市东城牛山老围村工业区象山路1号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196.827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黄江污水处理厂一期提标工程</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东莞市黄江镇合路创业一路1号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141.758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大朗松山湖南部污水处理厂一期提标工程</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东莞市大朗镇沙步村杨沙路153号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918.674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凤岗竹塘污水处理厂一期提标</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东莞市凤岗镇竹塘村浸校塘组</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凤岗虾公潭污水处理厂提标工程</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东莞市凤岗镇油甘埔村同兴路3号101</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谢岗污水处理厂一期提标工程</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东莞市谢岗镇禾尚岗路16号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135.511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塘厦林村一期提标</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塘厦镇林村村委会鸡爪桥猪仔沥</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795.644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桥头污水处理厂一期提标工程</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东莞市桥头镇东深路8号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樟木头污水处理厂一二期提标工程</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东莞市樟木头镇柏地旗岭村柏峰路169号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209.103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清溪厦坭污水处理厂一期提标工程</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东莞市清溪镇厦坭村江背路75号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729.267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塘厦石桥头污水处理厂提标工程</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东莞市塘厦镇凤凰岗村环市南路132号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35.532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凤岗雁田污水处理厂提标工程</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东莞市凤岗雁田污水处理厂（凤深大道310号）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83.094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4"/>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三、分散式及一体化项目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石马韩屋分散式站点</w:t>
            </w:r>
          </w:p>
        </w:tc>
        <w:tc>
          <w:tcPr>
            <w:tcW w:w="1885"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4.282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宝山水六岭一体化应急污水处理设施</w:t>
            </w:r>
          </w:p>
        </w:tc>
        <w:tc>
          <w:tcPr>
            <w:tcW w:w="1885"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塘厦镇电光村污水处理站</w:t>
            </w:r>
          </w:p>
        </w:tc>
        <w:tc>
          <w:tcPr>
            <w:tcW w:w="1885"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林村六岭分散式站点</w:t>
            </w:r>
          </w:p>
        </w:tc>
        <w:tc>
          <w:tcPr>
            <w:tcW w:w="1885"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牛眠埔分散式站点</w:t>
            </w:r>
          </w:p>
        </w:tc>
        <w:tc>
          <w:tcPr>
            <w:tcW w:w="1885"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桥头长和圩</w:t>
            </w:r>
          </w:p>
        </w:tc>
        <w:tc>
          <w:tcPr>
            <w:tcW w:w="1885"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23.439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桥头镇东江旧围</w:t>
            </w:r>
          </w:p>
        </w:tc>
        <w:tc>
          <w:tcPr>
            <w:tcW w:w="1885"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33.404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长安霄边第四工业区</w:t>
            </w:r>
          </w:p>
        </w:tc>
        <w:tc>
          <w:tcPr>
            <w:tcW w:w="1885"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14.182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4"/>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四、污泥减量化项目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长安新区污水处理厂</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东莞市长安镇乌沙社区兴发南路尽头</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812.070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东城温塘污水处理厂</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东莞市东城街道创盈路东城段86号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1087.240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寮步竹园污水处理厂二期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东莞市寮步镇竹园村横岭工业区18号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1216.930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寮步竹园污水处理厂三期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东莞市寮步镇竹园村横岭工业区18号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1514.650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凤岗竹塘污水处理厂二期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凤岗镇竹塘村浸校塘组</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1488.730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高埗污水处理厂二期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东莞市高埗镇高埗洲头路13号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620.520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虎门宁洲污水处理厂三期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虎门镇南栅社区民昌路第六工业区九巷5号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1447.930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沙田福禄沙污水处理厂二期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东莞市沙田镇洲仔路1号2栋101室</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732.670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大岭山连马污水处理厂二期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东莞市大岭山镇连马路159号102室</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1646.990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常平西污水处理厂二期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东莞市常平镇常平沿河东一路20号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2032.910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东城温塘污水处理厂二期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东莞市东城街道创盈路东城段86号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1081.350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常平东污水处理厂二期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东莞市常平镇沙湖口村污水处理厂二期</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1115.230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横沥东坑污水处理厂二期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东莞市横沥镇石涌恒富路1号1号楼101室</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1398.550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塘厦白泥湖水质净化厂改造工程</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东莞市塘厦镇塘厦南一横路21号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805.870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塘厦大坪污水处理厂一期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531.230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清溪厦坭污水处理厂二期</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东莞市清溪镇江背路33号</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568.450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松山湖科学城厂</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658.800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黄江梅塘污水处理厂</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广东省东莞市黄江镇星光村附件</w:t>
            </w:r>
          </w:p>
        </w:tc>
        <w:tc>
          <w:tcPr>
            <w:tcW w:w="115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218.340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60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长安新区众源移动式</w:t>
            </w:r>
          </w:p>
        </w:tc>
        <w:tc>
          <w:tcPr>
            <w:tcW w:w="18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东莞市长安镇乌沙社区兴发南路尽头</w:t>
            </w:r>
          </w:p>
        </w:tc>
        <w:tc>
          <w:tcPr>
            <w:tcW w:w="2458"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408"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竹塘污水处理厂三期</w:t>
            </w:r>
          </w:p>
        </w:tc>
        <w:tc>
          <w:tcPr>
            <w:tcW w:w="40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凤岗镇竹塘村浸校塘组</w:t>
            </w:r>
          </w:p>
        </w:tc>
        <w:tc>
          <w:tcPr>
            <w:tcW w:w="2458"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2340.000 </w:t>
            </w:r>
          </w:p>
        </w:tc>
      </w:tr>
    </w:tbl>
    <w:p>
      <w:pPr>
        <w:widowControl/>
        <w:autoSpaceDE/>
        <w:autoSpaceDN/>
        <w:adjustRightInd/>
        <w:spacing w:line="240" w:lineRule="auto"/>
        <w:ind w:left="0" w:leftChars="0"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pPr>
        <w:pStyle w:val="46"/>
        <w:widowControl/>
        <w:autoSpaceDE/>
        <w:autoSpaceDN/>
        <w:adjustRightInd/>
        <w:spacing w:line="360" w:lineRule="auto"/>
        <w:ind w:left="0" w:leftChars="0" w:firstLineChars="0"/>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000000"/>
          <w:kern w:val="0"/>
          <w:szCs w:val="21"/>
          <w:u w:val="none"/>
          <w:lang w:val="en-US" w:eastAsia="zh-CN" w:bidi="ar"/>
        </w:rPr>
        <w:t>表1.液体聚合氯化铝铁暂定量</w:t>
      </w:r>
    </w:p>
    <w:tbl>
      <w:tblPr>
        <w:tblStyle w:val="37"/>
        <w:tblW w:w="47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3371"/>
        <w:gridCol w:w="3993"/>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项目地址</w:t>
            </w:r>
          </w:p>
        </w:tc>
        <w:tc>
          <w:tcPr>
            <w:tcW w:w="856"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暂定总送货量（吨）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000" w:type="pct"/>
            <w:gridSpan w:val="4"/>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一、污水处理厂项目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市区污水处理厂一二期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东莞市南城街道滨河路100号</w:t>
            </w:r>
          </w:p>
        </w:tc>
        <w:tc>
          <w:tcPr>
            <w:tcW w:w="856"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市区厂污水处理厂三期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东莞市南城街道滨河路100号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石碣沙腰污水处理厂二期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东莞市石碣镇沙腰村沿江西路2号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万江污水处理厂二期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东莞市万江区流涌尾村大兴工业路3号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中堂污水处理厂二期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中堂镇东向村滨河东路68号101室</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麻涌污水处理厂二期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东莞市麻涌镇新沙公园南一路9号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高埗污水处理厂二期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东莞市高埗镇高埗洲头路13号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23"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长安新区污水处理厂</w:t>
            </w:r>
          </w:p>
        </w:tc>
        <w:tc>
          <w:tcPr>
            <w:tcW w:w="2041"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东莞市长安镇乌沙社区兴发南路尽头</w:t>
            </w:r>
          </w:p>
        </w:tc>
        <w:tc>
          <w:tcPr>
            <w:tcW w:w="856"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11127.526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厚街沙塘污水处理厂二期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东莞市厚街镇沙塘村沙隆路39号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虎门宁洲污水处理厂二期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虎门镇南栅社区民昌路第六工业区九巷5号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虎门宁洲污水处理厂三期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虎门镇南栅社区民昌路第六工业区九巷5号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东城牛山污水处理厂二期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东莞市东城街道象山路7号2栋101室</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虎门港立沙岛污水处理厂</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东莞市沙田镇大流村下涌</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沙田福禄沙污水处理厂二期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东莞市沙田镇洲仔路1号2栋101室</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865.925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大岭山连马污水处理厂二期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东莞市大岭山镇连马路159号102室</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东城温塘污水处理厂</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东莞市东城街道创盈路东城段86号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东城温塘污水处理厂二期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东莞市东城街道创盈路东城段86号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黄江污水处理厂二期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东莞市黄江镇合路村创业一路一号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678.790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723"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松山湖北部污水处理厂二期</w:t>
            </w:r>
          </w:p>
        </w:tc>
        <w:tc>
          <w:tcPr>
            <w:tcW w:w="2041"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东莞市松山湖高新科技产业园区工业西三路3号</w:t>
            </w:r>
          </w:p>
        </w:tc>
        <w:tc>
          <w:tcPr>
            <w:tcW w:w="856"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寮步竹园污水处理厂二期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东莞市寮步镇竹园村横岭工业区18号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寮步竹园污水处理厂三期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东莞市寮步镇竹园村横岭工业区18号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大朗松山湖南部污水处理厂二期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东莞市大朗镇沙步村杨沙路153号十三栋101室</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樟村水质净化厂</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东莞市东城区运河路5号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10926.454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常平东污水处理厂二期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东莞市常平镇沙湖口村污水处理厂二期</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常平西污水处理厂二期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东莞市常平镇常平沿河东一路20号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横沥东坑污水处理厂二期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东莞市横沥镇石涌恒富路1号1号楼101室</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黄江梅塘污水处理厂</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广东省东莞市黄江镇星光村附件</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松山湖国家高新区工业污水处理厂改造项目</w:t>
            </w:r>
          </w:p>
        </w:tc>
        <w:tc>
          <w:tcPr>
            <w:tcW w:w="2041"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29</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凤岗虾公潭污水处理厂</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东莞市凤岗镇油甘埔村同兴路3号101</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463.782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桥头污水处理厂二期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东莞市桥头镇东深路桥头段6号2号楼</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475.721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31</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谢岗污水处理厂二期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东莞市谢岗镇禾尚岗路16号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935.394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凤岗竹塘污水处理厂二期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凤岗镇竹塘村浸校塘组</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913.113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塘厦林村污水处理厂二期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塘厦镇林村村委会鸡爪桥猪仔沥</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樟木头污水处理厂三期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樟木头镇柏地社区柏峰路169号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樟木头裕丰</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东莞市樟木头镇裕丰社区莞樟东路西侧</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塘厦白泥湖水质净化厂改造工程</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东莞市塘厦镇塘厦南一横路21号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竹塘污水处理厂三期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凤岗镇竹塘村浸校塘组</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清溪厦坭污水处理厂二期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东莞市清溪镇江背路33号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887.463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塘厦大坪污水处理厂一期</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000" w:type="pct"/>
            <w:gridSpan w:val="4"/>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二、提标项目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石碣沙腰污水处理厂二期提标</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东莞市石碣镇沙腰村沿江西路2号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望洪污水处理厂一期提标工程</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东莞市望牛墩镇朱平沙村</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麻涌污水处理厂一期提标工程</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东莞市麻涌镇新沙公园南一路9号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石碣沙腰污水处理厂一期提标工程</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东莞市石碣镇沙腰村沿江西路2号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市区污水处理厂提标工程</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东莞市南城街道滨河路100号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虎门海岛污水处理厂一期提标工程</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东莞市虎门镇威远岛武山沙五围</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虎门宁洲污水处理厂一期提标工程</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东莞市虎门镇南栅第六工业区民昌路十巷5号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长安锦厦三洲水质净化厂提标工程</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东莞市长安镇锦厦三洲路2号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东城牛山污水处理厂一期提标工程</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东莞市东城牛山老围村工业区象山路1号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黄江污水处理厂一期提标工程</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东莞市黄江镇合路创业一路1号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大朗松山湖南部污水处理厂一期提标工程</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东莞市大朗镇沙步村杨沙路153号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凤岗竹塘污水处理厂一期提标</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东莞市凤岗镇竹塘村浸校塘组</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凤岗虾公潭污水处理厂提标工程</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东莞市凤岗镇油甘埔村同兴路3号101</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136.089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谢岗污水处理厂一期提标工程</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东莞市谢岗镇禾尚岗路16号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塘厦林村一期提标</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塘厦镇林村村委会鸡爪桥猪仔沥</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桥头污水处理厂一期提标工程</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东莞市桥头镇东深路8号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樟木头污水处理厂一二期提标工程</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东莞市樟木头镇柏地旗岭村柏峰路169号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清溪厦坭污水处理厂一期提标工程</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东莞市清溪镇厦坭村江背路75号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塘厦石桥头污水处理厂提标工程</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东莞市塘厦镇凤凰岗村环市南路132号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72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凤岗雁田污水处理厂提标工程</w:t>
            </w:r>
          </w:p>
        </w:tc>
        <w:tc>
          <w:tcPr>
            <w:tcW w:w="20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东莞市凤岗雁田污水处理厂（凤深大道310号）</w:t>
            </w:r>
          </w:p>
        </w:tc>
        <w:tc>
          <w:tcPr>
            <w:tcW w:w="85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bl>
    <w:p>
      <w:pPr>
        <w:widowControl/>
        <w:autoSpaceDE/>
        <w:autoSpaceDN/>
        <w:adjustRightInd/>
        <w:spacing w:line="360" w:lineRule="auto"/>
        <w:ind w:left="0" w:leftChars="0" w:firstLine="0" w:firstLineChars="0"/>
        <w:jc w:val="left"/>
        <w:rPr>
          <w:rFonts w:hint="eastAsia" w:ascii="宋体" w:hAnsi="宋体" w:eastAsia="宋体" w:cs="宋体"/>
          <w:b/>
          <w:bCs/>
          <w:color w:val="auto"/>
          <w:sz w:val="21"/>
          <w:szCs w:val="21"/>
          <w:highlight w:val="none"/>
        </w:rPr>
        <w:sectPr>
          <w:headerReference r:id="rId5" w:type="first"/>
          <w:footerReference r:id="rId7" w:type="first"/>
          <w:footerReference r:id="rId6"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bCs/>
          <w:color w:val="auto"/>
          <w:sz w:val="21"/>
          <w:szCs w:val="21"/>
          <w:highlight w:val="none"/>
        </w:rPr>
        <w:t>备注：</w:t>
      </w:r>
      <w:r>
        <w:rPr>
          <w:rFonts w:hint="eastAsia" w:ascii="宋体" w:hAnsi="宋体" w:eastAsia="宋体" w:cs="宋体"/>
          <w:b/>
          <w:color w:val="auto"/>
          <w:kern w:val="2"/>
          <w:sz w:val="21"/>
          <w:szCs w:val="21"/>
          <w:highlight w:val="none"/>
        </w:rPr>
        <w:t>以上</w:t>
      </w:r>
      <w:r>
        <w:rPr>
          <w:rFonts w:hint="eastAsia" w:ascii="宋体" w:hAnsi="宋体" w:eastAsia="宋体" w:cs="宋体"/>
          <w:b/>
          <w:color w:val="auto"/>
          <w:kern w:val="2"/>
          <w:sz w:val="21"/>
          <w:szCs w:val="21"/>
          <w:highlight w:val="none"/>
          <w:lang w:val="en-US" w:eastAsia="zh-CN"/>
        </w:rPr>
        <w:t>运营项目为暂定，</w:t>
      </w:r>
      <w:r>
        <w:rPr>
          <w:rFonts w:hint="eastAsia" w:ascii="宋体" w:hAnsi="宋体" w:eastAsia="宋体" w:cs="宋体"/>
          <w:b/>
          <w:bCs/>
          <w:color w:val="auto"/>
          <w:sz w:val="21"/>
          <w:szCs w:val="21"/>
          <w:highlight w:val="none"/>
        </w:rPr>
        <w:t>具体情况以实际为准。</w:t>
      </w:r>
    </w:p>
    <w:p>
      <w:pPr>
        <w:spacing w:line="240" w:lineRule="auto"/>
        <w:ind w:firstLine="0" w:firstLineChars="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附件2：验收报告（模板）</w:t>
      </w:r>
    </w:p>
    <w:p>
      <w:pPr>
        <w:jc w:val="center"/>
        <w:rPr>
          <w:color w:val="auto"/>
          <w:highlight w:val="none"/>
          <w:lang w:val="zh-CN"/>
        </w:rPr>
      </w:pPr>
      <w:r>
        <w:rPr>
          <w:rFonts w:hint="eastAsia" w:ascii="方正小标宋简体" w:eastAsia="方正小标宋简体"/>
          <w:color w:val="auto"/>
          <w:sz w:val="44"/>
          <w:szCs w:val="44"/>
          <w:highlight w:val="none"/>
        </w:rPr>
        <w:t>验收报告</w:t>
      </w:r>
    </w:p>
    <w:tbl>
      <w:tblPr>
        <w:tblStyle w:val="37"/>
        <w:tblpPr w:leftFromText="180" w:rightFromText="180" w:vertAnchor="text" w:horzAnchor="page" w:tblpX="1199" w:tblpY="205"/>
        <w:tblOverlap w:val="never"/>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b/>
                <w:color w:val="auto"/>
                <w:sz w:val="24"/>
                <w:highlight w:val="none"/>
              </w:rPr>
            </w:pPr>
            <w:r>
              <w:rPr>
                <w:rFonts w:hint="eastAsia" w:ascii="宋体" w:hAnsi="宋体" w:eastAsia="宋体" w:cs="宋体"/>
                <w:b/>
                <w:color w:val="auto"/>
                <w:sz w:val="24"/>
                <w:highlight w:val="none"/>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b/>
                <w:color w:val="auto"/>
                <w:sz w:val="24"/>
                <w:highlight w:val="none"/>
              </w:rPr>
            </w:pPr>
            <w:r>
              <w:rPr>
                <w:rFonts w:hint="eastAsia" w:ascii="宋体" w:hAnsi="宋体" w:eastAsia="宋体" w:cs="宋体"/>
                <w:b/>
                <w:color w:val="auto"/>
                <w:sz w:val="24"/>
                <w:highlight w:val="none"/>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b/>
                <w:color w:val="auto"/>
                <w:sz w:val="24"/>
                <w:highlight w:val="none"/>
              </w:rPr>
            </w:pPr>
            <w:r>
              <w:rPr>
                <w:rFonts w:hint="eastAsia" w:ascii="宋体" w:hAnsi="宋体" w:eastAsia="宋体" w:cs="宋体"/>
                <w:b/>
                <w:color w:val="auto"/>
                <w:sz w:val="24"/>
                <w:highlight w:val="none"/>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b/>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b/>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检测值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bCs/>
                <w:color w:val="auto"/>
                <w:sz w:val="24"/>
                <w:highlight w:val="none"/>
              </w:rPr>
            </w:pPr>
            <w:r>
              <w:rPr>
                <w:rFonts w:ascii="宋体" w:hAnsi="宋体" w:eastAsia="宋体" w:cs="宋体"/>
                <w:bCs/>
                <w:color w:val="auto"/>
                <w:sz w:val="24"/>
                <w:highlight w:val="none"/>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b/>
                <w:color w:val="auto"/>
                <w:sz w:val="24"/>
                <w:highlight w:val="none"/>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cs="Times New Roman" w:asciiTheme="majorEastAsia" w:hAnsiTheme="majorEastAsia" w:eastAsiaTheme="maj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bCs/>
                <w:color w:val="auto"/>
                <w:sz w:val="24"/>
                <w:highlight w:val="none"/>
              </w:rPr>
            </w:pPr>
            <w:r>
              <w:rPr>
                <w:rFonts w:ascii="宋体" w:hAnsi="宋体" w:eastAsia="宋体" w:cs="宋体"/>
                <w:bCs/>
                <w:color w:val="auto"/>
                <w:sz w:val="24"/>
                <w:highlight w:val="none"/>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b/>
                <w:color w:val="auto"/>
                <w:sz w:val="24"/>
                <w:highlight w:val="none"/>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cs="Times New Roman" w:asciiTheme="majorEastAsia" w:hAnsiTheme="majorEastAsia" w:eastAsiaTheme="maj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4"/>
                <w:highlight w:val="none"/>
              </w:rPr>
            </w:pPr>
          </w:p>
        </w:tc>
        <w:tc>
          <w:tcPr>
            <w:tcW w:w="15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4"/>
                <w:highlight w:val="none"/>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shd w:val="clear" w:color="auto" w:fill="auto"/>
            <w:tcMar>
              <w:top w:w="15" w:type="dxa"/>
              <w:left w:w="15" w:type="dxa"/>
              <w:right w:w="15" w:type="dxa"/>
            </w:tcMar>
          </w:tcPr>
          <w:p>
            <w:pPr>
              <w:jc w:val="center"/>
              <w:rPr>
                <w:b/>
                <w:bCs/>
                <w:color w:val="auto"/>
                <w:highlight w:val="none"/>
              </w:rPr>
            </w:pPr>
          </w:p>
          <w:p>
            <w:pPr>
              <w:widowControl/>
              <w:ind w:firstLine="211" w:firstLineChars="100"/>
              <w:jc w:val="left"/>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验收单位：</w:t>
            </w:r>
          </w:p>
          <w:p>
            <w:pPr>
              <w:widowControl/>
              <w:ind w:firstLine="0" w:firstLineChars="0"/>
              <w:jc w:val="left"/>
              <w:textAlignment w:val="center"/>
              <w:rPr>
                <w:rFonts w:hint="eastAsia" w:ascii="宋体" w:hAnsi="宋体" w:eastAsia="宋体" w:cs="宋体"/>
                <w:b/>
                <w:bCs w:val="0"/>
                <w:color w:val="auto"/>
                <w:sz w:val="21"/>
                <w:szCs w:val="21"/>
                <w:highlight w:val="none"/>
              </w:rPr>
            </w:pPr>
          </w:p>
          <w:p>
            <w:pPr>
              <w:widowControl/>
              <w:ind w:firstLine="211" w:firstLineChars="100"/>
              <w:jc w:val="left"/>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验收人1</w:t>
            </w:r>
            <w:r>
              <w:rPr>
                <w:rFonts w:hint="eastAsia" w:ascii="宋体" w:hAnsi="宋体" w:eastAsia="宋体" w:cs="宋体"/>
                <w:b/>
                <w:bCs w:val="0"/>
                <w:color w:val="auto"/>
                <w:sz w:val="21"/>
                <w:szCs w:val="21"/>
                <w:highlight w:val="none"/>
              </w:rPr>
              <w:t>（签名）：</w:t>
            </w:r>
          </w:p>
          <w:p>
            <w:pPr>
              <w:widowControl/>
              <w:ind w:firstLine="0" w:firstLineChars="0"/>
              <w:jc w:val="left"/>
              <w:textAlignment w:val="center"/>
              <w:rPr>
                <w:rFonts w:hint="eastAsia" w:ascii="宋体" w:hAnsi="宋体" w:eastAsia="宋体" w:cs="宋体"/>
                <w:b/>
                <w:bCs w:val="0"/>
                <w:color w:val="auto"/>
                <w:sz w:val="21"/>
                <w:szCs w:val="21"/>
                <w:highlight w:val="none"/>
              </w:rPr>
            </w:pPr>
          </w:p>
          <w:p>
            <w:pPr>
              <w:widowControl/>
              <w:jc w:val="left"/>
              <w:textAlignment w:val="center"/>
              <w:rPr>
                <w:b/>
                <w:bCs/>
                <w:color w:val="auto"/>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bCs w:val="0"/>
                <w:color w:val="auto"/>
                <w:sz w:val="21"/>
                <w:szCs w:val="21"/>
                <w:highlight w:val="none"/>
                <w:lang w:val="en-US" w:eastAsia="zh-CN"/>
              </w:rPr>
              <w:t>验收人2</w:t>
            </w:r>
            <w:r>
              <w:rPr>
                <w:rFonts w:hint="eastAsia" w:ascii="宋体" w:hAnsi="宋体" w:eastAsia="宋体" w:cs="宋体"/>
                <w:b/>
                <w:bCs w:val="0"/>
                <w:color w:val="auto"/>
                <w:sz w:val="21"/>
                <w:szCs w:val="21"/>
                <w:highlight w:val="none"/>
              </w:rPr>
              <w:t xml:space="preserve">（签名）： </w:t>
            </w:r>
          </w:p>
        </w:tc>
        <w:tc>
          <w:tcPr>
            <w:tcW w:w="4720" w:type="dxa"/>
            <w:gridSpan w:val="4"/>
            <w:shd w:val="clear" w:color="auto" w:fill="auto"/>
            <w:tcMar>
              <w:top w:w="15" w:type="dxa"/>
              <w:left w:w="15" w:type="dxa"/>
              <w:right w:w="15" w:type="dxa"/>
            </w:tcMar>
          </w:tcPr>
          <w:p>
            <w:pPr>
              <w:jc w:val="center"/>
              <w:rPr>
                <w:b/>
                <w:bCs/>
                <w:color w:val="auto"/>
                <w:highlight w:val="none"/>
              </w:rPr>
            </w:pPr>
          </w:p>
          <w:p>
            <w:pPr>
              <w:ind w:firstLine="211" w:firstLineChars="100"/>
              <w:jc w:val="left"/>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供货单位（盖章）：</w:t>
            </w:r>
          </w:p>
          <w:p>
            <w:pPr>
              <w:pStyle w:val="6"/>
              <w:rPr>
                <w:rFonts w:hint="eastAsia" w:ascii="宋体" w:hAnsi="宋体" w:eastAsia="宋体" w:cs="宋体"/>
                <w:b/>
                <w:bCs w:val="0"/>
                <w:color w:val="auto"/>
                <w:szCs w:val="21"/>
                <w:highlight w:val="none"/>
              </w:rPr>
            </w:pPr>
          </w:p>
          <w:p>
            <w:pPr>
              <w:ind w:firstLine="211" w:firstLineChars="100"/>
              <w:rPr>
                <w:color w:val="auto"/>
                <w:highlight w:val="none"/>
              </w:rPr>
            </w:pPr>
            <w:r>
              <w:rPr>
                <w:rFonts w:hint="eastAsia" w:ascii="宋体" w:hAnsi="宋体" w:eastAsia="宋体" w:cs="宋体"/>
                <w:b/>
                <w:bCs w:val="0"/>
                <w:color w:val="auto"/>
                <w:sz w:val="21"/>
                <w:szCs w:val="21"/>
                <w:highlight w:val="none"/>
                <w:lang w:val="en-US" w:eastAsia="zh-CN"/>
              </w:rPr>
              <w:t>供货单位代表</w:t>
            </w:r>
            <w:r>
              <w:rPr>
                <w:rFonts w:hint="eastAsia" w:ascii="宋体" w:hAnsi="宋体" w:eastAsia="宋体" w:cs="宋体"/>
                <w:b/>
                <w:bCs w:val="0"/>
                <w:color w:val="auto"/>
                <w:sz w:val="21"/>
                <w:szCs w:val="21"/>
                <w:highlight w:val="none"/>
              </w:rPr>
              <w:t>（签名）</w:t>
            </w:r>
            <w:r>
              <w:rPr>
                <w:rFonts w:hint="eastAsia" w:ascii="宋体" w:hAnsi="宋体" w:eastAsia="宋体" w:cs="宋体"/>
                <w:b/>
                <w:bCs w:val="0"/>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tcMar>
              <w:top w:w="15" w:type="dxa"/>
              <w:left w:w="15" w:type="dxa"/>
              <w:right w:w="15" w:type="dxa"/>
            </w:tcMar>
            <w:vAlign w:val="center"/>
          </w:tcPr>
          <w:p>
            <w:pPr>
              <w:ind w:firstLine="422" w:firstLineChars="200"/>
              <w:rPr>
                <w:rFonts w:ascii="Times New Roman" w:hAnsi="Times New Roman" w:eastAsia="宋体" w:cs="Times New Roman"/>
                <w:color w:val="auto"/>
                <w:sz w:val="24"/>
                <w:highlight w:val="none"/>
              </w:rPr>
            </w:pPr>
            <w:r>
              <w:rPr>
                <w:rFonts w:hint="eastAsia" w:ascii="宋体" w:hAnsi="宋体" w:eastAsia="宋体" w:cs="宋体"/>
                <w:b/>
                <w:bCs w:val="0"/>
                <w:color w:val="auto"/>
                <w:szCs w:val="21"/>
                <w:highlight w:val="none"/>
              </w:rPr>
              <w:t>日期：</w:t>
            </w:r>
          </w:p>
        </w:tc>
        <w:tc>
          <w:tcPr>
            <w:tcW w:w="4720" w:type="dxa"/>
            <w:gridSpan w:val="4"/>
            <w:shd w:val="clear" w:color="auto" w:fill="auto"/>
            <w:tcMar>
              <w:top w:w="15" w:type="dxa"/>
              <w:left w:w="15" w:type="dxa"/>
              <w:right w:w="15" w:type="dxa"/>
            </w:tcMar>
            <w:vAlign w:val="center"/>
          </w:tcPr>
          <w:p>
            <w:pPr>
              <w:ind w:firstLine="422" w:firstLineChars="200"/>
              <w:rPr>
                <w:rFonts w:ascii="Times New Roman" w:hAnsi="Times New Roman" w:eastAsia="宋体" w:cs="Times New Roman"/>
                <w:color w:val="auto"/>
                <w:sz w:val="24"/>
                <w:highlight w:val="none"/>
              </w:rPr>
            </w:pPr>
            <w:r>
              <w:rPr>
                <w:rFonts w:hint="eastAsia" w:ascii="宋体" w:hAnsi="宋体" w:eastAsia="宋体" w:cs="宋体"/>
                <w:b/>
                <w:bCs w:val="0"/>
                <w:color w:val="auto"/>
                <w:szCs w:val="21"/>
                <w:highlight w:val="none"/>
              </w:rPr>
              <w:t>日期：</w:t>
            </w:r>
          </w:p>
        </w:tc>
      </w:tr>
    </w:tbl>
    <w:p>
      <w:pPr>
        <w:jc w:val="center"/>
        <w:rPr>
          <w:color w:val="auto"/>
          <w:highlight w:val="none"/>
          <w:lang w:val="zh-CN"/>
        </w:rPr>
        <w:sectPr>
          <w:pgSz w:w="12240" w:h="15840"/>
          <w:pgMar w:top="1191" w:right="1043" w:bottom="1191" w:left="1043" w:header="720" w:footer="720" w:gutter="0"/>
          <w:cols w:space="720" w:num="1"/>
          <w:titlePg/>
          <w:docGrid w:linePitch="326" w:charSpace="0"/>
        </w:sectPr>
      </w:pPr>
    </w:p>
    <w:p>
      <w:pPr>
        <w:spacing w:line="240" w:lineRule="auto"/>
        <w:ind w:firstLine="0" w:firstLineChars="0"/>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val="en-US" w:eastAsia="zh-CN"/>
        </w:rPr>
        <w:t>附件3：</w:t>
      </w:r>
      <w:r>
        <w:rPr>
          <w:rFonts w:hint="eastAsia" w:ascii="宋体" w:hAnsi="宋体" w:eastAsia="宋体" w:cs="宋体"/>
          <w:b/>
          <w:color w:val="auto"/>
          <w:szCs w:val="21"/>
          <w:highlight w:val="none"/>
          <w:lang w:bidi="ar"/>
        </w:rPr>
        <w:t>供应商履约评价表</w:t>
      </w:r>
    </w:p>
    <w:p>
      <w:pPr>
        <w:spacing w:line="360" w:lineRule="auto"/>
        <w:jc w:val="center"/>
        <w:rPr>
          <w:rFonts w:ascii="宋体" w:hAnsi="宋体" w:eastAsia="宋体" w:cs="宋体"/>
          <w:b/>
          <w:color w:val="auto"/>
          <w:sz w:val="32"/>
          <w:szCs w:val="21"/>
          <w:highlight w:val="none"/>
        </w:rPr>
      </w:pPr>
      <w:r>
        <w:rPr>
          <w:rFonts w:hint="eastAsia" w:ascii="宋体" w:hAnsi="宋体" w:eastAsia="宋体" w:cs="宋体"/>
          <w:b/>
          <w:color w:val="auto"/>
          <w:sz w:val="32"/>
          <w:szCs w:val="21"/>
          <w:highlight w:val="none"/>
        </w:rPr>
        <w:t>供应商履约评价表</w:t>
      </w:r>
    </w:p>
    <w:tbl>
      <w:tblPr>
        <w:tblStyle w:val="37"/>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406"/>
        <w:gridCol w:w="3836"/>
        <w:gridCol w:w="4"/>
        <w:gridCol w:w="1824"/>
        <w:gridCol w:w="733"/>
        <w:gridCol w:w="705"/>
        <w:gridCol w:w="719"/>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71" w:type="dxa"/>
            <w:gridSpan w:val="2"/>
            <w:vAlign w:val="center"/>
          </w:tcPr>
          <w:p>
            <w:pPr>
              <w:widowControl/>
              <w:snapToGrid w:val="0"/>
              <w:jc w:val="center"/>
              <w:rPr>
                <w:rFonts w:ascii="宋体" w:hAnsi="宋体" w:eastAsia="宋体"/>
                <w:color w:val="auto"/>
                <w:highlight w:val="none"/>
              </w:rPr>
            </w:pPr>
            <w:r>
              <w:rPr>
                <w:rFonts w:hint="eastAsia" w:ascii="宋体" w:hAnsi="宋体" w:eastAsia="宋体"/>
                <w:bCs/>
                <w:color w:val="auto"/>
                <w:highlight w:val="none"/>
              </w:rPr>
              <w:t>合同名称</w:t>
            </w:r>
          </w:p>
        </w:tc>
        <w:tc>
          <w:tcPr>
            <w:tcW w:w="7821" w:type="dxa"/>
            <w:gridSpan w:val="6"/>
            <w:vAlign w:val="center"/>
          </w:tcPr>
          <w:p>
            <w:pPr>
              <w:widowControl/>
              <w:snapToGrid w:val="0"/>
              <w:jc w:val="center"/>
              <w:rPr>
                <w:rFonts w:hint="default" w:ascii="宋体" w:hAnsi="宋体"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71" w:type="dxa"/>
            <w:gridSpan w:val="2"/>
            <w:vAlign w:val="center"/>
          </w:tcPr>
          <w:p>
            <w:pPr>
              <w:widowControl/>
              <w:snapToGrid w:val="0"/>
              <w:jc w:val="center"/>
              <w:rPr>
                <w:rFonts w:ascii="宋体" w:hAnsi="宋体" w:eastAsia="宋体"/>
                <w:color w:val="auto"/>
                <w:highlight w:val="none"/>
              </w:rPr>
            </w:pPr>
            <w:r>
              <w:rPr>
                <w:rFonts w:hint="eastAsia" w:ascii="宋体" w:hAnsi="宋体" w:eastAsia="宋体"/>
                <w:bCs/>
                <w:color w:val="auto"/>
                <w:highlight w:val="none"/>
              </w:rPr>
              <w:t>合同编号</w:t>
            </w:r>
          </w:p>
        </w:tc>
        <w:tc>
          <w:tcPr>
            <w:tcW w:w="7821" w:type="dxa"/>
            <w:gridSpan w:val="6"/>
            <w:vAlign w:val="center"/>
          </w:tcPr>
          <w:p>
            <w:pPr>
              <w:widowControl/>
              <w:snapToGrid w:val="0"/>
              <w:rPr>
                <w:rFonts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71" w:type="dxa"/>
            <w:gridSpan w:val="2"/>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甲方名称</w:t>
            </w:r>
          </w:p>
        </w:tc>
        <w:tc>
          <w:tcPr>
            <w:tcW w:w="7821" w:type="dxa"/>
            <w:gridSpan w:val="6"/>
            <w:vAlign w:val="center"/>
          </w:tcPr>
          <w:p>
            <w:pPr>
              <w:widowControl/>
              <w:snapToGrid w:val="0"/>
              <w:jc w:val="center"/>
              <w:rPr>
                <w:rFonts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71" w:type="dxa"/>
            <w:gridSpan w:val="2"/>
            <w:vAlign w:val="center"/>
          </w:tcPr>
          <w:p>
            <w:pPr>
              <w:widowControl/>
              <w:snapToGrid w:val="0"/>
              <w:jc w:val="center"/>
              <w:rPr>
                <w:rFonts w:ascii="宋体" w:hAnsi="宋体" w:eastAsia="宋体"/>
                <w:color w:val="auto"/>
                <w:highlight w:val="none"/>
              </w:rPr>
            </w:pPr>
            <w:r>
              <w:rPr>
                <w:rFonts w:hint="eastAsia" w:ascii="宋体" w:hAnsi="宋体" w:eastAsia="宋体"/>
                <w:bCs/>
                <w:color w:val="auto"/>
                <w:highlight w:val="none"/>
              </w:rPr>
              <w:t>供应商</w:t>
            </w:r>
            <w:r>
              <w:rPr>
                <w:rFonts w:hint="eastAsia" w:ascii="宋体" w:hAnsi="宋体" w:eastAsia="宋体"/>
                <w:color w:val="auto"/>
                <w:highlight w:val="none"/>
              </w:rPr>
              <w:t>名称</w:t>
            </w:r>
          </w:p>
        </w:tc>
        <w:tc>
          <w:tcPr>
            <w:tcW w:w="7821" w:type="dxa"/>
            <w:gridSpan w:val="6"/>
            <w:vAlign w:val="center"/>
          </w:tcPr>
          <w:p>
            <w:pPr>
              <w:widowControl/>
              <w:snapToGrid w:val="0"/>
              <w:jc w:val="center"/>
              <w:rPr>
                <w:rFonts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71" w:type="dxa"/>
            <w:gridSpan w:val="2"/>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供应货物名称</w:t>
            </w:r>
          </w:p>
        </w:tc>
        <w:tc>
          <w:tcPr>
            <w:tcW w:w="7821" w:type="dxa"/>
            <w:gridSpan w:val="6"/>
            <w:vAlign w:val="center"/>
          </w:tcPr>
          <w:p>
            <w:pPr>
              <w:widowControl/>
              <w:snapToGrid w:val="0"/>
              <w:jc w:val="center"/>
              <w:rPr>
                <w:rFonts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71" w:type="dxa"/>
            <w:gridSpan w:val="2"/>
            <w:vAlign w:val="center"/>
          </w:tcPr>
          <w:p>
            <w:pPr>
              <w:widowControl/>
              <w:snapToGrid w:val="0"/>
              <w:jc w:val="center"/>
              <w:rPr>
                <w:rFonts w:hint="default" w:ascii="宋体" w:hAnsi="宋体" w:eastAsia="宋体"/>
                <w:bCs/>
                <w:color w:val="auto"/>
                <w:highlight w:val="none"/>
                <w:lang w:val="en-US" w:eastAsia="zh-CN"/>
              </w:rPr>
            </w:pPr>
            <w:r>
              <w:rPr>
                <w:rFonts w:hint="eastAsia" w:ascii="宋体" w:hAnsi="宋体" w:eastAsia="宋体"/>
                <w:bCs/>
                <w:color w:val="auto"/>
                <w:highlight w:val="none"/>
                <w:lang w:val="en-US" w:eastAsia="zh-CN"/>
              </w:rPr>
              <w:t>交货月份</w:t>
            </w:r>
          </w:p>
        </w:tc>
        <w:tc>
          <w:tcPr>
            <w:tcW w:w="7821" w:type="dxa"/>
            <w:gridSpan w:val="6"/>
            <w:vAlign w:val="center"/>
          </w:tcPr>
          <w:p>
            <w:pPr>
              <w:widowControl/>
              <w:snapToGrid w:val="0"/>
              <w:jc w:val="center"/>
              <w:rPr>
                <w:rFonts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71" w:type="dxa"/>
            <w:gridSpan w:val="2"/>
            <w:vAlign w:val="center"/>
          </w:tcPr>
          <w:p>
            <w:pPr>
              <w:widowControl/>
              <w:snapToGrid w:val="0"/>
              <w:jc w:val="center"/>
              <w:rPr>
                <w:rFonts w:hint="eastAsia" w:ascii="宋体" w:hAnsi="宋体" w:eastAsia="宋体"/>
                <w:bCs/>
                <w:color w:val="auto"/>
                <w:highlight w:val="none"/>
              </w:rPr>
            </w:pPr>
            <w:r>
              <w:rPr>
                <w:rFonts w:hint="eastAsia" w:ascii="宋体" w:hAnsi="宋体" w:eastAsia="宋体"/>
                <w:bCs/>
                <w:color w:val="auto"/>
                <w:highlight w:val="none"/>
                <w:lang w:val="en-US" w:eastAsia="zh-CN"/>
              </w:rPr>
              <w:t>交货地点</w:t>
            </w:r>
          </w:p>
        </w:tc>
        <w:tc>
          <w:tcPr>
            <w:tcW w:w="7821" w:type="dxa"/>
            <w:gridSpan w:val="6"/>
            <w:vAlign w:val="center"/>
          </w:tcPr>
          <w:p>
            <w:pPr>
              <w:widowControl/>
              <w:snapToGrid w:val="0"/>
              <w:jc w:val="center"/>
              <w:rPr>
                <w:rFonts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565" w:type="dxa"/>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序号</w:t>
            </w:r>
          </w:p>
        </w:tc>
        <w:tc>
          <w:tcPr>
            <w:tcW w:w="1406" w:type="dxa"/>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履约评价项目</w:t>
            </w:r>
          </w:p>
        </w:tc>
        <w:tc>
          <w:tcPr>
            <w:tcW w:w="3836" w:type="dxa"/>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评价标准</w:t>
            </w:r>
          </w:p>
        </w:tc>
        <w:tc>
          <w:tcPr>
            <w:tcW w:w="1828" w:type="dxa"/>
            <w:gridSpan w:val="2"/>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评分说明</w:t>
            </w:r>
          </w:p>
        </w:tc>
        <w:tc>
          <w:tcPr>
            <w:tcW w:w="733" w:type="dxa"/>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分值</w:t>
            </w:r>
          </w:p>
        </w:tc>
        <w:tc>
          <w:tcPr>
            <w:tcW w:w="705" w:type="dxa"/>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实得分</w:t>
            </w:r>
          </w:p>
        </w:tc>
        <w:tc>
          <w:tcPr>
            <w:tcW w:w="719" w:type="dxa"/>
            <w:vAlign w:val="center"/>
          </w:tcPr>
          <w:p>
            <w:pPr>
              <w:widowControl/>
              <w:rPr>
                <w:rFonts w:ascii="宋体" w:hAnsi="宋体" w:eastAsia="宋体"/>
                <w:bCs/>
                <w:color w:val="auto"/>
                <w:highlight w:val="none"/>
              </w:rPr>
            </w:pPr>
            <w:r>
              <w:rPr>
                <w:rFonts w:hint="eastAsia" w:ascii="宋体" w:hAnsi="宋体" w:eastAsia="宋体"/>
                <w:bCs/>
                <w:color w:val="auto"/>
                <w:highlight w:val="none"/>
              </w:rPr>
              <w:t>扣分情况说明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18" w:hRule="atLeast"/>
          <w:jc w:val="center"/>
        </w:trPr>
        <w:tc>
          <w:tcPr>
            <w:tcW w:w="565" w:type="dxa"/>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1</w:t>
            </w:r>
          </w:p>
        </w:tc>
        <w:tc>
          <w:tcPr>
            <w:tcW w:w="1406" w:type="dxa"/>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质量</w:t>
            </w:r>
          </w:p>
        </w:tc>
        <w:tc>
          <w:tcPr>
            <w:tcW w:w="3836" w:type="dxa"/>
            <w:vAlign w:val="center"/>
          </w:tcPr>
          <w:p>
            <w:pPr>
              <w:widowControl/>
              <w:snapToGrid w:val="0"/>
              <w:rPr>
                <w:rFonts w:ascii="宋体" w:hAnsi="宋体" w:eastAsia="宋体"/>
                <w:bCs/>
                <w:color w:val="auto"/>
                <w:highlight w:val="none"/>
              </w:rPr>
            </w:pPr>
            <w:r>
              <w:rPr>
                <w:rFonts w:hint="eastAsia" w:ascii="宋体" w:hAnsi="宋体" w:eastAsia="宋体"/>
                <w:bCs/>
                <w:color w:val="auto"/>
                <w:highlight w:val="none"/>
              </w:rPr>
              <w:t>（1）货物未出现全部拒收或换货等质量问题；</w:t>
            </w:r>
          </w:p>
          <w:p>
            <w:pPr>
              <w:widowControl/>
              <w:snapToGrid w:val="0"/>
              <w:rPr>
                <w:rFonts w:ascii="宋体" w:hAnsi="宋体" w:eastAsia="宋体"/>
                <w:bCs/>
                <w:color w:val="auto"/>
                <w:highlight w:val="none"/>
              </w:rPr>
            </w:pPr>
            <w:r>
              <w:rPr>
                <w:rFonts w:hint="eastAsia" w:ascii="宋体" w:hAnsi="宋体" w:eastAsia="宋体"/>
                <w:bCs/>
                <w:color w:val="auto"/>
                <w:highlight w:val="none"/>
              </w:rPr>
              <w:t>（2）货物主要技术指标符合合同规定；</w:t>
            </w:r>
          </w:p>
          <w:p>
            <w:pPr>
              <w:widowControl/>
              <w:snapToGrid w:val="0"/>
              <w:rPr>
                <w:rFonts w:ascii="宋体" w:hAnsi="宋体" w:eastAsia="宋体"/>
                <w:bCs/>
                <w:color w:val="auto"/>
                <w:highlight w:val="none"/>
              </w:rPr>
            </w:pPr>
            <w:r>
              <w:rPr>
                <w:rFonts w:hint="eastAsia" w:ascii="宋体" w:hAnsi="宋体" w:eastAsia="宋体"/>
                <w:bCs/>
                <w:color w:val="auto"/>
                <w:highlight w:val="none"/>
              </w:rPr>
              <w:t>（3）每次货物质量稳定，投加效果良好，未出现由于每次货物质量参差不齐导致厂区药剂投加量增加或产生出水水质风险等情况。</w:t>
            </w:r>
          </w:p>
        </w:tc>
        <w:tc>
          <w:tcPr>
            <w:tcW w:w="1828" w:type="dxa"/>
            <w:gridSpan w:val="2"/>
            <w:vAlign w:val="center"/>
          </w:tcPr>
          <w:p>
            <w:pPr>
              <w:widowControl/>
              <w:snapToGrid w:val="0"/>
              <w:rPr>
                <w:rFonts w:ascii="宋体" w:hAnsi="宋体" w:eastAsia="宋体"/>
                <w:color w:val="auto"/>
                <w:highlight w:val="none"/>
              </w:rPr>
            </w:pPr>
            <w:r>
              <w:rPr>
                <w:rFonts w:hint="eastAsia" w:ascii="宋体" w:hAnsi="宋体" w:eastAsia="宋体"/>
                <w:bCs/>
                <w:color w:val="auto"/>
                <w:highlight w:val="none"/>
              </w:rPr>
              <w:t>达到标准的得满分，每月每次货物有一项未达到标准的扣4分，每次货物最多扣4分。</w:t>
            </w:r>
          </w:p>
        </w:tc>
        <w:tc>
          <w:tcPr>
            <w:tcW w:w="733" w:type="dxa"/>
            <w:vAlign w:val="center"/>
          </w:tcPr>
          <w:p>
            <w:pPr>
              <w:widowControl/>
              <w:snapToGrid w:val="0"/>
              <w:jc w:val="center"/>
              <w:rPr>
                <w:rFonts w:ascii="宋体" w:hAnsi="宋体" w:eastAsia="宋体"/>
                <w:color w:val="auto"/>
                <w:highlight w:val="none"/>
              </w:rPr>
            </w:pPr>
            <w:r>
              <w:rPr>
                <w:rFonts w:hint="eastAsia" w:ascii="宋体" w:hAnsi="宋体" w:eastAsia="宋体"/>
                <w:color w:val="auto"/>
                <w:highlight w:val="none"/>
              </w:rPr>
              <w:t>20</w:t>
            </w:r>
          </w:p>
        </w:tc>
        <w:tc>
          <w:tcPr>
            <w:tcW w:w="705" w:type="dxa"/>
            <w:vAlign w:val="center"/>
          </w:tcPr>
          <w:p>
            <w:pPr>
              <w:widowControl/>
              <w:snapToGrid w:val="0"/>
              <w:jc w:val="center"/>
              <w:rPr>
                <w:rFonts w:ascii="宋体" w:hAnsi="宋体" w:eastAsia="宋体"/>
                <w:bCs/>
                <w:color w:val="auto"/>
                <w:highlight w:val="none"/>
              </w:rPr>
            </w:pPr>
          </w:p>
        </w:tc>
        <w:tc>
          <w:tcPr>
            <w:tcW w:w="719" w:type="dxa"/>
            <w:vAlign w:val="center"/>
          </w:tcPr>
          <w:p>
            <w:pPr>
              <w:widowControl/>
              <w:snapToGrid w:val="0"/>
              <w:jc w:val="center"/>
              <w:rPr>
                <w:rFonts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52" w:hRule="atLeast"/>
          <w:jc w:val="center"/>
        </w:trPr>
        <w:tc>
          <w:tcPr>
            <w:tcW w:w="565" w:type="dxa"/>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2</w:t>
            </w:r>
          </w:p>
        </w:tc>
        <w:tc>
          <w:tcPr>
            <w:tcW w:w="1406" w:type="dxa"/>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包装、运输</w:t>
            </w:r>
          </w:p>
        </w:tc>
        <w:tc>
          <w:tcPr>
            <w:tcW w:w="3836" w:type="dxa"/>
            <w:vAlign w:val="center"/>
          </w:tcPr>
          <w:p>
            <w:pPr>
              <w:widowControl/>
              <w:snapToGrid w:val="0"/>
              <w:rPr>
                <w:rFonts w:ascii="宋体" w:hAnsi="宋体" w:eastAsia="宋体"/>
                <w:bCs/>
                <w:color w:val="auto"/>
                <w:highlight w:val="none"/>
              </w:rPr>
            </w:pPr>
            <w:r>
              <w:rPr>
                <w:rFonts w:hint="eastAsia" w:ascii="宋体" w:hAnsi="宋体" w:eastAsia="宋体"/>
                <w:bCs/>
                <w:color w:val="auto"/>
                <w:highlight w:val="none"/>
              </w:rPr>
              <w:t>货物的包装、运输符合合同规定及国家、行业有关标准规范；未出现由于包装、运输方式不当造成以下不良后果：</w:t>
            </w:r>
          </w:p>
          <w:p>
            <w:pPr>
              <w:widowControl/>
              <w:snapToGrid w:val="0"/>
              <w:rPr>
                <w:rFonts w:ascii="宋体" w:hAnsi="宋体" w:eastAsia="宋体"/>
                <w:bCs/>
                <w:color w:val="auto"/>
                <w:highlight w:val="none"/>
              </w:rPr>
            </w:pPr>
            <w:r>
              <w:rPr>
                <w:rFonts w:hint="eastAsia" w:ascii="宋体" w:hAnsi="宋体" w:eastAsia="宋体"/>
                <w:bCs/>
                <w:color w:val="auto"/>
                <w:highlight w:val="none"/>
              </w:rPr>
              <w:t>（1）影响货物输送或储存质量；</w:t>
            </w:r>
          </w:p>
          <w:p>
            <w:pPr>
              <w:widowControl/>
              <w:snapToGrid w:val="0"/>
              <w:rPr>
                <w:rFonts w:ascii="宋体" w:hAnsi="宋体" w:eastAsia="宋体"/>
                <w:bCs/>
                <w:color w:val="auto"/>
                <w:highlight w:val="none"/>
              </w:rPr>
            </w:pPr>
            <w:r>
              <w:rPr>
                <w:rFonts w:hint="eastAsia" w:ascii="宋体" w:hAnsi="宋体" w:eastAsia="宋体"/>
                <w:bCs/>
                <w:color w:val="auto"/>
                <w:highlight w:val="none"/>
              </w:rPr>
              <w:t>（2）货物质量下降；</w:t>
            </w:r>
          </w:p>
          <w:p>
            <w:pPr>
              <w:widowControl/>
              <w:snapToGrid w:val="0"/>
              <w:rPr>
                <w:rFonts w:ascii="宋体" w:hAnsi="宋体" w:eastAsia="宋体"/>
                <w:bCs/>
                <w:color w:val="auto"/>
                <w:highlight w:val="none"/>
              </w:rPr>
            </w:pPr>
            <w:r>
              <w:rPr>
                <w:rFonts w:hint="eastAsia" w:ascii="宋体" w:hAnsi="宋体" w:eastAsia="宋体"/>
                <w:bCs/>
                <w:color w:val="auto"/>
                <w:highlight w:val="none"/>
              </w:rPr>
              <w:t>（3）货物泄漏导致供货量不足；</w:t>
            </w:r>
          </w:p>
          <w:p>
            <w:pPr>
              <w:widowControl/>
              <w:snapToGrid w:val="0"/>
              <w:rPr>
                <w:rFonts w:ascii="宋体" w:hAnsi="宋体" w:eastAsia="宋体"/>
                <w:bCs/>
                <w:color w:val="auto"/>
                <w:highlight w:val="none"/>
              </w:rPr>
            </w:pPr>
            <w:r>
              <w:rPr>
                <w:rFonts w:hint="eastAsia" w:ascii="宋体" w:hAnsi="宋体" w:eastAsia="宋体"/>
                <w:bCs/>
                <w:color w:val="auto"/>
                <w:highlight w:val="none"/>
              </w:rPr>
              <w:t>（4）造成环境污染。</w:t>
            </w:r>
          </w:p>
        </w:tc>
        <w:tc>
          <w:tcPr>
            <w:tcW w:w="1828" w:type="dxa"/>
            <w:gridSpan w:val="2"/>
            <w:vAlign w:val="center"/>
          </w:tcPr>
          <w:p>
            <w:pPr>
              <w:widowControl/>
              <w:snapToGrid w:val="0"/>
              <w:rPr>
                <w:rFonts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733" w:type="dxa"/>
            <w:vAlign w:val="center"/>
          </w:tcPr>
          <w:p>
            <w:pPr>
              <w:widowControl/>
              <w:snapToGrid w:val="0"/>
              <w:jc w:val="center"/>
              <w:rPr>
                <w:rFonts w:ascii="宋体" w:hAnsi="宋体" w:eastAsia="宋体"/>
                <w:color w:val="auto"/>
                <w:highlight w:val="none"/>
              </w:rPr>
            </w:pPr>
            <w:r>
              <w:rPr>
                <w:rFonts w:hint="eastAsia" w:ascii="宋体" w:hAnsi="宋体" w:eastAsia="宋体"/>
                <w:color w:val="auto"/>
                <w:highlight w:val="none"/>
              </w:rPr>
              <w:t>15</w:t>
            </w:r>
          </w:p>
        </w:tc>
        <w:tc>
          <w:tcPr>
            <w:tcW w:w="705" w:type="dxa"/>
            <w:vAlign w:val="center"/>
          </w:tcPr>
          <w:p>
            <w:pPr>
              <w:widowControl/>
              <w:snapToGrid w:val="0"/>
              <w:jc w:val="center"/>
              <w:rPr>
                <w:rFonts w:ascii="宋体" w:hAnsi="宋体" w:eastAsia="宋体"/>
                <w:bCs/>
                <w:color w:val="auto"/>
                <w:highlight w:val="none"/>
              </w:rPr>
            </w:pPr>
          </w:p>
        </w:tc>
        <w:tc>
          <w:tcPr>
            <w:tcW w:w="719" w:type="dxa"/>
            <w:vAlign w:val="center"/>
          </w:tcPr>
          <w:p>
            <w:pPr>
              <w:widowControl/>
              <w:snapToGrid w:val="0"/>
              <w:jc w:val="center"/>
              <w:rPr>
                <w:rFonts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565" w:type="dxa"/>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3</w:t>
            </w:r>
          </w:p>
        </w:tc>
        <w:tc>
          <w:tcPr>
            <w:tcW w:w="1406" w:type="dxa"/>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货物交付</w:t>
            </w:r>
          </w:p>
        </w:tc>
        <w:tc>
          <w:tcPr>
            <w:tcW w:w="3836" w:type="dxa"/>
            <w:vAlign w:val="center"/>
          </w:tcPr>
          <w:p>
            <w:pPr>
              <w:widowControl/>
              <w:rPr>
                <w:rFonts w:ascii="宋体" w:hAnsi="宋体" w:eastAsia="宋体"/>
                <w:bCs/>
                <w:color w:val="auto"/>
                <w:highlight w:val="none"/>
              </w:rPr>
            </w:pPr>
            <w:r>
              <w:rPr>
                <w:rFonts w:hint="eastAsia" w:ascii="宋体" w:hAnsi="宋体" w:eastAsia="宋体"/>
                <w:bCs/>
                <w:color w:val="auto"/>
                <w:highlight w:val="none"/>
              </w:rPr>
              <w:t>（1）按合同要求的期限供货（包括加急供货）；</w:t>
            </w:r>
          </w:p>
          <w:p>
            <w:pPr>
              <w:widowControl/>
              <w:rPr>
                <w:rFonts w:ascii="宋体" w:hAnsi="宋体" w:eastAsia="宋体"/>
                <w:bCs/>
                <w:color w:val="auto"/>
                <w:highlight w:val="none"/>
              </w:rPr>
            </w:pPr>
            <w:r>
              <w:rPr>
                <w:rFonts w:hint="eastAsia" w:ascii="宋体" w:hAnsi="宋体" w:eastAsia="宋体"/>
                <w:bCs/>
                <w:color w:val="auto"/>
                <w:highlight w:val="none"/>
              </w:rPr>
              <w:t>（2）每次供货配合提供电子地磅称重单；</w:t>
            </w:r>
          </w:p>
          <w:p>
            <w:pPr>
              <w:rPr>
                <w:rFonts w:ascii="宋体" w:hAnsi="宋体" w:eastAsia="宋体"/>
                <w:bCs/>
                <w:color w:val="auto"/>
                <w:highlight w:val="none"/>
              </w:rPr>
            </w:pPr>
            <w:r>
              <w:rPr>
                <w:rFonts w:hint="eastAsia" w:ascii="宋体" w:hAnsi="宋体" w:eastAsia="宋体"/>
                <w:bCs/>
                <w:color w:val="auto"/>
                <w:highlight w:val="none"/>
              </w:rPr>
              <w:t>（3）每次供货配合提供出厂检验报告或质量合格证等技术资料；</w:t>
            </w:r>
          </w:p>
          <w:p>
            <w:pPr>
              <w:widowControl/>
              <w:rPr>
                <w:rFonts w:ascii="宋体" w:hAnsi="宋体" w:eastAsia="宋体"/>
                <w:bCs/>
                <w:color w:val="auto"/>
                <w:highlight w:val="none"/>
              </w:rPr>
            </w:pPr>
            <w:r>
              <w:rPr>
                <w:rFonts w:hint="eastAsia" w:ascii="宋体" w:hAnsi="宋体" w:eastAsia="宋体"/>
                <w:bCs/>
                <w:color w:val="auto"/>
                <w:highlight w:val="none"/>
              </w:rPr>
              <w:t>（4）交付人员专业性强，工作效率高，熟悉交付操作流程；</w:t>
            </w:r>
          </w:p>
          <w:p>
            <w:pPr>
              <w:widowControl/>
              <w:rPr>
                <w:rFonts w:ascii="宋体" w:hAnsi="宋体" w:eastAsia="宋体"/>
                <w:bCs/>
                <w:color w:val="auto"/>
                <w:highlight w:val="none"/>
              </w:rPr>
            </w:pPr>
            <w:r>
              <w:rPr>
                <w:rFonts w:hint="eastAsia" w:ascii="宋体" w:hAnsi="宋体" w:eastAsia="宋体"/>
                <w:bCs/>
                <w:color w:val="auto"/>
                <w:highlight w:val="none"/>
              </w:rPr>
              <w:t>（5）未出现因库存、运力不足等原因影响供货量的情况。</w:t>
            </w:r>
          </w:p>
        </w:tc>
        <w:tc>
          <w:tcPr>
            <w:tcW w:w="1828" w:type="dxa"/>
            <w:gridSpan w:val="2"/>
            <w:vAlign w:val="center"/>
          </w:tcPr>
          <w:p>
            <w:pPr>
              <w:widowControl/>
              <w:snapToGrid w:val="0"/>
              <w:rPr>
                <w:rFonts w:ascii="宋体" w:hAnsi="宋体" w:eastAsia="宋体"/>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733" w:type="dxa"/>
            <w:vAlign w:val="center"/>
          </w:tcPr>
          <w:p>
            <w:pPr>
              <w:widowControl/>
              <w:snapToGrid w:val="0"/>
              <w:jc w:val="center"/>
              <w:rPr>
                <w:rFonts w:ascii="宋体" w:hAnsi="宋体" w:eastAsia="宋体"/>
                <w:color w:val="auto"/>
                <w:highlight w:val="none"/>
              </w:rPr>
            </w:pPr>
            <w:r>
              <w:rPr>
                <w:rFonts w:hint="eastAsia" w:ascii="宋体" w:hAnsi="宋体" w:eastAsia="宋体"/>
                <w:color w:val="auto"/>
                <w:highlight w:val="none"/>
              </w:rPr>
              <w:t>20</w:t>
            </w:r>
          </w:p>
        </w:tc>
        <w:tc>
          <w:tcPr>
            <w:tcW w:w="705" w:type="dxa"/>
            <w:vAlign w:val="center"/>
          </w:tcPr>
          <w:p>
            <w:pPr>
              <w:widowControl/>
              <w:snapToGrid w:val="0"/>
              <w:jc w:val="center"/>
              <w:rPr>
                <w:rFonts w:ascii="宋体" w:hAnsi="宋体" w:eastAsia="宋体"/>
                <w:bCs/>
                <w:color w:val="auto"/>
                <w:highlight w:val="none"/>
              </w:rPr>
            </w:pPr>
          </w:p>
        </w:tc>
        <w:tc>
          <w:tcPr>
            <w:tcW w:w="719" w:type="dxa"/>
            <w:vAlign w:val="center"/>
          </w:tcPr>
          <w:p>
            <w:pPr>
              <w:widowControl/>
              <w:snapToGrid w:val="0"/>
              <w:jc w:val="center"/>
              <w:rPr>
                <w:rFonts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565" w:type="dxa"/>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4</w:t>
            </w:r>
          </w:p>
        </w:tc>
        <w:tc>
          <w:tcPr>
            <w:tcW w:w="1406" w:type="dxa"/>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验收</w:t>
            </w:r>
          </w:p>
        </w:tc>
        <w:tc>
          <w:tcPr>
            <w:tcW w:w="3836" w:type="dxa"/>
            <w:vAlign w:val="center"/>
          </w:tcPr>
          <w:p>
            <w:pPr>
              <w:widowControl/>
              <w:snapToGrid w:val="0"/>
              <w:rPr>
                <w:rFonts w:ascii="宋体" w:hAnsi="宋体" w:eastAsia="宋体"/>
                <w:bCs/>
                <w:color w:val="auto"/>
                <w:highlight w:val="none"/>
              </w:rPr>
            </w:pPr>
            <w:r>
              <w:rPr>
                <w:rFonts w:hint="eastAsia" w:ascii="宋体" w:hAnsi="宋体" w:eastAsia="宋体"/>
                <w:bCs/>
                <w:color w:val="auto"/>
                <w:highlight w:val="none"/>
              </w:rPr>
              <w:t>（1）及时提供货物的各项技术资料，技术资料齐全、规范；</w:t>
            </w:r>
          </w:p>
          <w:p>
            <w:pPr>
              <w:widowControl/>
              <w:snapToGrid w:val="0"/>
              <w:rPr>
                <w:rFonts w:ascii="宋体" w:hAnsi="宋体" w:eastAsia="宋体"/>
                <w:bCs/>
                <w:color w:val="auto"/>
                <w:highlight w:val="none"/>
              </w:rPr>
            </w:pPr>
            <w:r>
              <w:rPr>
                <w:rFonts w:hint="eastAsia" w:ascii="宋体" w:hAnsi="宋体" w:eastAsia="宋体"/>
                <w:bCs/>
                <w:color w:val="auto"/>
                <w:highlight w:val="none"/>
              </w:rPr>
              <w:t>（2）未出现因对检测结果存在异议而影响供货的情况；</w:t>
            </w:r>
          </w:p>
          <w:p>
            <w:pPr>
              <w:widowControl/>
              <w:snapToGrid w:val="0"/>
              <w:rPr>
                <w:rFonts w:ascii="宋体" w:hAnsi="宋体" w:eastAsia="宋体"/>
                <w:bCs/>
                <w:color w:val="auto"/>
                <w:highlight w:val="none"/>
              </w:rPr>
            </w:pPr>
            <w:r>
              <w:rPr>
                <w:rFonts w:hint="eastAsia" w:ascii="宋体" w:hAnsi="宋体" w:eastAsia="宋体"/>
                <w:bCs/>
                <w:color w:val="auto"/>
                <w:highlight w:val="none"/>
              </w:rPr>
              <w:t>（3）未出现因货物检验不合格，或因货物不合格影响厂区生产效果的情况。</w:t>
            </w:r>
          </w:p>
        </w:tc>
        <w:tc>
          <w:tcPr>
            <w:tcW w:w="1828" w:type="dxa"/>
            <w:gridSpan w:val="2"/>
            <w:vAlign w:val="center"/>
          </w:tcPr>
          <w:p>
            <w:pPr>
              <w:widowControl/>
              <w:snapToGrid w:val="0"/>
              <w:rPr>
                <w:rFonts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达到标准的得满分，每月每次货物有一项未达到标准的扣4分，每次货物最多扣4分。</w:t>
            </w:r>
          </w:p>
        </w:tc>
        <w:tc>
          <w:tcPr>
            <w:tcW w:w="733" w:type="dxa"/>
            <w:vAlign w:val="center"/>
          </w:tcPr>
          <w:p>
            <w:pPr>
              <w:widowControl/>
              <w:snapToGrid w:val="0"/>
              <w:jc w:val="center"/>
              <w:rPr>
                <w:rFonts w:ascii="宋体" w:hAnsi="宋体" w:eastAsia="宋体"/>
                <w:color w:val="auto"/>
                <w:highlight w:val="none"/>
              </w:rPr>
            </w:pPr>
            <w:r>
              <w:rPr>
                <w:rFonts w:hint="eastAsia" w:ascii="宋体" w:hAnsi="宋体" w:eastAsia="宋体"/>
                <w:color w:val="auto"/>
                <w:highlight w:val="none"/>
              </w:rPr>
              <w:t>20</w:t>
            </w:r>
          </w:p>
        </w:tc>
        <w:tc>
          <w:tcPr>
            <w:tcW w:w="705" w:type="dxa"/>
            <w:vAlign w:val="center"/>
          </w:tcPr>
          <w:p>
            <w:pPr>
              <w:widowControl/>
              <w:snapToGrid w:val="0"/>
              <w:jc w:val="center"/>
              <w:rPr>
                <w:rFonts w:ascii="宋体" w:hAnsi="宋体" w:eastAsia="宋体"/>
                <w:bCs/>
                <w:color w:val="auto"/>
                <w:highlight w:val="none"/>
              </w:rPr>
            </w:pPr>
          </w:p>
        </w:tc>
        <w:tc>
          <w:tcPr>
            <w:tcW w:w="719" w:type="dxa"/>
            <w:vAlign w:val="center"/>
          </w:tcPr>
          <w:p>
            <w:pPr>
              <w:widowControl/>
              <w:snapToGrid w:val="0"/>
              <w:jc w:val="center"/>
              <w:rPr>
                <w:rFonts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565" w:type="dxa"/>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5</w:t>
            </w:r>
          </w:p>
        </w:tc>
        <w:tc>
          <w:tcPr>
            <w:tcW w:w="1406" w:type="dxa"/>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安全</w:t>
            </w:r>
          </w:p>
        </w:tc>
        <w:tc>
          <w:tcPr>
            <w:tcW w:w="3836" w:type="dxa"/>
            <w:vAlign w:val="center"/>
          </w:tcPr>
          <w:p>
            <w:pPr>
              <w:widowControl/>
              <w:snapToGrid w:val="0"/>
              <w:rPr>
                <w:rFonts w:ascii="宋体" w:hAnsi="宋体" w:eastAsia="宋体"/>
                <w:bCs/>
                <w:color w:val="auto"/>
                <w:highlight w:val="none"/>
              </w:rPr>
            </w:pPr>
            <w:r>
              <w:rPr>
                <w:rFonts w:hint="eastAsia" w:ascii="宋体" w:hAnsi="宋体" w:eastAsia="宋体"/>
                <w:bCs/>
                <w:color w:val="auto"/>
                <w:highlight w:val="none"/>
              </w:rPr>
              <w:t>（1）运输服务商资质、运输人员、运输车辆符合合同规定及国家相关法律法规要求；</w:t>
            </w:r>
          </w:p>
          <w:p>
            <w:pPr>
              <w:widowControl/>
              <w:snapToGrid w:val="0"/>
              <w:rPr>
                <w:rFonts w:ascii="宋体" w:hAnsi="宋体" w:eastAsia="宋体"/>
                <w:bCs/>
                <w:color w:val="auto"/>
                <w:highlight w:val="none"/>
              </w:rPr>
            </w:pPr>
            <w:r>
              <w:rPr>
                <w:rFonts w:hint="eastAsia" w:ascii="宋体" w:hAnsi="宋体" w:eastAsia="宋体"/>
                <w:bCs/>
                <w:color w:val="auto"/>
                <w:highlight w:val="none"/>
              </w:rPr>
              <w:t>（2）未出现超载或非法运输等情况；</w:t>
            </w:r>
          </w:p>
          <w:p>
            <w:pPr>
              <w:widowControl/>
              <w:snapToGrid w:val="0"/>
              <w:rPr>
                <w:rFonts w:ascii="宋体" w:hAnsi="宋体" w:eastAsia="宋体"/>
                <w:bCs/>
                <w:color w:val="auto"/>
                <w:highlight w:val="none"/>
              </w:rPr>
            </w:pPr>
            <w:r>
              <w:rPr>
                <w:rFonts w:hint="eastAsia" w:ascii="宋体" w:hAnsi="宋体" w:eastAsia="宋体"/>
                <w:bCs/>
                <w:color w:val="auto"/>
                <w:highlight w:val="none"/>
              </w:rPr>
              <w:t>（3）未出现由于运输服务商资质不符、超载或非法运输、未按厂区指示行驶及停放造成第三方或厂区事故、损失的情况；</w:t>
            </w:r>
          </w:p>
          <w:p>
            <w:pPr>
              <w:outlineLvl w:val="2"/>
              <w:rPr>
                <w:rFonts w:ascii="宋体" w:hAnsi="宋体" w:eastAsia="宋体"/>
                <w:color w:val="auto"/>
                <w:highlight w:val="none"/>
              </w:rPr>
            </w:pPr>
            <w:bookmarkStart w:id="31" w:name="_Toc174612491"/>
            <w:bookmarkStart w:id="32" w:name="_Toc146625412"/>
            <w:bookmarkStart w:id="33" w:name="_Toc95729751"/>
            <w:r>
              <w:rPr>
                <w:rFonts w:hint="eastAsia" w:ascii="宋体" w:hAnsi="宋体" w:eastAsia="宋体"/>
                <w:bCs/>
                <w:color w:val="auto"/>
                <w:highlight w:val="none"/>
              </w:rPr>
              <w:t>（4）未出现卸货安全事故。</w:t>
            </w:r>
            <w:bookmarkEnd w:id="31"/>
            <w:bookmarkEnd w:id="32"/>
            <w:bookmarkEnd w:id="33"/>
          </w:p>
        </w:tc>
        <w:tc>
          <w:tcPr>
            <w:tcW w:w="1828" w:type="dxa"/>
            <w:gridSpan w:val="2"/>
            <w:vAlign w:val="center"/>
          </w:tcPr>
          <w:p>
            <w:pPr>
              <w:widowControl/>
              <w:snapToGrid w:val="0"/>
              <w:rPr>
                <w:rFonts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733" w:type="dxa"/>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15</w:t>
            </w:r>
          </w:p>
        </w:tc>
        <w:tc>
          <w:tcPr>
            <w:tcW w:w="705" w:type="dxa"/>
            <w:vAlign w:val="center"/>
          </w:tcPr>
          <w:p>
            <w:pPr>
              <w:widowControl/>
              <w:snapToGrid w:val="0"/>
              <w:jc w:val="center"/>
              <w:rPr>
                <w:rFonts w:ascii="宋体" w:hAnsi="宋体" w:eastAsia="宋体"/>
                <w:bCs/>
                <w:color w:val="auto"/>
                <w:highlight w:val="none"/>
              </w:rPr>
            </w:pPr>
          </w:p>
        </w:tc>
        <w:tc>
          <w:tcPr>
            <w:tcW w:w="719" w:type="dxa"/>
            <w:vAlign w:val="center"/>
          </w:tcPr>
          <w:p>
            <w:pPr>
              <w:widowControl/>
              <w:snapToGrid w:val="0"/>
              <w:jc w:val="center"/>
              <w:rPr>
                <w:rFonts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565" w:type="dxa"/>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6</w:t>
            </w:r>
          </w:p>
        </w:tc>
        <w:tc>
          <w:tcPr>
            <w:tcW w:w="1406" w:type="dxa"/>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售后服务</w:t>
            </w:r>
          </w:p>
        </w:tc>
        <w:tc>
          <w:tcPr>
            <w:tcW w:w="3836" w:type="dxa"/>
            <w:vAlign w:val="center"/>
          </w:tcPr>
          <w:p>
            <w:pPr>
              <w:widowControl/>
              <w:snapToGrid w:val="0"/>
              <w:rPr>
                <w:rFonts w:ascii="宋体" w:hAnsi="宋体" w:eastAsia="宋体"/>
                <w:bCs/>
                <w:color w:val="auto"/>
                <w:highlight w:val="none"/>
              </w:rPr>
            </w:pPr>
            <w:r>
              <w:rPr>
                <w:rFonts w:hint="eastAsia" w:ascii="宋体" w:hAnsi="宋体" w:eastAsia="宋体"/>
                <w:bCs/>
                <w:color w:val="auto"/>
                <w:highlight w:val="none"/>
              </w:rPr>
              <w:t>（1）人员：</w:t>
            </w:r>
          </w:p>
          <w:p>
            <w:pPr>
              <w:widowControl/>
              <w:snapToGrid w:val="0"/>
              <w:rPr>
                <w:rFonts w:ascii="宋体" w:hAnsi="宋体" w:eastAsia="宋体"/>
                <w:bCs/>
                <w:color w:val="auto"/>
                <w:highlight w:val="none"/>
              </w:rPr>
            </w:pPr>
            <w:r>
              <w:rPr>
                <w:rFonts w:hint="eastAsia" w:ascii="宋体" w:hAnsi="宋体" w:eastAsia="宋体"/>
                <w:bCs/>
                <w:color w:val="auto"/>
                <w:highlight w:val="none"/>
              </w:rPr>
              <w:t>①管理、技术及服务人员均符合申请文件的承诺，服务队伍稳定，人员充足、专业性强，充分配合甲方供货需求；</w:t>
            </w:r>
          </w:p>
          <w:p>
            <w:pPr>
              <w:widowControl/>
              <w:snapToGrid w:val="0"/>
              <w:rPr>
                <w:rFonts w:ascii="宋体" w:hAnsi="宋体" w:eastAsia="宋体"/>
                <w:bCs/>
                <w:color w:val="auto"/>
                <w:highlight w:val="none"/>
              </w:rPr>
            </w:pPr>
            <w:r>
              <w:rPr>
                <w:rFonts w:hint="eastAsia" w:ascii="宋体" w:hAnsi="宋体" w:eastAsia="宋体"/>
                <w:bCs/>
                <w:color w:val="auto"/>
                <w:highlight w:val="none"/>
              </w:rPr>
              <w:t>②对接人员与甲方沟通良好、理解到位、执行力强，能及时发现、解决问题，并未雨绸缪地因应各厂区实际情况提供合理化的供配货建议；</w:t>
            </w:r>
          </w:p>
          <w:p>
            <w:pPr>
              <w:widowControl/>
              <w:snapToGrid w:val="0"/>
              <w:rPr>
                <w:rFonts w:ascii="宋体" w:hAnsi="宋体" w:eastAsia="宋体"/>
                <w:bCs/>
                <w:color w:val="auto"/>
                <w:highlight w:val="none"/>
              </w:rPr>
            </w:pPr>
            <w:r>
              <w:rPr>
                <w:rFonts w:hint="eastAsia" w:ascii="宋体" w:hAnsi="宋体" w:eastAsia="宋体"/>
                <w:bCs/>
                <w:color w:val="auto"/>
                <w:highlight w:val="none"/>
              </w:rPr>
              <w:t>③未出现推诿，借故不肯签署合同规定的文件或者敷衍了事、置之不理等情况。</w:t>
            </w:r>
          </w:p>
          <w:p>
            <w:pPr>
              <w:widowControl/>
              <w:snapToGrid w:val="0"/>
              <w:rPr>
                <w:rFonts w:ascii="宋体" w:hAnsi="宋体" w:eastAsia="宋体"/>
                <w:bCs/>
                <w:color w:val="auto"/>
                <w:highlight w:val="none"/>
              </w:rPr>
            </w:pPr>
            <w:r>
              <w:rPr>
                <w:rFonts w:hint="eastAsia" w:ascii="宋体" w:hAnsi="宋体" w:eastAsia="宋体"/>
                <w:bCs/>
                <w:color w:val="auto"/>
                <w:highlight w:val="none"/>
              </w:rPr>
              <w:t>（2）配合：</w:t>
            </w:r>
          </w:p>
          <w:p>
            <w:pPr>
              <w:widowControl/>
              <w:snapToGrid w:val="0"/>
              <w:rPr>
                <w:rFonts w:ascii="宋体" w:hAnsi="宋体" w:eastAsia="宋体"/>
                <w:bCs/>
                <w:color w:val="auto"/>
                <w:highlight w:val="none"/>
              </w:rPr>
            </w:pPr>
            <w:r>
              <w:rPr>
                <w:rFonts w:hint="eastAsia" w:ascii="宋体" w:hAnsi="宋体" w:eastAsia="宋体"/>
                <w:bCs/>
                <w:color w:val="auto"/>
                <w:highlight w:val="none"/>
              </w:rPr>
              <w:t>①售后服务流程完善，跟踪到位，响应速度快；</w:t>
            </w:r>
          </w:p>
          <w:p>
            <w:pPr>
              <w:widowControl/>
              <w:snapToGrid w:val="0"/>
              <w:rPr>
                <w:rFonts w:ascii="宋体" w:hAnsi="宋体" w:eastAsia="宋体"/>
                <w:bCs/>
                <w:color w:val="auto"/>
                <w:highlight w:val="none"/>
              </w:rPr>
            </w:pPr>
            <w:r>
              <w:rPr>
                <w:rFonts w:hint="eastAsia" w:ascii="宋体" w:hAnsi="宋体" w:eastAsia="宋体"/>
                <w:bCs/>
                <w:color w:val="auto"/>
                <w:highlight w:val="none"/>
              </w:rPr>
              <w:t>②就货物储存保质方式、方法提出合理化建议并能提供专业技术指导；</w:t>
            </w:r>
          </w:p>
          <w:p>
            <w:pPr>
              <w:widowControl/>
              <w:snapToGrid w:val="0"/>
              <w:rPr>
                <w:rFonts w:ascii="宋体" w:hAnsi="宋体" w:eastAsia="宋体"/>
                <w:bCs/>
                <w:color w:val="auto"/>
                <w:highlight w:val="none"/>
              </w:rPr>
            </w:pPr>
            <w:r>
              <w:rPr>
                <w:rFonts w:hint="eastAsia" w:ascii="宋体" w:hAnsi="宋体" w:eastAsia="宋体"/>
                <w:bCs/>
                <w:color w:val="auto"/>
                <w:highlight w:val="none"/>
              </w:rPr>
              <w:t>③积极配合甲方进行试验、积极协助甲方接受政府管理部门的检查工作及提供各类资质证明材料；</w:t>
            </w:r>
          </w:p>
          <w:p>
            <w:pPr>
              <w:widowControl/>
              <w:snapToGrid w:val="0"/>
              <w:rPr>
                <w:rFonts w:ascii="宋体" w:hAnsi="宋体" w:eastAsia="宋体"/>
                <w:bCs/>
                <w:color w:val="auto"/>
                <w:highlight w:val="none"/>
              </w:rPr>
            </w:pPr>
            <w:r>
              <w:rPr>
                <w:rFonts w:hint="eastAsia" w:ascii="宋体" w:hAnsi="宋体" w:eastAsia="宋体"/>
                <w:bCs/>
                <w:color w:val="auto"/>
                <w:highlight w:val="none"/>
              </w:rPr>
              <w:t>④能根据甲方要求提供专业培训；</w:t>
            </w:r>
          </w:p>
          <w:p>
            <w:pPr>
              <w:outlineLvl w:val="2"/>
              <w:rPr>
                <w:rFonts w:ascii="宋体" w:hAnsi="宋体" w:eastAsia="宋体"/>
                <w:color w:val="auto"/>
                <w:highlight w:val="none"/>
              </w:rPr>
            </w:pPr>
            <w:bookmarkStart w:id="34" w:name="_Toc174612492"/>
            <w:bookmarkStart w:id="35" w:name="_Toc95729752"/>
            <w:bookmarkStart w:id="36" w:name="_Toc146625413"/>
            <w:r>
              <w:rPr>
                <w:rFonts w:hint="eastAsia" w:ascii="宋体" w:hAnsi="宋体" w:eastAsia="宋体"/>
                <w:bCs/>
                <w:color w:val="auto"/>
                <w:highlight w:val="none"/>
              </w:rPr>
              <w:t>⑤高效处理退换货工作、态度良好。</w:t>
            </w:r>
            <w:bookmarkEnd w:id="34"/>
            <w:bookmarkEnd w:id="35"/>
            <w:bookmarkEnd w:id="36"/>
          </w:p>
        </w:tc>
        <w:tc>
          <w:tcPr>
            <w:tcW w:w="1828" w:type="dxa"/>
            <w:gridSpan w:val="2"/>
            <w:vAlign w:val="center"/>
          </w:tcPr>
          <w:p>
            <w:pPr>
              <w:widowControl/>
              <w:snapToGrid w:val="0"/>
              <w:rPr>
                <w:rFonts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达到标准的得满分，每月每次货物有一项未达到标准的扣2分，每次货物最多扣2分。</w:t>
            </w:r>
          </w:p>
        </w:tc>
        <w:tc>
          <w:tcPr>
            <w:tcW w:w="733" w:type="dxa"/>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10</w:t>
            </w:r>
          </w:p>
        </w:tc>
        <w:tc>
          <w:tcPr>
            <w:tcW w:w="705" w:type="dxa"/>
            <w:vAlign w:val="center"/>
          </w:tcPr>
          <w:p>
            <w:pPr>
              <w:widowControl/>
              <w:snapToGrid w:val="0"/>
              <w:jc w:val="center"/>
              <w:rPr>
                <w:rFonts w:ascii="宋体" w:hAnsi="宋体" w:eastAsia="宋体"/>
                <w:bCs/>
                <w:color w:val="auto"/>
                <w:highlight w:val="none"/>
              </w:rPr>
            </w:pPr>
          </w:p>
        </w:tc>
        <w:tc>
          <w:tcPr>
            <w:tcW w:w="719" w:type="dxa"/>
            <w:vAlign w:val="center"/>
          </w:tcPr>
          <w:p>
            <w:pPr>
              <w:widowControl/>
              <w:snapToGrid w:val="0"/>
              <w:jc w:val="center"/>
              <w:rPr>
                <w:rFonts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635" w:type="dxa"/>
            <w:gridSpan w:val="5"/>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合计</w:t>
            </w:r>
          </w:p>
        </w:tc>
        <w:tc>
          <w:tcPr>
            <w:tcW w:w="733" w:type="dxa"/>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1</w:t>
            </w:r>
            <w:r>
              <w:rPr>
                <w:rFonts w:ascii="宋体" w:hAnsi="宋体" w:eastAsia="宋体"/>
                <w:bCs/>
                <w:color w:val="auto"/>
                <w:highlight w:val="none"/>
              </w:rPr>
              <w:t>00</w:t>
            </w:r>
          </w:p>
        </w:tc>
        <w:tc>
          <w:tcPr>
            <w:tcW w:w="705" w:type="dxa"/>
            <w:vAlign w:val="center"/>
          </w:tcPr>
          <w:p>
            <w:pPr>
              <w:widowControl/>
              <w:snapToGrid w:val="0"/>
              <w:jc w:val="center"/>
              <w:rPr>
                <w:rFonts w:ascii="宋体" w:hAnsi="宋体" w:eastAsia="宋体"/>
                <w:bCs/>
                <w:color w:val="auto"/>
                <w:highlight w:val="none"/>
              </w:rPr>
            </w:pPr>
          </w:p>
        </w:tc>
        <w:tc>
          <w:tcPr>
            <w:tcW w:w="719" w:type="dxa"/>
            <w:vAlign w:val="center"/>
          </w:tcPr>
          <w:p>
            <w:pPr>
              <w:widowControl/>
              <w:snapToGrid w:val="0"/>
              <w:jc w:val="center"/>
              <w:rPr>
                <w:rFonts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1971" w:type="dxa"/>
            <w:gridSpan w:val="2"/>
            <w:vAlign w:val="center"/>
          </w:tcPr>
          <w:p>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评审结论</w:t>
            </w:r>
          </w:p>
        </w:tc>
        <w:tc>
          <w:tcPr>
            <w:tcW w:w="7821" w:type="dxa"/>
            <w:gridSpan w:val="6"/>
          </w:tcPr>
          <w:p>
            <w:pPr>
              <w:widowControl/>
              <w:snapToGrid w:val="0"/>
              <w:rPr>
                <w:rFonts w:ascii="宋体" w:hAnsi="宋体" w:eastAsia="宋体"/>
                <w:bCs/>
                <w:color w:val="auto"/>
                <w:highlight w:val="none"/>
              </w:rPr>
            </w:pPr>
            <w:r>
              <w:rPr>
                <w:rFonts w:hint="eastAsia" w:ascii="宋体" w:hAnsi="宋体" w:eastAsia="宋体"/>
                <w:bCs/>
                <w:color w:val="auto"/>
                <w:highlight w:val="none"/>
              </w:rPr>
              <w:t>□合计分值不低于</w:t>
            </w:r>
            <w:r>
              <w:rPr>
                <w:rFonts w:ascii="宋体" w:hAnsi="宋体" w:eastAsia="宋体"/>
                <w:bCs/>
                <w:color w:val="auto"/>
                <w:highlight w:val="none"/>
              </w:rPr>
              <w:t>8</w:t>
            </w:r>
            <w:r>
              <w:rPr>
                <w:rFonts w:hint="eastAsia" w:ascii="宋体" w:hAnsi="宋体" w:eastAsia="宋体"/>
                <w:bCs/>
                <w:color w:val="auto"/>
                <w:highlight w:val="none"/>
              </w:rPr>
              <w:t>0的，评审结论合格</w:t>
            </w:r>
            <w:r>
              <w:rPr>
                <w:rFonts w:hint="eastAsia" w:ascii="宋体" w:hAnsi="宋体" w:eastAsia="宋体"/>
                <w:bCs/>
                <w:color w:val="auto"/>
                <w:highlight w:val="none"/>
              </w:rPr>
              <w:br w:type="textWrapping"/>
            </w:r>
            <w:r>
              <w:rPr>
                <w:rFonts w:hint="eastAsia" w:ascii="宋体" w:hAnsi="宋体" w:eastAsia="宋体"/>
                <w:bCs/>
                <w:color w:val="auto"/>
                <w:highlight w:val="none"/>
              </w:rPr>
              <w:t>□合计分值低于</w:t>
            </w:r>
            <w:r>
              <w:rPr>
                <w:rFonts w:ascii="宋体" w:hAnsi="宋体" w:eastAsia="宋体"/>
                <w:bCs/>
                <w:color w:val="auto"/>
                <w:highlight w:val="none"/>
              </w:rPr>
              <w:t>8</w:t>
            </w:r>
            <w:r>
              <w:rPr>
                <w:rFonts w:hint="eastAsia" w:ascii="宋体" w:hAnsi="宋体" w:eastAsia="宋体"/>
                <w:bCs/>
                <w:color w:val="auto"/>
                <w:highlight w:val="none"/>
              </w:rPr>
              <w:t>0的，评审结论不合格，说明：</w:t>
            </w:r>
            <w:r>
              <w:rPr>
                <w:rFonts w:hint="eastAsia" w:ascii="宋体" w:hAnsi="宋体" w:eastAsia="宋体"/>
                <w:bCs/>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971" w:type="dxa"/>
            <w:gridSpan w:val="2"/>
            <w:vMerge w:val="restart"/>
            <w:vAlign w:val="center"/>
          </w:tcPr>
          <w:p>
            <w:pPr>
              <w:widowControl/>
              <w:snapToGrid w:val="0"/>
              <w:jc w:val="center"/>
              <w:rPr>
                <w:rFonts w:ascii="宋体" w:hAnsi="宋体" w:eastAsia="宋体"/>
                <w:color w:val="auto"/>
                <w:highlight w:val="none"/>
              </w:rPr>
            </w:pPr>
            <w:r>
              <w:rPr>
                <w:rFonts w:hint="eastAsia" w:ascii="宋体" w:hAnsi="宋体" w:eastAsia="宋体"/>
                <w:bCs/>
                <w:color w:val="auto"/>
                <w:highlight w:val="none"/>
              </w:rPr>
              <w:t>履约评审运营项目</w:t>
            </w:r>
            <w:r>
              <w:rPr>
                <w:rFonts w:hint="eastAsia" w:ascii="宋体" w:hAnsi="宋体" w:eastAsia="宋体"/>
                <w:color w:val="auto"/>
                <w:highlight w:val="none"/>
              </w:rPr>
              <w:t>其他</w:t>
            </w:r>
            <w:r>
              <w:rPr>
                <w:rFonts w:hint="eastAsia" w:ascii="宋体" w:hAnsi="宋体" w:eastAsia="宋体"/>
                <w:bCs/>
                <w:color w:val="auto"/>
                <w:highlight w:val="none"/>
              </w:rPr>
              <w:t>意见及签署</w:t>
            </w:r>
          </w:p>
        </w:tc>
        <w:tc>
          <w:tcPr>
            <w:tcW w:w="3840" w:type="dxa"/>
            <w:gridSpan w:val="2"/>
            <w:vAlign w:val="center"/>
          </w:tcPr>
          <w:p>
            <w:pPr>
              <w:widowControl/>
              <w:snapToGrid w:val="0"/>
              <w:rPr>
                <w:rFonts w:ascii="宋体" w:hAnsi="宋体" w:eastAsia="宋体"/>
                <w:color w:val="auto"/>
                <w:highlight w:val="none"/>
              </w:rPr>
            </w:pPr>
            <w:r>
              <w:rPr>
                <w:rFonts w:hint="eastAsia" w:ascii="宋体" w:hAnsi="宋体" w:eastAsia="宋体"/>
                <w:bCs/>
                <w:color w:val="auto"/>
                <w:highlight w:val="none"/>
              </w:rPr>
              <w:t>经办人</w:t>
            </w:r>
          </w:p>
        </w:tc>
        <w:tc>
          <w:tcPr>
            <w:tcW w:w="3987" w:type="dxa"/>
            <w:gridSpan w:val="5"/>
            <w:vAlign w:val="center"/>
          </w:tcPr>
          <w:p>
            <w:pPr>
              <w:widowControl/>
              <w:snapToGrid w:val="0"/>
              <w:rPr>
                <w:rFonts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971" w:type="dxa"/>
            <w:gridSpan w:val="2"/>
            <w:vMerge w:val="continue"/>
          </w:tcPr>
          <w:p>
            <w:pPr>
              <w:widowControl/>
              <w:snapToGrid w:val="0"/>
              <w:rPr>
                <w:rFonts w:ascii="宋体" w:hAnsi="宋体" w:eastAsia="宋体"/>
                <w:bCs/>
                <w:color w:val="auto"/>
                <w:highlight w:val="none"/>
              </w:rPr>
            </w:pPr>
          </w:p>
        </w:tc>
        <w:tc>
          <w:tcPr>
            <w:tcW w:w="3840" w:type="dxa"/>
            <w:gridSpan w:val="2"/>
            <w:vAlign w:val="center"/>
          </w:tcPr>
          <w:p>
            <w:pPr>
              <w:widowControl/>
              <w:snapToGrid w:val="0"/>
              <w:rPr>
                <w:rFonts w:ascii="宋体" w:hAnsi="宋体" w:eastAsia="宋体"/>
                <w:bCs/>
                <w:color w:val="auto"/>
                <w:highlight w:val="none"/>
              </w:rPr>
            </w:pPr>
            <w:r>
              <w:rPr>
                <w:rFonts w:hint="eastAsia" w:ascii="宋体" w:hAnsi="宋体" w:eastAsia="宋体"/>
                <w:bCs/>
                <w:color w:val="auto"/>
                <w:highlight w:val="none"/>
              </w:rPr>
              <w:t>运营项目负责人</w:t>
            </w:r>
          </w:p>
        </w:tc>
        <w:tc>
          <w:tcPr>
            <w:tcW w:w="3987" w:type="dxa"/>
            <w:gridSpan w:val="5"/>
            <w:vAlign w:val="center"/>
          </w:tcPr>
          <w:p>
            <w:pPr>
              <w:widowControl/>
              <w:snapToGrid w:val="0"/>
              <w:rPr>
                <w:rFonts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971" w:type="dxa"/>
            <w:gridSpan w:val="2"/>
          </w:tcPr>
          <w:p>
            <w:pPr>
              <w:widowControl/>
              <w:snapToGrid w:val="0"/>
              <w:jc w:val="center"/>
              <w:rPr>
                <w:rFonts w:hint="default" w:ascii="宋体" w:hAnsi="宋体" w:eastAsia="宋体"/>
                <w:bCs/>
                <w:color w:val="auto"/>
                <w:highlight w:val="none"/>
                <w:lang w:val="en-US" w:eastAsia="zh-CN"/>
              </w:rPr>
            </w:pPr>
            <w:r>
              <w:rPr>
                <w:rFonts w:hint="eastAsia" w:ascii="宋体" w:hAnsi="宋体" w:eastAsia="宋体"/>
                <w:bCs/>
                <w:color w:val="auto"/>
                <w:highlight w:val="none"/>
                <w:lang w:val="en-US" w:eastAsia="zh-CN"/>
              </w:rPr>
              <w:t>供应商确认意见及签署</w:t>
            </w:r>
          </w:p>
        </w:tc>
        <w:tc>
          <w:tcPr>
            <w:tcW w:w="3840" w:type="dxa"/>
            <w:gridSpan w:val="2"/>
            <w:vAlign w:val="center"/>
          </w:tcPr>
          <w:p>
            <w:pPr>
              <w:widowControl/>
              <w:snapToGrid w:val="0"/>
              <w:rPr>
                <w:rFonts w:hint="eastAsia" w:ascii="宋体" w:hAnsi="宋体" w:eastAsia="宋体"/>
                <w:bCs/>
                <w:color w:val="auto"/>
                <w:highlight w:val="none"/>
              </w:rPr>
            </w:pPr>
            <w:r>
              <w:rPr>
                <w:rFonts w:hint="eastAsia" w:ascii="宋体" w:hAnsi="宋体" w:eastAsia="宋体"/>
                <w:bCs/>
                <w:color w:val="auto"/>
                <w:highlight w:val="none"/>
              </w:rPr>
              <w:t>供货单位代表</w:t>
            </w:r>
          </w:p>
        </w:tc>
        <w:tc>
          <w:tcPr>
            <w:tcW w:w="3987" w:type="dxa"/>
            <w:gridSpan w:val="5"/>
            <w:vAlign w:val="center"/>
          </w:tcPr>
          <w:p>
            <w:pPr>
              <w:widowControl/>
              <w:snapToGrid w:val="0"/>
              <w:rPr>
                <w:rFonts w:ascii="宋体" w:hAnsi="宋体" w:eastAsia="宋体"/>
                <w:bCs/>
                <w:color w:val="auto"/>
                <w:highlight w:val="none"/>
              </w:rPr>
            </w:pPr>
          </w:p>
        </w:tc>
      </w:tr>
    </w:tbl>
    <w:p>
      <w:pPr>
        <w:rPr>
          <w:rFonts w:hint="eastAsia"/>
          <w:color w:val="auto"/>
          <w:lang w:val="zh-CN"/>
        </w:rPr>
      </w:pPr>
    </w:p>
    <w:p>
      <w:pPr>
        <w:rPr>
          <w:color w:val="auto"/>
        </w:rPr>
      </w:pPr>
    </w:p>
    <w:p>
      <w:pPr>
        <w:rPr>
          <w:color w:val="auto"/>
          <w:lang w:val="zh-CN"/>
        </w:rPr>
      </w:pPr>
    </w:p>
    <w:p>
      <w:pPr>
        <w:rPr>
          <w:color w:val="auto"/>
          <w:lang w:val="zh-CN"/>
        </w:rPr>
      </w:pPr>
    </w:p>
    <w:p>
      <w:pPr>
        <w:rPr>
          <w:color w:val="auto"/>
          <w:lang w:val="zh-CN"/>
        </w:rPr>
      </w:pPr>
    </w:p>
    <w:p>
      <w:pPr>
        <w:rPr>
          <w:color w:val="auto"/>
          <w:lang w:val="zh-CN"/>
        </w:rPr>
      </w:pPr>
    </w:p>
    <w:p>
      <w:pPr>
        <w:widowControl/>
        <w:jc w:val="left"/>
        <w:rPr>
          <w:rFonts w:hint="eastAsia" w:ascii="宋体" w:hAnsi="宋体" w:eastAsia="宋体" w:cs="宋体"/>
          <w:color w:val="auto"/>
          <w:szCs w:val="24"/>
          <w:highlight w:val="none"/>
          <w:lang w:val="zh-CN"/>
        </w:rPr>
      </w:pPr>
    </w:p>
    <w:bookmarkEnd w:id="2"/>
    <w:bookmarkEnd w:id="3"/>
    <w:bookmarkEnd w:id="4"/>
    <w:bookmarkEnd w:id="5"/>
    <w:bookmarkEnd w:id="6"/>
    <w:bookmarkEnd w:id="7"/>
    <w:bookmarkEnd w:id="8"/>
    <w:bookmarkEnd w:id="9"/>
    <w:bookmarkEnd w:id="10"/>
    <w:bookmarkEnd w:id="11"/>
    <w:bookmarkEnd w:id="12"/>
    <w:bookmarkEnd w:id="13"/>
    <w:bookmarkEnd w:id="14"/>
    <w:bookmarkEnd w:id="15"/>
    <w:p>
      <w:pPr>
        <w:widowControl/>
        <w:jc w:val="left"/>
        <w:rPr>
          <w:rFonts w:hint="eastAsia" w:ascii="宋体" w:hAnsi="宋体" w:eastAsia="宋体" w:cs="宋体"/>
          <w:color w:val="auto"/>
          <w:szCs w:val="24"/>
          <w:highlight w:val="none"/>
          <w:lang w:val="zh-CN"/>
        </w:rPr>
      </w:pPr>
    </w:p>
    <w:sectPr>
      <w:headerReference r:id="rId8" w:type="first"/>
      <w:footerReference r:id="rId10" w:type="first"/>
      <w:footerReference r:id="rId9" w:type="default"/>
      <w:pgSz w:w="12240" w:h="15840"/>
      <w:pgMar w:top="1191" w:right="1737"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embedRegular r:id="rId1" w:fontKey="{F836E0D2-C29C-49E1-82B1-10B5335B2FDC}"/>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方正公文小标宋"/>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0E11B5EC-9261-480D-B41A-359D1B5E5B8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110</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110</w:t>
    </w:r>
    <w:r>
      <w:rPr>
        <w:bCs/>
        <w:sz w:val="24"/>
        <w:szCs w:val="24"/>
      </w:rPr>
      <w:fldChar w:fldCharType="end"/>
    </w:r>
    <w:r>
      <w:rPr>
        <w:b/>
        <w:bCs/>
        <w:sz w:val="24"/>
        <w:szCs w:val="24"/>
      </w:rPr>
      <w:t xml:space="preserve"> </w:t>
    </w:r>
    <w:r>
      <w:rPr>
        <w:rFonts w:hint="eastAsia"/>
      </w:rPr>
      <w:t>页</w:t>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86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OWRkZWY0Y2IzMzdkNjZiNWIyZWQ2ZjZjMmRkMmQifQ=="/>
  </w:docVars>
  <w:rsids>
    <w:rsidRoot w:val="00000000"/>
    <w:rsid w:val="04204C4A"/>
    <w:rsid w:val="04C5142F"/>
    <w:rsid w:val="072B7208"/>
    <w:rsid w:val="07ED2710"/>
    <w:rsid w:val="0AF315CC"/>
    <w:rsid w:val="0C7D19DA"/>
    <w:rsid w:val="10C62A7E"/>
    <w:rsid w:val="12AD0841"/>
    <w:rsid w:val="142E20E6"/>
    <w:rsid w:val="148B3C89"/>
    <w:rsid w:val="1546259C"/>
    <w:rsid w:val="165B48BF"/>
    <w:rsid w:val="18D408AB"/>
    <w:rsid w:val="19364274"/>
    <w:rsid w:val="1B2E0C1E"/>
    <w:rsid w:val="1C5634BD"/>
    <w:rsid w:val="1DD55278"/>
    <w:rsid w:val="1E6908EA"/>
    <w:rsid w:val="220328F1"/>
    <w:rsid w:val="2666782D"/>
    <w:rsid w:val="274F4169"/>
    <w:rsid w:val="277A57F3"/>
    <w:rsid w:val="2A170629"/>
    <w:rsid w:val="2DC7118A"/>
    <w:rsid w:val="2E604C76"/>
    <w:rsid w:val="2F3F710F"/>
    <w:rsid w:val="355D686C"/>
    <w:rsid w:val="35BC0666"/>
    <w:rsid w:val="36097F72"/>
    <w:rsid w:val="3757357E"/>
    <w:rsid w:val="3A443B62"/>
    <w:rsid w:val="3DAD6374"/>
    <w:rsid w:val="40F8304B"/>
    <w:rsid w:val="44B36900"/>
    <w:rsid w:val="452B63B8"/>
    <w:rsid w:val="4AA93C99"/>
    <w:rsid w:val="4E1079A3"/>
    <w:rsid w:val="536D5F95"/>
    <w:rsid w:val="5B302D99"/>
    <w:rsid w:val="5CFB7A99"/>
    <w:rsid w:val="5EF7259C"/>
    <w:rsid w:val="61C77A59"/>
    <w:rsid w:val="625D0ADF"/>
    <w:rsid w:val="63C45582"/>
    <w:rsid w:val="6A5C025F"/>
    <w:rsid w:val="6D9739CD"/>
    <w:rsid w:val="6E681D99"/>
    <w:rsid w:val="70A034EB"/>
    <w:rsid w:val="749E4FAF"/>
    <w:rsid w:val="751678CE"/>
    <w:rsid w:val="7B0D1992"/>
    <w:rsid w:val="7EE564D6"/>
    <w:rsid w:val="7FD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51"/>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49"/>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51"/>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3"/>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3"/>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4"/>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5"/>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6"/>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unhideWhenUsed/>
    <w:qFormat/>
    <w:uiPriority w:val="1"/>
  </w:style>
  <w:style w:type="table" w:default="1" w:styleId="37">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119"/>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Indent"/>
    <w:basedOn w:val="1"/>
    <w:next w:val="1"/>
    <w:link w:val="93"/>
    <w:qFormat/>
    <w:uiPriority w:val="0"/>
    <w:pPr>
      <w:ind w:left="567" w:leftChars="270"/>
    </w:pPr>
    <w:rPr>
      <w:rFonts w:ascii="Times New Roman" w:hAnsi="Times New Roman" w:eastAsia="宋体" w:cs="Times New Roman"/>
      <w:szCs w:val="20"/>
    </w:rPr>
  </w:style>
  <w:style w:type="paragraph" w:customStyle="1" w:styleId="10">
    <w:name w:val="模板正文"/>
    <w:basedOn w:val="1"/>
    <w:link w:val="95"/>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4"/>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17"/>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64"/>
    <w:unhideWhenUsed/>
    <w:qFormat/>
    <w:uiPriority w:val="99"/>
    <w:pPr>
      <w:jc w:val="left"/>
    </w:pPr>
  </w:style>
  <w:style w:type="paragraph" w:styleId="19">
    <w:name w:val="Body Text 3"/>
    <w:basedOn w:val="1"/>
    <w:link w:val="157"/>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101"/>
    <w:qFormat/>
    <w:uiPriority w:val="0"/>
    <w:rPr>
      <w:rFonts w:ascii="宋体" w:hAnsi="Courier New" w:eastAsia="宋体"/>
    </w:rPr>
  </w:style>
  <w:style w:type="paragraph" w:styleId="22">
    <w:name w:val="Date"/>
    <w:basedOn w:val="1"/>
    <w:next w:val="1"/>
    <w:link w:val="109"/>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2"/>
    <w:qFormat/>
    <w:uiPriority w:val="0"/>
    <w:pPr>
      <w:tabs>
        <w:tab w:val="left" w:pos="8640"/>
      </w:tabs>
      <w:ind w:left="1260"/>
    </w:pPr>
    <w:rPr>
      <w:rFonts w:ascii="宋体" w:hAnsi="Times New Roman" w:eastAsia="宋体" w:cs="Times New Roman"/>
      <w:szCs w:val="20"/>
    </w:rPr>
  </w:style>
  <w:style w:type="paragraph" w:styleId="24">
    <w:name w:val="Balloon Text"/>
    <w:basedOn w:val="1"/>
    <w:link w:val="75"/>
    <w:qFormat/>
    <w:uiPriority w:val="0"/>
    <w:rPr>
      <w:rFonts w:ascii="Times New Roman" w:hAnsi="Times New Roman" w:eastAsia="宋体" w:cs="Times New Roman"/>
      <w:sz w:val="18"/>
      <w:szCs w:val="18"/>
    </w:rPr>
  </w:style>
  <w:style w:type="paragraph" w:styleId="25">
    <w:name w:val="footer"/>
    <w:basedOn w:val="1"/>
    <w:link w:val="79"/>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21"/>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5"/>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unhideWhenUsed/>
    <w:qFormat/>
    <w:uiPriority w:val="39"/>
    <w:pPr>
      <w:ind w:left="420" w:leftChars="200"/>
    </w:pPr>
  </w:style>
  <w:style w:type="paragraph" w:styleId="31">
    <w:name w:val="Body Text 2"/>
    <w:basedOn w:val="1"/>
    <w:link w:val="144"/>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4"/>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9"/>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8"/>
    <w:next w:val="18"/>
    <w:link w:val="111"/>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2"/>
    <w:link w:val="202"/>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FollowedHyperlink"/>
    <w:unhideWhenUsed/>
    <w:qFormat/>
    <w:uiPriority w:val="99"/>
    <w:rPr>
      <w:color w:val="954F72"/>
      <w:u w:val="single"/>
    </w:rPr>
  </w:style>
  <w:style w:type="character" w:styleId="43">
    <w:name w:val="Emphasis"/>
    <w:qFormat/>
    <w:uiPriority w:val="0"/>
    <w:rPr>
      <w:i/>
      <w:iCs/>
    </w:rPr>
  </w:style>
  <w:style w:type="character" w:styleId="44">
    <w:name w:val="Hyperlink"/>
    <w:qFormat/>
    <w:uiPriority w:val="99"/>
    <w:rPr>
      <w:rFonts w:hint="default" w:ascii="Arial" w:hAnsi="Arial" w:cs="Arial"/>
      <w:color w:val="000000"/>
      <w:sz w:val="20"/>
      <w:szCs w:val="20"/>
      <w:u w:val="none"/>
    </w:rPr>
  </w:style>
  <w:style w:type="character" w:styleId="45">
    <w:name w:val="annotation reference"/>
    <w:basedOn w:val="39"/>
    <w:qFormat/>
    <w:uiPriority w:val="99"/>
    <w:rPr>
      <w:sz w:val="21"/>
      <w:szCs w:val="21"/>
    </w:rPr>
  </w:style>
  <w:style w:type="paragraph" w:customStyle="1" w:styleId="46">
    <w:name w:val="首行缩进"/>
    <w:basedOn w:val="1"/>
    <w:qFormat/>
    <w:uiPriority w:val="0"/>
    <w:pPr>
      <w:ind w:firstLine="480" w:firstLineChars="200"/>
    </w:pPr>
    <w:rPr>
      <w:lang w:val="zh-CN"/>
    </w:rPr>
  </w:style>
  <w:style w:type="paragraph" w:customStyle="1" w:styleId="47">
    <w:name w:val="文档正文"/>
    <w:basedOn w:val="1"/>
    <w:qFormat/>
    <w:uiPriority w:val="0"/>
    <w:pPr>
      <w:spacing w:line="360" w:lineRule="auto"/>
    </w:pPr>
    <w:rPr>
      <w:rFonts w:ascii="宋体" w:cs="Arial"/>
      <w:bCs/>
    </w:rPr>
  </w:style>
  <w:style w:type="character" w:customStyle="1" w:styleId="48">
    <w:name w:val="标题 1 字符"/>
    <w:basedOn w:val="39"/>
    <w:qFormat/>
    <w:uiPriority w:val="0"/>
    <w:rPr>
      <w:b/>
      <w:bCs/>
      <w:kern w:val="44"/>
      <w:sz w:val="44"/>
      <w:szCs w:val="44"/>
    </w:rPr>
  </w:style>
  <w:style w:type="character" w:customStyle="1" w:styleId="49">
    <w:name w:val="标题 2 Char"/>
    <w:basedOn w:val="39"/>
    <w:link w:val="5"/>
    <w:qFormat/>
    <w:uiPriority w:val="0"/>
    <w:rPr>
      <w:rFonts w:ascii="宋体" w:hAnsi="Calibri" w:eastAsia="宋体" w:cs="Times New Roman"/>
      <w:kern w:val="0"/>
      <w:sz w:val="24"/>
      <w:szCs w:val="24"/>
    </w:rPr>
  </w:style>
  <w:style w:type="character" w:customStyle="1" w:styleId="50">
    <w:name w:val="标题 3 字符"/>
    <w:basedOn w:val="39"/>
    <w:qFormat/>
    <w:uiPriority w:val="0"/>
    <w:rPr>
      <w:b/>
      <w:bCs/>
      <w:sz w:val="32"/>
      <w:szCs w:val="32"/>
    </w:rPr>
  </w:style>
  <w:style w:type="character" w:customStyle="1" w:styleId="51">
    <w:name w:val="标题 4 Char1"/>
    <w:basedOn w:val="39"/>
    <w:link w:val="7"/>
    <w:qFormat/>
    <w:uiPriority w:val="9"/>
    <w:rPr>
      <w:rFonts w:ascii="Arial" w:hAnsi="Arial" w:eastAsia="黑体" w:cs="Times New Roman"/>
      <w:b/>
      <w:bCs/>
      <w:kern w:val="0"/>
      <w:sz w:val="28"/>
      <w:szCs w:val="28"/>
    </w:rPr>
  </w:style>
  <w:style w:type="character" w:customStyle="1" w:styleId="52">
    <w:name w:val="标题 5 字符"/>
    <w:basedOn w:val="39"/>
    <w:qFormat/>
    <w:uiPriority w:val="9"/>
    <w:rPr>
      <w:b/>
      <w:bCs/>
      <w:sz w:val="28"/>
      <w:szCs w:val="28"/>
    </w:rPr>
  </w:style>
  <w:style w:type="character" w:customStyle="1" w:styleId="53">
    <w:name w:val="标题 6 字符"/>
    <w:basedOn w:val="39"/>
    <w:qFormat/>
    <w:uiPriority w:val="0"/>
    <w:rPr>
      <w:rFonts w:asciiTheme="majorHAnsi" w:hAnsiTheme="majorHAnsi" w:eastAsiaTheme="majorEastAsia" w:cstheme="majorBidi"/>
      <w:b/>
      <w:bCs/>
      <w:sz w:val="24"/>
      <w:szCs w:val="24"/>
    </w:rPr>
  </w:style>
  <w:style w:type="character" w:customStyle="1" w:styleId="54">
    <w:name w:val="标题 7 Char"/>
    <w:basedOn w:val="39"/>
    <w:link w:val="11"/>
    <w:qFormat/>
    <w:uiPriority w:val="9"/>
    <w:rPr>
      <w:rFonts w:ascii="Times New Roman" w:hAnsi="Calibri" w:eastAsia="黑体" w:cs="Times New Roman"/>
      <w:b/>
      <w:bCs/>
      <w:kern w:val="0"/>
      <w:sz w:val="28"/>
      <w:szCs w:val="24"/>
    </w:rPr>
  </w:style>
  <w:style w:type="character" w:customStyle="1" w:styleId="55">
    <w:name w:val="标题 8 Char"/>
    <w:basedOn w:val="39"/>
    <w:link w:val="12"/>
    <w:qFormat/>
    <w:uiPriority w:val="9"/>
    <w:rPr>
      <w:rFonts w:ascii="Times New Roman" w:hAnsi="Calibri" w:eastAsia="黑体" w:cs="Times New Roman"/>
      <w:b/>
      <w:kern w:val="0"/>
      <w:sz w:val="28"/>
      <w:szCs w:val="24"/>
    </w:rPr>
  </w:style>
  <w:style w:type="character" w:customStyle="1" w:styleId="56">
    <w:name w:val="标题 9 Char"/>
    <w:basedOn w:val="39"/>
    <w:link w:val="13"/>
    <w:qFormat/>
    <w:uiPriority w:val="9"/>
    <w:rPr>
      <w:rFonts w:ascii="Times New Roman" w:hAnsi="Calibri" w:eastAsia="黑体" w:cs="Times New Roman"/>
      <w:b/>
      <w:kern w:val="0"/>
      <w:sz w:val="28"/>
      <w:szCs w:val="24"/>
    </w:rPr>
  </w:style>
  <w:style w:type="character" w:customStyle="1" w:styleId="57">
    <w:name w:val="正文文本缩进 字符"/>
    <w:qFormat/>
    <w:uiPriority w:val="0"/>
    <w:rPr>
      <w:rFonts w:ascii="Times New Roman" w:hAnsi="Times New Roman" w:eastAsia="宋体" w:cs="Times New Roman"/>
      <w:szCs w:val="20"/>
    </w:rPr>
  </w:style>
  <w:style w:type="character" w:customStyle="1" w:styleId="58">
    <w:name w:val="普通(网站) Char"/>
    <w:qFormat/>
    <w:locked/>
    <w:uiPriority w:val="0"/>
    <w:rPr>
      <w:rFonts w:ascii="宋体" w:hAnsi="宋体"/>
      <w:sz w:val="15"/>
      <w:szCs w:val="15"/>
    </w:rPr>
  </w:style>
  <w:style w:type="character" w:customStyle="1" w:styleId="59">
    <w:name w:val="标题 Char"/>
    <w:link w:val="34"/>
    <w:qFormat/>
    <w:uiPriority w:val="10"/>
    <w:rPr>
      <w:rFonts w:ascii="等线 Light" w:hAnsi="等线 Light" w:eastAsia="仿宋"/>
      <w:b/>
      <w:bCs/>
      <w:sz w:val="28"/>
      <w:szCs w:val="32"/>
    </w:rPr>
  </w:style>
  <w:style w:type="character" w:customStyle="1" w:styleId="60">
    <w:name w:val="日期 Char"/>
    <w:semiHidden/>
    <w:qFormat/>
    <w:uiPriority w:val="99"/>
    <w:rPr>
      <w:kern w:val="2"/>
      <w:sz w:val="21"/>
    </w:rPr>
  </w:style>
  <w:style w:type="character" w:customStyle="1" w:styleId="61">
    <w:name w:val="文档结构图 字符1"/>
    <w:semiHidden/>
    <w:qFormat/>
    <w:uiPriority w:val="99"/>
    <w:rPr>
      <w:rFonts w:ascii="Microsoft YaHei UI" w:hAnsi="Calibri" w:eastAsia="Microsoft YaHei UI" w:cs="Times New Roman"/>
      <w:kern w:val="0"/>
      <w:sz w:val="18"/>
      <w:szCs w:val="18"/>
    </w:rPr>
  </w:style>
  <w:style w:type="character" w:customStyle="1" w:styleId="62">
    <w:name w:val="批注文字 Char"/>
    <w:semiHidden/>
    <w:qFormat/>
    <w:uiPriority w:val="99"/>
    <w:rPr>
      <w:kern w:val="2"/>
      <w:sz w:val="21"/>
    </w:rPr>
  </w:style>
  <w:style w:type="character" w:customStyle="1" w:styleId="63">
    <w:name w:val="正文缩进2格 Char"/>
    <w:link w:val="64"/>
    <w:qFormat/>
    <w:uiPriority w:val="0"/>
    <w:rPr>
      <w:rFonts w:ascii="仿宋_GB2312" w:hAnsi="宋体" w:eastAsia="仿宋_GB2312"/>
      <w:sz w:val="31"/>
      <w:szCs w:val="28"/>
    </w:rPr>
  </w:style>
  <w:style w:type="paragraph" w:customStyle="1" w:styleId="64">
    <w:name w:val="正文缩进2格"/>
    <w:basedOn w:val="1"/>
    <w:link w:val="63"/>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semiHidden/>
    <w:qFormat/>
    <w:uiPriority w:val="99"/>
    <w:rPr>
      <w:rFonts w:ascii="Times New Roman" w:hAnsi="Times New Roman"/>
      <w:kern w:val="2"/>
      <w:sz w:val="24"/>
      <w:szCs w:val="24"/>
    </w:rPr>
  </w:style>
  <w:style w:type="character" w:customStyle="1" w:styleId="66">
    <w:name w:val="正文文本缩进 Char"/>
    <w:qFormat/>
    <w:uiPriority w:val="0"/>
    <w:rPr>
      <w:rFonts w:ascii="Times New Roman" w:hAnsi="Times New Roman" w:eastAsia="宋体" w:cs="Times New Roman"/>
      <w:szCs w:val="20"/>
      <w:lang w:val="en-US" w:eastAsia="zh-CN"/>
    </w:rPr>
  </w:style>
  <w:style w:type="character" w:customStyle="1" w:styleId="67">
    <w:name w:val="批注框文本 字符1"/>
    <w:semiHidden/>
    <w:qFormat/>
    <w:uiPriority w:val="99"/>
    <w:rPr>
      <w:rFonts w:ascii="宋体" w:hAnsi="Calibri" w:eastAsia="宋体" w:cs="Times New Roman"/>
      <w:kern w:val="0"/>
      <w:sz w:val="18"/>
      <w:szCs w:val="18"/>
    </w:rPr>
  </w:style>
  <w:style w:type="character" w:customStyle="1" w:styleId="68">
    <w:name w:val="List Paragraph Char"/>
    <w:link w:val="69"/>
    <w:qFormat/>
    <w:uiPriority w:val="34"/>
    <w:rPr>
      <w:rFonts w:ascii="Calibri" w:hAnsi="Calibri"/>
    </w:rPr>
  </w:style>
  <w:style w:type="paragraph" w:customStyle="1" w:styleId="69">
    <w:name w:val="列出段落1"/>
    <w:basedOn w:val="1"/>
    <w:link w:val="68"/>
    <w:qFormat/>
    <w:uiPriority w:val="34"/>
    <w:pPr>
      <w:ind w:firstLine="420" w:firstLineChars="200"/>
    </w:pPr>
    <w:rPr>
      <w:rFonts w:ascii="Calibri" w:hAnsi="Calibri"/>
    </w:rPr>
  </w:style>
  <w:style w:type="character" w:customStyle="1" w:styleId="70">
    <w:name w:val="标书正文 字符"/>
    <w:link w:val="71"/>
    <w:qFormat/>
    <w:uiPriority w:val="0"/>
    <w:rPr>
      <w:rFonts w:ascii="Calibri" w:hAnsi="Calibri" w:eastAsia="仿宋"/>
      <w:sz w:val="24"/>
      <w:szCs w:val="21"/>
    </w:rPr>
  </w:style>
  <w:style w:type="paragraph" w:customStyle="1" w:styleId="71">
    <w:name w:val="标书正文"/>
    <w:basedOn w:val="1"/>
    <w:link w:val="70"/>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semiHidden/>
    <w:qFormat/>
    <w:uiPriority w:val="99"/>
    <w:rPr>
      <w:rFonts w:ascii="Times New Roman" w:hAnsi="Times New Roman"/>
      <w:kern w:val="2"/>
      <w:sz w:val="24"/>
      <w:szCs w:val="24"/>
    </w:rPr>
  </w:style>
  <w:style w:type="character" w:customStyle="1" w:styleId="73">
    <w:name w:val="页脚 Char"/>
    <w:qFormat/>
    <w:uiPriority w:val="0"/>
    <w:rPr>
      <w:kern w:val="2"/>
      <w:sz w:val="18"/>
      <w:szCs w:val="18"/>
    </w:rPr>
  </w:style>
  <w:style w:type="character" w:customStyle="1" w:styleId="74">
    <w:name w:val="neir1"/>
    <w:qFormat/>
    <w:uiPriority w:val="0"/>
    <w:rPr>
      <w:rFonts w:hint="default" w:ascii="ˎ̥" w:hAnsi="ˎ̥"/>
      <w:color w:val="333333"/>
      <w:sz w:val="21"/>
      <w:szCs w:val="21"/>
      <w:u w:val="none"/>
    </w:rPr>
  </w:style>
  <w:style w:type="character" w:customStyle="1" w:styleId="75">
    <w:name w:val="批注框文本 Char1"/>
    <w:link w:val="24"/>
    <w:qFormat/>
    <w:uiPriority w:val="0"/>
    <w:rPr>
      <w:rFonts w:ascii="Times New Roman" w:hAnsi="Times New Roman" w:eastAsia="宋体" w:cs="Times New Roman"/>
      <w:sz w:val="18"/>
      <w:szCs w:val="18"/>
    </w:rPr>
  </w:style>
  <w:style w:type="character" w:customStyle="1" w:styleId="76">
    <w:name w:val="正文文本 3 字符1"/>
    <w:semiHidden/>
    <w:qFormat/>
    <w:uiPriority w:val="99"/>
    <w:rPr>
      <w:rFonts w:ascii="宋体" w:hAnsi="Calibri" w:eastAsia="宋体" w:cs="Times New Roman"/>
      <w:kern w:val="0"/>
      <w:sz w:val="16"/>
      <w:szCs w:val="16"/>
    </w:rPr>
  </w:style>
  <w:style w:type="character" w:customStyle="1" w:styleId="77">
    <w:name w:val="正文文本 字符3"/>
    <w:semiHidden/>
    <w:qFormat/>
    <w:uiPriority w:val="99"/>
    <w:rPr>
      <w:rFonts w:ascii="宋体" w:hAnsi="Calibri" w:eastAsia="宋体" w:cs="Times New Roman"/>
      <w:kern w:val="0"/>
      <w:sz w:val="24"/>
      <w:szCs w:val="24"/>
    </w:rPr>
  </w:style>
  <w:style w:type="character" w:customStyle="1" w:styleId="78">
    <w:name w:val="日期 字符1"/>
    <w:semiHidden/>
    <w:qFormat/>
    <w:uiPriority w:val="99"/>
    <w:rPr>
      <w:rFonts w:ascii="宋体" w:hAnsi="Calibri" w:eastAsia="宋体" w:cs="Times New Roman"/>
      <w:kern w:val="0"/>
      <w:sz w:val="24"/>
      <w:szCs w:val="24"/>
    </w:rPr>
  </w:style>
  <w:style w:type="character" w:customStyle="1" w:styleId="79">
    <w:name w:val="页脚 Char2"/>
    <w:link w:val="25"/>
    <w:qFormat/>
    <w:uiPriority w:val="99"/>
    <w:rPr>
      <w:rFonts w:ascii="宋体" w:eastAsia="宋体"/>
      <w:sz w:val="18"/>
      <w:szCs w:val="18"/>
    </w:rPr>
  </w:style>
  <w:style w:type="character" w:customStyle="1" w:styleId="80">
    <w:name w:val="吉奥正文 Char"/>
    <w:link w:val="81"/>
    <w:qFormat/>
    <w:locked/>
    <w:uiPriority w:val="0"/>
    <w:rPr>
      <w:rFonts w:eastAsia="仿宋_GB2312"/>
      <w:sz w:val="28"/>
    </w:rPr>
  </w:style>
  <w:style w:type="paragraph" w:customStyle="1" w:styleId="81">
    <w:name w:val="吉奥正文"/>
    <w:basedOn w:val="1"/>
    <w:link w:val="80"/>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qFormat/>
    <w:uiPriority w:val="99"/>
    <w:rPr>
      <w:rFonts w:ascii="宋体" w:hAnsi="Times New Roman" w:eastAsia="宋体" w:cs="Times New Roman"/>
      <w:kern w:val="0"/>
      <w:sz w:val="18"/>
      <w:szCs w:val="18"/>
    </w:rPr>
  </w:style>
  <w:style w:type="character" w:customStyle="1" w:styleId="83">
    <w:name w:val="标题 字符"/>
    <w:qFormat/>
    <w:uiPriority w:val="10"/>
    <w:rPr>
      <w:rFonts w:ascii="Cambria" w:hAnsi="Cambria" w:eastAsia="宋体" w:cs="Times New Roman"/>
      <w:b/>
      <w:bCs/>
      <w:kern w:val="0"/>
      <w:sz w:val="32"/>
      <w:szCs w:val="32"/>
      <w:lang w:val="en-US" w:eastAsia="zh-CN"/>
    </w:rPr>
  </w:style>
  <w:style w:type="character" w:customStyle="1" w:styleId="84">
    <w:name w:val="题注 Char"/>
    <w:link w:val="15"/>
    <w:qFormat/>
    <w:uiPriority w:val="0"/>
    <w:rPr>
      <w:rFonts w:ascii="Arial" w:hAnsi="Arial" w:eastAsia="黑体" w:cs="Arial"/>
    </w:rPr>
  </w:style>
  <w:style w:type="character" w:customStyle="1" w:styleId="85">
    <w:name w:val="批注文字 字符2"/>
    <w:qFormat/>
    <w:uiPriority w:val="99"/>
    <w:rPr>
      <w:rFonts w:ascii="宋体" w:hAnsi="Times New Roman" w:eastAsia="宋体" w:cs="Times New Roman"/>
      <w:kern w:val="0"/>
      <w:sz w:val="24"/>
      <w:szCs w:val="24"/>
    </w:rPr>
  </w:style>
  <w:style w:type="character" w:customStyle="1" w:styleId="86">
    <w:name w:val="批注主题 字符1"/>
    <w:semiHidden/>
    <w:qFormat/>
    <w:uiPriority w:val="99"/>
    <w:rPr>
      <w:rFonts w:ascii="宋体" w:hAnsi="Calibri" w:eastAsia="宋体" w:cs="Times New Roman"/>
      <w:b/>
      <w:bCs/>
      <w:kern w:val="0"/>
      <w:sz w:val="24"/>
      <w:szCs w:val="24"/>
    </w:rPr>
  </w:style>
  <w:style w:type="character" w:customStyle="1" w:styleId="87">
    <w:name w:val="HTML 预设格式 Char"/>
    <w:link w:val="32"/>
    <w:qFormat/>
    <w:uiPriority w:val="99"/>
    <w:rPr>
      <w:rFonts w:ascii="Arial" w:hAnsi="Arial" w:eastAsia="宋体" w:cs="Arial"/>
      <w:szCs w:val="21"/>
    </w:rPr>
  </w:style>
  <w:style w:type="character" w:customStyle="1" w:styleId="88">
    <w:name w:val="标题 3.1 Char"/>
    <w:link w:val="89"/>
    <w:qFormat/>
    <w:uiPriority w:val="0"/>
    <w:rPr>
      <w:rFonts w:ascii="宋体" w:hAnsi="宋体"/>
      <w:b/>
      <w:bCs/>
      <w:sz w:val="32"/>
      <w:szCs w:val="32"/>
    </w:rPr>
  </w:style>
  <w:style w:type="paragraph" w:customStyle="1" w:styleId="89">
    <w:name w:val="标题 3.1"/>
    <w:basedOn w:val="6"/>
    <w:link w:val="88"/>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semiHidden/>
    <w:qFormat/>
    <w:uiPriority w:val="99"/>
    <w:rPr>
      <w:rFonts w:ascii="Courier New" w:hAnsi="Courier New" w:eastAsia="宋体" w:cs="Courier New"/>
      <w:kern w:val="0"/>
      <w:sz w:val="20"/>
      <w:szCs w:val="20"/>
    </w:rPr>
  </w:style>
  <w:style w:type="character" w:customStyle="1" w:styleId="91">
    <w:name w:val="批注文字 字符1"/>
    <w:qFormat/>
    <w:uiPriority w:val="0"/>
    <w:rPr>
      <w:rFonts w:eastAsia="宋体"/>
      <w:kern w:val="2"/>
      <w:sz w:val="24"/>
      <w:szCs w:val="24"/>
      <w:lang w:val="en-US" w:eastAsia="zh-CN" w:bidi="ar-SA"/>
    </w:rPr>
  </w:style>
  <w:style w:type="character" w:customStyle="1" w:styleId="92">
    <w:name w:val="正文文本缩进 字符2"/>
    <w:semiHidden/>
    <w:qFormat/>
    <w:uiPriority w:val="99"/>
    <w:rPr>
      <w:rFonts w:ascii="宋体" w:hAnsi="Calibri" w:eastAsia="宋体" w:cs="Times New Roman"/>
      <w:kern w:val="0"/>
      <w:sz w:val="24"/>
      <w:szCs w:val="24"/>
    </w:rPr>
  </w:style>
  <w:style w:type="character" w:customStyle="1" w:styleId="93">
    <w:name w:val="正文文本缩进 Char1"/>
    <w:link w:val="3"/>
    <w:qFormat/>
    <w:uiPriority w:val="0"/>
    <w:rPr>
      <w:rFonts w:ascii="Times New Roman" w:hAnsi="Times New Roman" w:eastAsia="宋体" w:cs="Times New Roman"/>
      <w:szCs w:val="20"/>
    </w:rPr>
  </w:style>
  <w:style w:type="character" w:customStyle="1" w:styleId="94">
    <w:name w:val="普通(网站) Char1"/>
    <w:link w:val="33"/>
    <w:qFormat/>
    <w:locked/>
    <w:uiPriority w:val="0"/>
    <w:rPr>
      <w:rFonts w:ascii="宋体" w:hAnsi="宋体"/>
      <w:sz w:val="15"/>
      <w:szCs w:val="15"/>
    </w:rPr>
  </w:style>
  <w:style w:type="character" w:customStyle="1" w:styleId="95">
    <w:name w:val="模板正文 Char"/>
    <w:link w:val="10"/>
    <w:qFormat/>
    <w:uiPriority w:val="0"/>
    <w:rPr>
      <w:rFonts w:ascii="宋体" w:eastAsia="仿宋"/>
      <w:sz w:val="24"/>
      <w:szCs w:val="21"/>
    </w:rPr>
  </w:style>
  <w:style w:type="character" w:customStyle="1" w:styleId="96">
    <w:name w:val="批注主题 Char"/>
    <w:semiHidden/>
    <w:qFormat/>
    <w:uiPriority w:val="99"/>
    <w:rPr>
      <w:b/>
      <w:bCs/>
      <w:kern w:val="2"/>
      <w:sz w:val="21"/>
    </w:rPr>
  </w:style>
  <w:style w:type="character" w:customStyle="1" w:styleId="97">
    <w:name w:val="正文文本 Char1"/>
    <w:qFormat/>
    <w:uiPriority w:val="0"/>
    <w:rPr>
      <w:rFonts w:ascii="宋体" w:hAnsi="Times New Roman" w:eastAsia="宋体" w:cs="Times New Roman"/>
      <w:kern w:val="0"/>
      <w:sz w:val="24"/>
      <w:szCs w:val="24"/>
    </w:rPr>
  </w:style>
  <w:style w:type="character" w:customStyle="1" w:styleId="98">
    <w:name w:val="正文文本 字符1"/>
    <w:qFormat/>
    <w:uiPriority w:val="99"/>
    <w:rPr>
      <w:rFonts w:ascii="宋体" w:eastAsia="宋体"/>
      <w:b/>
      <w:bCs/>
      <w:sz w:val="84"/>
      <w:szCs w:val="84"/>
      <w:lang w:val="zh-CN"/>
    </w:rPr>
  </w:style>
  <w:style w:type="character" w:customStyle="1" w:styleId="99">
    <w:name w:val="标题 1 Char"/>
    <w:qFormat/>
    <w:uiPriority w:val="9"/>
    <w:rPr>
      <w:rFonts w:ascii="宋体" w:hAnsi="Times New Roman" w:eastAsia="宋体" w:cs="Times New Roman"/>
      <w:kern w:val="0"/>
      <w:sz w:val="24"/>
      <w:szCs w:val="24"/>
    </w:rPr>
  </w:style>
  <w:style w:type="character" w:customStyle="1" w:styleId="100">
    <w:name w:val="正文文本 Char2"/>
    <w:qFormat/>
    <w:uiPriority w:val="99"/>
    <w:rPr>
      <w:rFonts w:ascii="宋体" w:eastAsia="宋体"/>
      <w:b/>
      <w:bCs/>
      <w:sz w:val="84"/>
      <w:szCs w:val="84"/>
      <w:lang w:val="zh-CN"/>
    </w:rPr>
  </w:style>
  <w:style w:type="character" w:customStyle="1" w:styleId="101">
    <w:name w:val="纯文本 Char2"/>
    <w:link w:val="21"/>
    <w:qFormat/>
    <w:uiPriority w:val="0"/>
    <w:rPr>
      <w:rFonts w:ascii="宋体" w:hAnsi="Courier New" w:eastAsia="宋体"/>
    </w:rPr>
  </w:style>
  <w:style w:type="character" w:customStyle="1" w:styleId="102">
    <w:name w:val="正文文本缩进 2 Char"/>
    <w:link w:val="23"/>
    <w:qFormat/>
    <w:uiPriority w:val="0"/>
    <w:rPr>
      <w:rFonts w:ascii="宋体" w:hAnsi="Times New Roman" w:eastAsia="宋体" w:cs="Times New Roman"/>
      <w:szCs w:val="20"/>
    </w:rPr>
  </w:style>
  <w:style w:type="character" w:customStyle="1" w:styleId="103">
    <w:name w:val="HTML Markup"/>
    <w:qFormat/>
    <w:uiPriority w:val="0"/>
    <w:rPr>
      <w:vanish/>
      <w:color w:val="FF0000"/>
    </w:rPr>
  </w:style>
  <w:style w:type="character" w:customStyle="1" w:styleId="104">
    <w:name w:val="页眉 Char1"/>
    <w:qFormat/>
    <w:uiPriority w:val="0"/>
    <w:rPr>
      <w:rFonts w:ascii="宋体" w:hAnsi="Times New Roman" w:eastAsia="宋体" w:cs="Times New Roman"/>
      <w:kern w:val="0"/>
      <w:sz w:val="18"/>
      <w:szCs w:val="18"/>
    </w:rPr>
  </w:style>
  <w:style w:type="character" w:customStyle="1" w:styleId="105">
    <w:name w:val="font11"/>
    <w:qFormat/>
    <w:uiPriority w:val="0"/>
    <w:rPr>
      <w:rFonts w:hint="eastAsia" w:ascii="宋体" w:hAnsi="宋体" w:eastAsia="宋体" w:cs="宋体"/>
      <w:color w:val="FF0000"/>
      <w:sz w:val="22"/>
      <w:szCs w:val="22"/>
      <w:u w:val="none"/>
    </w:rPr>
  </w:style>
  <w:style w:type="character" w:customStyle="1" w:styleId="106">
    <w:name w:val="style61"/>
    <w:qFormat/>
    <w:uiPriority w:val="0"/>
    <w:rPr>
      <w:b/>
      <w:bCs/>
    </w:rPr>
  </w:style>
  <w:style w:type="character" w:customStyle="1" w:styleId="107">
    <w:name w:val="表头文字 Char"/>
    <w:link w:val="108"/>
    <w:qFormat/>
    <w:uiPriority w:val="0"/>
    <w:rPr>
      <w:rFonts w:eastAsia="仿宋_GB2312"/>
      <w:b/>
      <w:sz w:val="28"/>
      <w:szCs w:val="21"/>
    </w:rPr>
  </w:style>
  <w:style w:type="paragraph" w:customStyle="1" w:styleId="108">
    <w:name w:val="表头文字"/>
    <w:basedOn w:val="1"/>
    <w:link w:val="107"/>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Char1"/>
    <w:link w:val="22"/>
    <w:qFormat/>
    <w:uiPriority w:val="99"/>
    <w:rPr>
      <w:rFonts w:ascii="宋体" w:hAnsi="Times New Roman" w:eastAsia="宋体" w:cs="Times New Roman"/>
      <w:b/>
      <w:bCs/>
      <w:szCs w:val="21"/>
      <w:lang w:val="zh-CN"/>
    </w:rPr>
  </w:style>
  <w:style w:type="character" w:customStyle="1" w:styleId="110">
    <w:name w:val="纯文本 Char1"/>
    <w:qFormat/>
    <w:uiPriority w:val="0"/>
    <w:rPr>
      <w:rFonts w:ascii="宋体" w:hAnsi="Courier New" w:eastAsia="宋体" w:cs="Courier New"/>
      <w:kern w:val="0"/>
      <w:szCs w:val="21"/>
    </w:rPr>
  </w:style>
  <w:style w:type="character" w:customStyle="1" w:styleId="111">
    <w:name w:val="批注主题 Char1"/>
    <w:link w:val="35"/>
    <w:qFormat/>
    <w:uiPriority w:val="99"/>
    <w:rPr>
      <w:rFonts w:ascii="宋体" w:hAnsi="Times New Roman" w:eastAsia="宋体" w:cs="Times New Roman"/>
      <w:b/>
      <w:bCs/>
      <w:kern w:val="0"/>
      <w:sz w:val="24"/>
      <w:szCs w:val="24"/>
    </w:rPr>
  </w:style>
  <w:style w:type="character" w:customStyle="1" w:styleId="112">
    <w:name w:val="纯文本 字符"/>
    <w:qFormat/>
    <w:uiPriority w:val="99"/>
    <w:rPr>
      <w:rFonts w:ascii="宋体" w:hAnsi="Courier New" w:eastAsia="宋体" w:cs="Times New Roman"/>
      <w:szCs w:val="20"/>
      <w:lang w:val="en-US" w:eastAsia="zh-CN"/>
    </w:rPr>
  </w:style>
  <w:style w:type="character" w:customStyle="1" w:styleId="113">
    <w:name w:val="font71"/>
    <w:qFormat/>
    <w:uiPriority w:val="0"/>
    <w:rPr>
      <w:rFonts w:hint="eastAsia" w:ascii="宋体" w:hAnsi="宋体" w:eastAsia="宋体" w:cs="宋体"/>
      <w:color w:val="FF0000"/>
      <w:sz w:val="18"/>
      <w:szCs w:val="18"/>
      <w:u w:val="none"/>
    </w:rPr>
  </w:style>
  <w:style w:type="character" w:customStyle="1" w:styleId="114">
    <w:name w:val="font21"/>
    <w:qFormat/>
    <w:uiPriority w:val="0"/>
    <w:rPr>
      <w:rFonts w:hint="eastAsia" w:ascii="宋体" w:hAnsi="宋体" w:eastAsia="宋体" w:cs="宋体"/>
      <w:b/>
      <w:color w:val="000000"/>
      <w:sz w:val="21"/>
      <w:szCs w:val="21"/>
      <w:u w:val="none"/>
    </w:rPr>
  </w:style>
  <w:style w:type="character" w:customStyle="1" w:styleId="115">
    <w:name w:val="纯文本 字符3"/>
    <w:semiHidden/>
    <w:qFormat/>
    <w:uiPriority w:val="99"/>
    <w:rPr>
      <w:rFonts w:ascii="等线" w:hAnsi="Courier New" w:cs="Courier New"/>
      <w:kern w:val="0"/>
      <w:sz w:val="24"/>
      <w:szCs w:val="24"/>
    </w:rPr>
  </w:style>
  <w:style w:type="character" w:customStyle="1" w:styleId="116">
    <w:name w:val="font31"/>
    <w:qFormat/>
    <w:uiPriority w:val="0"/>
    <w:rPr>
      <w:rFonts w:hint="eastAsia" w:ascii="宋体" w:hAnsi="宋体" w:eastAsia="宋体" w:cs="宋体"/>
      <w:color w:val="000000"/>
      <w:sz w:val="18"/>
      <w:szCs w:val="18"/>
      <w:u w:val="none"/>
    </w:rPr>
  </w:style>
  <w:style w:type="character" w:customStyle="1" w:styleId="117">
    <w:name w:val="文档结构图 Char"/>
    <w:link w:val="16"/>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qFormat/>
    <w:locked/>
    <w:uiPriority w:val="0"/>
    <w:rPr>
      <w:rFonts w:ascii="宋体" w:hAnsi="宋体"/>
      <w:sz w:val="15"/>
      <w:szCs w:val="15"/>
    </w:rPr>
  </w:style>
  <w:style w:type="character" w:customStyle="1" w:styleId="119">
    <w:name w:val="正文文本 Char3"/>
    <w:link w:val="2"/>
    <w:qFormat/>
    <w:uiPriority w:val="99"/>
    <w:rPr>
      <w:rFonts w:ascii="宋体" w:eastAsia="宋体"/>
      <w:b/>
      <w:bCs/>
      <w:sz w:val="84"/>
      <w:szCs w:val="84"/>
      <w:lang w:val="zh-CN"/>
    </w:rPr>
  </w:style>
  <w:style w:type="character" w:customStyle="1" w:styleId="120">
    <w:name w:val="标题 5 Char"/>
    <w:semiHidden/>
    <w:qFormat/>
    <w:uiPriority w:val="9"/>
    <w:rPr>
      <w:b/>
      <w:bCs/>
      <w:kern w:val="2"/>
      <w:sz w:val="28"/>
      <w:szCs w:val="28"/>
    </w:rPr>
  </w:style>
  <w:style w:type="character" w:customStyle="1" w:styleId="121">
    <w:name w:val="页眉 Char2"/>
    <w:link w:val="26"/>
    <w:qFormat/>
    <w:uiPriority w:val="99"/>
    <w:rPr>
      <w:rFonts w:ascii="宋体" w:eastAsia="宋体"/>
      <w:sz w:val="18"/>
      <w:szCs w:val="18"/>
    </w:rPr>
  </w:style>
  <w:style w:type="character" w:customStyle="1" w:styleId="122">
    <w:name w:val="表格文字 Char"/>
    <w:link w:val="123"/>
    <w:qFormat/>
    <w:uiPriority w:val="0"/>
    <w:rPr>
      <w:rFonts w:eastAsia="仿宋_GB2312"/>
      <w:sz w:val="28"/>
      <w:szCs w:val="24"/>
    </w:rPr>
  </w:style>
  <w:style w:type="paragraph" w:customStyle="1" w:styleId="123">
    <w:name w:val="表格文字"/>
    <w:basedOn w:val="1"/>
    <w:link w:val="122"/>
    <w:qFormat/>
    <w:uiPriority w:val="0"/>
    <w:rPr>
      <w:rFonts w:eastAsia="仿宋_GB2312"/>
      <w:sz w:val="28"/>
      <w:szCs w:val="24"/>
    </w:rPr>
  </w:style>
  <w:style w:type="character" w:customStyle="1" w:styleId="124">
    <w:name w:val="标题 字符2"/>
    <w:qFormat/>
    <w:uiPriority w:val="10"/>
    <w:rPr>
      <w:rFonts w:ascii="等线 Light" w:hAnsi="等线 Light" w:eastAsia="等线 Light" w:cs="Times New Roman"/>
      <w:b/>
      <w:bCs/>
      <w:kern w:val="0"/>
      <w:sz w:val="32"/>
      <w:szCs w:val="32"/>
    </w:rPr>
  </w:style>
  <w:style w:type="character" w:customStyle="1" w:styleId="125">
    <w:name w:val="正文缩进2格 Char Char"/>
    <w:qFormat/>
    <w:uiPriority w:val="0"/>
    <w:rPr>
      <w:rFonts w:ascii="仿宋_GB2312" w:hAnsi="宋体" w:eastAsia="仿宋_GB2312"/>
      <w:kern w:val="2"/>
      <w:sz w:val="31"/>
      <w:szCs w:val="28"/>
      <w:lang w:val="en-US" w:eastAsia="zh-CN" w:bidi="ar-SA"/>
    </w:rPr>
  </w:style>
  <w:style w:type="character" w:customStyle="1" w:styleId="126">
    <w:name w:val="小 Char"/>
    <w:qFormat/>
    <w:uiPriority w:val="0"/>
    <w:rPr>
      <w:rFonts w:ascii="宋体" w:hAnsi="Courier New" w:eastAsia="宋体"/>
      <w:kern w:val="2"/>
      <w:sz w:val="21"/>
      <w:lang w:val="en-US" w:eastAsia="zh-CN" w:bidi="ar-SA"/>
    </w:rPr>
  </w:style>
  <w:style w:type="character" w:customStyle="1" w:styleId="127">
    <w:name w:val="themebody1"/>
    <w:qFormat/>
    <w:uiPriority w:val="0"/>
    <w:rPr>
      <w:color w:val="FFFFFF"/>
    </w:rPr>
  </w:style>
  <w:style w:type="character" w:customStyle="1" w:styleId="128">
    <w:name w:val="页脚 字符1"/>
    <w:semiHidden/>
    <w:qFormat/>
    <w:uiPriority w:val="99"/>
    <w:rPr>
      <w:rFonts w:ascii="宋体" w:hAnsi="Calibri" w:eastAsia="宋体" w:cs="Times New Roman"/>
      <w:kern w:val="0"/>
      <w:sz w:val="18"/>
      <w:szCs w:val="18"/>
    </w:rPr>
  </w:style>
  <w:style w:type="character" w:customStyle="1" w:styleId="129">
    <w:name w:val="列出段落 Char"/>
    <w:link w:val="130"/>
    <w:qFormat/>
    <w:uiPriority w:val="34"/>
    <w:rPr>
      <w:kern w:val="2"/>
      <w:sz w:val="21"/>
      <w:szCs w:val="22"/>
    </w:rPr>
  </w:style>
  <w:style w:type="paragraph" w:customStyle="1" w:styleId="130">
    <w:name w:val="List Paragraph"/>
    <w:basedOn w:val="1"/>
    <w:link w:val="129"/>
    <w:qFormat/>
    <w:uiPriority w:val="34"/>
    <w:pPr>
      <w:ind w:firstLine="420" w:firstLineChars="200"/>
    </w:pPr>
  </w:style>
  <w:style w:type="character" w:customStyle="1" w:styleId="131">
    <w:name w:val="正文文本 Char"/>
    <w:qFormat/>
    <w:uiPriority w:val="99"/>
    <w:rPr>
      <w:rFonts w:ascii="宋体" w:eastAsia="宋体"/>
      <w:b/>
      <w:bCs/>
      <w:sz w:val="84"/>
      <w:szCs w:val="84"/>
      <w:lang w:val="zh-CN"/>
    </w:rPr>
  </w:style>
  <w:style w:type="character" w:customStyle="1" w:styleId="132">
    <w:name w:val="页眉 字符1"/>
    <w:semiHidden/>
    <w:qFormat/>
    <w:uiPriority w:val="99"/>
    <w:rPr>
      <w:rFonts w:ascii="宋体" w:hAnsi="Calibri" w:eastAsia="宋体" w:cs="Times New Roman"/>
      <w:kern w:val="0"/>
      <w:sz w:val="18"/>
      <w:szCs w:val="18"/>
    </w:rPr>
  </w:style>
  <w:style w:type="character" w:customStyle="1" w:styleId="133">
    <w:name w:val="标题 5 Char1"/>
    <w:link w:val="8"/>
    <w:qFormat/>
    <w:uiPriority w:val="9"/>
    <w:rPr>
      <w:rFonts w:ascii="宋体" w:hAnsi="Calibri" w:eastAsia="宋体" w:cs="Times New Roman"/>
      <w:b/>
      <w:bCs/>
      <w:kern w:val="0"/>
      <w:sz w:val="28"/>
      <w:szCs w:val="28"/>
    </w:rPr>
  </w:style>
  <w:style w:type="character" w:customStyle="1" w:styleId="134">
    <w:name w:val="keyfeatures1"/>
    <w:qFormat/>
    <w:uiPriority w:val="0"/>
    <w:rPr>
      <w:rFonts w:hint="default" w:ascii="Arial" w:hAnsi="Arial" w:cs="Arial"/>
      <w:color w:val="003366"/>
      <w:sz w:val="17"/>
      <w:szCs w:val="17"/>
      <w:u w:val="none"/>
    </w:rPr>
  </w:style>
  <w:style w:type="character" w:customStyle="1" w:styleId="135">
    <w:name w:val="题注 字符"/>
    <w:qFormat/>
    <w:uiPriority w:val="0"/>
    <w:rPr>
      <w:rFonts w:ascii="宋体" w:hAnsi="宋体" w:eastAsia="黑体" w:cs="Times New Roman"/>
      <w:b/>
      <w:szCs w:val="21"/>
    </w:rPr>
  </w:style>
  <w:style w:type="character" w:customStyle="1" w:styleId="136">
    <w:name w:val="标题 4 Char"/>
    <w:qFormat/>
    <w:uiPriority w:val="0"/>
    <w:rPr>
      <w:rFonts w:ascii="宋体" w:hAnsi="宋体" w:eastAsia="宋体"/>
      <w:b/>
      <w:kern w:val="2"/>
      <w:sz w:val="21"/>
      <w:szCs w:val="24"/>
      <w:lang w:val="en-US" w:eastAsia="zh-CN" w:bidi="ar-SA"/>
    </w:rPr>
  </w:style>
  <w:style w:type="character" w:customStyle="1" w:styleId="137">
    <w:name w:val="批注文字 字符3"/>
    <w:semiHidden/>
    <w:qFormat/>
    <w:uiPriority w:val="99"/>
    <w:rPr>
      <w:rFonts w:ascii="宋体" w:hAnsi="Calibri" w:eastAsia="宋体" w:cs="Times New Roman"/>
      <w:kern w:val="0"/>
      <w:sz w:val="24"/>
      <w:szCs w:val="24"/>
    </w:rPr>
  </w:style>
  <w:style w:type="character" w:customStyle="1" w:styleId="138">
    <w:name w:val="纯文本 字符1"/>
    <w:qFormat/>
    <w:uiPriority w:val="0"/>
    <w:rPr>
      <w:rFonts w:ascii="宋体" w:hAnsi="Courier New" w:eastAsia="宋体"/>
      <w:kern w:val="2"/>
      <w:sz w:val="21"/>
      <w:szCs w:val="24"/>
      <w:lang w:val="en-US" w:eastAsia="zh-CN" w:bidi="ar-SA"/>
    </w:rPr>
  </w:style>
  <w:style w:type="character" w:customStyle="1" w:styleId="139">
    <w:name w:val="列出段落 Char1"/>
    <w:qFormat/>
    <w:uiPriority w:val="34"/>
    <w:rPr>
      <w:rFonts w:ascii="宋体"/>
      <w:sz w:val="24"/>
      <w:szCs w:val="24"/>
    </w:rPr>
  </w:style>
  <w:style w:type="character" w:customStyle="1" w:styleId="140">
    <w:name w:val="彩色列表 - 着色 1 字符"/>
    <w:link w:val="141"/>
    <w:qFormat/>
    <w:uiPriority w:val="0"/>
    <w:rPr>
      <w:rFonts w:ascii="Calibri" w:hAnsi="Calibri"/>
    </w:rPr>
  </w:style>
  <w:style w:type="paragraph" w:customStyle="1" w:styleId="141">
    <w:name w:val="彩色列表 - 着色 11"/>
    <w:basedOn w:val="1"/>
    <w:link w:val="140"/>
    <w:qFormat/>
    <w:uiPriority w:val="0"/>
    <w:pPr>
      <w:ind w:firstLine="420" w:firstLineChars="200"/>
    </w:pPr>
    <w:rPr>
      <w:rFonts w:ascii="Calibri" w:hAnsi="Calibri"/>
    </w:rPr>
  </w:style>
  <w:style w:type="character" w:customStyle="1" w:styleId="142">
    <w:name w:val="纯文本 Char"/>
    <w:qFormat/>
    <w:uiPriority w:val="0"/>
    <w:rPr>
      <w:rFonts w:ascii="宋体" w:hAnsi="Courier New" w:eastAsia="宋体" w:cs="Times New Roman"/>
      <w:szCs w:val="20"/>
    </w:rPr>
  </w:style>
  <w:style w:type="character" w:customStyle="1" w:styleId="143">
    <w:name w:val="标题 6 Char"/>
    <w:link w:val="9"/>
    <w:qFormat/>
    <w:uiPriority w:val="9"/>
    <w:rPr>
      <w:rFonts w:ascii="Times New Roman" w:hAnsi="Calibri" w:eastAsia="黑体" w:cs="Times New Roman"/>
      <w:b/>
      <w:bCs/>
      <w:kern w:val="0"/>
      <w:sz w:val="28"/>
      <w:szCs w:val="24"/>
    </w:rPr>
  </w:style>
  <w:style w:type="character" w:customStyle="1" w:styleId="144">
    <w:name w:val="正文文本 2 Char"/>
    <w:link w:val="31"/>
    <w:qFormat/>
    <w:uiPriority w:val="0"/>
    <w:rPr>
      <w:rFonts w:ascii="Arial" w:hAnsi="Arial" w:eastAsia="宋体" w:cs="Times New Roman"/>
      <w:color w:val="000000"/>
      <w:szCs w:val="24"/>
    </w:rPr>
  </w:style>
  <w:style w:type="character" w:customStyle="1" w:styleId="145">
    <w:name w:val="标题 3 Char"/>
    <w:link w:val="6"/>
    <w:qFormat/>
    <w:uiPriority w:val="0"/>
    <w:rPr>
      <w:rFonts w:ascii="宋体" w:hAnsi="Calibri" w:eastAsia="宋体" w:cs="Times New Roman"/>
      <w:kern w:val="0"/>
      <w:sz w:val="24"/>
      <w:szCs w:val="24"/>
    </w:rPr>
  </w:style>
  <w:style w:type="character" w:customStyle="1" w:styleId="146">
    <w:name w:val="正文文本缩进 2 字符1"/>
    <w:semiHidden/>
    <w:qFormat/>
    <w:uiPriority w:val="99"/>
    <w:rPr>
      <w:rFonts w:ascii="宋体" w:hAnsi="Calibri" w:eastAsia="宋体" w:cs="Times New Roman"/>
      <w:kern w:val="0"/>
      <w:sz w:val="24"/>
      <w:szCs w:val="24"/>
    </w:rPr>
  </w:style>
  <w:style w:type="character" w:customStyle="1" w:styleId="147">
    <w:name w:val="正文文本缩进 3 字符1"/>
    <w:semiHidden/>
    <w:qFormat/>
    <w:uiPriority w:val="99"/>
    <w:rPr>
      <w:rFonts w:ascii="宋体" w:hAnsi="Calibri" w:eastAsia="宋体" w:cs="Times New Roman"/>
      <w:kern w:val="0"/>
      <w:sz w:val="16"/>
      <w:szCs w:val="16"/>
    </w:rPr>
  </w:style>
  <w:style w:type="character" w:customStyle="1" w:styleId="148">
    <w:name w:val="正文文本 2 字符1"/>
    <w:semiHidden/>
    <w:qFormat/>
    <w:uiPriority w:val="99"/>
    <w:rPr>
      <w:rFonts w:ascii="宋体" w:hAnsi="Calibri" w:eastAsia="宋体" w:cs="Times New Roman"/>
      <w:kern w:val="0"/>
      <w:sz w:val="24"/>
      <w:szCs w:val="24"/>
    </w:rPr>
  </w:style>
  <w:style w:type="character" w:customStyle="1" w:styleId="149">
    <w:name w:val="eschoolnr"/>
    <w:qFormat/>
    <w:uiPriority w:val="0"/>
    <w:rPr>
      <w:sz w:val="23"/>
      <w:szCs w:val="23"/>
    </w:rPr>
  </w:style>
  <w:style w:type="character" w:customStyle="1" w:styleId="150">
    <w:name w:val="访问过的超链接1"/>
    <w:qFormat/>
    <w:uiPriority w:val="0"/>
    <w:rPr>
      <w:rFonts w:ascii="Arial" w:hAnsi="Arial" w:cs="Arial"/>
      <w:color w:val="000000"/>
      <w:sz w:val="20"/>
      <w:szCs w:val="20"/>
      <w:u w:val="none"/>
    </w:rPr>
  </w:style>
  <w:style w:type="character" w:customStyle="1" w:styleId="151">
    <w:name w:val="标题 1 Char1"/>
    <w:link w:val="4"/>
    <w:qFormat/>
    <w:uiPriority w:val="0"/>
    <w:rPr>
      <w:rFonts w:ascii="宋体" w:hAnsi="Calibri" w:eastAsia="宋体" w:cs="Times New Roman"/>
      <w:kern w:val="0"/>
      <w:sz w:val="24"/>
      <w:szCs w:val="24"/>
    </w:rPr>
  </w:style>
  <w:style w:type="character" w:customStyle="1" w:styleId="152">
    <w:name w:val="批注文字 Char1"/>
    <w:qFormat/>
    <w:uiPriority w:val="0"/>
    <w:rPr>
      <w:kern w:val="2"/>
      <w:sz w:val="21"/>
      <w:szCs w:val="24"/>
    </w:rPr>
  </w:style>
  <w:style w:type="character" w:customStyle="1" w:styleId="153">
    <w:name w:val="批注框文本 Char"/>
    <w:semiHidden/>
    <w:qFormat/>
    <w:uiPriority w:val="99"/>
    <w:rPr>
      <w:kern w:val="2"/>
      <w:sz w:val="18"/>
      <w:szCs w:val="18"/>
    </w:rPr>
  </w:style>
  <w:style w:type="character" w:customStyle="1" w:styleId="154">
    <w:name w:val="DAS正文 Char"/>
    <w:qFormat/>
    <w:uiPriority w:val="0"/>
    <w:rPr>
      <w:rFonts w:ascii="Verdana" w:hAnsi="Verdana" w:eastAsia="宋体"/>
      <w:kern w:val="2"/>
      <w:sz w:val="21"/>
      <w:szCs w:val="21"/>
      <w:lang w:val="en-US" w:eastAsia="zh-CN" w:bidi="ar-SA"/>
    </w:rPr>
  </w:style>
  <w:style w:type="character" w:customStyle="1" w:styleId="155">
    <w:name w:val="正文文本缩进 3 Char"/>
    <w:link w:val="29"/>
    <w:qFormat/>
    <w:uiPriority w:val="0"/>
    <w:rPr>
      <w:rFonts w:ascii="宋体" w:hAnsi="Times New Roman" w:eastAsia="宋体" w:cs="Times New Roman"/>
      <w:kern w:val="0"/>
      <w:sz w:val="24"/>
      <w:szCs w:val="24"/>
    </w:rPr>
  </w:style>
  <w:style w:type="character" w:customStyle="1" w:styleId="156">
    <w:name w:val="页眉 Char"/>
    <w:qFormat/>
    <w:uiPriority w:val="99"/>
    <w:rPr>
      <w:kern w:val="2"/>
      <w:sz w:val="18"/>
      <w:szCs w:val="18"/>
    </w:rPr>
  </w:style>
  <w:style w:type="character" w:customStyle="1" w:styleId="157">
    <w:name w:val="正文文本 3 Char"/>
    <w:link w:val="19"/>
    <w:qFormat/>
    <w:uiPriority w:val="0"/>
    <w:rPr>
      <w:rFonts w:ascii="宋体" w:hAnsi="Times New Roman" w:eastAsia="宋体" w:cs="Times New Roman"/>
      <w:b/>
      <w:bCs/>
      <w:color w:val="3366FF"/>
      <w:sz w:val="52"/>
      <w:szCs w:val="52"/>
      <w:lang w:val="zh-CN"/>
    </w:rPr>
  </w:style>
  <w:style w:type="character" w:customStyle="1" w:styleId="158">
    <w:name w:val="HTML 预设格式 字符1"/>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qFormat/>
    <w:uiPriority w:val="0"/>
    <w:rPr>
      <w:rFonts w:ascii="宋体"/>
      <w:sz w:val="24"/>
      <w:szCs w:val="24"/>
    </w:rPr>
  </w:style>
  <w:style w:type="paragraph" w:customStyle="1" w:styleId="160">
    <w:name w:val="彩色列表 - 强调文字颜色 11"/>
    <w:basedOn w:val="1"/>
    <w:link w:val="159"/>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39"/>
    <w:semiHidden/>
    <w:qFormat/>
    <w:uiPriority w:val="99"/>
    <w:rPr>
      <w:rFonts w:hAnsi="Courier New" w:cs="Courier New" w:asciiTheme="minorEastAsia"/>
    </w:rPr>
  </w:style>
  <w:style w:type="character" w:customStyle="1" w:styleId="164">
    <w:name w:val="批注文字 Char2"/>
    <w:basedOn w:val="39"/>
    <w:link w:val="18"/>
    <w:semiHidden/>
    <w:qFormat/>
    <w:uiPriority w:val="99"/>
  </w:style>
  <w:style w:type="character" w:customStyle="1" w:styleId="165">
    <w:name w:val="批注主题 字符2"/>
    <w:basedOn w:val="164"/>
    <w:semiHidden/>
    <w:qFormat/>
    <w:uiPriority w:val="99"/>
    <w:rPr>
      <w:b/>
      <w:bCs/>
    </w:rPr>
  </w:style>
  <w:style w:type="character" w:customStyle="1" w:styleId="166">
    <w:name w:val="标题 字符3"/>
    <w:basedOn w:val="39"/>
    <w:qFormat/>
    <w:uiPriority w:val="10"/>
    <w:rPr>
      <w:rFonts w:asciiTheme="majorHAnsi" w:hAnsiTheme="majorHAnsi" w:eastAsiaTheme="majorEastAsia" w:cstheme="majorBidi"/>
      <w:b/>
      <w:bCs/>
      <w:sz w:val="32"/>
      <w:szCs w:val="32"/>
    </w:rPr>
  </w:style>
  <w:style w:type="character" w:customStyle="1" w:styleId="167">
    <w:name w:val="正文文本缩进 字符3"/>
    <w:basedOn w:val="39"/>
    <w:semiHidden/>
    <w:qFormat/>
    <w:uiPriority w:val="99"/>
  </w:style>
  <w:style w:type="character" w:customStyle="1" w:styleId="168">
    <w:name w:val="正文文本 字符4"/>
    <w:basedOn w:val="39"/>
    <w:semiHidden/>
    <w:qFormat/>
    <w:uiPriority w:val="99"/>
  </w:style>
  <w:style w:type="character" w:customStyle="1" w:styleId="169">
    <w:name w:val="正文文本缩进 3 字符2"/>
    <w:basedOn w:val="39"/>
    <w:semiHidden/>
    <w:qFormat/>
    <w:uiPriority w:val="99"/>
    <w:rPr>
      <w:sz w:val="16"/>
      <w:szCs w:val="16"/>
    </w:rPr>
  </w:style>
  <w:style w:type="character" w:customStyle="1" w:styleId="170">
    <w:name w:val="页眉 字符2"/>
    <w:basedOn w:val="39"/>
    <w:semiHidden/>
    <w:qFormat/>
    <w:uiPriority w:val="99"/>
    <w:rPr>
      <w:sz w:val="18"/>
      <w:szCs w:val="18"/>
    </w:rPr>
  </w:style>
  <w:style w:type="character" w:customStyle="1" w:styleId="171">
    <w:name w:val="批注框文本 字符2"/>
    <w:basedOn w:val="39"/>
    <w:semiHidden/>
    <w:qFormat/>
    <w:uiPriority w:val="99"/>
    <w:rPr>
      <w:sz w:val="18"/>
      <w:szCs w:val="18"/>
    </w:rPr>
  </w:style>
  <w:style w:type="character" w:customStyle="1" w:styleId="172">
    <w:name w:val="HTML 预设格式 字符2"/>
    <w:basedOn w:val="39"/>
    <w:semiHidden/>
    <w:qFormat/>
    <w:uiPriority w:val="99"/>
    <w:rPr>
      <w:rFonts w:ascii="Courier New" w:hAnsi="Courier New" w:cs="Courier New"/>
      <w:sz w:val="20"/>
      <w:szCs w:val="20"/>
    </w:rPr>
  </w:style>
  <w:style w:type="character" w:customStyle="1" w:styleId="173">
    <w:name w:val="页脚 字符2"/>
    <w:basedOn w:val="39"/>
    <w:semiHidden/>
    <w:qFormat/>
    <w:uiPriority w:val="99"/>
    <w:rPr>
      <w:sz w:val="18"/>
      <w:szCs w:val="18"/>
    </w:rPr>
  </w:style>
  <w:style w:type="character" w:customStyle="1" w:styleId="174">
    <w:name w:val="正文文本缩进 2 字符2"/>
    <w:basedOn w:val="39"/>
    <w:semiHidden/>
    <w:qFormat/>
    <w:uiPriority w:val="99"/>
  </w:style>
  <w:style w:type="character" w:customStyle="1" w:styleId="175">
    <w:name w:val="正文文本 3 字符2"/>
    <w:basedOn w:val="39"/>
    <w:semiHidden/>
    <w:qFormat/>
    <w:uiPriority w:val="99"/>
    <w:rPr>
      <w:sz w:val="16"/>
      <w:szCs w:val="16"/>
    </w:rPr>
  </w:style>
  <w:style w:type="character" w:customStyle="1" w:styleId="176">
    <w:name w:val="正文文本 2 字符2"/>
    <w:basedOn w:val="39"/>
    <w:semiHidden/>
    <w:qFormat/>
    <w:uiPriority w:val="99"/>
  </w:style>
  <w:style w:type="paragraph" w:customStyle="1" w:styleId="177">
    <w:name w:val="WPSOffice手动目录 3"/>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39"/>
    <w:semiHidden/>
    <w:qFormat/>
    <w:uiPriority w:val="99"/>
    <w:rPr>
      <w:rFonts w:ascii="Microsoft YaHei UI" w:eastAsia="Microsoft YaHei UI"/>
      <w:sz w:val="18"/>
      <w:szCs w:val="18"/>
    </w:rPr>
  </w:style>
  <w:style w:type="character" w:customStyle="1" w:styleId="180">
    <w:name w:val="日期 字符2"/>
    <w:basedOn w:val="39"/>
    <w:semiHidden/>
    <w:qFormat/>
    <w:uiPriority w:val="99"/>
  </w:style>
  <w:style w:type="paragraph" w:customStyle="1" w:styleId="181">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2">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semiHidden/>
    <w:qFormat/>
    <w:uiPriority w:val="99"/>
    <w:rPr>
      <w:rFonts w:ascii="宋体" w:hAnsi="Calibri" w:eastAsia="宋体" w:cs="Times New Roman"/>
      <w:sz w:val="24"/>
      <w:szCs w:val="24"/>
      <w:lang w:val="en-US" w:eastAsia="zh-CN" w:bidi="ar-SA"/>
    </w:rPr>
  </w:style>
  <w:style w:type="paragraph" w:customStyle="1" w:styleId="184">
    <w:name w:val="图/图注"/>
    <w:basedOn w:val="10"/>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qFormat/>
    <w:uiPriority w:val="0"/>
    <w:pPr>
      <w:widowControl/>
    </w:pPr>
    <w:rPr>
      <w:rFonts w:ascii="Times New Roman" w:hAnsi="Calibri" w:eastAsia="宋体" w:cs="Times New Roman"/>
      <w:kern w:val="0"/>
      <w:szCs w:val="20"/>
    </w:rPr>
  </w:style>
  <w:style w:type="paragraph" w:customStyle="1" w:styleId="189">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4"/>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qFormat/>
    <w:uiPriority w:val="0"/>
    <w:rPr>
      <w:rFonts w:ascii="Calibri" w:hAnsi="Calibri" w:eastAsia="宋体" w:cs="Times New Roman"/>
      <w:lang w:val="en-US" w:eastAsia="zh-CN" w:bidi="ar-SA"/>
    </w:rPr>
  </w:style>
  <w:style w:type="paragraph" w:customStyle="1" w:styleId="193">
    <w:name w:val="_Style 69"/>
    <w:basedOn w:val="1"/>
    <w:next w:val="130"/>
    <w:qFormat/>
    <w:uiPriority w:val="34"/>
    <w:pPr>
      <w:spacing w:line="360" w:lineRule="auto"/>
      <w:ind w:firstLine="420" w:firstLineChars="200"/>
    </w:pPr>
    <w:rPr>
      <w:rFonts w:ascii="Calibri" w:hAnsi="Calibri" w:eastAsia="宋体" w:cs="Times New Roman"/>
    </w:rPr>
  </w:style>
  <w:style w:type="paragraph" w:customStyle="1" w:styleId="19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semiHidden/>
    <w:qFormat/>
    <w:uiPriority w:val="99"/>
    <w:rPr>
      <w:rFonts w:ascii="宋体" w:hAnsi="Calibri" w:eastAsia="宋体" w:cs="Times New Roman"/>
      <w:sz w:val="24"/>
      <w:szCs w:val="24"/>
      <w:lang w:val="en-US" w:eastAsia="zh-CN" w:bidi="ar-SA"/>
    </w:rPr>
  </w:style>
  <w:style w:type="paragraph" w:customStyle="1" w:styleId="197">
    <w:name w:val="WPSOffice手动目录 2"/>
    <w:qFormat/>
    <w:uiPriority w:val="0"/>
    <w:pPr>
      <w:ind w:left="200" w:leftChars="200"/>
    </w:pPr>
    <w:rPr>
      <w:rFonts w:ascii="Calibri" w:hAnsi="Calibri" w:eastAsia="宋体" w:cs="Times New Roman"/>
      <w:lang w:val="en-US" w:eastAsia="zh-CN" w:bidi="ar-SA"/>
    </w:rPr>
  </w:style>
  <w:style w:type="paragraph" w:customStyle="1" w:styleId="198">
    <w:name w:val="网格表 31"/>
    <w:basedOn w:val="4"/>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qFormat/>
    <w:uiPriority w:val="0"/>
    <w:pPr>
      <w:jc w:val="center"/>
    </w:pPr>
    <w:rPr>
      <w:rFonts w:cs="宋体"/>
      <w:szCs w:val="20"/>
    </w:rPr>
  </w:style>
  <w:style w:type="paragraph" w:customStyle="1" w:styleId="200">
    <w:name w:val="正文缩进4格"/>
    <w:basedOn w:val="64"/>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Char"/>
    <w:basedOn w:val="119"/>
    <w:link w:val="36"/>
    <w:semiHidden/>
    <w:qFormat/>
    <w:uiPriority w:val="99"/>
    <w:rPr>
      <w:rFonts w:ascii="宋体" w:eastAsia="宋体"/>
      <w:b w:val="0"/>
      <w:bCs w:val="0"/>
      <w:sz w:val="84"/>
      <w:szCs w:val="84"/>
      <w:lang w:val="zh-CN"/>
    </w:rPr>
  </w:style>
  <w:style w:type="paragraph" w:customStyle="1" w:styleId="20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4">
    <w:name w:val="样式 宋体 行距: 1.5 倍行距"/>
    <w:basedOn w:val="1"/>
    <w:qFormat/>
    <w:uiPriority w:val="0"/>
    <w:pPr>
      <w:autoSpaceDE w:val="0"/>
      <w:autoSpaceDN w:val="0"/>
      <w:adjustRightInd w:val="0"/>
      <w:jc w:val="center"/>
    </w:pPr>
    <w:rPr>
      <w:rFonts w:ascii="Times New Roman" w:hAnsi="Times New Roman" w:eastAsia="宋体" w:cs="Times New Roman"/>
      <w:b/>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13495</Words>
  <Characters>14788</Characters>
  <Lines>314</Lines>
  <Paragraphs>88</Paragraphs>
  <TotalTime>0</TotalTime>
  <ScaleCrop>false</ScaleCrop>
  <LinksUpToDate>false</LinksUpToDate>
  <CharactersWithSpaces>14942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2023-07-19T18:55:00Z</dcterms:created>
  <dc:creator>HS</dc:creator>
  <cp:lastModifiedBy>严霞</cp:lastModifiedBy>
  <cp:lastPrinted>2025-08-28T23:52:00Z</cp:lastPrinted>
  <dcterms:modified xsi:type="dcterms:W3CDTF">2026-01-12T07:32:48Z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7A4D988504F54346915F35A1F2D8AE4E_13</vt:lpwstr>
  </property>
  <property fmtid="{D5CDD505-2E9C-101B-9397-08002B2CF9AE}" pid="4" name="KSOTemplateDocerSaveRecord">
    <vt:lpwstr>eyJoZGlkIjoiYjMzMzhiOTFjZGY5M2E2YWJlOWE5MTc3MmJkYzgyNTEiLCJ1c2VySWQiOiI2NzY1NDA5NDgifQ==</vt:lpwstr>
  </property>
</Properties>
</file>