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FBDCF7">
      <w:pPr>
        <w:spacing w:after="156" w:afterLines="50" w:line="360" w:lineRule="auto"/>
        <w:jc w:val="center"/>
        <w:rPr>
          <w:rFonts w:ascii="宋体" w:hAnsi="宋体" w:cs="宋体"/>
          <w:b/>
          <w:bCs/>
          <w:sz w:val="36"/>
          <w:szCs w:val="36"/>
        </w:rPr>
      </w:pPr>
      <w:r>
        <w:rPr>
          <w:rFonts w:hint="eastAsia" w:ascii="宋体" w:hAnsi="宋体" w:cs="宋体"/>
          <w:b/>
          <w:bCs/>
          <w:sz w:val="36"/>
          <w:szCs w:val="36"/>
        </w:rPr>
        <w:t>采购需求调查反馈意见书</w:t>
      </w:r>
    </w:p>
    <w:p w14:paraId="792B65D4">
      <w:pPr>
        <w:spacing w:line="360" w:lineRule="auto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  <w:u w:val="single"/>
        </w:rPr>
        <w:t>东莞市水务环境投资控股集团管网有限公司</w:t>
      </w:r>
      <w:r>
        <w:rPr>
          <w:rFonts w:hint="eastAsia" w:ascii="宋体" w:hAnsi="宋体" w:cs="宋体"/>
          <w:sz w:val="24"/>
        </w:rPr>
        <w:t>：</w:t>
      </w:r>
    </w:p>
    <w:p w14:paraId="23F02057">
      <w:pPr>
        <w:pStyle w:val="4"/>
        <w:spacing w:line="360" w:lineRule="auto"/>
        <w:ind w:firstLine="480" w:firstLineChars="200"/>
        <w:jc w:val="lef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针对</w:t>
      </w:r>
      <w:r>
        <w:rPr>
          <w:rFonts w:hint="eastAsia" w:ascii="宋体" w:hAnsi="宋体" w:cs="宋体"/>
          <w:sz w:val="24"/>
          <w:u w:val="single"/>
        </w:rPr>
        <w:t>东莞市水务环境投资控股集团管网有限公司2026年管网泵站排涝设施管理及办公点保安服务采购项目</w:t>
      </w:r>
      <w:r>
        <w:rPr>
          <w:rFonts w:hint="eastAsia" w:ascii="宋体" w:hAnsi="宋体" w:cs="宋体"/>
          <w:sz w:val="24"/>
        </w:rPr>
        <w:t>采购需求调查，</w:t>
      </w:r>
      <w:r>
        <w:rPr>
          <w:rFonts w:hint="eastAsia" w:ascii="宋体" w:hAnsi="宋体" w:cs="宋体"/>
          <w:sz w:val="24"/>
          <w:u w:val="single"/>
        </w:rPr>
        <w:t>（提出反馈意见的市场主体）</w:t>
      </w:r>
      <w:r>
        <w:rPr>
          <w:rFonts w:hint="eastAsia" w:ascii="宋体" w:hAnsi="宋体" w:cs="宋体"/>
          <w:sz w:val="24"/>
        </w:rPr>
        <w:t>反馈意见如下：</w:t>
      </w:r>
    </w:p>
    <w:p w14:paraId="36143F5F">
      <w:pPr>
        <w:pStyle w:val="11"/>
        <w:spacing w:line="360" w:lineRule="auto"/>
        <w:ind w:firstLine="0" w:firstLineChars="0"/>
        <w:rPr>
          <w:rFonts w:ascii="宋体" w:hAnsi="宋体" w:cs="宋体"/>
          <w:b/>
          <w:bCs/>
          <w:sz w:val="24"/>
          <w:szCs w:val="24"/>
        </w:rPr>
      </w:pPr>
    </w:p>
    <w:p w14:paraId="0FC74EBB">
      <w:pPr>
        <w:spacing w:before="156" w:beforeLines="50" w:after="156" w:afterLines="50" w:line="360" w:lineRule="auto"/>
        <w:ind w:right="-512" w:rightChars="-244"/>
        <w:jc w:val="left"/>
        <w:rPr>
          <w:rFonts w:ascii="宋体" w:hAnsi="宋体" w:cs="宋体"/>
          <w:b/>
          <w:bCs/>
          <w:sz w:val="24"/>
        </w:rPr>
      </w:pPr>
      <w:r>
        <w:rPr>
          <w:rFonts w:hint="eastAsia" w:ascii="宋体" w:hAnsi="宋体" w:cs="宋体"/>
          <w:b/>
          <w:bCs/>
          <w:sz w:val="24"/>
        </w:rPr>
        <w:t>一、反馈意见主体基本情况（附反馈意见主体介绍、营业执照等……）</w:t>
      </w:r>
    </w:p>
    <w:p w14:paraId="049DC34A">
      <w:pPr>
        <w:pStyle w:val="11"/>
        <w:spacing w:after="0" w:line="360" w:lineRule="auto"/>
        <w:ind w:firstLine="0" w:firstLineChars="0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单位名称:</w:t>
      </w:r>
      <w:r>
        <w:rPr>
          <w:rFonts w:hint="eastAsia" w:ascii="宋体" w:hAnsi="宋体" w:cs="宋体"/>
          <w:sz w:val="24"/>
          <w:szCs w:val="24"/>
          <w:u w:val="single"/>
        </w:rPr>
        <w:t xml:space="preserve">                            </w:t>
      </w:r>
    </w:p>
    <w:p w14:paraId="1D7CAE5E">
      <w:pPr>
        <w:pStyle w:val="11"/>
        <w:spacing w:after="0" w:line="360" w:lineRule="auto"/>
        <w:ind w:firstLine="0" w:firstLineChars="0"/>
        <w:rPr>
          <w:rFonts w:ascii="宋体" w:hAnsi="宋体" w:cs="宋体"/>
          <w:sz w:val="24"/>
          <w:szCs w:val="24"/>
          <w:u w:val="single"/>
        </w:rPr>
      </w:pPr>
      <w:r>
        <w:rPr>
          <w:rFonts w:hint="eastAsia" w:ascii="宋体" w:hAnsi="宋体" w:cs="宋体"/>
          <w:sz w:val="24"/>
          <w:szCs w:val="24"/>
        </w:rPr>
        <w:t>经营范围:</w:t>
      </w:r>
      <w:r>
        <w:rPr>
          <w:rFonts w:hint="eastAsia" w:ascii="宋体" w:hAnsi="宋体" w:cs="宋体"/>
          <w:sz w:val="24"/>
          <w:szCs w:val="24"/>
          <w:u w:val="single"/>
        </w:rPr>
        <w:t xml:space="preserve">                            </w:t>
      </w:r>
    </w:p>
    <w:p w14:paraId="1B175F24">
      <w:pPr>
        <w:pStyle w:val="11"/>
        <w:spacing w:after="0" w:line="360" w:lineRule="auto"/>
        <w:ind w:firstLine="0" w:firstLineChars="0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联 系 人:</w:t>
      </w:r>
      <w:r>
        <w:rPr>
          <w:rFonts w:hint="eastAsia" w:ascii="宋体" w:hAnsi="宋体" w:cs="宋体"/>
          <w:sz w:val="24"/>
          <w:szCs w:val="24"/>
          <w:u w:val="single"/>
        </w:rPr>
        <w:t xml:space="preserve">                            </w:t>
      </w:r>
    </w:p>
    <w:p w14:paraId="2AB299DF">
      <w:pPr>
        <w:pStyle w:val="11"/>
        <w:spacing w:after="0" w:line="360" w:lineRule="auto"/>
        <w:ind w:firstLine="0" w:firstLineChars="0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联系电话:</w:t>
      </w:r>
      <w:r>
        <w:rPr>
          <w:rFonts w:hint="eastAsia" w:ascii="宋体" w:hAnsi="宋体" w:cs="宋体"/>
          <w:sz w:val="24"/>
          <w:szCs w:val="24"/>
          <w:u w:val="single"/>
        </w:rPr>
        <w:t xml:space="preserve">                            </w:t>
      </w:r>
    </w:p>
    <w:p w14:paraId="195E94D5">
      <w:pPr>
        <w:pStyle w:val="11"/>
        <w:spacing w:after="0" w:line="360" w:lineRule="auto"/>
        <w:ind w:firstLine="0" w:firstLineChars="0"/>
        <w:rPr>
          <w:rFonts w:ascii="宋体" w:hAnsi="宋体" w:cs="宋体"/>
          <w:sz w:val="24"/>
          <w:szCs w:val="24"/>
          <w:u w:val="single"/>
        </w:rPr>
      </w:pPr>
      <w:r>
        <w:rPr>
          <w:rFonts w:hint="eastAsia" w:ascii="宋体" w:hAnsi="宋体" w:cs="宋体"/>
          <w:sz w:val="24"/>
          <w:szCs w:val="24"/>
        </w:rPr>
        <w:t>电子邮箱:</w:t>
      </w:r>
      <w:r>
        <w:rPr>
          <w:rFonts w:hint="eastAsia" w:ascii="宋体" w:hAnsi="宋体" w:cs="宋体"/>
          <w:sz w:val="24"/>
          <w:szCs w:val="24"/>
          <w:u w:val="single"/>
        </w:rPr>
        <w:t xml:space="preserve">                            </w:t>
      </w:r>
    </w:p>
    <w:p w14:paraId="3E0753E7">
      <w:pPr>
        <w:pStyle w:val="11"/>
        <w:spacing w:after="0" w:line="360" w:lineRule="auto"/>
        <w:ind w:firstLine="0" w:firstLineChars="0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反馈意见主体介绍:</w:t>
      </w:r>
      <w:r>
        <w:rPr>
          <w:rFonts w:hint="eastAsia" w:ascii="宋体" w:hAnsi="宋体" w:cs="宋体"/>
          <w:sz w:val="24"/>
          <w:szCs w:val="24"/>
          <w:u w:val="single"/>
        </w:rPr>
        <w:t xml:space="preserve">                     </w:t>
      </w:r>
      <w:r>
        <w:rPr>
          <w:rFonts w:ascii="宋体" w:hAnsi="宋体" w:cs="宋体"/>
          <w:sz w:val="24"/>
          <w:szCs w:val="24"/>
          <w:u w:val="single"/>
        </w:rPr>
        <w:t xml:space="preserve">       </w:t>
      </w:r>
    </w:p>
    <w:p w14:paraId="225BD65B">
      <w:pPr>
        <w:spacing w:before="156" w:beforeLines="50" w:after="156" w:afterLines="50" w:line="360" w:lineRule="auto"/>
        <w:jc w:val="left"/>
        <w:rPr>
          <w:rFonts w:ascii="宋体" w:hAnsi="宋体" w:cs="宋体"/>
          <w:b/>
          <w:bCs/>
          <w:sz w:val="24"/>
        </w:rPr>
      </w:pPr>
    </w:p>
    <w:p w14:paraId="00970618">
      <w:pPr>
        <w:spacing w:before="156" w:beforeLines="50" w:after="156" w:afterLines="50" w:line="360" w:lineRule="auto"/>
        <w:jc w:val="left"/>
        <w:rPr>
          <w:rFonts w:ascii="宋体" w:hAnsi="宋体" w:cs="宋体"/>
          <w:b/>
          <w:bCs/>
          <w:sz w:val="24"/>
        </w:rPr>
      </w:pPr>
      <w:r>
        <w:rPr>
          <w:rFonts w:hint="eastAsia" w:ascii="宋体" w:hAnsi="宋体" w:cs="宋体"/>
          <w:b/>
          <w:bCs/>
          <w:sz w:val="24"/>
        </w:rPr>
        <w:t>二、相关产业发展情况</w:t>
      </w:r>
    </w:p>
    <w:p w14:paraId="06323947">
      <w:pPr>
        <w:spacing w:line="360" w:lineRule="auto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bCs/>
          <w:sz w:val="24"/>
        </w:rPr>
        <w:t>1.包括但不限于本项目现有产品的技术路线、工艺水平、技术水平或行业的发展历程、行业现状等：</w:t>
      </w:r>
    </w:p>
    <w:p w14:paraId="08D50040">
      <w:pPr>
        <w:spacing w:line="360" w:lineRule="auto"/>
        <w:rPr>
          <w:rFonts w:ascii="宋体" w:hAnsi="宋体" w:cs="宋体"/>
          <w:sz w:val="24"/>
          <w:u w:val="single"/>
        </w:rPr>
      </w:pPr>
      <w:r>
        <w:rPr>
          <w:rFonts w:hint="eastAsia" w:ascii="宋体" w:hAnsi="宋体" w:cs="宋体"/>
          <w:sz w:val="24"/>
          <w:u w:val="single"/>
        </w:rPr>
        <w:t xml:space="preserve">                                                                       </w:t>
      </w:r>
    </w:p>
    <w:p w14:paraId="2E4B9F1C">
      <w:pPr>
        <w:spacing w:line="360" w:lineRule="auto"/>
        <w:rPr>
          <w:rFonts w:ascii="宋体" w:hAnsi="宋体" w:cs="宋体"/>
          <w:bCs/>
          <w:sz w:val="24"/>
        </w:rPr>
      </w:pPr>
      <w:r>
        <w:rPr>
          <w:rFonts w:hint="eastAsia" w:ascii="宋体" w:hAnsi="宋体" w:cs="宋体"/>
          <w:sz w:val="24"/>
        </w:rPr>
        <w:t>2.</w:t>
      </w:r>
      <w:r>
        <w:rPr>
          <w:rFonts w:hint="eastAsia" w:ascii="宋体" w:hAnsi="宋体" w:cs="宋体"/>
          <w:bCs/>
          <w:sz w:val="24"/>
        </w:rPr>
        <w:t>可能涉及的企业资质、产品资质、人员资质：</w:t>
      </w:r>
    </w:p>
    <w:p w14:paraId="7AF6FC4A">
      <w:pPr>
        <w:spacing w:line="360" w:lineRule="auto"/>
        <w:rPr>
          <w:rFonts w:ascii="宋体" w:hAnsi="宋体" w:cs="宋体"/>
          <w:sz w:val="24"/>
          <w:u w:val="single"/>
        </w:rPr>
      </w:pPr>
      <w:r>
        <w:rPr>
          <w:rFonts w:hint="eastAsia" w:ascii="宋体" w:hAnsi="宋体" w:cs="宋体"/>
          <w:sz w:val="24"/>
          <w:u w:val="single"/>
        </w:rPr>
        <w:t xml:space="preserve">                                                                       </w:t>
      </w:r>
    </w:p>
    <w:p w14:paraId="3C3078A6">
      <w:pPr>
        <w:widowControl/>
        <w:spacing w:line="360" w:lineRule="auto"/>
        <w:jc w:val="lef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3.涉及的相关标准和规范：</w:t>
      </w:r>
    </w:p>
    <w:p w14:paraId="47431BFD">
      <w:pPr>
        <w:spacing w:line="360" w:lineRule="auto"/>
        <w:rPr>
          <w:rFonts w:ascii="宋体" w:hAnsi="宋体" w:cs="宋体"/>
          <w:sz w:val="24"/>
          <w:u w:val="single"/>
        </w:rPr>
      </w:pPr>
      <w:r>
        <w:rPr>
          <w:rFonts w:hint="eastAsia" w:ascii="宋体" w:hAnsi="宋体" w:cs="宋体"/>
          <w:sz w:val="24"/>
          <w:u w:val="single"/>
        </w:rPr>
        <w:t xml:space="preserve">                                                                       </w:t>
      </w:r>
    </w:p>
    <w:p w14:paraId="13EE6532">
      <w:pPr>
        <w:widowControl/>
        <w:spacing w:line="360" w:lineRule="auto"/>
        <w:jc w:val="left"/>
        <w:rPr>
          <w:rFonts w:ascii="宋体" w:hAnsi="宋体" w:cs="宋体"/>
          <w:b/>
          <w:bCs/>
          <w:sz w:val="24"/>
        </w:rPr>
      </w:pPr>
    </w:p>
    <w:p w14:paraId="2E4EEFD4">
      <w:pPr>
        <w:widowControl/>
        <w:spacing w:line="360" w:lineRule="auto"/>
        <w:jc w:val="left"/>
        <w:rPr>
          <w:rFonts w:ascii="宋体" w:hAnsi="宋体" w:cs="宋体"/>
          <w:b/>
          <w:bCs/>
          <w:sz w:val="24"/>
        </w:rPr>
      </w:pPr>
      <w:r>
        <w:rPr>
          <w:rFonts w:hint="eastAsia" w:ascii="宋体" w:hAnsi="宋体" w:cs="宋体"/>
          <w:b/>
          <w:bCs/>
          <w:sz w:val="24"/>
        </w:rPr>
        <w:t>三、市场供给情况</w:t>
      </w:r>
    </w:p>
    <w:p w14:paraId="66363B61">
      <w:pPr>
        <w:spacing w:line="360" w:lineRule="auto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bCs/>
          <w:sz w:val="24"/>
        </w:rPr>
        <w:t>1.市场竞争程度：</w:t>
      </w:r>
    </w:p>
    <w:p w14:paraId="7354D622">
      <w:pPr>
        <w:spacing w:line="360" w:lineRule="auto"/>
        <w:rPr>
          <w:rFonts w:ascii="宋体" w:hAnsi="宋体" w:cs="宋体"/>
          <w:sz w:val="24"/>
          <w:u w:val="single"/>
        </w:rPr>
      </w:pPr>
      <w:r>
        <w:rPr>
          <w:rFonts w:hint="eastAsia" w:ascii="宋体" w:hAnsi="宋体" w:cs="宋体"/>
          <w:sz w:val="24"/>
          <w:u w:val="single"/>
        </w:rPr>
        <w:t xml:space="preserve">                                                                       </w:t>
      </w:r>
    </w:p>
    <w:p w14:paraId="2FAE7B96">
      <w:pPr>
        <w:numPr>
          <w:ilvl w:val="0"/>
          <w:numId w:val="1"/>
        </w:numPr>
        <w:spacing w:line="360" w:lineRule="auto"/>
        <w:rPr>
          <w:rFonts w:ascii="宋体" w:hAnsi="宋体" w:cs="宋体"/>
          <w:bCs/>
          <w:sz w:val="24"/>
        </w:rPr>
      </w:pPr>
      <w:r>
        <w:rPr>
          <w:rFonts w:hint="eastAsia" w:ascii="宋体" w:hAnsi="宋体" w:cs="宋体"/>
          <w:bCs/>
          <w:sz w:val="24"/>
        </w:rPr>
        <w:t>价格水平或价格构成：</w:t>
      </w:r>
    </w:p>
    <w:p w14:paraId="6BC3EF21">
      <w:pPr>
        <w:spacing w:line="360" w:lineRule="auto"/>
      </w:pPr>
      <w:r>
        <w:rPr>
          <w:rFonts w:hint="eastAsia" w:ascii="宋体" w:hAnsi="宋体" w:cs="宋体"/>
          <w:sz w:val="24"/>
          <w:u w:val="single"/>
        </w:rPr>
        <w:t xml:space="preserve">                                                                       </w:t>
      </w:r>
    </w:p>
    <w:p w14:paraId="0DE150D8">
      <w:pPr>
        <w:widowControl/>
        <w:spacing w:line="360" w:lineRule="auto"/>
        <w:jc w:val="lef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3.潜在供应商的数量及名称、履约能力、售后服务能力：</w:t>
      </w:r>
    </w:p>
    <w:p w14:paraId="022FD62F">
      <w:pPr>
        <w:spacing w:line="360" w:lineRule="auto"/>
        <w:rPr>
          <w:rFonts w:ascii="宋体" w:hAnsi="宋体" w:cs="宋体"/>
          <w:sz w:val="24"/>
          <w:u w:val="single"/>
        </w:rPr>
      </w:pPr>
      <w:r>
        <w:rPr>
          <w:rFonts w:hint="eastAsia" w:ascii="宋体" w:hAnsi="宋体" w:cs="宋体"/>
          <w:sz w:val="24"/>
          <w:u w:val="single"/>
        </w:rPr>
        <w:t xml:space="preserve">                                                                       </w:t>
      </w:r>
    </w:p>
    <w:p w14:paraId="6C76E96B">
      <w:pPr>
        <w:widowControl/>
        <w:spacing w:line="360" w:lineRule="auto"/>
        <w:jc w:val="left"/>
        <w:rPr>
          <w:rFonts w:ascii="宋体" w:hAnsi="宋体" w:cs="宋体"/>
          <w:b/>
          <w:bCs/>
          <w:sz w:val="24"/>
        </w:rPr>
      </w:pPr>
    </w:p>
    <w:p w14:paraId="2598F4C3">
      <w:pPr>
        <w:widowControl/>
        <w:jc w:val="left"/>
        <w:rPr>
          <w:rFonts w:ascii="宋体" w:hAnsi="宋体" w:cs="宋体"/>
          <w:b/>
          <w:bCs/>
          <w:sz w:val="24"/>
        </w:rPr>
      </w:pPr>
      <w:r>
        <w:rPr>
          <w:rFonts w:hint="eastAsia" w:ascii="宋体" w:hAnsi="宋体" w:cs="宋体"/>
          <w:b/>
          <w:bCs/>
          <w:sz w:val="24"/>
        </w:rPr>
        <w:t>四、同类采购项目历史成交信息：</w:t>
      </w:r>
    </w:p>
    <w:p w14:paraId="4300B59C">
      <w:pPr>
        <w:spacing w:line="360" w:lineRule="auto"/>
        <w:jc w:val="lef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提供同类项目成交记录（请</w:t>
      </w:r>
      <w:r>
        <w:rPr>
          <w:rFonts w:hint="eastAsia" w:ascii="宋体" w:hAnsi="宋体"/>
          <w:sz w:val="24"/>
        </w:rPr>
        <w:t>附</w:t>
      </w:r>
      <w:r>
        <w:rPr>
          <w:rFonts w:ascii="宋体" w:hAnsi="宋体"/>
          <w:sz w:val="24"/>
        </w:rPr>
        <w:t>中标</w:t>
      </w:r>
      <w:r>
        <w:rPr>
          <w:rFonts w:hint="eastAsia" w:ascii="宋体" w:hAnsi="宋体"/>
          <w:sz w:val="24"/>
        </w:rPr>
        <w:t>/成</w:t>
      </w:r>
      <w:r>
        <w:rPr>
          <w:rFonts w:ascii="宋体" w:hAnsi="宋体"/>
          <w:sz w:val="24"/>
        </w:rPr>
        <w:t>交结果公告</w:t>
      </w:r>
      <w:r>
        <w:rPr>
          <w:rFonts w:hint="eastAsia" w:ascii="宋体" w:hAnsi="宋体"/>
          <w:sz w:val="24"/>
        </w:rPr>
        <w:t>或合同</w:t>
      </w:r>
      <w:r>
        <w:rPr>
          <w:rFonts w:hint="eastAsia" w:ascii="宋体" w:hAnsi="宋体" w:cs="宋体"/>
          <w:sz w:val="24"/>
        </w:rPr>
        <w:t>）</w:t>
      </w:r>
    </w:p>
    <w:p w14:paraId="6FFC3BEA">
      <w:pPr>
        <w:spacing w:line="360" w:lineRule="auto"/>
        <w:jc w:val="lef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（服务类适用）</w:t>
      </w:r>
    </w:p>
    <w:tbl>
      <w:tblPr>
        <w:tblStyle w:val="12"/>
        <w:tblW w:w="5006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21"/>
        <w:gridCol w:w="2480"/>
        <w:gridCol w:w="1098"/>
        <w:gridCol w:w="1098"/>
        <w:gridCol w:w="1098"/>
        <w:gridCol w:w="1381"/>
        <w:gridCol w:w="1381"/>
      </w:tblGrid>
      <w:tr w14:paraId="3C97FD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atLeast"/>
        </w:trPr>
        <w:tc>
          <w:tcPr>
            <w:tcW w:w="288" w:type="pct"/>
            <w:tcMar>
              <w:top w:w="15" w:type="dxa"/>
              <w:left w:w="15" w:type="dxa"/>
              <w:right w:w="15" w:type="dxa"/>
            </w:tcMar>
            <w:vAlign w:val="center"/>
          </w:tcPr>
          <w:p w14:paraId="19270E3A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1369" w:type="pct"/>
            <w:tcMar>
              <w:top w:w="15" w:type="dxa"/>
              <w:left w:w="15" w:type="dxa"/>
              <w:right w:w="15" w:type="dxa"/>
            </w:tcMar>
            <w:vAlign w:val="center"/>
          </w:tcPr>
          <w:p w14:paraId="5DA99997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  <w:szCs w:val="22"/>
              </w:rPr>
              <w:t>项目名称</w:t>
            </w:r>
          </w:p>
        </w:tc>
        <w:tc>
          <w:tcPr>
            <w:tcW w:w="606" w:type="pct"/>
            <w:vAlign w:val="center"/>
          </w:tcPr>
          <w:p w14:paraId="59348324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  <w:szCs w:val="22"/>
              </w:rPr>
              <w:t>项目业主</w:t>
            </w:r>
          </w:p>
        </w:tc>
        <w:tc>
          <w:tcPr>
            <w:tcW w:w="606" w:type="pct"/>
            <w:vAlign w:val="center"/>
          </w:tcPr>
          <w:p w14:paraId="730343A8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  <w:szCs w:val="22"/>
              </w:rPr>
              <w:t>项目预算</w:t>
            </w:r>
          </w:p>
          <w:p w14:paraId="021F2E5C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  <w:szCs w:val="22"/>
              </w:rPr>
              <w:t>（如有）</w:t>
            </w:r>
          </w:p>
        </w:tc>
        <w:tc>
          <w:tcPr>
            <w:tcW w:w="606" w:type="pct"/>
            <w:tcMar>
              <w:top w:w="15" w:type="dxa"/>
              <w:left w:w="15" w:type="dxa"/>
              <w:right w:w="15" w:type="dxa"/>
            </w:tcMar>
            <w:vAlign w:val="center"/>
          </w:tcPr>
          <w:p w14:paraId="55C18EC9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  <w:szCs w:val="22"/>
              </w:rPr>
              <w:t>合同时间</w:t>
            </w:r>
          </w:p>
        </w:tc>
        <w:tc>
          <w:tcPr>
            <w:tcW w:w="762" w:type="pct"/>
            <w:tcMar>
              <w:top w:w="15" w:type="dxa"/>
              <w:left w:w="15" w:type="dxa"/>
              <w:right w:w="15" w:type="dxa"/>
            </w:tcMar>
            <w:vAlign w:val="center"/>
          </w:tcPr>
          <w:p w14:paraId="531518D1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szCs w:val="22"/>
              </w:rPr>
              <w:t>合同金额</w:t>
            </w:r>
          </w:p>
          <w:p w14:paraId="1B6E6A84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22"/>
                <w:szCs w:val="22"/>
              </w:rPr>
            </w:pPr>
            <w:r>
              <w:rPr>
                <w:rStyle w:val="19"/>
                <w:rFonts w:hint="default"/>
                <w:b w:val="0"/>
                <w:bCs/>
              </w:rPr>
              <w:t>（万元）</w:t>
            </w:r>
          </w:p>
        </w:tc>
        <w:tc>
          <w:tcPr>
            <w:tcW w:w="762" w:type="pct"/>
            <w:vAlign w:val="center"/>
          </w:tcPr>
          <w:p w14:paraId="71F8CE62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22"/>
                <w:szCs w:val="22"/>
              </w:rPr>
            </w:pPr>
            <w:r>
              <w:rPr>
                <w:rStyle w:val="19"/>
                <w:rFonts w:hint="default"/>
                <w:b w:val="0"/>
                <w:bCs/>
              </w:rPr>
              <w:t>合同单价（如有）</w:t>
            </w:r>
          </w:p>
        </w:tc>
      </w:tr>
      <w:tr w14:paraId="09A8E1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288" w:type="pct"/>
            <w:tcMar>
              <w:top w:w="15" w:type="dxa"/>
              <w:left w:w="15" w:type="dxa"/>
              <w:right w:w="15" w:type="dxa"/>
            </w:tcMar>
            <w:vAlign w:val="center"/>
          </w:tcPr>
          <w:p w14:paraId="46BD429E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369" w:type="pct"/>
            <w:tcMar>
              <w:top w:w="15" w:type="dxa"/>
              <w:left w:w="15" w:type="dxa"/>
              <w:right w:w="15" w:type="dxa"/>
            </w:tcMar>
            <w:vAlign w:val="center"/>
          </w:tcPr>
          <w:p w14:paraId="4D063903">
            <w:pPr>
              <w:widowControl/>
              <w:spacing w:line="360" w:lineRule="auto"/>
              <w:jc w:val="left"/>
              <w:textAlignment w:val="center"/>
              <w:rPr>
                <w:rFonts w:ascii="宋体" w:hAnsi="宋体" w:cs="宋体"/>
                <w:bCs/>
                <w:color w:val="000000"/>
                <w:sz w:val="22"/>
                <w:szCs w:val="22"/>
              </w:rPr>
            </w:pPr>
          </w:p>
        </w:tc>
        <w:tc>
          <w:tcPr>
            <w:tcW w:w="606" w:type="pct"/>
            <w:vAlign w:val="center"/>
          </w:tcPr>
          <w:p w14:paraId="4AD7433D">
            <w:pPr>
              <w:spacing w:line="360" w:lineRule="auto"/>
              <w:jc w:val="center"/>
              <w:rPr>
                <w:rFonts w:ascii="宋体" w:hAnsi="宋体" w:cs="宋体"/>
                <w:bCs/>
                <w:color w:val="000000"/>
                <w:sz w:val="22"/>
                <w:szCs w:val="22"/>
              </w:rPr>
            </w:pPr>
          </w:p>
        </w:tc>
        <w:tc>
          <w:tcPr>
            <w:tcW w:w="606" w:type="pct"/>
            <w:vAlign w:val="center"/>
          </w:tcPr>
          <w:p w14:paraId="4B630F6F">
            <w:pPr>
              <w:spacing w:line="360" w:lineRule="auto"/>
              <w:jc w:val="center"/>
              <w:rPr>
                <w:rFonts w:ascii="宋体" w:hAnsi="宋体" w:cs="宋体"/>
                <w:bCs/>
                <w:color w:val="000000"/>
                <w:sz w:val="22"/>
                <w:szCs w:val="22"/>
              </w:rPr>
            </w:pPr>
          </w:p>
        </w:tc>
        <w:tc>
          <w:tcPr>
            <w:tcW w:w="606" w:type="pct"/>
            <w:tcMar>
              <w:top w:w="15" w:type="dxa"/>
              <w:left w:w="15" w:type="dxa"/>
              <w:right w:w="15" w:type="dxa"/>
            </w:tcMar>
            <w:vAlign w:val="center"/>
          </w:tcPr>
          <w:p w14:paraId="4DEFA584">
            <w:pPr>
              <w:spacing w:line="360" w:lineRule="auto"/>
              <w:jc w:val="center"/>
              <w:rPr>
                <w:rFonts w:ascii="宋体" w:hAnsi="宋体" w:cs="宋体"/>
                <w:bCs/>
                <w:color w:val="000000"/>
                <w:sz w:val="22"/>
                <w:szCs w:val="22"/>
              </w:rPr>
            </w:pPr>
          </w:p>
        </w:tc>
        <w:tc>
          <w:tcPr>
            <w:tcW w:w="762" w:type="pct"/>
            <w:tcMar>
              <w:top w:w="15" w:type="dxa"/>
              <w:left w:w="15" w:type="dxa"/>
              <w:right w:w="15" w:type="dxa"/>
            </w:tcMar>
            <w:vAlign w:val="center"/>
          </w:tcPr>
          <w:p w14:paraId="0525BF98">
            <w:pPr>
              <w:spacing w:line="360" w:lineRule="auto"/>
              <w:jc w:val="center"/>
              <w:rPr>
                <w:rFonts w:ascii="宋体" w:hAnsi="宋体" w:cs="宋体"/>
                <w:bCs/>
                <w:color w:val="000000"/>
                <w:sz w:val="22"/>
                <w:szCs w:val="22"/>
              </w:rPr>
            </w:pPr>
          </w:p>
        </w:tc>
        <w:tc>
          <w:tcPr>
            <w:tcW w:w="762" w:type="pct"/>
            <w:vAlign w:val="center"/>
          </w:tcPr>
          <w:p w14:paraId="47D1F093">
            <w:pPr>
              <w:spacing w:line="360" w:lineRule="auto"/>
              <w:jc w:val="center"/>
              <w:rPr>
                <w:rFonts w:ascii="宋体" w:hAnsi="宋体" w:cs="宋体"/>
                <w:bCs/>
                <w:color w:val="000000"/>
                <w:sz w:val="22"/>
                <w:szCs w:val="22"/>
              </w:rPr>
            </w:pPr>
          </w:p>
        </w:tc>
      </w:tr>
      <w:tr w14:paraId="5AC5A3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288" w:type="pct"/>
            <w:tcMar>
              <w:top w:w="15" w:type="dxa"/>
              <w:left w:w="15" w:type="dxa"/>
              <w:right w:w="15" w:type="dxa"/>
            </w:tcMar>
            <w:vAlign w:val="center"/>
          </w:tcPr>
          <w:p w14:paraId="400CD1F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369" w:type="pct"/>
            <w:tcMar>
              <w:top w:w="15" w:type="dxa"/>
              <w:left w:w="15" w:type="dxa"/>
              <w:right w:w="15" w:type="dxa"/>
            </w:tcMar>
            <w:vAlign w:val="center"/>
          </w:tcPr>
          <w:p w14:paraId="1801DFE5">
            <w:pPr>
              <w:widowControl/>
              <w:spacing w:line="360" w:lineRule="auto"/>
              <w:jc w:val="left"/>
              <w:textAlignment w:val="center"/>
              <w:rPr>
                <w:rFonts w:ascii="宋体" w:hAnsi="宋体" w:cs="宋体"/>
                <w:bCs/>
                <w:color w:val="000000"/>
                <w:sz w:val="22"/>
                <w:szCs w:val="22"/>
              </w:rPr>
            </w:pPr>
          </w:p>
        </w:tc>
        <w:tc>
          <w:tcPr>
            <w:tcW w:w="606" w:type="pct"/>
            <w:vAlign w:val="center"/>
          </w:tcPr>
          <w:p w14:paraId="2084DCD5">
            <w:pPr>
              <w:spacing w:line="360" w:lineRule="auto"/>
              <w:jc w:val="center"/>
              <w:rPr>
                <w:rFonts w:ascii="宋体" w:hAnsi="宋体" w:cs="宋体"/>
                <w:bCs/>
                <w:color w:val="000000"/>
                <w:sz w:val="22"/>
                <w:szCs w:val="22"/>
              </w:rPr>
            </w:pPr>
          </w:p>
        </w:tc>
        <w:tc>
          <w:tcPr>
            <w:tcW w:w="606" w:type="pct"/>
            <w:vAlign w:val="center"/>
          </w:tcPr>
          <w:p w14:paraId="51030172">
            <w:pPr>
              <w:spacing w:line="360" w:lineRule="auto"/>
              <w:jc w:val="center"/>
              <w:rPr>
                <w:rFonts w:ascii="宋体" w:hAnsi="宋体" w:cs="宋体"/>
                <w:bCs/>
                <w:color w:val="000000"/>
                <w:sz w:val="22"/>
                <w:szCs w:val="22"/>
              </w:rPr>
            </w:pPr>
          </w:p>
        </w:tc>
        <w:tc>
          <w:tcPr>
            <w:tcW w:w="606" w:type="pct"/>
            <w:tcMar>
              <w:top w:w="15" w:type="dxa"/>
              <w:left w:w="15" w:type="dxa"/>
              <w:right w:w="15" w:type="dxa"/>
            </w:tcMar>
            <w:vAlign w:val="center"/>
          </w:tcPr>
          <w:p w14:paraId="52C6473A">
            <w:pPr>
              <w:spacing w:line="360" w:lineRule="auto"/>
              <w:jc w:val="center"/>
              <w:rPr>
                <w:rFonts w:ascii="宋体" w:hAnsi="宋体" w:cs="宋体"/>
                <w:bCs/>
                <w:color w:val="000000"/>
                <w:sz w:val="22"/>
                <w:szCs w:val="22"/>
              </w:rPr>
            </w:pPr>
          </w:p>
        </w:tc>
        <w:tc>
          <w:tcPr>
            <w:tcW w:w="762" w:type="pct"/>
            <w:tcMar>
              <w:top w:w="15" w:type="dxa"/>
              <w:left w:w="15" w:type="dxa"/>
              <w:right w:w="15" w:type="dxa"/>
            </w:tcMar>
            <w:vAlign w:val="center"/>
          </w:tcPr>
          <w:p w14:paraId="33577648">
            <w:pPr>
              <w:spacing w:line="360" w:lineRule="auto"/>
              <w:jc w:val="center"/>
              <w:rPr>
                <w:rFonts w:ascii="宋体" w:hAnsi="宋体" w:cs="宋体"/>
                <w:bCs/>
                <w:color w:val="000000"/>
                <w:sz w:val="22"/>
                <w:szCs w:val="22"/>
              </w:rPr>
            </w:pPr>
          </w:p>
        </w:tc>
        <w:tc>
          <w:tcPr>
            <w:tcW w:w="762" w:type="pct"/>
            <w:vAlign w:val="center"/>
          </w:tcPr>
          <w:p w14:paraId="0C76671C">
            <w:pPr>
              <w:spacing w:line="360" w:lineRule="auto"/>
              <w:jc w:val="center"/>
              <w:rPr>
                <w:rFonts w:ascii="宋体" w:hAnsi="宋体" w:cs="宋体"/>
                <w:bCs/>
                <w:color w:val="000000"/>
                <w:sz w:val="22"/>
                <w:szCs w:val="22"/>
              </w:rPr>
            </w:pPr>
          </w:p>
        </w:tc>
      </w:tr>
      <w:tr w14:paraId="0DA55B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6" w:hRule="atLeast"/>
        </w:trPr>
        <w:tc>
          <w:tcPr>
            <w:tcW w:w="288" w:type="pct"/>
            <w:tcMar>
              <w:top w:w="15" w:type="dxa"/>
              <w:left w:w="15" w:type="dxa"/>
              <w:right w:w="15" w:type="dxa"/>
            </w:tcMar>
            <w:vAlign w:val="center"/>
          </w:tcPr>
          <w:p w14:paraId="153B6F1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369" w:type="pct"/>
            <w:tcMar>
              <w:top w:w="15" w:type="dxa"/>
              <w:left w:w="15" w:type="dxa"/>
              <w:right w:w="15" w:type="dxa"/>
            </w:tcMar>
            <w:vAlign w:val="center"/>
          </w:tcPr>
          <w:p w14:paraId="07524B04">
            <w:pPr>
              <w:widowControl/>
              <w:spacing w:line="360" w:lineRule="auto"/>
              <w:jc w:val="left"/>
              <w:textAlignment w:val="center"/>
              <w:rPr>
                <w:rFonts w:ascii="宋体" w:hAnsi="宋体" w:cs="宋体"/>
                <w:bCs/>
                <w:color w:val="000000"/>
                <w:sz w:val="22"/>
                <w:szCs w:val="22"/>
              </w:rPr>
            </w:pPr>
          </w:p>
        </w:tc>
        <w:tc>
          <w:tcPr>
            <w:tcW w:w="606" w:type="pct"/>
            <w:vAlign w:val="center"/>
          </w:tcPr>
          <w:p w14:paraId="3A4DCE4E">
            <w:pPr>
              <w:spacing w:line="360" w:lineRule="auto"/>
              <w:jc w:val="center"/>
              <w:rPr>
                <w:rFonts w:ascii="宋体" w:hAnsi="宋体" w:cs="宋体"/>
                <w:bCs/>
                <w:color w:val="000000"/>
                <w:sz w:val="22"/>
                <w:szCs w:val="22"/>
              </w:rPr>
            </w:pPr>
          </w:p>
        </w:tc>
        <w:tc>
          <w:tcPr>
            <w:tcW w:w="606" w:type="pct"/>
            <w:vAlign w:val="center"/>
          </w:tcPr>
          <w:p w14:paraId="33DD487A">
            <w:pPr>
              <w:spacing w:line="360" w:lineRule="auto"/>
              <w:jc w:val="center"/>
              <w:rPr>
                <w:rFonts w:ascii="宋体" w:hAnsi="宋体" w:cs="宋体"/>
                <w:bCs/>
                <w:color w:val="000000"/>
                <w:sz w:val="22"/>
                <w:szCs w:val="22"/>
              </w:rPr>
            </w:pPr>
          </w:p>
        </w:tc>
        <w:tc>
          <w:tcPr>
            <w:tcW w:w="606" w:type="pct"/>
            <w:tcMar>
              <w:top w:w="15" w:type="dxa"/>
              <w:left w:w="15" w:type="dxa"/>
              <w:right w:w="15" w:type="dxa"/>
            </w:tcMar>
            <w:vAlign w:val="center"/>
          </w:tcPr>
          <w:p w14:paraId="263BB091">
            <w:pPr>
              <w:spacing w:line="360" w:lineRule="auto"/>
              <w:jc w:val="center"/>
              <w:rPr>
                <w:rFonts w:ascii="宋体" w:hAnsi="宋体" w:cs="宋体"/>
                <w:bCs/>
                <w:color w:val="000000"/>
                <w:sz w:val="22"/>
                <w:szCs w:val="22"/>
              </w:rPr>
            </w:pPr>
          </w:p>
        </w:tc>
        <w:tc>
          <w:tcPr>
            <w:tcW w:w="762" w:type="pct"/>
            <w:tcMar>
              <w:top w:w="15" w:type="dxa"/>
              <w:left w:w="15" w:type="dxa"/>
              <w:right w:w="15" w:type="dxa"/>
            </w:tcMar>
            <w:vAlign w:val="center"/>
          </w:tcPr>
          <w:p w14:paraId="79765398">
            <w:pPr>
              <w:spacing w:line="360" w:lineRule="auto"/>
              <w:jc w:val="center"/>
              <w:rPr>
                <w:rFonts w:ascii="宋体" w:hAnsi="宋体" w:cs="宋体"/>
                <w:bCs/>
                <w:color w:val="000000"/>
                <w:sz w:val="22"/>
                <w:szCs w:val="22"/>
              </w:rPr>
            </w:pPr>
          </w:p>
        </w:tc>
        <w:tc>
          <w:tcPr>
            <w:tcW w:w="762" w:type="pct"/>
            <w:vAlign w:val="center"/>
          </w:tcPr>
          <w:p w14:paraId="3AE7F384">
            <w:pPr>
              <w:spacing w:line="360" w:lineRule="auto"/>
              <w:jc w:val="center"/>
              <w:rPr>
                <w:rFonts w:ascii="宋体" w:hAnsi="宋体" w:cs="宋体"/>
                <w:bCs/>
                <w:color w:val="000000"/>
                <w:sz w:val="22"/>
                <w:szCs w:val="22"/>
              </w:rPr>
            </w:pPr>
          </w:p>
        </w:tc>
      </w:tr>
    </w:tbl>
    <w:p w14:paraId="7F1DCC90">
      <w:pPr>
        <w:widowControl/>
        <w:spacing w:line="360" w:lineRule="auto"/>
        <w:jc w:val="left"/>
        <w:rPr>
          <w:rFonts w:ascii="宋体" w:hAnsi="宋体" w:cs="宋体"/>
          <w:b/>
          <w:bCs/>
          <w:sz w:val="24"/>
        </w:rPr>
      </w:pPr>
    </w:p>
    <w:p w14:paraId="298CEC22">
      <w:pPr>
        <w:widowControl/>
        <w:spacing w:line="360" w:lineRule="auto"/>
        <w:jc w:val="left"/>
        <w:rPr>
          <w:rFonts w:ascii="宋体" w:hAnsi="宋体" w:cs="宋体"/>
          <w:b/>
          <w:bCs/>
          <w:sz w:val="24"/>
        </w:rPr>
      </w:pPr>
      <w:r>
        <w:rPr>
          <w:rFonts w:hint="eastAsia" w:ascii="宋体" w:hAnsi="宋体" w:cs="宋体"/>
          <w:b/>
          <w:bCs/>
          <w:sz w:val="24"/>
        </w:rPr>
        <w:t>五、后续采购情况</w:t>
      </w:r>
    </w:p>
    <w:p w14:paraId="17A12CC6">
      <w:pPr>
        <w:spacing w:line="360" w:lineRule="auto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bCs/>
          <w:sz w:val="24"/>
        </w:rPr>
        <w:t>可能涉及的运行维护、升级更新、备品备件、耗材及有关的费用等情况：</w:t>
      </w:r>
    </w:p>
    <w:p w14:paraId="2CCFD028">
      <w:pPr>
        <w:spacing w:line="360" w:lineRule="auto"/>
        <w:rPr>
          <w:rFonts w:ascii="宋体" w:hAnsi="宋体" w:cs="宋体"/>
          <w:sz w:val="24"/>
          <w:u w:val="single"/>
        </w:rPr>
      </w:pPr>
      <w:r>
        <w:rPr>
          <w:rFonts w:hint="eastAsia" w:ascii="宋体" w:hAnsi="宋体" w:cs="宋体"/>
          <w:sz w:val="24"/>
          <w:u w:val="single"/>
        </w:rPr>
        <w:t xml:space="preserve">                                                                       </w:t>
      </w:r>
    </w:p>
    <w:p w14:paraId="1871EAA1">
      <w:pPr>
        <w:pStyle w:val="11"/>
        <w:ind w:firstLine="0" w:firstLineChars="0"/>
      </w:pPr>
    </w:p>
    <w:p w14:paraId="3752436E">
      <w:pPr>
        <w:pStyle w:val="11"/>
        <w:ind w:firstLine="0" w:firstLineChars="0"/>
      </w:pPr>
    </w:p>
    <w:p w14:paraId="631595C9">
      <w:pPr>
        <w:widowControl/>
        <w:spacing w:line="360" w:lineRule="auto"/>
        <w:jc w:val="left"/>
        <w:rPr>
          <w:rFonts w:ascii="宋体" w:hAnsi="宋体" w:cs="宋体"/>
          <w:b/>
          <w:bCs/>
          <w:sz w:val="24"/>
        </w:rPr>
      </w:pPr>
      <w:r>
        <w:rPr>
          <w:rFonts w:hint="eastAsia" w:ascii="宋体" w:hAnsi="宋体" w:cs="宋体"/>
          <w:b/>
          <w:bCs/>
          <w:sz w:val="24"/>
        </w:rPr>
        <w:t>六、关于采购需求中的建议，以及是否有不明确（或不完整）内容，如有请说明</w:t>
      </w:r>
    </w:p>
    <w:p w14:paraId="0961E78F">
      <w:pPr>
        <w:spacing w:line="360" w:lineRule="auto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1.建议内容:</w:t>
      </w:r>
      <w:r>
        <w:rPr>
          <w:rFonts w:hint="eastAsia" w:ascii="宋体" w:hAnsi="宋体" w:cs="宋体"/>
          <w:sz w:val="24"/>
          <w:u w:val="single"/>
        </w:rPr>
        <w:t xml:space="preserve">                            </w:t>
      </w:r>
    </w:p>
    <w:p w14:paraId="621E544C">
      <w:pPr>
        <w:spacing w:line="360" w:lineRule="auto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2.说明提出建议的原因:</w:t>
      </w:r>
      <w:r>
        <w:rPr>
          <w:rFonts w:hint="eastAsia" w:ascii="宋体" w:hAnsi="宋体" w:cs="宋体"/>
          <w:sz w:val="24"/>
          <w:u w:val="single"/>
        </w:rPr>
        <w:t xml:space="preserve">                  </w:t>
      </w:r>
    </w:p>
    <w:p w14:paraId="71BBBD27">
      <w:pPr>
        <w:spacing w:line="360" w:lineRule="auto"/>
        <w:rPr>
          <w:rFonts w:ascii="宋体" w:hAnsi="宋体" w:cs="宋体"/>
          <w:sz w:val="24"/>
          <w:u w:val="single"/>
        </w:rPr>
      </w:pPr>
      <w:r>
        <w:rPr>
          <w:rFonts w:hint="eastAsia" w:ascii="宋体" w:hAnsi="宋体" w:cs="宋体"/>
          <w:sz w:val="24"/>
        </w:rPr>
        <w:t>3.提出的建议:</w:t>
      </w:r>
      <w:r>
        <w:rPr>
          <w:rFonts w:hint="eastAsia" w:ascii="宋体" w:hAnsi="宋体" w:cs="宋体"/>
          <w:sz w:val="24"/>
          <w:u w:val="single"/>
        </w:rPr>
        <w:t xml:space="preserve">                                </w:t>
      </w:r>
    </w:p>
    <w:p w14:paraId="4A17B8FF">
      <w:pPr>
        <w:pStyle w:val="11"/>
        <w:spacing w:line="360" w:lineRule="auto"/>
        <w:ind w:firstLine="0" w:firstLineChars="0"/>
        <w:rPr>
          <w:rFonts w:ascii="宋体" w:hAnsi="宋体" w:cs="宋体"/>
          <w:b/>
          <w:bCs/>
          <w:sz w:val="24"/>
          <w:szCs w:val="24"/>
        </w:rPr>
      </w:pPr>
    </w:p>
    <w:p w14:paraId="79C1B888">
      <w:pPr>
        <w:spacing w:before="156" w:beforeLines="50" w:after="156" w:afterLines="50" w:line="360" w:lineRule="auto"/>
        <w:ind w:right="-853" w:rightChars="-406"/>
        <w:jc w:val="left"/>
        <w:rPr>
          <w:rFonts w:ascii="宋体" w:hAnsi="宋体" w:cs="宋体"/>
          <w:b/>
          <w:bCs/>
          <w:sz w:val="24"/>
        </w:rPr>
      </w:pPr>
      <w:r>
        <w:rPr>
          <w:rFonts w:hint="eastAsia" w:ascii="宋体" w:hAnsi="宋体" w:cs="宋体"/>
          <w:b/>
          <w:bCs/>
          <w:sz w:val="24"/>
        </w:rPr>
        <w:t>七、建议采购价格</w:t>
      </w:r>
    </w:p>
    <w:tbl>
      <w:tblPr>
        <w:tblStyle w:val="1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3"/>
        <w:gridCol w:w="3357"/>
        <w:gridCol w:w="2311"/>
        <w:gridCol w:w="2311"/>
      </w:tblGrid>
      <w:tr w14:paraId="25AE0F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42" w:type="dxa"/>
            <w:gridSpan w:val="4"/>
          </w:tcPr>
          <w:p w14:paraId="6BB26443">
            <w:pPr>
              <w:spacing w:before="156" w:beforeLines="50" w:after="156" w:afterLines="50" w:line="360" w:lineRule="auto"/>
              <w:ind w:right="-853" w:rightChars="-406"/>
              <w:jc w:val="left"/>
              <w:rPr>
                <w:rFonts w:ascii="宋体" w:hAnsi="宋体" w:cs="宋体"/>
                <w:szCs w:val="21"/>
                <w:u w:val="single"/>
              </w:rPr>
            </w:pPr>
            <w:r>
              <w:rPr>
                <w:rFonts w:hint="eastAsia" w:ascii="宋体" w:hAnsi="宋体" w:cs="宋体"/>
                <w:szCs w:val="21"/>
              </w:rPr>
              <w:t>（一）采购需求建议采购价格（单位：元）：</w:t>
            </w:r>
            <w:r>
              <w:rPr>
                <w:rFonts w:hint="eastAsia" w:ascii="宋体" w:hAnsi="宋体" w:cs="宋体"/>
                <w:szCs w:val="21"/>
                <w:u w:val="single"/>
              </w:rPr>
              <w:t xml:space="preserve">        ，</w:t>
            </w:r>
            <w:r>
              <w:rPr>
                <w:rFonts w:hint="eastAsia" w:ascii="宋体" w:hAnsi="宋体" w:cs="宋体"/>
                <w:szCs w:val="21"/>
              </w:rPr>
              <w:t>其中税率按</w:t>
            </w:r>
            <w:r>
              <w:rPr>
                <w:rFonts w:hint="eastAsia" w:ascii="宋体" w:hAnsi="宋体" w:cs="宋体"/>
                <w:szCs w:val="21"/>
                <w:u w:val="single"/>
              </w:rPr>
              <w:t xml:space="preserve">  %</w:t>
            </w:r>
            <w:r>
              <w:rPr>
                <w:rFonts w:hint="eastAsia" w:ascii="宋体" w:hAnsi="宋体" w:cs="宋体"/>
                <w:szCs w:val="21"/>
              </w:rPr>
              <w:t>计算。费用组成如下：</w:t>
            </w:r>
          </w:p>
        </w:tc>
      </w:tr>
      <w:tr w14:paraId="04CB20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5B2346E4">
            <w:pPr>
              <w:spacing w:before="156" w:beforeLines="50" w:after="156" w:afterLines="50" w:line="360" w:lineRule="auto"/>
              <w:ind w:right="-853" w:rightChars="-406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序号</w:t>
            </w:r>
          </w:p>
        </w:tc>
        <w:tc>
          <w:tcPr>
            <w:tcW w:w="3357" w:type="dxa"/>
          </w:tcPr>
          <w:p w14:paraId="5E3887FD">
            <w:pPr>
              <w:spacing w:before="156" w:beforeLines="50" w:after="156" w:afterLines="50" w:line="360" w:lineRule="auto"/>
              <w:ind w:right="-853" w:rightChars="-406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项目</w:t>
            </w:r>
          </w:p>
        </w:tc>
        <w:tc>
          <w:tcPr>
            <w:tcW w:w="2311" w:type="dxa"/>
          </w:tcPr>
          <w:p w14:paraId="38DF03A7">
            <w:pPr>
              <w:spacing w:before="156" w:beforeLines="50" w:after="156" w:afterLines="50" w:line="360" w:lineRule="auto"/>
              <w:ind w:right="-853" w:rightChars="-406"/>
              <w:jc w:val="left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</w:rPr>
              <w:t>建议采购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价格</w:t>
            </w:r>
          </w:p>
        </w:tc>
        <w:tc>
          <w:tcPr>
            <w:tcW w:w="2311" w:type="dxa"/>
          </w:tcPr>
          <w:p w14:paraId="061157E5">
            <w:pPr>
              <w:spacing w:before="156" w:beforeLines="50" w:after="156" w:afterLines="50" w:line="360" w:lineRule="auto"/>
              <w:ind w:right="-853" w:rightChars="-406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备注</w:t>
            </w:r>
          </w:p>
        </w:tc>
      </w:tr>
      <w:tr w14:paraId="6C6D95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77A68C4B">
            <w:pPr>
              <w:spacing w:before="156" w:beforeLines="50" w:after="156" w:afterLines="50" w:line="360" w:lineRule="auto"/>
              <w:ind w:right="-853" w:rightChars="-406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</w:t>
            </w:r>
          </w:p>
        </w:tc>
        <w:tc>
          <w:tcPr>
            <w:tcW w:w="3357" w:type="dxa"/>
          </w:tcPr>
          <w:p w14:paraId="01D78273">
            <w:pPr>
              <w:spacing w:before="156" w:beforeLines="50" w:after="156" w:afterLines="50" w:line="360" w:lineRule="auto"/>
              <w:ind w:right="-853" w:rightChars="-406"/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2311" w:type="dxa"/>
          </w:tcPr>
          <w:p w14:paraId="700DF980">
            <w:pPr>
              <w:spacing w:before="156" w:beforeLines="50" w:after="156" w:afterLines="50" w:line="360" w:lineRule="auto"/>
              <w:ind w:right="-853" w:rightChars="-406"/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2311" w:type="dxa"/>
          </w:tcPr>
          <w:p w14:paraId="64DFA5B8">
            <w:pPr>
              <w:spacing w:before="156" w:beforeLines="50" w:after="156" w:afterLines="50" w:line="360" w:lineRule="auto"/>
              <w:ind w:right="-853" w:rightChars="-406"/>
              <w:jc w:val="left"/>
              <w:rPr>
                <w:rFonts w:ascii="宋体" w:hAnsi="宋体" w:cs="宋体"/>
                <w:szCs w:val="21"/>
              </w:rPr>
            </w:pPr>
          </w:p>
        </w:tc>
      </w:tr>
      <w:tr w14:paraId="615969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6D813C3E">
            <w:pPr>
              <w:spacing w:before="156" w:beforeLines="50" w:after="156" w:afterLines="50" w:line="360" w:lineRule="auto"/>
              <w:ind w:right="-853" w:rightChars="-406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</w:t>
            </w:r>
          </w:p>
        </w:tc>
        <w:tc>
          <w:tcPr>
            <w:tcW w:w="3357" w:type="dxa"/>
          </w:tcPr>
          <w:p w14:paraId="52636AAB">
            <w:pPr>
              <w:spacing w:before="156" w:beforeLines="50" w:after="156" w:afterLines="50" w:line="360" w:lineRule="auto"/>
              <w:ind w:right="-853" w:rightChars="-406"/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2311" w:type="dxa"/>
          </w:tcPr>
          <w:p w14:paraId="36E1BEB2">
            <w:pPr>
              <w:spacing w:before="156" w:beforeLines="50" w:after="156" w:afterLines="50" w:line="360" w:lineRule="auto"/>
              <w:ind w:right="-853" w:rightChars="-406"/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2311" w:type="dxa"/>
          </w:tcPr>
          <w:p w14:paraId="4A9F5550">
            <w:pPr>
              <w:spacing w:before="156" w:beforeLines="50" w:after="156" w:afterLines="50" w:line="360" w:lineRule="auto"/>
              <w:ind w:right="-853" w:rightChars="-406"/>
              <w:jc w:val="left"/>
              <w:rPr>
                <w:rFonts w:ascii="宋体" w:hAnsi="宋体" w:cs="宋体"/>
                <w:szCs w:val="21"/>
              </w:rPr>
            </w:pPr>
          </w:p>
        </w:tc>
      </w:tr>
      <w:tr w14:paraId="192693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0C0E51AB">
            <w:pPr>
              <w:spacing w:before="156" w:beforeLines="50" w:after="156" w:afterLines="50" w:line="360" w:lineRule="auto"/>
              <w:ind w:right="-853" w:rightChars="-406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3</w:t>
            </w:r>
          </w:p>
        </w:tc>
        <w:tc>
          <w:tcPr>
            <w:tcW w:w="3357" w:type="dxa"/>
          </w:tcPr>
          <w:p w14:paraId="1E9B0949">
            <w:pPr>
              <w:spacing w:before="156" w:beforeLines="50" w:after="156" w:afterLines="50" w:line="360" w:lineRule="auto"/>
              <w:ind w:right="-853" w:rightChars="-406"/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2311" w:type="dxa"/>
          </w:tcPr>
          <w:p w14:paraId="3E60D626">
            <w:pPr>
              <w:spacing w:before="156" w:beforeLines="50" w:after="156" w:afterLines="50" w:line="360" w:lineRule="auto"/>
              <w:ind w:right="-853" w:rightChars="-406"/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2311" w:type="dxa"/>
          </w:tcPr>
          <w:p w14:paraId="03711299">
            <w:pPr>
              <w:spacing w:before="156" w:beforeLines="50" w:after="156" w:afterLines="50" w:line="360" w:lineRule="auto"/>
              <w:ind w:right="-853" w:rightChars="-406"/>
              <w:jc w:val="left"/>
              <w:rPr>
                <w:rFonts w:ascii="宋体" w:hAnsi="宋体" w:cs="宋体"/>
                <w:szCs w:val="21"/>
              </w:rPr>
            </w:pPr>
          </w:p>
        </w:tc>
      </w:tr>
    </w:tbl>
    <w:tbl>
      <w:tblPr>
        <w:tblStyle w:val="12"/>
        <w:tblpPr w:leftFromText="180" w:rightFromText="180" w:vertAnchor="text" w:horzAnchor="page" w:tblpX="1434" w:tblpY="570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3"/>
        <w:gridCol w:w="3357"/>
        <w:gridCol w:w="2311"/>
        <w:gridCol w:w="2311"/>
      </w:tblGrid>
      <w:tr w14:paraId="643177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42" w:type="dxa"/>
            <w:gridSpan w:val="4"/>
          </w:tcPr>
          <w:p w14:paraId="79CEFEEA">
            <w:pPr>
              <w:spacing w:before="156" w:beforeLines="50" w:after="156" w:afterLines="50" w:line="360" w:lineRule="auto"/>
              <w:ind w:right="-853" w:rightChars="-406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（二）调整采购需求后建议采购价格（单位：元）：</w:t>
            </w:r>
            <w:r>
              <w:rPr>
                <w:rFonts w:hint="eastAsia" w:ascii="宋体" w:hAnsi="宋体" w:cs="宋体"/>
                <w:szCs w:val="21"/>
                <w:u w:val="single"/>
              </w:rPr>
              <w:t xml:space="preserve">         。</w:t>
            </w:r>
          </w:p>
        </w:tc>
      </w:tr>
      <w:tr w14:paraId="648A9E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318C266C">
            <w:pPr>
              <w:spacing w:before="156" w:beforeLines="50" w:after="156" w:afterLines="50" w:line="360" w:lineRule="auto"/>
              <w:ind w:right="-853" w:rightChars="-406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序号</w:t>
            </w:r>
          </w:p>
        </w:tc>
        <w:tc>
          <w:tcPr>
            <w:tcW w:w="3357" w:type="dxa"/>
          </w:tcPr>
          <w:p w14:paraId="5B444389">
            <w:pPr>
              <w:spacing w:before="156" w:beforeLines="50" w:after="156" w:afterLines="50" w:line="360" w:lineRule="auto"/>
              <w:ind w:right="-853" w:rightChars="-406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项目</w:t>
            </w:r>
          </w:p>
        </w:tc>
        <w:tc>
          <w:tcPr>
            <w:tcW w:w="2311" w:type="dxa"/>
          </w:tcPr>
          <w:p w14:paraId="0E1D24B5">
            <w:pPr>
              <w:spacing w:before="156" w:beforeLines="50" w:after="156" w:afterLines="50" w:line="360" w:lineRule="auto"/>
              <w:ind w:right="-853" w:rightChars="-406"/>
              <w:jc w:val="left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</w:rPr>
              <w:t>建议采购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价格</w:t>
            </w:r>
          </w:p>
        </w:tc>
        <w:tc>
          <w:tcPr>
            <w:tcW w:w="2311" w:type="dxa"/>
          </w:tcPr>
          <w:p w14:paraId="10C7B2D3">
            <w:pPr>
              <w:spacing w:before="156" w:beforeLines="50" w:after="156" w:afterLines="50" w:line="360" w:lineRule="auto"/>
              <w:ind w:right="-853" w:rightChars="-406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价格调整原因</w:t>
            </w:r>
          </w:p>
        </w:tc>
      </w:tr>
      <w:tr w14:paraId="1F2EB2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529AA32F">
            <w:pPr>
              <w:spacing w:before="156" w:beforeLines="50" w:after="156" w:afterLines="50" w:line="360" w:lineRule="auto"/>
              <w:ind w:right="-853" w:rightChars="-406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</w:t>
            </w:r>
          </w:p>
        </w:tc>
        <w:tc>
          <w:tcPr>
            <w:tcW w:w="3357" w:type="dxa"/>
          </w:tcPr>
          <w:p w14:paraId="52736CD2">
            <w:pPr>
              <w:spacing w:before="156" w:beforeLines="50" w:after="156" w:afterLines="50" w:line="360" w:lineRule="auto"/>
              <w:ind w:right="-853" w:rightChars="-406"/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2311" w:type="dxa"/>
          </w:tcPr>
          <w:p w14:paraId="1D2FAB7D">
            <w:pPr>
              <w:spacing w:before="156" w:beforeLines="50" w:after="156" w:afterLines="50" w:line="360" w:lineRule="auto"/>
              <w:ind w:right="-853" w:rightChars="-406"/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2311" w:type="dxa"/>
          </w:tcPr>
          <w:p w14:paraId="22BA3A96">
            <w:pPr>
              <w:spacing w:before="156" w:beforeLines="50" w:after="156" w:afterLines="50" w:line="360" w:lineRule="auto"/>
              <w:ind w:right="-853" w:rightChars="-406"/>
              <w:jc w:val="left"/>
              <w:rPr>
                <w:rFonts w:ascii="宋体" w:hAnsi="宋体" w:cs="宋体"/>
                <w:szCs w:val="21"/>
              </w:rPr>
            </w:pPr>
          </w:p>
        </w:tc>
      </w:tr>
      <w:tr w14:paraId="2A9943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5557DC08">
            <w:pPr>
              <w:spacing w:before="156" w:beforeLines="50" w:after="156" w:afterLines="50" w:line="360" w:lineRule="auto"/>
              <w:ind w:right="-853" w:rightChars="-406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</w:t>
            </w:r>
          </w:p>
        </w:tc>
        <w:tc>
          <w:tcPr>
            <w:tcW w:w="3357" w:type="dxa"/>
          </w:tcPr>
          <w:p w14:paraId="55BC800C">
            <w:pPr>
              <w:spacing w:before="156" w:beforeLines="50" w:after="156" w:afterLines="50" w:line="360" w:lineRule="auto"/>
              <w:ind w:right="-853" w:rightChars="-406"/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2311" w:type="dxa"/>
          </w:tcPr>
          <w:p w14:paraId="32867BEA">
            <w:pPr>
              <w:spacing w:before="156" w:beforeLines="50" w:after="156" w:afterLines="50" w:line="360" w:lineRule="auto"/>
              <w:ind w:right="-853" w:rightChars="-406"/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2311" w:type="dxa"/>
          </w:tcPr>
          <w:p w14:paraId="14527CD7">
            <w:pPr>
              <w:spacing w:before="156" w:beforeLines="50" w:after="156" w:afterLines="50" w:line="360" w:lineRule="auto"/>
              <w:ind w:right="-853" w:rightChars="-406"/>
              <w:jc w:val="left"/>
              <w:rPr>
                <w:rFonts w:ascii="宋体" w:hAnsi="宋体" w:cs="宋体"/>
                <w:szCs w:val="21"/>
              </w:rPr>
            </w:pPr>
          </w:p>
        </w:tc>
      </w:tr>
      <w:tr w14:paraId="7D1291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575A3084">
            <w:pPr>
              <w:spacing w:before="156" w:beforeLines="50" w:after="156" w:afterLines="50" w:line="360" w:lineRule="auto"/>
              <w:ind w:right="-853" w:rightChars="-406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3</w:t>
            </w:r>
          </w:p>
        </w:tc>
        <w:tc>
          <w:tcPr>
            <w:tcW w:w="3357" w:type="dxa"/>
          </w:tcPr>
          <w:p w14:paraId="4566487D">
            <w:pPr>
              <w:spacing w:before="156" w:beforeLines="50" w:after="156" w:afterLines="50" w:line="360" w:lineRule="auto"/>
              <w:ind w:right="-853" w:rightChars="-406"/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2311" w:type="dxa"/>
          </w:tcPr>
          <w:p w14:paraId="150B996D">
            <w:pPr>
              <w:spacing w:before="156" w:beforeLines="50" w:after="156" w:afterLines="50" w:line="360" w:lineRule="auto"/>
              <w:ind w:right="-853" w:rightChars="-406"/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2311" w:type="dxa"/>
          </w:tcPr>
          <w:p w14:paraId="4B9D393D">
            <w:pPr>
              <w:spacing w:before="156" w:beforeLines="50" w:after="156" w:afterLines="50" w:line="360" w:lineRule="auto"/>
              <w:ind w:right="-853" w:rightChars="-406"/>
              <w:jc w:val="left"/>
              <w:rPr>
                <w:rFonts w:ascii="宋体" w:hAnsi="宋体" w:cs="宋体"/>
                <w:szCs w:val="21"/>
              </w:rPr>
            </w:pPr>
          </w:p>
        </w:tc>
      </w:tr>
    </w:tbl>
    <w:p w14:paraId="30D87A7E">
      <w:pPr>
        <w:spacing w:before="156" w:beforeLines="50" w:after="156" w:afterLines="50"/>
        <w:jc w:val="left"/>
        <w:rPr>
          <w:rFonts w:ascii="宋体" w:hAnsi="宋体" w:cs="宋体"/>
          <w:szCs w:val="21"/>
        </w:rPr>
      </w:pPr>
    </w:p>
    <w:p w14:paraId="49E7149A">
      <w:pPr>
        <w:spacing w:before="156" w:beforeLines="50" w:after="156" w:afterLines="50"/>
        <w:jc w:val="left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备注：1.如对采购需求无修改建议或修改建议不涉及调整采购价格的，请填写“（一）采购需求建议采购价格”即可；</w:t>
      </w:r>
    </w:p>
    <w:p w14:paraId="39B6CC0A">
      <w:pPr>
        <w:spacing w:before="156" w:beforeLines="50" w:after="156" w:afterLines="50"/>
        <w:jc w:val="left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2.如对采购需求有修改建议且修改建议涉及调整采购价格的，请同时填写“（一）采购需求建议采购价格”和“（二）调整采购需求后建议采购价格”；</w:t>
      </w:r>
    </w:p>
    <w:p w14:paraId="6D424EF7">
      <w:pPr>
        <w:spacing w:before="156" w:beforeLines="50" w:after="156" w:afterLines="50"/>
        <w:jc w:val="left"/>
        <w:rPr>
          <w:rFonts w:ascii="Times New Roman" w:hAnsi="Times New Roman"/>
          <w:b/>
          <w:bCs/>
          <w:sz w:val="32"/>
        </w:rPr>
      </w:pPr>
      <w:r>
        <w:rPr>
          <w:rFonts w:hint="eastAsia" w:ascii="宋体" w:hAnsi="宋体" w:cs="宋体"/>
          <w:szCs w:val="21"/>
        </w:rPr>
        <w:t>3.如采购需求有不明确（或不完整）内容导致未能确定采购需求建议价格的，可不填写“（一）采购需求建议采购价格”，由反馈意见主体按其完善后的需求填写“（二）调整采购需求后建议采购价格”。</w:t>
      </w:r>
    </w:p>
    <w:p w14:paraId="68221ACD">
      <w:pPr>
        <w:pStyle w:val="2"/>
      </w:pPr>
    </w:p>
    <w:p w14:paraId="71186982">
      <w:pPr>
        <w:spacing w:before="156" w:beforeLines="50" w:after="156" w:afterLines="50" w:line="360" w:lineRule="auto"/>
        <w:jc w:val="left"/>
        <w:rPr>
          <w:rFonts w:ascii="宋体" w:hAnsi="宋体" w:cs="宋体"/>
          <w:b/>
          <w:sz w:val="24"/>
        </w:rPr>
      </w:pPr>
      <w:r>
        <w:rPr>
          <w:rFonts w:hint="eastAsia" w:ascii="宋体" w:hAnsi="宋体" w:cs="宋体"/>
          <w:b/>
          <w:sz w:val="24"/>
        </w:rPr>
        <w:t>八、</w:t>
      </w:r>
      <w:r>
        <w:rPr>
          <w:rFonts w:hint="eastAsia" w:ascii="宋体" w:hAnsi="宋体" w:cs="宋体"/>
          <w:b/>
          <w:bCs/>
          <w:sz w:val="24"/>
        </w:rPr>
        <w:t>其他</w:t>
      </w:r>
      <w:r>
        <w:rPr>
          <w:rFonts w:hint="eastAsia" w:ascii="宋体" w:hAnsi="宋体" w:cs="宋体"/>
          <w:b/>
          <w:sz w:val="24"/>
        </w:rPr>
        <w:t>建议</w:t>
      </w:r>
    </w:p>
    <w:p w14:paraId="3E6A7E2A">
      <w:pPr>
        <w:spacing w:line="360" w:lineRule="auto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如有，请详细说明。</w:t>
      </w:r>
    </w:p>
    <w:p w14:paraId="7572195D">
      <w:pPr>
        <w:spacing w:line="360" w:lineRule="auto"/>
        <w:jc w:val="right"/>
        <w:rPr>
          <w:rFonts w:ascii="宋体" w:hAnsi="宋体" w:cs="宋体"/>
          <w:sz w:val="24"/>
        </w:rPr>
      </w:pPr>
    </w:p>
    <w:p w14:paraId="6C44986D">
      <w:pPr>
        <w:wordWrap w:val="0"/>
        <w:spacing w:line="360" w:lineRule="auto"/>
        <w:jc w:val="righ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 xml:space="preserve">供应商名称（加盖公章）：              </w:t>
      </w:r>
    </w:p>
    <w:p w14:paraId="07B190F5">
      <w:pPr>
        <w:spacing w:line="360" w:lineRule="auto"/>
        <w:ind w:right="480" w:firstLine="5880" w:firstLineChars="2450"/>
        <w:jc w:val="lef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 xml:space="preserve">日       期：      </w:t>
      </w:r>
    </w:p>
    <w:p w14:paraId="2C324294">
      <w:pPr>
        <w:pStyle w:val="11"/>
        <w:ind w:firstLine="0" w:firstLineChars="0"/>
      </w:pPr>
    </w:p>
    <w:p w14:paraId="46512ADA">
      <w:pPr>
        <w:spacing w:line="360" w:lineRule="auto"/>
        <w:jc w:val="left"/>
        <w:rPr>
          <w:rFonts w:ascii="宋体" w:hAnsi="宋体" w:cs="宋体"/>
          <w:bCs/>
          <w:sz w:val="24"/>
        </w:rPr>
      </w:pPr>
      <w:r>
        <w:rPr>
          <w:rFonts w:hint="eastAsia" w:ascii="宋体" w:hAnsi="宋体" w:cs="宋体"/>
          <w:bCs/>
          <w:sz w:val="24"/>
        </w:rPr>
        <w:t>注：采购需求调查反馈意见书填写要求</w:t>
      </w:r>
    </w:p>
    <w:p w14:paraId="6D0BDFE8">
      <w:pPr>
        <w:spacing w:line="360" w:lineRule="auto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 w:cs="宋体"/>
          <w:color w:val="333333"/>
          <w:kern w:val="0"/>
          <w:sz w:val="24"/>
        </w:rPr>
        <w:t>1.请各供应商参照《采购需求调查反馈意见书》的要求填写，</w:t>
      </w:r>
      <w:r>
        <w:rPr>
          <w:rFonts w:hint="eastAsia" w:ascii="宋体" w:hAnsi="宋体" w:cs="宋体"/>
          <w:b/>
          <w:color w:val="333333"/>
          <w:kern w:val="0"/>
          <w:sz w:val="24"/>
          <w:u w:val="single"/>
        </w:rPr>
        <w:t>并于</w:t>
      </w:r>
      <w:r>
        <w:rPr>
          <w:rFonts w:hint="eastAsia" w:ascii="宋体" w:hAnsi="宋体" w:cs="宋体"/>
          <w:b/>
          <w:color w:val="333333"/>
          <w:kern w:val="0"/>
          <w:sz w:val="24"/>
          <w:u w:val="single"/>
          <w:lang w:val="en-US" w:eastAsia="zh-CN"/>
        </w:rPr>
        <w:t>2025</w:t>
      </w:r>
      <w:r>
        <w:rPr>
          <w:rFonts w:hint="eastAsia" w:ascii="宋体" w:hAnsi="宋体" w:cs="宋体"/>
          <w:b/>
          <w:color w:val="333333"/>
          <w:kern w:val="0"/>
          <w:sz w:val="24"/>
          <w:u w:val="single"/>
        </w:rPr>
        <w:t>年</w:t>
      </w:r>
      <w:r>
        <w:rPr>
          <w:rFonts w:hint="eastAsia" w:ascii="宋体" w:hAnsi="宋体" w:cs="宋体"/>
          <w:b/>
          <w:color w:val="333333"/>
          <w:kern w:val="0"/>
          <w:sz w:val="24"/>
          <w:u w:val="single"/>
          <w:lang w:val="en-US" w:eastAsia="zh-CN"/>
        </w:rPr>
        <w:t>11</w:t>
      </w:r>
      <w:r>
        <w:rPr>
          <w:rFonts w:hint="eastAsia" w:ascii="宋体" w:hAnsi="宋体" w:cs="宋体"/>
          <w:b/>
          <w:color w:val="333333"/>
          <w:kern w:val="0"/>
          <w:sz w:val="24"/>
          <w:u w:val="single"/>
        </w:rPr>
        <w:t>月</w:t>
      </w:r>
      <w:r>
        <w:rPr>
          <w:rFonts w:hint="eastAsia" w:ascii="宋体" w:hAnsi="宋体" w:cs="宋体"/>
          <w:b/>
          <w:color w:val="333333"/>
          <w:kern w:val="0"/>
          <w:sz w:val="24"/>
          <w:u w:val="single"/>
          <w:lang w:val="en-US" w:eastAsia="zh-CN"/>
        </w:rPr>
        <w:t>21</w:t>
      </w:r>
      <w:bookmarkStart w:id="0" w:name="_GoBack"/>
      <w:bookmarkEnd w:id="0"/>
      <w:r>
        <w:rPr>
          <w:rFonts w:hint="eastAsia" w:ascii="宋体" w:hAnsi="宋体" w:cs="宋体"/>
          <w:b/>
          <w:color w:val="333333"/>
          <w:kern w:val="0"/>
          <w:sz w:val="24"/>
          <w:u w:val="single"/>
        </w:rPr>
        <w:t>日</w:t>
      </w:r>
      <w:r>
        <w:rPr>
          <w:rFonts w:hint="eastAsia" w:ascii="宋体" w:hAnsi="宋体" w:cs="宋体"/>
          <w:b/>
          <w:color w:val="333333"/>
          <w:kern w:val="0"/>
          <w:sz w:val="24"/>
          <w:u w:val="single"/>
          <w:lang w:val="en-US" w:eastAsia="zh-CN"/>
        </w:rPr>
        <w:t>17</w:t>
      </w:r>
      <w:r>
        <w:rPr>
          <w:rFonts w:hint="eastAsia" w:ascii="宋体" w:hAnsi="宋体" w:cs="宋体"/>
          <w:b/>
          <w:color w:val="333333"/>
          <w:kern w:val="0"/>
          <w:sz w:val="24"/>
          <w:u w:val="single"/>
        </w:rPr>
        <w:t>：</w:t>
      </w:r>
      <w:r>
        <w:rPr>
          <w:rFonts w:hint="eastAsia" w:ascii="宋体" w:hAnsi="宋体" w:cs="宋体"/>
          <w:b/>
          <w:color w:val="333333"/>
          <w:kern w:val="0"/>
          <w:sz w:val="24"/>
          <w:u w:val="single"/>
          <w:lang w:val="en-US" w:eastAsia="zh-CN"/>
        </w:rPr>
        <w:t>30</w:t>
      </w:r>
      <w:r>
        <w:rPr>
          <w:rFonts w:hint="eastAsia" w:ascii="宋体" w:hAnsi="宋体" w:cs="宋体"/>
          <w:b/>
          <w:color w:val="333333"/>
          <w:kern w:val="0"/>
          <w:sz w:val="24"/>
          <w:u w:val="single"/>
        </w:rPr>
        <w:t>前</w:t>
      </w:r>
      <w:r>
        <w:rPr>
          <w:rFonts w:hint="eastAsia" w:ascii="宋体" w:hAnsi="宋体" w:cs="宋体"/>
          <w:color w:val="333333"/>
          <w:kern w:val="0"/>
          <w:sz w:val="24"/>
        </w:rPr>
        <w:t>将加盖公章的《采购需求调查反馈意见书》</w:t>
      </w:r>
      <w:r>
        <w:rPr>
          <w:rFonts w:hint="eastAsia" w:ascii="宋体" w:hAnsi="宋体"/>
          <w:sz w:val="24"/>
        </w:rPr>
        <w:t>PDF电子档发送至邮箱</w:t>
      </w:r>
      <w:r>
        <w:rPr>
          <w:rFonts w:hint="eastAsia" w:ascii="宋体" w:hAnsi="宋体"/>
          <w:b/>
          <w:sz w:val="24"/>
        </w:rPr>
        <w:t>：</w:t>
      </w:r>
      <w:r>
        <w:rPr>
          <w:rFonts w:hint="eastAsia" w:ascii="宋体" w:hAnsi="宋体"/>
          <w:b/>
          <w:sz w:val="24"/>
          <w:u w:val="single"/>
        </w:rPr>
        <w:t>xuliming@dgswgw.com</w:t>
      </w:r>
      <w:r>
        <w:rPr>
          <w:rFonts w:hint="eastAsia" w:ascii="宋体" w:hAnsi="宋体"/>
          <w:sz w:val="24"/>
        </w:rPr>
        <w:t>，</w:t>
      </w:r>
      <w:r>
        <w:rPr>
          <w:rFonts w:hint="eastAsia" w:ascii="宋体" w:hAnsi="宋体" w:cs="宋体"/>
          <w:color w:val="333333"/>
          <w:kern w:val="0"/>
          <w:sz w:val="24"/>
        </w:rPr>
        <w:t>如有其他对本次项目的意见或建议，也可一并提供。</w:t>
      </w:r>
    </w:p>
    <w:p w14:paraId="39E4D13F">
      <w:pPr>
        <w:widowControl/>
        <w:spacing w:line="360" w:lineRule="auto"/>
        <w:ind w:firstLine="480" w:firstLineChars="200"/>
        <w:jc w:val="left"/>
        <w:rPr>
          <w:rFonts w:ascii="宋体" w:hAnsi="宋体" w:cs="宋体"/>
          <w:color w:val="333333"/>
          <w:kern w:val="0"/>
          <w:sz w:val="24"/>
        </w:rPr>
      </w:pPr>
      <w:r>
        <w:rPr>
          <w:rFonts w:hint="eastAsia" w:ascii="宋体" w:hAnsi="宋体" w:cs="宋体"/>
          <w:color w:val="333333"/>
          <w:kern w:val="0"/>
          <w:sz w:val="24"/>
        </w:rPr>
        <w:t>2.本次采购需求调查的结果将作为</w:t>
      </w:r>
      <w:r>
        <w:rPr>
          <w:rFonts w:hint="eastAsia" w:ascii="宋体" w:hAnsi="宋体" w:cs="宋体"/>
          <w:color w:val="333333"/>
          <w:kern w:val="0"/>
          <w:sz w:val="24"/>
          <w:u w:val="single"/>
        </w:rPr>
        <w:t>东莞市水务环境投资控股集团管网有限公司2026年管网泵站排涝设施管理及办公点保安服务采购项目</w:t>
      </w:r>
      <w:r>
        <w:rPr>
          <w:rFonts w:hint="eastAsia" w:ascii="宋体" w:hAnsi="宋体" w:cs="宋体"/>
          <w:color w:val="333333"/>
          <w:kern w:val="0"/>
          <w:sz w:val="24"/>
        </w:rPr>
        <w:t>采购需求的参考，不影响供应商参与本项目后续采购活动。</w:t>
      </w:r>
    </w:p>
    <w:p w14:paraId="2FE99D73">
      <w:pPr>
        <w:pStyle w:val="11"/>
        <w:spacing w:line="360" w:lineRule="auto"/>
        <w:ind w:firstLine="480"/>
        <w:rPr>
          <w:rFonts w:ascii="宋体" w:hAnsi="宋体" w:cs="宋体"/>
          <w:b/>
          <w:bCs/>
          <w:color w:val="333333"/>
          <w:kern w:val="0"/>
          <w:sz w:val="24"/>
        </w:rPr>
      </w:pPr>
      <w:r>
        <w:rPr>
          <w:rFonts w:hint="eastAsia" w:ascii="宋体" w:hAnsi="宋体" w:cs="宋体"/>
          <w:color w:val="333333"/>
          <w:kern w:val="0"/>
          <w:sz w:val="24"/>
        </w:rPr>
        <w:t>3.各潜在供应商所提供的调查应当选择真实、有效的信息，信息来源应当有依据且符合当前市场实际情况，不得随意编造。</w:t>
      </w:r>
    </w:p>
    <w:sectPr>
      <w:footerReference r:id="rId3" w:type="default"/>
      <w:pgSz w:w="11906" w:h="16838"/>
      <w:pgMar w:top="1276" w:right="1440" w:bottom="144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664A65">
    <w:pPr>
      <w:pStyle w:val="7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C1ADE2A">
                          <w:pPr>
                            <w:pStyle w:val="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C1ADE2A">
                    <w:pPr>
                      <w:pStyle w:val="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1710562"/>
    <w:multiLevelType w:val="singleLevel"/>
    <w:tmpl w:val="41710562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trackRevisions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MwYTVlY2RiZmIzNGU4MzE2NDU0YjU0YzA5NzllMTIifQ=="/>
  </w:docVars>
  <w:rsids>
    <w:rsidRoot w:val="005167E0"/>
    <w:rsid w:val="00045B97"/>
    <w:rsid w:val="00096989"/>
    <w:rsid w:val="000C09F6"/>
    <w:rsid w:val="000E6513"/>
    <w:rsid w:val="001018D8"/>
    <w:rsid w:val="00106A81"/>
    <w:rsid w:val="00125673"/>
    <w:rsid w:val="001A664B"/>
    <w:rsid w:val="001C1623"/>
    <w:rsid w:val="001E3B87"/>
    <w:rsid w:val="00222664"/>
    <w:rsid w:val="00232F4F"/>
    <w:rsid w:val="00234520"/>
    <w:rsid w:val="002702B2"/>
    <w:rsid w:val="002F6AC7"/>
    <w:rsid w:val="00331449"/>
    <w:rsid w:val="003421ED"/>
    <w:rsid w:val="00344C50"/>
    <w:rsid w:val="003E616A"/>
    <w:rsid w:val="00475975"/>
    <w:rsid w:val="004A51CC"/>
    <w:rsid w:val="004C284A"/>
    <w:rsid w:val="00510CCC"/>
    <w:rsid w:val="005167E0"/>
    <w:rsid w:val="005755C5"/>
    <w:rsid w:val="005F1D0A"/>
    <w:rsid w:val="00605486"/>
    <w:rsid w:val="00615ECC"/>
    <w:rsid w:val="006332C0"/>
    <w:rsid w:val="00651E91"/>
    <w:rsid w:val="00674D9A"/>
    <w:rsid w:val="00692E59"/>
    <w:rsid w:val="00697A6C"/>
    <w:rsid w:val="006C0831"/>
    <w:rsid w:val="006C5F1F"/>
    <w:rsid w:val="00715C20"/>
    <w:rsid w:val="007225A9"/>
    <w:rsid w:val="00731ECA"/>
    <w:rsid w:val="00733A36"/>
    <w:rsid w:val="00734F0A"/>
    <w:rsid w:val="00753250"/>
    <w:rsid w:val="007757E4"/>
    <w:rsid w:val="007868AE"/>
    <w:rsid w:val="00787B42"/>
    <w:rsid w:val="007D3C9D"/>
    <w:rsid w:val="00813224"/>
    <w:rsid w:val="00876327"/>
    <w:rsid w:val="008A1E2F"/>
    <w:rsid w:val="008A7B7E"/>
    <w:rsid w:val="008E6A36"/>
    <w:rsid w:val="009155F8"/>
    <w:rsid w:val="009174D0"/>
    <w:rsid w:val="00956A53"/>
    <w:rsid w:val="0096407B"/>
    <w:rsid w:val="00967E4B"/>
    <w:rsid w:val="00974304"/>
    <w:rsid w:val="009D4F81"/>
    <w:rsid w:val="00A93856"/>
    <w:rsid w:val="00AF0F71"/>
    <w:rsid w:val="00AF46B5"/>
    <w:rsid w:val="00B00339"/>
    <w:rsid w:val="00B03CB0"/>
    <w:rsid w:val="00BA0666"/>
    <w:rsid w:val="00BA56B1"/>
    <w:rsid w:val="00BF51AA"/>
    <w:rsid w:val="00C40DDC"/>
    <w:rsid w:val="00C72EAB"/>
    <w:rsid w:val="00C76E14"/>
    <w:rsid w:val="00CA0AC7"/>
    <w:rsid w:val="00CB770B"/>
    <w:rsid w:val="00D678B0"/>
    <w:rsid w:val="00D73419"/>
    <w:rsid w:val="00DA3EE2"/>
    <w:rsid w:val="00DA6177"/>
    <w:rsid w:val="00DE7F84"/>
    <w:rsid w:val="00DF24E3"/>
    <w:rsid w:val="00E35957"/>
    <w:rsid w:val="00E5536F"/>
    <w:rsid w:val="00F464E2"/>
    <w:rsid w:val="00F50E85"/>
    <w:rsid w:val="00F64CF0"/>
    <w:rsid w:val="00F87EDF"/>
    <w:rsid w:val="00FF2315"/>
    <w:rsid w:val="014C09C9"/>
    <w:rsid w:val="0552094D"/>
    <w:rsid w:val="06F945AC"/>
    <w:rsid w:val="0F5C6D97"/>
    <w:rsid w:val="120F4E12"/>
    <w:rsid w:val="1ACC4490"/>
    <w:rsid w:val="20FB3E16"/>
    <w:rsid w:val="217D682E"/>
    <w:rsid w:val="24710020"/>
    <w:rsid w:val="274C7221"/>
    <w:rsid w:val="28657DB4"/>
    <w:rsid w:val="2ED8336B"/>
    <w:rsid w:val="32C8674D"/>
    <w:rsid w:val="33173A3E"/>
    <w:rsid w:val="36565A57"/>
    <w:rsid w:val="37165B69"/>
    <w:rsid w:val="37C57745"/>
    <w:rsid w:val="39602C64"/>
    <w:rsid w:val="3C31210D"/>
    <w:rsid w:val="3DAC5DDE"/>
    <w:rsid w:val="3EFA602A"/>
    <w:rsid w:val="3F91560F"/>
    <w:rsid w:val="44CF3E28"/>
    <w:rsid w:val="464770E2"/>
    <w:rsid w:val="47065D1E"/>
    <w:rsid w:val="496D463C"/>
    <w:rsid w:val="4F867008"/>
    <w:rsid w:val="54FB703C"/>
    <w:rsid w:val="55012A26"/>
    <w:rsid w:val="5A2455CE"/>
    <w:rsid w:val="5F4327CF"/>
    <w:rsid w:val="6561411C"/>
    <w:rsid w:val="65843D91"/>
    <w:rsid w:val="66C92C1D"/>
    <w:rsid w:val="685E3302"/>
    <w:rsid w:val="68F8431F"/>
    <w:rsid w:val="6C316FFE"/>
    <w:rsid w:val="744D77A8"/>
    <w:rsid w:val="7ABC05FA"/>
    <w:rsid w:val="7C255794"/>
    <w:rsid w:val="7E6E3EA1"/>
    <w:rsid w:val="7FF33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keepLines/>
      <w:spacing w:before="260" w:after="260" w:line="413" w:lineRule="auto"/>
      <w:outlineLvl w:val="2"/>
    </w:pPr>
    <w:rPr>
      <w:rFonts w:ascii="Times New Roman" w:hAnsi="Times New Roman"/>
      <w:b/>
      <w:bCs/>
      <w:sz w:val="32"/>
      <w:szCs w:val="32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25"/>
    <w:semiHidden/>
    <w:unhideWhenUsed/>
    <w:qFormat/>
    <w:uiPriority w:val="99"/>
    <w:pPr>
      <w:jc w:val="left"/>
    </w:pPr>
  </w:style>
  <w:style w:type="paragraph" w:styleId="4">
    <w:name w:val="Body Text"/>
    <w:basedOn w:val="1"/>
    <w:link w:val="20"/>
    <w:semiHidden/>
    <w:unhideWhenUsed/>
    <w:qFormat/>
    <w:uiPriority w:val="99"/>
    <w:pPr>
      <w:spacing w:after="120"/>
    </w:pPr>
  </w:style>
  <w:style w:type="paragraph" w:styleId="5">
    <w:name w:val="Body Text Indent"/>
    <w:basedOn w:val="1"/>
    <w:link w:val="17"/>
    <w:semiHidden/>
    <w:unhideWhenUsed/>
    <w:qFormat/>
    <w:uiPriority w:val="99"/>
    <w:pPr>
      <w:spacing w:after="120"/>
      <w:ind w:left="420" w:leftChars="200"/>
    </w:pPr>
  </w:style>
  <w:style w:type="paragraph" w:styleId="6">
    <w:name w:val="Balloon Text"/>
    <w:basedOn w:val="1"/>
    <w:link w:val="24"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2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2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paragraph" w:styleId="10">
    <w:name w:val="annotation subject"/>
    <w:basedOn w:val="3"/>
    <w:next w:val="3"/>
    <w:link w:val="26"/>
    <w:semiHidden/>
    <w:unhideWhenUsed/>
    <w:qFormat/>
    <w:uiPriority w:val="99"/>
    <w:rPr>
      <w:b/>
      <w:bCs/>
    </w:rPr>
  </w:style>
  <w:style w:type="paragraph" w:styleId="11">
    <w:name w:val="Body Text First Indent 2"/>
    <w:basedOn w:val="5"/>
    <w:link w:val="18"/>
    <w:qFormat/>
    <w:uiPriority w:val="0"/>
    <w:pPr>
      <w:ind w:left="0" w:leftChars="0" w:firstLine="420" w:firstLineChars="200"/>
    </w:pPr>
    <w:rPr>
      <w:szCs w:val="20"/>
    </w:rPr>
  </w:style>
  <w:style w:type="table" w:styleId="13">
    <w:name w:val="Table Grid"/>
    <w:basedOn w:val="1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5">
    <w:name w:val="Hyperlink"/>
    <w:basedOn w:val="14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16">
    <w:name w:val="annotation reference"/>
    <w:basedOn w:val="14"/>
    <w:semiHidden/>
    <w:unhideWhenUsed/>
    <w:qFormat/>
    <w:uiPriority w:val="99"/>
    <w:rPr>
      <w:sz w:val="21"/>
      <w:szCs w:val="21"/>
    </w:rPr>
  </w:style>
  <w:style w:type="character" w:customStyle="1" w:styleId="17">
    <w:name w:val="正文文本缩进 Char"/>
    <w:basedOn w:val="14"/>
    <w:link w:val="5"/>
    <w:semiHidden/>
    <w:qFormat/>
    <w:uiPriority w:val="99"/>
    <w:rPr>
      <w:rFonts w:ascii="Calibri" w:hAnsi="Calibri" w:eastAsia="宋体" w:cs="Times New Roman"/>
      <w:szCs w:val="24"/>
    </w:rPr>
  </w:style>
  <w:style w:type="character" w:customStyle="1" w:styleId="18">
    <w:name w:val="正文首行缩进 2 Char"/>
    <w:basedOn w:val="17"/>
    <w:link w:val="11"/>
    <w:qFormat/>
    <w:uiPriority w:val="0"/>
    <w:rPr>
      <w:rFonts w:ascii="Calibri" w:hAnsi="Calibri" w:eastAsia="宋体" w:cs="Times New Roman"/>
      <w:szCs w:val="20"/>
    </w:rPr>
  </w:style>
  <w:style w:type="character" w:customStyle="1" w:styleId="19">
    <w:name w:val="font61"/>
    <w:basedOn w:val="14"/>
    <w:qFormat/>
    <w:uiPriority w:val="0"/>
    <w:rPr>
      <w:rFonts w:hint="eastAsia" w:ascii="宋体" w:hAnsi="宋体" w:eastAsia="宋体" w:cs="宋体"/>
      <w:b/>
      <w:color w:val="000000"/>
      <w:sz w:val="22"/>
      <w:szCs w:val="22"/>
      <w:u w:val="none"/>
    </w:rPr>
  </w:style>
  <w:style w:type="character" w:customStyle="1" w:styleId="20">
    <w:name w:val="正文文本 Char"/>
    <w:basedOn w:val="14"/>
    <w:link w:val="4"/>
    <w:semiHidden/>
    <w:qFormat/>
    <w:uiPriority w:val="99"/>
    <w:rPr>
      <w:rFonts w:ascii="Calibri" w:hAnsi="Calibri" w:eastAsia="宋体" w:cs="Times New Roman"/>
      <w:szCs w:val="24"/>
    </w:rPr>
  </w:style>
  <w:style w:type="character" w:customStyle="1" w:styleId="21">
    <w:name w:val="页眉 Char"/>
    <w:basedOn w:val="14"/>
    <w:link w:val="8"/>
    <w:qFormat/>
    <w:uiPriority w:val="99"/>
    <w:rPr>
      <w:rFonts w:ascii="Calibri" w:hAnsi="Calibri" w:eastAsia="宋体" w:cs="Times New Roman"/>
      <w:kern w:val="2"/>
      <w:sz w:val="18"/>
      <w:szCs w:val="18"/>
    </w:rPr>
  </w:style>
  <w:style w:type="character" w:customStyle="1" w:styleId="22">
    <w:name w:val="页脚 Char"/>
    <w:basedOn w:val="14"/>
    <w:link w:val="7"/>
    <w:qFormat/>
    <w:uiPriority w:val="99"/>
    <w:rPr>
      <w:rFonts w:ascii="Calibri" w:hAnsi="Calibri" w:eastAsia="宋体" w:cs="Times New Roman"/>
      <w:kern w:val="2"/>
      <w:sz w:val="18"/>
      <w:szCs w:val="18"/>
    </w:rPr>
  </w:style>
  <w:style w:type="character" w:customStyle="1" w:styleId="23">
    <w:name w:val="未处理的提及1"/>
    <w:basedOn w:val="14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24">
    <w:name w:val="批注框文本 Char"/>
    <w:basedOn w:val="14"/>
    <w:link w:val="6"/>
    <w:semiHidden/>
    <w:qFormat/>
    <w:uiPriority w:val="99"/>
    <w:rPr>
      <w:rFonts w:ascii="Calibri" w:hAnsi="Calibri" w:eastAsia="宋体" w:cs="Times New Roman"/>
      <w:kern w:val="2"/>
      <w:sz w:val="18"/>
      <w:szCs w:val="18"/>
    </w:rPr>
  </w:style>
  <w:style w:type="character" w:customStyle="1" w:styleId="25">
    <w:name w:val="批注文字 Char"/>
    <w:basedOn w:val="14"/>
    <w:link w:val="3"/>
    <w:semiHidden/>
    <w:qFormat/>
    <w:uiPriority w:val="99"/>
    <w:rPr>
      <w:rFonts w:ascii="Calibri" w:hAnsi="Calibri"/>
      <w:kern w:val="2"/>
      <w:sz w:val="21"/>
      <w:szCs w:val="24"/>
    </w:rPr>
  </w:style>
  <w:style w:type="character" w:customStyle="1" w:styleId="26">
    <w:name w:val="批注主题 Char"/>
    <w:basedOn w:val="25"/>
    <w:link w:val="10"/>
    <w:semiHidden/>
    <w:qFormat/>
    <w:uiPriority w:val="99"/>
    <w:rPr>
      <w:rFonts w:ascii="Calibri" w:hAnsi="Calibri"/>
      <w:b/>
      <w:bCs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4</Pages>
  <Words>1083</Words>
  <Characters>1130</Characters>
  <Lines>14</Lines>
  <Paragraphs>4</Paragraphs>
  <TotalTime>2</TotalTime>
  <ScaleCrop>false</ScaleCrop>
  <LinksUpToDate>false</LinksUpToDate>
  <CharactersWithSpaces>1921</CharactersWithSpaces>
  <Application>WPS Office_12.1.0.23122_F1E327BC-269C-435d-A152-05C5408002CA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2025-07-08T01:44:00Z</dcterms:created>
  <dc:creator>Administrator</dc:creator>
  <cp:lastModifiedBy>许丽明</cp:lastModifiedBy>
  <cp:lastPrinted>2025-07-24T09:00:00Z</cp:lastPrinted>
  <dcterms:modified xsi:type="dcterms:W3CDTF">2025-11-14T06:55:55Z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2052-12.1.0.23122</vt:lpwstr>
  </property>
  <property fmtid="{D5CDD505-2E9C-101B-9397-08002B2CF9AE}" pid="3" name="ICV">
    <vt:lpwstr>0D2FC75995D44B8BBF0FC132791B38DE_13</vt:lpwstr>
  </property>
  <property fmtid="{D5CDD505-2E9C-101B-9397-08002B2CF9AE}" pid="4" name="KSOTemplateDocerSaveRecord">
    <vt:lpwstr>eyJoZGlkIjoiYzU4NmUzMzlhMWQxMGNjMDc0YTFmZWMxOTE5YmNlMzkiLCJ1c2VySWQiOiIxNDc3OTk5MzM4In0=</vt:lpwstr>
  </property>
</Properties>
</file>