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4CD7B66">
        <w:trPr>
          <w:trHeight w:val="2880" w:hRule="atLeast"/>
          <w:jc w:val="center"/>
        </w:trPr>
        <w:tc>
          <w:tcPr>
            <w:tcW w:w="5000" w:type="pct"/>
          </w:tcPr>
          <w:p w14:paraId="14B903E6">
            <w:pPr>
              <w:pStyle w:val="27"/>
              <w:jc w:val="center"/>
              <w:rPr>
                <w:rFonts w:ascii="Cambria" w:hAnsi="Cambria"/>
                <w:caps/>
              </w:rPr>
            </w:pPr>
          </w:p>
        </w:tc>
      </w:tr>
      <w:tr w14:paraId="43B2407E">
        <w:trPr>
          <w:trHeight w:val="1440" w:hRule="atLeast"/>
          <w:jc w:val="center"/>
        </w:trPr>
        <w:tc>
          <w:tcPr>
            <w:tcW w:w="5000" w:type="pct"/>
            <w:tcBorders>
              <w:bottom w:val="single" w:color="4F81BD" w:sz="4" w:space="0"/>
            </w:tcBorders>
            <w:vAlign w:val="center"/>
          </w:tcPr>
          <w:p w14:paraId="258C77D4">
            <w:pPr>
              <w:pStyle w:val="27"/>
              <w:jc w:val="center"/>
              <w:rPr>
                <w:rFonts w:ascii="方正小标宋简体" w:hAnsi="Cambria" w:eastAsia="方正小标宋简体"/>
                <w:sz w:val="48"/>
                <w:szCs w:val="48"/>
              </w:rPr>
            </w:pPr>
            <w:r>
              <w:rPr>
                <w:rFonts w:hint="eastAsia" w:ascii="方正小标宋简体" w:hAnsi="Cambria" w:eastAsia="方正小标宋简体"/>
                <w:sz w:val="48"/>
                <w:szCs w:val="48"/>
              </w:rPr>
              <w:t>东莞市</w:t>
            </w:r>
            <w:r>
              <w:rPr>
                <w:rFonts w:hint="eastAsia" w:ascii="方正小标宋简体" w:hAnsi="Cambria" w:eastAsia="方正小标宋简体"/>
                <w:sz w:val="48"/>
                <w:szCs w:val="48"/>
                <w:lang w:val="en-US" w:eastAsia="zh-CN"/>
              </w:rPr>
              <w:t>福地饮用水</w:t>
            </w:r>
            <w:r>
              <w:rPr>
                <w:rFonts w:hint="eastAsia" w:ascii="方正小标宋简体" w:hAnsi="Cambria" w:eastAsia="方正小标宋简体"/>
                <w:sz w:val="48"/>
                <w:szCs w:val="48"/>
              </w:rPr>
              <w:t>有限公司</w:t>
            </w:r>
          </w:p>
        </w:tc>
      </w:tr>
      <w:tr w14:paraId="14E15EFA">
        <w:trPr>
          <w:trHeight w:val="720" w:hRule="atLeast"/>
          <w:jc w:val="center"/>
        </w:trPr>
        <w:tc>
          <w:tcPr>
            <w:tcW w:w="5000" w:type="pct"/>
            <w:tcBorders>
              <w:top w:val="single" w:color="4F81BD" w:sz="4" w:space="0"/>
            </w:tcBorders>
            <w:vAlign w:val="center"/>
          </w:tcPr>
          <w:p w14:paraId="21553FDD">
            <w:pPr>
              <w:pStyle w:val="27"/>
              <w:jc w:val="center"/>
              <w:rPr>
                <w:rFonts w:ascii="方正小标宋简体" w:hAnsi="Cambria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Cambria" w:eastAsia="方正小标宋简体"/>
                <w:sz w:val="36"/>
                <w:szCs w:val="36"/>
              </w:rPr>
              <w:t>新零售ERP系统部署与运维服务需求书</w:t>
            </w:r>
          </w:p>
        </w:tc>
      </w:tr>
      <w:tr w14:paraId="7D4F8A5F"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2404AE6E">
            <w:pPr>
              <w:pStyle w:val="27"/>
              <w:jc w:val="center"/>
            </w:pPr>
          </w:p>
        </w:tc>
      </w:tr>
      <w:tr w14:paraId="6D94861A"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54E4116D">
            <w:pPr>
              <w:pStyle w:val="27"/>
              <w:jc w:val="center"/>
              <w:rPr>
                <w:b/>
                <w:bCs/>
              </w:rPr>
            </w:pPr>
          </w:p>
          <w:p w14:paraId="27206510">
            <w:pPr>
              <w:pStyle w:val="27"/>
              <w:jc w:val="center"/>
              <w:rPr>
                <w:b/>
                <w:bCs/>
              </w:rPr>
            </w:pPr>
          </w:p>
          <w:p w14:paraId="19B2CE27">
            <w:pPr>
              <w:pStyle w:val="27"/>
              <w:jc w:val="center"/>
              <w:rPr>
                <w:b/>
                <w:bCs/>
              </w:rPr>
            </w:pPr>
          </w:p>
          <w:p w14:paraId="00BB085F">
            <w:pPr>
              <w:pStyle w:val="27"/>
              <w:jc w:val="center"/>
              <w:rPr>
                <w:b/>
                <w:bCs/>
              </w:rPr>
            </w:pPr>
          </w:p>
          <w:p w14:paraId="3AD8A468">
            <w:pPr>
              <w:pStyle w:val="27"/>
              <w:jc w:val="center"/>
              <w:rPr>
                <w:b/>
                <w:bCs/>
              </w:rPr>
            </w:pPr>
          </w:p>
          <w:p w14:paraId="3AEC1192">
            <w:pPr>
              <w:pStyle w:val="27"/>
              <w:jc w:val="center"/>
              <w:rPr>
                <w:b/>
                <w:bCs/>
              </w:rPr>
            </w:pPr>
          </w:p>
          <w:p w14:paraId="4BD42A02">
            <w:pPr>
              <w:pStyle w:val="27"/>
              <w:jc w:val="center"/>
              <w:rPr>
                <w:b/>
                <w:bCs/>
              </w:rPr>
            </w:pPr>
          </w:p>
          <w:p w14:paraId="3B02E0BF">
            <w:pPr>
              <w:pStyle w:val="27"/>
              <w:jc w:val="center"/>
              <w:rPr>
                <w:b/>
                <w:bCs/>
              </w:rPr>
            </w:pPr>
          </w:p>
          <w:p w14:paraId="6FFEDC6C">
            <w:pPr>
              <w:pStyle w:val="27"/>
              <w:jc w:val="center"/>
              <w:rPr>
                <w:b/>
                <w:bCs/>
              </w:rPr>
            </w:pPr>
          </w:p>
          <w:p w14:paraId="09B25F9E">
            <w:pPr>
              <w:pStyle w:val="27"/>
              <w:jc w:val="center"/>
              <w:rPr>
                <w:b/>
                <w:bCs/>
              </w:rPr>
            </w:pPr>
          </w:p>
          <w:p w14:paraId="745369C0">
            <w:pPr>
              <w:pStyle w:val="27"/>
              <w:jc w:val="center"/>
              <w:rPr>
                <w:b/>
                <w:bCs/>
              </w:rPr>
            </w:pPr>
          </w:p>
          <w:p w14:paraId="29529E4B">
            <w:pPr>
              <w:pStyle w:val="27"/>
              <w:jc w:val="center"/>
              <w:rPr>
                <w:b/>
                <w:bCs/>
              </w:rPr>
            </w:pPr>
          </w:p>
          <w:p w14:paraId="7A364EE5">
            <w:pPr>
              <w:pStyle w:val="27"/>
              <w:jc w:val="center"/>
              <w:rPr>
                <w:b/>
                <w:bCs/>
              </w:rPr>
            </w:pPr>
          </w:p>
          <w:p w14:paraId="332D7DED">
            <w:pPr>
              <w:pStyle w:val="27"/>
              <w:jc w:val="center"/>
              <w:rPr>
                <w:b/>
                <w:bCs/>
              </w:rPr>
            </w:pPr>
          </w:p>
          <w:p w14:paraId="5A664F67">
            <w:pPr>
              <w:pStyle w:val="27"/>
              <w:jc w:val="center"/>
              <w:rPr>
                <w:b/>
                <w:bCs/>
              </w:rPr>
            </w:pPr>
          </w:p>
          <w:p w14:paraId="19074DB5">
            <w:pPr>
              <w:pStyle w:val="27"/>
              <w:rPr>
                <w:b/>
                <w:bCs/>
              </w:rPr>
            </w:pPr>
          </w:p>
        </w:tc>
      </w:tr>
      <w:tr w14:paraId="05685634"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3FD77E48">
            <w:pPr>
              <w:pStyle w:val="27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202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-</w:t>
            </w: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r>
              <w:rPr>
                <w:rFonts w:hint="eastAsia"/>
                <w:b/>
                <w:bCs/>
              </w:rPr>
              <w:t>-</w:t>
            </w:r>
            <w:r>
              <w:rPr>
                <w:rFonts w:hint="eastAsia"/>
                <w:b/>
                <w:bCs/>
                <w:lang w:val="en-US" w:eastAsia="zh-CN"/>
              </w:rPr>
              <w:t>30</w:t>
            </w:r>
          </w:p>
        </w:tc>
      </w:tr>
    </w:tbl>
    <w:p w14:paraId="176BD42C"/>
    <w:p w14:paraId="7473EBE3"/>
    <w:p w14:paraId="72134E76"/>
    <w:p w14:paraId="66C3315E">
      <w:pPr>
        <w:widowControl/>
        <w:autoSpaceDE/>
        <w:autoSpaceDN/>
        <w:adjustRightInd/>
        <w:rPr>
          <w:rFonts w:hAnsi="宋体"/>
          <w:b/>
          <w:color w:val="000000"/>
          <w:sz w:val="44"/>
          <w:szCs w:val="44"/>
        </w:rPr>
      </w:pPr>
      <w:r>
        <w:rPr>
          <w:rFonts w:hAnsi="宋体"/>
          <w:b/>
          <w:color w:val="000000"/>
          <w:sz w:val="44"/>
          <w:szCs w:val="44"/>
        </w:rPr>
        <w:br w:type="page"/>
      </w:r>
    </w:p>
    <w:p w14:paraId="719E95CE">
      <w:pPr>
        <w:spacing w:beforeLines="50" w:line="480" w:lineRule="auto"/>
        <w:jc w:val="center"/>
        <w:rPr>
          <w:rFonts w:ascii="方正小标宋简体" w:hAnsi="宋体" w:eastAsia="方正小标宋简体"/>
          <w:b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000000"/>
          <w:sz w:val="28"/>
          <w:szCs w:val="28"/>
        </w:rPr>
        <w:t>用户需求书</w:t>
      </w:r>
    </w:p>
    <w:p w14:paraId="5E2AE9F2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项目名称</w:t>
      </w:r>
    </w:p>
    <w:p w14:paraId="61B61D13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东莞市福地饮用水有限公司新零售ERP系统</w:t>
      </w:r>
      <w:r>
        <w:rPr>
          <w:rFonts w:hint="eastAsia" w:ascii="Times New Roman" w:eastAsia="仿宋_GB2312" w:cs="Times New Roman"/>
          <w:color w:val="000000"/>
          <w:sz w:val="32"/>
          <w:szCs w:val="32"/>
          <w:lang w:val="en-US" w:eastAsia="zh-CN" w:bidi="ar-SA"/>
        </w:rPr>
        <w:t>租赁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服务项目</w:t>
      </w:r>
    </w:p>
    <w:p w14:paraId="24E294F3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ascii="仿宋_GB2312" w:hAnsi="仿宋" w:eastAsia="仿宋_GB2312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一、项目背景</w:t>
      </w:r>
    </w:p>
    <w:p w14:paraId="524AF6BC">
      <w:pPr>
        <w:spacing w:before="156"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东莞市福地饮用水有限公司作为高品质饮用水服务商，业务覆盖经销商、政企客户、集团内部客户及个人客户等多类客群。目前使用的免费版系统在订单处理、定制化充值、开票及分销管理等核心业务环节功能不足，无法有效支撑公司多元化业务场景及运营效率提升需求。</w:t>
      </w:r>
    </w:p>
    <w:p w14:paraId="1D6B7F4D">
      <w:pPr>
        <w:spacing w:before="156"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鉴于信息化项目立项及采购流程周期较长，为快速响应业务发展需要，我司拟通过系统部署与年度运维服务合作的形式，引入功能成熟、稳定可靠的新零售ERP系统平台，部署于公司自有云服务器，并由服务商提供持续的技术支持与运维服务，以满足现阶段业务运营及未来扩展需求。</w:t>
      </w:r>
    </w:p>
    <w:p w14:paraId="7E1E6372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目标</w:t>
      </w:r>
    </w:p>
    <w:p w14:paraId="776ABEC1">
      <w:pPr>
        <w:spacing w:line="600" w:lineRule="exact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Times New Roman" w:eastAsia="仿宋_GB2312"/>
          <w:color w:val="000000"/>
          <w:sz w:val="32"/>
          <w:szCs w:val="32"/>
        </w:rPr>
        <w:t>通过引入功能完善的线上商城系统，覆盖商品展示、下单、支付、订单跟踪、客户管理、库存管理、配送服务、财务管理等基础功能，并整合定制化开票与预充值等特色模块，提升业务处理效率与客户体验。</w:t>
      </w:r>
    </w:p>
    <w:p w14:paraId="3C7F5F1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Times New Roman" w:eastAsia="仿宋_GB2312"/>
          <w:color w:val="000000"/>
          <w:sz w:val="32"/>
          <w:szCs w:val="32"/>
        </w:rPr>
        <w:t>实现系统软件与全部业务数据部署于公司自有云服务器，保障数据安全与管理自主性。</w:t>
      </w:r>
    </w:p>
    <w:p w14:paraId="655BB9A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以系统部署实施与年度运维服务相结合的合作模式，确保系统稳定运行、持续优化和及时响应。</w:t>
      </w:r>
    </w:p>
    <w:p w14:paraId="175CCC07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系统环境要求</w:t>
      </w:r>
    </w:p>
    <w:p w14:paraId="53E47F03">
      <w:pPr>
        <w:pStyle w:val="32"/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部署位置：平台软件及所有业务数据需部署在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福地公司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的云服务器上。</w:t>
      </w:r>
    </w:p>
    <w:p w14:paraId="7590E120">
      <w:pPr>
        <w:pStyle w:val="32"/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服务器配置：参考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福地公司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现有硬件标准，需满足平台稳定运行及 100-200 人在线并发需求，具体配置如下：</w:t>
      </w:r>
    </w:p>
    <w:tbl>
      <w:tblPr>
        <w:tblStyle w:val="14"/>
        <w:tblW w:w="4714" w:type="pct"/>
        <w:tblInd w:w="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316"/>
        <w:gridCol w:w="3751"/>
        <w:gridCol w:w="1167"/>
      </w:tblGrid>
      <w:tr w14:paraId="7616C4BB">
        <w:trPr>
          <w:trHeight w:val="320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B73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29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0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配置基准值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6C2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736D53FE">
        <w:trPr>
          <w:trHeight w:val="320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A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446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A021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总32核，2.4 GHz以上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05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DA1625C">
        <w:trPr>
          <w:trHeight w:val="320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7765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27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7BF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 GB</w:t>
            </w: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0C50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8DAE2F">
        <w:trPr>
          <w:trHeight w:val="620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7E22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CE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D18B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外储，4/8Gb光纤 或 10Gb ISCSI，RAID 10</w:t>
            </w: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C03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D7DCD5">
        <w:trPr>
          <w:trHeight w:val="320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946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应用服务器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5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493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总32核，2.0 GHz以上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50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65CAA1">
        <w:trPr>
          <w:trHeight w:val="320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567E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C9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785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 GB</w:t>
            </w: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F1E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48BAF">
        <w:trPr>
          <w:trHeight w:val="320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4C07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E4C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</w:t>
            </w:r>
          </w:p>
        </w:tc>
        <w:tc>
          <w:tcPr>
            <w:tcW w:w="2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DE5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SAS内储，15K，RAID 1/5</w:t>
            </w: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6A4B">
            <w:pPr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5A6C38E">
      <w:pPr>
        <w:pStyle w:val="32"/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扩展性：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目前福地云服务器可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根据业务增长进行弹性扩容及集群部署，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租赁平台服务方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需提供技术支持。</w:t>
      </w:r>
    </w:p>
    <w:p w14:paraId="5ADCF011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bookmarkStart w:id="0" w:name="_Toc28444"/>
      <w:bookmarkStart w:id="1" w:name="_Toc18137"/>
      <w:bookmarkStart w:id="2" w:name="_Toc10036"/>
      <w:bookmarkStart w:id="3" w:name="_Toc3611"/>
      <w:bookmarkStart w:id="4" w:name="_Toc27764"/>
      <w:bookmarkStart w:id="5" w:name="_Toc26173"/>
      <w:bookmarkStart w:id="6" w:name="_Toc18169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功能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需求</w:t>
      </w:r>
    </w:p>
    <w:p w14:paraId="44D639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系统平台应满足以下核心功能需求：</w:t>
      </w:r>
    </w:p>
    <w:tbl>
      <w:tblPr>
        <w:tblStyle w:val="14"/>
        <w:tblW w:w="499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559"/>
        <w:gridCol w:w="6270"/>
        <w:gridCol w:w="770"/>
      </w:tblGrid>
      <w:tr w14:paraId="2EE7A12B">
        <w:trPr>
          <w:trHeight w:val="90" w:hRule="atLeast"/>
          <w:jc w:val="center"/>
        </w:trPr>
        <w:tc>
          <w:tcPr>
            <w:tcW w:w="252" w:type="pct"/>
            <w:shd w:val="clear" w:color="000000" w:fill="8DB4E3"/>
            <w:vAlign w:val="center"/>
          </w:tcPr>
          <w:p w14:paraId="56B1A70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61" w:type="pct"/>
            <w:shd w:val="clear" w:color="000000" w:fill="8DB4E3"/>
            <w:vAlign w:val="center"/>
          </w:tcPr>
          <w:p w14:paraId="01DBEAB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模块名称</w:t>
            </w:r>
          </w:p>
        </w:tc>
        <w:tc>
          <w:tcPr>
            <w:tcW w:w="3460" w:type="pct"/>
            <w:shd w:val="clear" w:color="000000" w:fill="8DB4E3"/>
            <w:vAlign w:val="center"/>
          </w:tcPr>
          <w:p w14:paraId="4F18B07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  <w:t>业务应用</w:t>
            </w:r>
          </w:p>
        </w:tc>
        <w:tc>
          <w:tcPr>
            <w:tcW w:w="425" w:type="pct"/>
            <w:shd w:val="clear" w:color="000000" w:fill="8DB4E3"/>
            <w:vAlign w:val="center"/>
          </w:tcPr>
          <w:p w14:paraId="72AE2E5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160E7E83">
        <w:trPr>
          <w:trHeight w:val="1044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228430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0B3EC6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微商城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612FF16E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一、个性化店铺装修管理</w:t>
            </w:r>
          </w:p>
          <w:p w14:paraId="25A491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灵活模板与主题配置</w:t>
            </w:r>
            <w:r>
              <w:rPr>
                <w:sz w:val="21"/>
                <w:szCs w:val="21"/>
              </w:rPr>
              <w:t>：支持自定义店铺模板，提供多种主题色选择，可根据品牌风格或营销需求灵活调整视觉呈现，打造专属店铺形象。</w:t>
            </w:r>
          </w:p>
          <w:p w14:paraId="072D730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多页面组件化搭建</w:t>
            </w:r>
            <w:r>
              <w:rPr>
                <w:sz w:val="21"/>
                <w:szCs w:val="21"/>
              </w:rPr>
              <w:t>：通过页面管理功能，结合预置装修组件（如轮播图、商品栏、活动区），可快速配置首页、活动页、案例页、商品详情页等，无需代码即可完成页面搭建。</w:t>
            </w:r>
          </w:p>
          <w:p w14:paraId="274A09F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小程序快速部署体验</w:t>
            </w:r>
            <w:r>
              <w:rPr>
                <w:sz w:val="21"/>
                <w:szCs w:val="21"/>
              </w:rPr>
              <w:t>：支持小程序试用体验功能，助力商家提前测试功能效果；提供企业专属小程序开通通道，简化部署流程，快速上线运营。</w:t>
            </w:r>
          </w:p>
          <w:p w14:paraId="0D06F757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二、全场景商城功能支撑</w:t>
            </w:r>
          </w:p>
          <w:p w14:paraId="33BE42A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多身份便捷登录</w:t>
            </w:r>
            <w:r>
              <w:rPr>
                <w:sz w:val="21"/>
                <w:szCs w:val="21"/>
              </w:rPr>
              <w:t>：支持微信一键授权注册登录；企业客户可通过账号密码登录，支持绑定多个微信账号，员工离职时可便捷变更绑定关系，保障账户安全。</w:t>
            </w:r>
          </w:p>
          <w:p w14:paraId="1527524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精准商品展示与检索</w:t>
            </w:r>
            <w:r>
              <w:rPr>
                <w:sz w:val="21"/>
                <w:szCs w:val="21"/>
              </w:rPr>
              <w:t>：支持按分类、分组、品牌系列等多维度展示商品；提供编码、名称、品牌、手机号等快捷检索方式，提升商品查找效率。</w:t>
            </w:r>
          </w:p>
          <w:p w14:paraId="77AB842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智能购物与价格体系</w:t>
            </w:r>
            <w:r>
              <w:rPr>
                <w:sz w:val="21"/>
                <w:szCs w:val="21"/>
              </w:rPr>
              <w:t>：支持购物车自主选品；按用户身份差异化显示价格（游客零售价、企业协议价、经销商合作价、内部员工价等），满足分层营销需求。</w:t>
            </w:r>
          </w:p>
          <w:p w14:paraId="42EF6CC4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多元支付与结算支持</w:t>
            </w:r>
            <w:r>
              <w:rPr>
                <w:sz w:val="21"/>
                <w:szCs w:val="21"/>
              </w:rPr>
              <w:t>：集成微信支付等主流在线支付方式；支持消费者直接支付、企业客户后付费（周期对账结算）、经销商预充值结算等多种模式。</w:t>
            </w:r>
          </w:p>
          <w:p w14:paraId="7BBF645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丰富促销活动配置</w:t>
            </w:r>
            <w:r>
              <w:rPr>
                <w:sz w:val="21"/>
                <w:szCs w:val="21"/>
              </w:rPr>
              <w:t>：内置套餐、特价、满折、满减、优惠券等促销工具，活动规则自动生效，无需人工干预，提升营销转化效率。</w:t>
            </w:r>
          </w:p>
          <w:p w14:paraId="7D0E9A0E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三、便捷个人中心服务</w:t>
            </w:r>
          </w:p>
          <w:p w14:paraId="769C5A7D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账户信息实时掌握</w:t>
            </w:r>
            <w:r>
              <w:rPr>
                <w:sz w:val="21"/>
                <w:szCs w:val="21"/>
              </w:rPr>
              <w:t>：展示个人基本信息，预充值客户可查看会员卡余额及流水记录，清晰掌握账户资金动态。</w:t>
            </w:r>
          </w:p>
          <w:p w14:paraId="329F8A2F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订单全流程管理</w:t>
            </w:r>
            <w:r>
              <w:rPr>
                <w:sz w:val="21"/>
                <w:szCs w:val="21"/>
              </w:rPr>
              <w:t>：支持查看所有订单列表，实时追踪订单进度，可直接发起售后申请，简化维权流程。</w:t>
            </w:r>
          </w:p>
          <w:p w14:paraId="43681BC2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个性化信息维护</w:t>
            </w:r>
            <w:r>
              <w:rPr>
                <w:sz w:val="21"/>
                <w:szCs w:val="21"/>
              </w:rPr>
              <w:t>：支持常用收货地址管理，可添加、编辑、删除地址；集成个人收藏、优惠券管理、门店网点查询等功能，提升用户体验。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80F06B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59B9AB1">
        <w:trPr>
          <w:trHeight w:val="2436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39C5670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0D6D9BE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商品管理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7174B487">
            <w:pPr>
              <w:pStyle w:val="5"/>
              <w:keepNext w:val="0"/>
              <w:keepLines w:val="0"/>
              <w:widowControl/>
              <w:suppressLineNumbers w:val="0"/>
              <w:rPr>
                <w:rFonts w:cs="宋体"/>
                <w:sz w:val="24"/>
                <w:szCs w:val="24"/>
                <w:lang w:val="en-US" w:eastAsia="zh-CN"/>
              </w:rPr>
            </w:pPr>
            <w:r>
              <w:rPr>
                <w:rFonts w:cs="宋体"/>
                <w:sz w:val="24"/>
                <w:szCs w:val="24"/>
                <w:lang w:val="en-US" w:eastAsia="zh-CN"/>
              </w:rPr>
              <w:t>一、商品基础信息管理</w:t>
            </w:r>
          </w:p>
          <w:p w14:paraId="0BA7A2E6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多级分类体系</w:t>
            </w:r>
            <w:r>
              <w:rPr>
                <w:sz w:val="21"/>
                <w:szCs w:val="21"/>
              </w:rPr>
              <w:t>：支持按商品类型（如桶装水、瓶装水、水具等）搭建多级分类架构，层级关系清晰，便于商品归类与检索，提升管理效率。</w:t>
            </w:r>
          </w:p>
          <w:p w14:paraId="27BF38B1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核心信息维护</w:t>
            </w:r>
            <w:r>
              <w:rPr>
                <w:sz w:val="21"/>
                <w:szCs w:val="21"/>
              </w:rPr>
              <w:t>：可录入商品编码、名称、所属分类、产地、品牌系列、单位、规格型号等基础信息，形成完整商品档案，支持信息实时编辑更新。</w:t>
            </w:r>
          </w:p>
          <w:p w14:paraId="5713785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多单位智能换算</w:t>
            </w:r>
            <w:r>
              <w:rPr>
                <w:sz w:val="21"/>
                <w:szCs w:val="21"/>
              </w:rPr>
              <w:t>：支持设置多计量单位（如 1 箱 = 24 支），销售、采购、出入库等场景可灵活切换单位，系统自动完成数量换算，避免人工计算误差。</w:t>
            </w:r>
          </w:p>
          <w:p w14:paraId="6F491733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二、多规格配置管理</w:t>
            </w:r>
          </w:p>
          <w:p w14:paraId="2E96E96A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多维度规格定义</w:t>
            </w:r>
            <w:r>
              <w:rPr>
                <w:sz w:val="21"/>
                <w:szCs w:val="21"/>
              </w:rPr>
              <w:t>：支持为商品配置多规格属性（如颜色、材质、容量等），例如桶装水可设置 5L、10L 等容量规格，满足多样化商品管理需求。</w:t>
            </w:r>
          </w:p>
          <w:p w14:paraId="709F88A7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灵活规格选择</w:t>
            </w:r>
            <w:r>
              <w:rPr>
                <w:sz w:val="21"/>
                <w:szCs w:val="21"/>
              </w:rPr>
              <w:t>：商城下单时，用户可直观选择不同规格属性组合，系统实时匹配对应商品信息，优化下单体验，减少决策障碍。</w:t>
            </w:r>
          </w:p>
          <w:p w14:paraId="278D1BA5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规格方案复用</w:t>
            </w:r>
            <w:r>
              <w:rPr>
                <w:sz w:val="21"/>
                <w:szCs w:val="21"/>
              </w:rPr>
              <w:t>：按分类预设多规格方案，商品关联分类后可批量应用方案，无需重复配置，提升规格管理的标准化与效率。</w:t>
            </w:r>
          </w:p>
          <w:p w14:paraId="16808645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三、商品详情展示管理</w:t>
            </w:r>
          </w:p>
          <w:p w14:paraId="7A791AA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多媒体内容支持</w:t>
            </w:r>
            <w:r>
              <w:rPr>
                <w:sz w:val="21"/>
                <w:szCs w:val="21"/>
              </w:rPr>
              <w:t>：支持上传商品主图、主视频，集成富文本编辑器，可实现图文混排、视频嵌入等详情页排版，全面展示商品卖点。</w:t>
            </w:r>
          </w:p>
          <w:p w14:paraId="523422E3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详情页自定义装修</w:t>
            </w:r>
            <w:r>
              <w:rPr>
                <w:sz w:val="21"/>
                <w:szCs w:val="21"/>
              </w:rPr>
              <w:t>：提供素材中心资源库，商家可选取素材快速装修详情页，支持模板化设计与个性化调整，适配不同营销场景。</w:t>
            </w:r>
          </w:p>
          <w:p w14:paraId="4ED9F44F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规格图文匹配</w:t>
            </w:r>
            <w:r>
              <w:rPr>
                <w:sz w:val="21"/>
                <w:szCs w:val="21"/>
              </w:rPr>
              <w:t>：为多规格商品的不同属性组合匹配专属主图，用户选择规格时自动切换对应图片，直观呈现商品差异。</w:t>
            </w:r>
          </w:p>
          <w:p w14:paraId="4298B617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四、商品上下架管控</w:t>
            </w:r>
          </w:p>
          <w:p w14:paraId="650752EA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精细化上架配置</w:t>
            </w:r>
            <w:r>
              <w:rPr>
                <w:sz w:val="21"/>
                <w:szCs w:val="21"/>
              </w:rPr>
              <w:t>：上架时需完成多维度信息配置，包括高清图片上传（主图、细节图、场景图）、轮播顺序设置等，确保商品展示全面精准。</w:t>
            </w:r>
          </w:p>
          <w:p w14:paraId="0E9A251E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搜索优化关联</w:t>
            </w:r>
            <w:r>
              <w:rPr>
                <w:sz w:val="21"/>
                <w:szCs w:val="21"/>
              </w:rPr>
              <w:t>：上架过程中可关联分类、标签、品牌等属性，自定义关键词与描述，提升商品在平台搜索中的曝光概率与排名。</w:t>
            </w:r>
          </w:p>
          <w:p w14:paraId="367EE739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下架订单延续处理</w:t>
            </w:r>
            <w:r>
              <w:rPr>
                <w:sz w:val="21"/>
                <w:szCs w:val="21"/>
              </w:rPr>
              <w:t>：商品下架后保留未完成订单处理通道，支持正常发货、退款退货等操作，保障交易闭环，避免用户体验中断。</w:t>
            </w:r>
          </w:p>
          <w:p w14:paraId="7CD6B82F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五、商品价格体系管理</w:t>
            </w:r>
          </w:p>
          <w:p w14:paraId="6B0D077F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分层价格策略</w:t>
            </w:r>
            <w:r>
              <w:rPr>
                <w:sz w:val="21"/>
                <w:szCs w:val="21"/>
              </w:rPr>
              <w:t>：构建多层次价格结构，基础层设置基准售价；按客户类型（消费者、企业客户、经销商等）配置差异化价格政策，满足精准营销需求。</w:t>
            </w:r>
          </w:p>
          <w:p w14:paraId="218A97D2"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动态促销定价</w:t>
            </w:r>
            <w:r>
              <w:rPr>
                <w:sz w:val="21"/>
                <w:szCs w:val="21"/>
              </w:rPr>
              <w:t>：支持限时促销价、批量采购价等场景化定价，促销价需明确标注原价对比，批量采购达阈值自动触发折扣，激励转化。</w:t>
            </w:r>
          </w:p>
          <w:p w14:paraId="3677C66A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default" w:eastAsia="方正仿宋_GB2312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灵活调价规则</w:t>
            </w:r>
            <w:r>
              <w:rPr>
                <w:sz w:val="21"/>
                <w:szCs w:val="21"/>
              </w:rPr>
              <w:t>：支持单个或批量商品调价，可选择即时生效或预设未来生效时间；促销价格按时间段自动生效与恢复，减少人工干预成本。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869472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D21F360">
        <w:trPr>
          <w:trHeight w:val="90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42C5A53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18680B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销售管理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2F7486F1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一、订单全流程可视化跟踪</w:t>
            </w:r>
          </w:p>
          <w:p w14:paraId="0DB94490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全链路状态监控</w:t>
            </w:r>
            <w:r>
              <w:rPr>
                <w:sz w:val="21"/>
                <w:szCs w:val="21"/>
              </w:rPr>
              <w:t>：构建从下单到发货的全流程跟踪体系，订单状态实时更新并可视化展示，覆盖确认交期、收款、入库、发货等关键节点，进度动态同步。</w:t>
            </w:r>
          </w:p>
          <w:p w14:paraId="1064826F"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核心数据自动记录</w:t>
            </w:r>
            <w:r>
              <w:rPr>
                <w:sz w:val="21"/>
                <w:szCs w:val="21"/>
              </w:rPr>
              <w:t>：用户下单后生成唯一订单编号，自动留存下单时间、商品信息、收货地址、支付方式等数据，状态变更通过短信、小程序推送实时通知用户。</w:t>
            </w:r>
          </w:p>
          <w:p w14:paraId="43B0CBFC"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多渠道订单整合</w:t>
            </w:r>
            <w:r>
              <w:rPr>
                <w:sz w:val="21"/>
                <w:szCs w:val="21"/>
              </w:rPr>
              <w:t>：支持微商城、后台录入、Excel 导入等多渠道订单统一管理，消除数据孤岛，实现订单集中化处理与监控。</w:t>
            </w:r>
          </w:p>
          <w:p w14:paraId="29413CC7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二、智能订单处理规则配置</w:t>
            </w:r>
          </w:p>
          <w:p w14:paraId="0501581E"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分单优化</w:t>
            </w:r>
            <w:r>
              <w:rPr>
                <w:sz w:val="21"/>
                <w:szCs w:val="21"/>
              </w:rPr>
              <w:t>：支持自定义分单规则，依据商品所属仓库、收货地址区域等因素，将订单智能分配给对应仓库或运营人员，降低人工派单成本。</w:t>
            </w:r>
          </w:p>
          <w:p w14:paraId="58E9531C"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分级审批管控</w:t>
            </w:r>
            <w:r>
              <w:rPr>
                <w:sz w:val="21"/>
                <w:szCs w:val="21"/>
              </w:rPr>
              <w:t>：可配置订单审批流程，按折扣力度、订单金额等条件设置不同审批节点（如高折扣订单需管理层审批），确保订单处理合规性。</w:t>
            </w:r>
          </w:p>
          <w:p w14:paraId="2A0B1462"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规则灵活适配</w:t>
            </w:r>
            <w:r>
              <w:rPr>
                <w:sz w:val="21"/>
                <w:szCs w:val="21"/>
              </w:rPr>
              <w:t>：订单处理规则支持动态调整，可根据业务场景变化更新分单逻辑与审批条件，提升订单流转的适应性与效率。</w:t>
            </w:r>
          </w:p>
          <w:p w14:paraId="375E331C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三、支付与退款精细化管理</w:t>
            </w:r>
          </w:p>
          <w:p w14:paraId="481D87AE"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便捷线上支付</w:t>
            </w:r>
            <w:r>
              <w:rPr>
                <w:sz w:val="21"/>
                <w:szCs w:val="21"/>
              </w:rPr>
              <w:t>：集成微信线上支付功能，用户下单后可直接发起支付，支付结果实时同步至订单系统，避免因状态延迟导致的订单异常。</w:t>
            </w:r>
          </w:p>
          <w:p w14:paraId="79D80FB7"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场景化退款配置</w:t>
            </w:r>
            <w:r>
              <w:rPr>
                <w:sz w:val="21"/>
                <w:szCs w:val="21"/>
              </w:rPr>
              <w:t>：支持 “仅退款”“退货退款” 等多场景退款规则，按金额设置审核策略（小额自动审核、大额人工审核），保障资金安全。</w:t>
            </w:r>
          </w:p>
          <w:p w14:paraId="34B0F1D6">
            <w:pPr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资金订单联动</w:t>
            </w:r>
            <w:r>
              <w:rPr>
                <w:sz w:val="21"/>
                <w:szCs w:val="21"/>
              </w:rPr>
              <w:t>：退款完成后自动更新订单状态与资金流水，实现资金流与订单流精准匹配，同步触发财务系统账务处理。</w:t>
            </w:r>
          </w:p>
          <w:p w14:paraId="3FAB69F5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四、订单统计与分析体系</w:t>
            </w:r>
          </w:p>
          <w:p w14:paraId="48E9D3DC"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多维度数据筛选</w:t>
            </w:r>
            <w:r>
              <w:rPr>
                <w:sz w:val="21"/>
                <w:szCs w:val="21"/>
              </w:rPr>
              <w:t>：提供毛利统计、订单分布、消费偏好等多维度分析功能，支持按商品品类、用户地区、支付方式等筛选数据。</w:t>
            </w:r>
          </w:p>
          <w:p w14:paraId="7D98F6A3">
            <w:pPr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订单进度追踪分析</w:t>
            </w:r>
            <w:r>
              <w:rPr>
                <w:sz w:val="21"/>
                <w:szCs w:val="21"/>
              </w:rPr>
              <w:t>：实时监控订单在收款、入库、出库、售后等节点的执行进度，助力跟单人员高效跟进，及时发现并解决流程卡点。</w:t>
            </w:r>
          </w:p>
          <w:p w14:paraId="1E03DA0E">
            <w:pPr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运营决策支持</w:t>
            </w:r>
            <w:r>
              <w:rPr>
                <w:sz w:val="21"/>
                <w:szCs w:val="21"/>
              </w:rPr>
              <w:t>：通过数据分析识别订单转化瓶颈、热销品类及高价值用户群体，为库存备货、营销活动与服务策略调整提供数据支撑。</w:t>
            </w:r>
          </w:p>
          <w:p w14:paraId="39372917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五、客户管理与运营</w:t>
            </w:r>
          </w:p>
          <w:p w14:paraId="531CC192">
            <w:pPr>
              <w:keepNext w:val="0"/>
              <w:keepLines w:val="0"/>
              <w:widowControl/>
              <w:numPr>
                <w:ilvl w:val="0"/>
                <w:numId w:val="4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客户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档案管理</w:t>
            </w:r>
            <w:r>
              <w:rPr>
                <w:sz w:val="21"/>
                <w:szCs w:val="21"/>
              </w:rPr>
              <w:t>：整合用户注册信息、账户数据、消费记录及行为轨迹，生成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完整客户档案</w:t>
            </w:r>
            <w:r>
              <w:rPr>
                <w:sz w:val="21"/>
                <w:szCs w:val="21"/>
              </w:rPr>
              <w:t>，支持信息动态更新与集中化管理。</w:t>
            </w:r>
          </w:p>
          <w:p w14:paraId="6DFBA40B"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分层标签体系</w:t>
            </w:r>
            <w:r>
              <w:rPr>
                <w:sz w:val="21"/>
                <w:szCs w:val="21"/>
              </w:rPr>
              <w:t>：按消费金额、购买频次、会员等级等维度将客户划分为高价值、潜力、新客户、沉睡客户等标签，实现精准分层。</w:t>
            </w:r>
          </w:p>
          <w:p w14:paraId="0CEE8E0B">
            <w:pPr>
              <w:keepNext w:val="0"/>
              <w:keepLines w:val="0"/>
              <w:widowControl/>
              <w:numPr>
                <w:ilvl w:val="0"/>
                <w:numId w:val="4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差异化运营策略</w:t>
            </w:r>
            <w:r>
              <w:rPr>
                <w:sz w:val="21"/>
                <w:szCs w:val="21"/>
              </w:rPr>
              <w:t>：针对不同层级客户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可以线下制定相应</w:t>
            </w:r>
            <w:r>
              <w:rPr>
                <w:sz w:val="21"/>
                <w:szCs w:val="21"/>
              </w:rPr>
              <w:t>专属方案，如高价值客户专属服务、潜力客户优惠券推送、沉睡客户唤醒活动，提升客户粘性与复购率。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F7557F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08A8275">
        <w:trPr>
          <w:trHeight w:val="2436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1DA50868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35E1E1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采购管理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4CEC6E64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一、采购订单全流程跟踪管控</w:t>
            </w:r>
          </w:p>
          <w:p w14:paraId="711358BD">
            <w:pPr>
              <w:keepNext w:val="0"/>
              <w:keepLines w:val="0"/>
              <w:widowControl/>
              <w:numPr>
                <w:ilvl w:val="0"/>
                <w:numId w:val="4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订单在线生成与同步</w:t>
            </w:r>
            <w:r>
              <w:rPr>
                <w:sz w:val="21"/>
                <w:szCs w:val="21"/>
              </w:rPr>
              <w:t>：支持在线创建采购订单，明确商品规格、采购数量、成交价格及交货期限，生成后实时同步至对应供应商，确保信息传递高效准确。</w:t>
            </w:r>
          </w:p>
          <w:p w14:paraId="50FE0120">
            <w:pPr>
              <w:keepNext w:val="0"/>
              <w:keepLines w:val="0"/>
              <w:widowControl/>
              <w:numPr>
                <w:ilvl w:val="0"/>
                <w:numId w:val="4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全状态可视化追踪</w:t>
            </w:r>
            <w:r>
              <w:rPr>
                <w:sz w:val="21"/>
                <w:szCs w:val="21"/>
              </w:rPr>
              <w:t>：实时跟踪订单全生命周期状态，包括 “待确认、已发货、已入库” 等节点，状态变更自动更新，便于实时掌握采购进度。</w:t>
            </w:r>
          </w:p>
          <w:p w14:paraId="2B67DE74">
            <w:pPr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异常智能预警机制</w:t>
            </w:r>
            <w:r>
              <w:rPr>
                <w:sz w:val="21"/>
                <w:szCs w:val="21"/>
              </w:rPr>
              <w:t>：针对交货延迟、数量不符等异常情况自动触发预警，通过系统消息及时提醒采购人员，助力快速响应处理，保障到货及时性。</w:t>
            </w:r>
          </w:p>
          <w:p w14:paraId="13E002BC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二、采购与库存联动管理体系</w:t>
            </w:r>
          </w:p>
          <w:p w14:paraId="11F1AB0A">
            <w:pPr>
              <w:keepNext w:val="0"/>
              <w:keepLines w:val="0"/>
              <w:widowControl/>
              <w:numPr>
                <w:ilvl w:val="0"/>
                <w:numId w:val="4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入库自动同步库存</w:t>
            </w:r>
            <w:r>
              <w:rPr>
                <w:sz w:val="21"/>
                <w:szCs w:val="21"/>
              </w:rPr>
              <w:t>：采购商品入库时系统自动对接库存模块，实时更新库存数量与批次信息，实现采购数据与库存数据无缝衔接。</w:t>
            </w:r>
          </w:p>
          <w:p w14:paraId="56900685"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质检流程嵌入管控</w:t>
            </w:r>
            <w:r>
              <w:rPr>
                <w:sz w:val="21"/>
                <w:szCs w:val="21"/>
              </w:rPr>
              <w:t>：支持入库前质检流程，合格商品自动触发库存上架操作，不合格品标记隔离并单独记录，确保库存质量可控。</w:t>
            </w:r>
          </w:p>
          <w:p w14:paraId="445EDC54"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数据一致性保障</w:t>
            </w:r>
            <w:r>
              <w:rPr>
                <w:sz w:val="21"/>
                <w:szCs w:val="21"/>
              </w:rPr>
              <w:t>：入库确认后同步扣减采购在途量，实时校准采购量与库存量数据，避免数据偏差，保障全链路数据一致性。</w:t>
            </w:r>
          </w:p>
          <w:p w14:paraId="40EBEEE0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三、供应商精细化管理</w:t>
            </w:r>
          </w:p>
          <w:p w14:paraId="6809131A">
            <w:pPr>
              <w:keepNext w:val="0"/>
              <w:keepLines w:val="0"/>
              <w:widowControl/>
              <w:numPr>
                <w:ilvl w:val="0"/>
                <w:numId w:val="4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供应商档案动态维护</w:t>
            </w:r>
            <w:r>
              <w:rPr>
                <w:sz w:val="21"/>
                <w:szCs w:val="21"/>
              </w:rPr>
              <w:t>：建立完善的供应商档案库，集中存储资质证书、历史报价、交货时效、履约记录等信息，支持档案实时更新与查询。</w:t>
            </w:r>
          </w:p>
          <w:p w14:paraId="3A28D8FC">
            <w:pPr>
              <w:keepNext w:val="0"/>
              <w:keepLines w:val="0"/>
              <w:widowControl/>
              <w:numPr>
                <w:ilvl w:val="0"/>
                <w:numId w:val="5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分级分类管理机制</w:t>
            </w:r>
            <w:r>
              <w:rPr>
                <w:sz w:val="21"/>
                <w:szCs w:val="21"/>
              </w:rPr>
              <w:t>：依据供应商履约能力、合作质量等维度进行分级（如优质、合格、待优化），分级结果作为合作优先级参考依据。</w:t>
            </w:r>
          </w:p>
          <w:p w14:paraId="04DF2541">
            <w:pPr>
              <w:keepNext w:val="0"/>
              <w:keepLines w:val="0"/>
              <w:widowControl/>
              <w:numPr>
                <w:ilvl w:val="0"/>
                <w:numId w:val="5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比价议价与协议管理</w:t>
            </w:r>
            <w:r>
              <w:rPr>
                <w:sz w:val="21"/>
                <w:szCs w:val="21"/>
              </w:rPr>
              <w:t>：集成比价、议价功能，支持多供应商报价对比分析，辅助选择优质合作伙伴；同步维护合作协议与结算方式，规范合作流程。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C98438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1C46DF2">
        <w:trPr>
          <w:trHeight w:val="1042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5278B90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F4696E9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库存管理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22524DB8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一、库存基础信息规范化管理</w:t>
            </w:r>
          </w:p>
          <w:p w14:paraId="1DB031F5">
            <w:pPr>
              <w:keepNext w:val="0"/>
              <w:keepLines w:val="0"/>
              <w:widowControl/>
              <w:numPr>
                <w:ilvl w:val="0"/>
                <w:numId w:val="5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完整库存档案构建</w:t>
            </w:r>
            <w:r>
              <w:rPr>
                <w:sz w:val="21"/>
                <w:szCs w:val="21"/>
              </w:rPr>
              <w:t>：记录商品 SKU、规格、存储位置等核心信息，关联采购与销售数据形成闭环档案，支持一键查询、编辑与导出，确保信息全面可追溯。</w:t>
            </w:r>
          </w:p>
          <w:p w14:paraId="6B440DAC">
            <w:pPr>
              <w:keepNext w:val="0"/>
              <w:keepLines w:val="0"/>
              <w:widowControl/>
              <w:numPr>
                <w:ilvl w:val="0"/>
                <w:numId w:val="5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多单位智能换算</w:t>
            </w:r>
            <w:r>
              <w:rPr>
                <w:sz w:val="21"/>
                <w:szCs w:val="21"/>
              </w:rPr>
              <w:t>：支持个、箱等多单位并行管理，预设单位换算规则（如 1 箱 = 24 个），库存数量随单位切换自动换算，避免单位混淆导致的数据偏差。</w:t>
            </w:r>
          </w:p>
          <w:p w14:paraId="6A81503B">
            <w:pPr>
              <w:keepNext w:val="0"/>
              <w:keepLines w:val="0"/>
              <w:widowControl/>
              <w:numPr>
                <w:ilvl w:val="0"/>
                <w:numId w:val="5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库存状态清晰划分</w:t>
            </w:r>
            <w:r>
              <w:rPr>
                <w:sz w:val="21"/>
                <w:szCs w:val="21"/>
              </w:rPr>
              <w:t>：将库存细分为可用库存、锁定库存、在途库存等状态，精准区分商品可售与占用情况，为业务决策提供准确数据支撑。</w:t>
            </w:r>
          </w:p>
          <w:p w14:paraId="2CAC6D2A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二、库存动态监控与预警机制</w:t>
            </w:r>
          </w:p>
          <w:p w14:paraId="1BFD6FDC">
            <w:pPr>
              <w:keepNext w:val="0"/>
              <w:keepLines w:val="0"/>
              <w:widowControl/>
              <w:numPr>
                <w:ilvl w:val="0"/>
                <w:numId w:val="5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实时库存数据同步</w:t>
            </w:r>
            <w:r>
              <w:rPr>
                <w:sz w:val="21"/>
                <w:szCs w:val="21"/>
              </w:rPr>
              <w:t>：深度对接订单、采购系统，商品出入库操作完成后立即更新库存数量，确保系统数据与实际库存实时一致，避免信息滞后。</w:t>
            </w:r>
          </w:p>
          <w:p w14:paraId="104E5CDE">
            <w:pPr>
              <w:keepNext w:val="0"/>
              <w:keepLines w:val="0"/>
              <w:widowControl/>
              <w:numPr>
                <w:ilvl w:val="0"/>
                <w:numId w:val="5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阈值预警自动触发</w:t>
            </w:r>
            <w:r>
              <w:rPr>
                <w:sz w:val="21"/>
                <w:szCs w:val="21"/>
              </w:rPr>
              <w:t>：支持为商品设置最低、最高库存阈值，库存水平低于或高于阈值时，通过后台消息自动提醒运营人员，提前防范缺货或积压风险。</w:t>
            </w:r>
          </w:p>
          <w:p w14:paraId="5FABA613">
            <w:pPr>
              <w:keepNext w:val="0"/>
              <w:keepLines w:val="0"/>
              <w:widowControl/>
              <w:numPr>
                <w:ilvl w:val="0"/>
                <w:numId w:val="5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库存预留精准管控</w:t>
            </w:r>
            <w:r>
              <w:rPr>
                <w:sz w:val="21"/>
                <w:szCs w:val="21"/>
              </w:rPr>
              <w:t>：支持基于订单自动锁库或手工预留库存，将货品定向分配给对应客户，防止库存被误占用影响交期承诺，保障履约可靠性。</w:t>
            </w:r>
          </w:p>
          <w:p w14:paraId="1AF8F944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三、出入库精细化流程管控</w:t>
            </w:r>
          </w:p>
          <w:p w14:paraId="4AC22C0B">
            <w:pPr>
              <w:keepNext w:val="0"/>
              <w:keepLines w:val="0"/>
              <w:widowControl/>
              <w:numPr>
                <w:ilvl w:val="0"/>
                <w:numId w:val="5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入库全流程审核</w:t>
            </w:r>
            <w:r>
              <w:rPr>
                <w:sz w:val="21"/>
                <w:szCs w:val="21"/>
              </w:rPr>
              <w:t>：采购到货、退货入库时自动生成入库单，支持按库存状态分级管理，合格商品确认后更新库存，不合格品单独标记待处理，严控入库质量。</w:t>
            </w:r>
          </w:p>
          <w:p w14:paraId="747CDE79">
            <w:pPr>
              <w:keepNext w:val="0"/>
              <w:keepLines w:val="0"/>
              <w:widowControl/>
              <w:numPr>
                <w:ilvl w:val="0"/>
                <w:numId w:val="5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多维度库存配置</w:t>
            </w:r>
            <w:r>
              <w:rPr>
                <w:sz w:val="21"/>
                <w:szCs w:val="21"/>
              </w:rPr>
              <w:t>：支持按批次、有效期等维度精细化管理库存，启用批次先进先出规则，确保商品按效期顺序流转，减少临期损耗。</w:t>
            </w:r>
          </w:p>
          <w:p w14:paraId="3D37FA3A">
            <w:pPr>
              <w:keepNext w:val="0"/>
              <w:keepLines w:val="0"/>
              <w:widowControl/>
              <w:numPr>
                <w:ilvl w:val="0"/>
                <w:numId w:val="6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退换货库存分类处理</w:t>
            </w:r>
            <w:r>
              <w:rPr>
                <w:sz w:val="21"/>
                <w:szCs w:val="21"/>
              </w:rPr>
              <w:t>：退货商品经质检后，合格商品恢复可用库存，破损商品标记为残次库存单独统计，避免残次商品混入正常库存影响销售。</w:t>
            </w:r>
          </w:p>
          <w:p w14:paraId="4E58C017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四、库存盘点与结构优化</w:t>
            </w:r>
          </w:p>
          <w:p w14:paraId="70CC111D">
            <w:pPr>
              <w:keepNext w:val="0"/>
              <w:keepLines w:val="0"/>
              <w:widowControl/>
              <w:numPr>
                <w:ilvl w:val="0"/>
                <w:numId w:val="6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定期盘点任务规划</w:t>
            </w:r>
            <w:r>
              <w:rPr>
                <w:sz w:val="21"/>
                <w:szCs w:val="21"/>
              </w:rPr>
              <w:t>：支持自定义定期盘点周期，按仓库、商品分类生成盘点清单，明确盘点范围、时间与负责人，规范盘点流程。</w:t>
            </w:r>
          </w:p>
          <w:p w14:paraId="4DDCF8BE">
            <w:pPr>
              <w:keepNext w:val="0"/>
              <w:keepLines w:val="0"/>
              <w:widowControl/>
              <w:numPr>
                <w:ilvl w:val="0"/>
                <w:numId w:val="6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盘点差异高效处理</w:t>
            </w:r>
            <w:r>
              <w:rPr>
                <w:sz w:val="21"/>
                <w:szCs w:val="21"/>
              </w:rPr>
              <w:t>：盘点后自动比对实际数量与系统库存，生成差异报表，支持录入差异原因，确认后一键调整库存数据，确保账实一致。</w:t>
            </w:r>
          </w:p>
          <w:p w14:paraId="14752EF4">
            <w:pPr>
              <w:keepNext w:val="0"/>
              <w:keepLines w:val="0"/>
              <w:widowControl/>
              <w:numPr>
                <w:ilvl w:val="0"/>
                <w:numId w:val="6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滞销库存智能预警</w:t>
            </w:r>
            <w:r>
              <w:rPr>
                <w:sz w:val="21"/>
                <w:szCs w:val="21"/>
              </w:rPr>
              <w:t>：通过库龄与销售频率分析，对长期未售商品自动标记滞销标签，推送促销建议（如折扣、捆绑销售），优化库存结构降低资金占用。</w:t>
            </w:r>
          </w:p>
          <w:p w14:paraId="69A893DF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五、多仓库存协同运营</w:t>
            </w:r>
          </w:p>
          <w:p w14:paraId="5EDB1AB3">
            <w:pPr>
              <w:keepNext w:val="0"/>
              <w:keepLines w:val="0"/>
              <w:widowControl/>
              <w:numPr>
                <w:ilvl w:val="0"/>
                <w:numId w:val="6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多仓库信息集中管理</w:t>
            </w:r>
            <w:r>
              <w:rPr>
                <w:sz w:val="21"/>
                <w:szCs w:val="21"/>
              </w:rPr>
              <w:t>：支持添加多个仓库并记录位置、容量、负责人等信息，可设置仓库优先级与覆盖区域，为库存分配提供清晰依据。</w:t>
            </w:r>
          </w:p>
          <w:p w14:paraId="5C94FA92">
            <w:pPr>
              <w:keepNext w:val="0"/>
              <w:keepLines w:val="0"/>
              <w:widowControl/>
              <w:numPr>
                <w:ilvl w:val="0"/>
                <w:numId w:val="6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跨仓调拨全程跟踪</w:t>
            </w:r>
            <w:r>
              <w:rPr>
                <w:sz w:val="21"/>
                <w:szCs w:val="21"/>
              </w:rPr>
              <w:t>：生成调拨单明确商品、数量及调出 / 调入仓库，实时跟踪调拨进度，完成后自动同步双方仓库库存数据，保障跨仓数据一致性。</w:t>
            </w:r>
          </w:p>
          <w:p w14:paraId="5CBEDAFE">
            <w:pPr>
              <w:keepNext w:val="0"/>
              <w:keepLines w:val="0"/>
              <w:widowControl/>
              <w:numPr>
                <w:ilvl w:val="0"/>
                <w:numId w:val="6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区域库存合理分配</w:t>
            </w:r>
            <w:r>
              <w:rPr>
                <w:sz w:val="21"/>
                <w:szCs w:val="21"/>
              </w:rPr>
              <w:t>：根据订单收货地址与仓库覆盖范围，人工匹配最近仓库发货，缩短物流距离，优化配送效率，降低库存周转成本。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219AFB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4B44BF4">
        <w:trPr>
          <w:trHeight w:val="580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7B58F5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E089BD4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配送服务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79BFCC5E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一、订单配送流程精细化管控</w:t>
            </w:r>
          </w:p>
          <w:p w14:paraId="00709C0B">
            <w:pPr>
              <w:keepNext w:val="0"/>
              <w:keepLines w:val="0"/>
              <w:widowControl/>
              <w:numPr>
                <w:ilvl w:val="0"/>
                <w:numId w:val="6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智能配送任务分配</w:t>
            </w:r>
            <w:r>
              <w:rPr>
                <w:sz w:val="21"/>
                <w:szCs w:val="21"/>
              </w:rPr>
              <w:t>：订单生成后，系统按区域自动匹配合适配送员，支持人工手动调整派单结果，确保任务负载均衡分配，提升配送效率。</w:t>
            </w:r>
          </w:p>
          <w:p w14:paraId="2C567C68">
            <w:pPr>
              <w:keepNext w:val="0"/>
              <w:keepLines w:val="0"/>
              <w:widowControl/>
              <w:numPr>
                <w:ilvl w:val="0"/>
                <w:numId w:val="6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配送单灵活套打配置</w:t>
            </w:r>
            <w:r>
              <w:rPr>
                <w:sz w:val="21"/>
                <w:szCs w:val="21"/>
              </w:rPr>
              <w:t>：可按需设置配送单套打格式，整合用户地址、联系方式、水型规格、数量、备注需求（如放门口）、水卡号等关键信息，避免核心内容遗漏。</w:t>
            </w:r>
          </w:p>
          <w:p w14:paraId="13A626BB">
            <w:pPr>
              <w:keepNext w:val="0"/>
              <w:keepLines w:val="0"/>
              <w:widowControl/>
              <w:numPr>
                <w:ilvl w:val="0"/>
                <w:numId w:val="6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出库装车双重核验</w:t>
            </w:r>
            <w:r>
              <w:rPr>
                <w:sz w:val="21"/>
                <w:szCs w:val="21"/>
              </w:rPr>
              <w:t>：仓库依据配送单精准备货，确认出库商品与订单信息一致；配送员装车时进行二次核验，减少错发漏发问题（二期可扩展条码扫码出入库功能）。</w:t>
            </w:r>
          </w:p>
          <w:p w14:paraId="266E84DF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二、配送状态全链路监控</w:t>
            </w:r>
          </w:p>
          <w:p w14:paraId="6C3811AF">
            <w:pPr>
              <w:keepNext w:val="0"/>
              <w:keepLines w:val="0"/>
              <w:widowControl/>
              <w:numPr>
                <w:ilvl w:val="0"/>
                <w:numId w:val="7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实时进度可视化追踪</w:t>
            </w:r>
            <w:r>
              <w:rPr>
                <w:sz w:val="21"/>
                <w:szCs w:val="21"/>
              </w:rPr>
              <w:t>：订单状态动态更新为 “待配送、配送中、已送达”，跟单人员与用户可随时查看实时进度，掌握配送节点信息。</w:t>
            </w:r>
          </w:p>
          <w:p w14:paraId="10A3E5EE"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异常情况智能预警</w:t>
            </w:r>
            <w:r>
              <w:rPr>
                <w:sz w:val="21"/>
                <w:szCs w:val="21"/>
              </w:rPr>
              <w:t>：当出现配送超时、地址无法找到等异常时，系统自动向配送员与客服发送提醒，触发紧急处理流程，助力及时联系用户解决问题。</w:t>
            </w:r>
          </w:p>
          <w:p w14:paraId="391DB098"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default" w:eastAsia="方正仿宋_GB2312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签收凭证规范存档</w:t>
            </w:r>
            <w:r>
              <w:rPr>
                <w:sz w:val="21"/>
                <w:szCs w:val="21"/>
              </w:rPr>
              <w:t>：送达后配送员通过移动端快速完成完工汇报，支持上传签收照片或用户签名拍照，凭证实时同步至系统存档，确保配送结果可追溯。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F47A4F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07E7CC79">
        <w:trPr>
          <w:trHeight w:val="2436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EF908DF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B4D44A5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分销管理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69AE96A4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一、分销政策与结算精细化管理</w:t>
            </w:r>
          </w:p>
          <w:p w14:paraId="41D45668">
            <w:pPr>
              <w:keepNext w:val="0"/>
              <w:keepLines w:val="0"/>
              <w:widowControl/>
              <w:numPr>
                <w:ilvl w:val="0"/>
                <w:numId w:val="7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阶梯价格自动适配</w:t>
            </w:r>
            <w:r>
              <w:rPr>
                <w:sz w:val="21"/>
                <w:szCs w:val="21"/>
              </w:rPr>
              <w:t>：针对不同分销商等级预设阶梯采购价，分销商订货时系统自动匹配对应等级价格，无需人工干预，确保价格政策精准落地。</w:t>
            </w:r>
          </w:p>
          <w:p w14:paraId="2150496F">
            <w:pPr>
              <w:keepNext w:val="0"/>
              <w:keepLines w:val="0"/>
              <w:widowControl/>
              <w:numPr>
                <w:ilvl w:val="0"/>
                <w:numId w:val="7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返利规则闭环执行</w:t>
            </w:r>
            <w:r>
              <w:rPr>
                <w:sz w:val="21"/>
                <w:szCs w:val="21"/>
              </w:rPr>
              <w:t>：支持按月度销量、季度回款等规则设定返利政策，线下核算奖励后，系统自动将返利金额充值至分销商虚拟账户，可直接用于订单结算，同步生成返利明细报表。</w:t>
            </w:r>
          </w:p>
          <w:p w14:paraId="5870AB2F">
            <w:pPr>
              <w:keepNext w:val="0"/>
              <w:keepLines w:val="0"/>
              <w:widowControl/>
              <w:numPr>
                <w:ilvl w:val="0"/>
                <w:numId w:val="7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多模式结算周期管控</w:t>
            </w:r>
            <w:r>
              <w:rPr>
                <w:sz w:val="21"/>
                <w:szCs w:val="21"/>
              </w:rPr>
              <w:t>：支持月结、批结等多种结算方式，系统按周期自动生成对账单，分销商在线确认后发起线下付款，结算状态实时同步更新，确保账务清晰可追溯。</w:t>
            </w:r>
          </w:p>
          <w:p w14:paraId="29BECFBB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二、分销订单全流程管控</w:t>
            </w:r>
          </w:p>
          <w:p w14:paraId="4BBDF8CF">
            <w:pPr>
              <w:keepNext w:val="0"/>
              <w:keepLines w:val="0"/>
              <w:widowControl/>
              <w:numPr>
                <w:ilvl w:val="0"/>
                <w:numId w:val="7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专属订单类型管理</w:t>
            </w:r>
            <w:r>
              <w:rPr>
                <w:sz w:val="21"/>
                <w:szCs w:val="21"/>
              </w:rPr>
              <w:t>：设置分销商专属订单类型，与普通订单明确区分；支持批量导入订单、在线选品下单等多种方式，下单时自动关联分销商价格政策。</w:t>
            </w:r>
          </w:p>
          <w:p w14:paraId="2C826FB9">
            <w:pPr>
              <w:keepNext w:val="0"/>
              <w:keepLines w:val="0"/>
              <w:widowControl/>
              <w:numPr>
                <w:ilvl w:val="0"/>
                <w:numId w:val="7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分级审批流程配置</w:t>
            </w:r>
            <w:r>
              <w:rPr>
                <w:sz w:val="21"/>
                <w:szCs w:val="21"/>
              </w:rPr>
              <w:t>：分销商下单后触发对应审批流处理，审批通过后自动生成发货单；支持人工干预审核过程，异常订单实时标记并提醒处理，保障订单合规性。</w:t>
            </w:r>
          </w:p>
          <w:p w14:paraId="49779F84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三、分销客户档案与推广管理</w:t>
            </w:r>
          </w:p>
          <w:p w14:paraId="3438E3DB">
            <w:pPr>
              <w:keepNext w:val="0"/>
              <w:keepLines w:val="0"/>
              <w:widowControl/>
              <w:numPr>
                <w:ilvl w:val="0"/>
                <w:numId w:val="7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分销商档案动态维护</w:t>
            </w:r>
            <w:r>
              <w:rPr>
                <w:sz w:val="21"/>
                <w:szCs w:val="21"/>
              </w:rPr>
              <w:t>：建立完善的分销商档案库，集中存储联系方式、合作状态、历史业绩等核心信息，支持批量导出与编辑，实现客户数据动态化管理。</w:t>
            </w:r>
          </w:p>
          <w:p w14:paraId="682EA752">
            <w:pPr>
              <w:keepNext w:val="0"/>
              <w:keepLines w:val="0"/>
              <w:widowControl/>
              <w:numPr>
                <w:ilvl w:val="0"/>
                <w:numId w:val="7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员工推广业绩追踪</w:t>
            </w:r>
            <w:r>
              <w:rPr>
                <w:sz w:val="21"/>
                <w:szCs w:val="21"/>
              </w:rPr>
              <w:t>：支持内部员工作为推荐官拓展客户，系统生成员工专属推广活码；客户扫码后自动与员工绑定，实时统计各员工推广业绩，助力激励机制落地。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1AC05D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C14FCF6">
        <w:trPr>
          <w:trHeight w:val="902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6C1911D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A3A9FD3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财务管理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2D20D159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一、支付与对账结算精细化管理</w:t>
            </w:r>
          </w:p>
          <w:p w14:paraId="059FA92E">
            <w:pPr>
              <w:keepNext w:val="0"/>
              <w:keepLines w:val="0"/>
              <w:widowControl/>
              <w:numPr>
                <w:ilvl w:val="0"/>
                <w:numId w:val="8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主流支付渠道整合</w:t>
            </w:r>
            <w:r>
              <w:rPr>
                <w:sz w:val="21"/>
                <w:szCs w:val="21"/>
              </w:rPr>
              <w:t>：对接微信支付等主流支付方式，打造统一支付入口，自动适配不同业务场景，支付状态实时同步至订单系统，确保资金流与订单流精准匹配。</w:t>
            </w:r>
          </w:p>
          <w:p w14:paraId="6910B7AA">
            <w:pPr>
              <w:keepNext w:val="0"/>
              <w:keepLines w:val="0"/>
              <w:widowControl/>
              <w:numPr>
                <w:ilvl w:val="0"/>
                <w:numId w:val="8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预付费充值灵活配置</w:t>
            </w:r>
            <w:r>
              <w:rPr>
                <w:sz w:val="21"/>
                <w:szCs w:val="21"/>
              </w:rPr>
              <w:t>：提供专属充值入口，支持固定金额或自定义金额充值，可关联优惠券与充值赠送规则，充值完成后实时更新账户余额，同步生成充值记录。</w:t>
            </w:r>
          </w:p>
          <w:p w14:paraId="7303686B">
            <w:pPr>
              <w:keepNext w:val="0"/>
              <w:keepLines w:val="0"/>
              <w:widowControl/>
              <w:numPr>
                <w:ilvl w:val="0"/>
                <w:numId w:val="8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后付费周期对账结算</w:t>
            </w:r>
            <w:r>
              <w:rPr>
                <w:sz w:val="21"/>
                <w:szCs w:val="21"/>
              </w:rPr>
              <w:t>：支持按日、周、月等周期自动汇总后付费客户消费数据，生成包含明细与总额的对账账单，客户在线确认后发起线下结算，结算进度实时跟踪。</w:t>
            </w:r>
          </w:p>
          <w:p w14:paraId="422A6DD9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二、在线开票与规范化管理</w:t>
            </w:r>
          </w:p>
          <w:p w14:paraId="60EF5AF5">
            <w:pPr>
              <w:keepNext w:val="0"/>
              <w:keepLines w:val="0"/>
              <w:widowControl/>
              <w:numPr>
                <w:ilvl w:val="0"/>
                <w:numId w:val="8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电子发票便捷开具</w:t>
            </w:r>
            <w:r>
              <w:rPr>
                <w:sz w:val="21"/>
                <w:szCs w:val="21"/>
              </w:rPr>
              <w:t>：支持客户在线提交开票申请，填写发票抬头、税号等信息，系统自动校验信息合规性，生成电子发票后同步推送至客户邮箱，实现开票全流程线上化。</w:t>
            </w:r>
          </w:p>
          <w:p w14:paraId="2A22A2F8">
            <w:pPr>
              <w:keepNext w:val="0"/>
              <w:keepLines w:val="0"/>
              <w:widowControl/>
              <w:numPr>
                <w:ilvl w:val="0"/>
                <w:numId w:val="8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应收应付智能跟踪</w:t>
            </w:r>
            <w:r>
              <w:rPr>
                <w:sz w:val="21"/>
                <w:szCs w:val="21"/>
              </w:rPr>
              <w:t>：自动记录客户应收账款与供应商应付账款，支持手动录入或系统同步明细数据，设置账期提醒功能，及时预警逾期款项，降低资金风险。</w:t>
            </w:r>
          </w:p>
          <w:p w14:paraId="40BB0E5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-360" w:leftChars="0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CAAFF6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AAE277E">
        <w:trPr>
          <w:trHeight w:val="2436" w:hRule="atLeast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EF01F0C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3908F8A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系统管理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413EF84F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</w:t>
            </w:r>
            <w:r>
              <w:rPr>
                <w:sz w:val="24"/>
                <w:szCs w:val="24"/>
              </w:rPr>
              <w:t>用户管理</w:t>
            </w:r>
          </w:p>
          <w:p w14:paraId="38400DAD">
            <w:pPr>
              <w:keepNext w:val="0"/>
              <w:keepLines w:val="0"/>
              <w:widowControl/>
              <w:numPr>
                <w:ilvl w:val="0"/>
                <w:numId w:val="8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账户信息精细化维护</w:t>
            </w:r>
            <w:r>
              <w:rPr>
                <w:sz w:val="21"/>
                <w:szCs w:val="21"/>
              </w:rPr>
              <w:t>：支持用户注册与信息录入（姓名、部门、联系方式等），关联所属角色，提供密码重置、信息编辑功能，支持用户数据批量导入导出，保障账户信息准确完整。</w:t>
            </w:r>
          </w:p>
          <w:p w14:paraId="56DA1C0F">
            <w:pPr>
              <w:keepNext w:val="0"/>
              <w:keepLines w:val="0"/>
              <w:widowControl/>
              <w:numPr>
                <w:ilvl w:val="0"/>
                <w:numId w:val="8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组织架构灵活关联</w:t>
            </w:r>
            <w:r>
              <w:rPr>
                <w:sz w:val="21"/>
                <w:szCs w:val="21"/>
              </w:rPr>
              <w:t>：可按部门、团队构建多层级组织架构，用户支持关联多个组织，实现按组织维度精准管理权限范围与数据可见性，适配复杂团队协作场景。</w:t>
            </w:r>
          </w:p>
          <w:p w14:paraId="2B3018A4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二、精细化权限管控体系</w:t>
            </w:r>
          </w:p>
          <w:p w14:paraId="1A59D8E0">
            <w:pPr>
              <w:keepNext w:val="0"/>
              <w:keepLines w:val="0"/>
              <w:widowControl/>
              <w:numPr>
                <w:ilvl w:val="0"/>
                <w:numId w:val="8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角色模板化配置</w:t>
            </w:r>
            <w:r>
              <w:rPr>
                <w:sz w:val="21"/>
                <w:szCs w:val="21"/>
              </w:rPr>
              <w:t>：支持自定义管理员、操作员等角色，为角色关联专属权限集合，支持角色权限复制、修改，快速复用权限模板，减少重复配置工作。</w:t>
            </w:r>
          </w:p>
          <w:p w14:paraId="3EFC71C4">
            <w:pPr>
              <w:keepNext w:val="0"/>
              <w:keepLines w:val="0"/>
              <w:widowControl/>
              <w:numPr>
                <w:ilvl w:val="0"/>
                <w:numId w:val="8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多级权限精准分配</w:t>
            </w:r>
            <w:r>
              <w:rPr>
                <w:sz w:val="21"/>
                <w:szCs w:val="21"/>
              </w:rPr>
              <w:t>：权限按模块、操作类型（增删改查）细化拆分，采用 “用户 - 角色 - 权限” 多级关联模式，支持临时权限授予并设置有效期，满足动态权限需求。</w:t>
            </w:r>
          </w:p>
          <w:p w14:paraId="7A2019F8">
            <w:pPr>
              <w:keepNext w:val="0"/>
              <w:keepLines w:val="0"/>
              <w:widowControl/>
              <w:numPr>
                <w:ilvl w:val="0"/>
                <w:numId w:val="8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权限实时校验拦截</w:t>
            </w:r>
            <w:r>
              <w:rPr>
                <w:sz w:val="21"/>
                <w:szCs w:val="21"/>
              </w:rPr>
              <w:t>：用户登录时自动完成权限校验，操作过程中实时拦截无权限请求并返回明确提示，支持权限冲突检测与预警，保障权限管控严谨性。</w:t>
            </w:r>
          </w:p>
          <w:p w14:paraId="3C1499EF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三、系统日志全面追踪</w:t>
            </w:r>
          </w:p>
          <w:p w14:paraId="70703F79">
            <w:pPr>
              <w:keepNext w:val="0"/>
              <w:keepLines w:val="0"/>
              <w:widowControl/>
              <w:numPr>
                <w:ilvl w:val="0"/>
                <w:numId w:val="9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操作行为全程记录</w:t>
            </w:r>
            <w:r>
              <w:rPr>
                <w:sz w:val="21"/>
                <w:szCs w:val="21"/>
              </w:rPr>
              <w:t>：自动记录用户登录、数据修改、权限变更等所有操作，包含操作人、时间、IP 地址、操作内容及结果，确保每一项系统行为可追溯。</w:t>
            </w:r>
          </w:p>
          <w:p w14:paraId="3AF219CC">
            <w:pPr>
              <w:keepNext w:val="0"/>
              <w:keepLines w:val="0"/>
              <w:widowControl/>
              <w:numPr>
                <w:ilvl w:val="0"/>
                <w:numId w:val="9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日志多维度分析</w:t>
            </w:r>
            <w:r>
              <w:rPr>
                <w:sz w:val="21"/>
                <w:szCs w:val="21"/>
              </w:rPr>
              <w:t>：支持按用户、时间、模块、操作类型等多条件组合查询日志，自动生成统计报表，可视化展示操作频次与异常操作分布，助力风险排查。</w:t>
            </w:r>
          </w:p>
          <w:p w14:paraId="02B4DEAE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四、数据字典与参数配置</w:t>
            </w:r>
          </w:p>
          <w:p w14:paraId="772BAC9A">
            <w:pPr>
              <w:keepNext w:val="0"/>
              <w:keepLines w:val="0"/>
              <w:widowControl/>
              <w:numPr>
                <w:ilvl w:val="0"/>
                <w:numId w:val="9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基础数据标准化管理</w:t>
            </w:r>
            <w:r>
              <w:rPr>
                <w:sz w:val="21"/>
                <w:szCs w:val="21"/>
              </w:rPr>
              <w:t>：集中维护商品类型、订单状态等系统基础数据，支持字典项增删改查与排序，修改后自动同步至所有关联模块，确保全系统数据一致性。</w:t>
            </w:r>
          </w:p>
          <w:p w14:paraId="4566588F">
            <w:pPr>
              <w:keepNext w:val="0"/>
              <w:keepLines w:val="0"/>
              <w:widowControl/>
              <w:numPr>
                <w:ilvl w:val="0"/>
                <w:numId w:val="9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核心参数集中配置</w:t>
            </w:r>
            <w:r>
              <w:rPr>
                <w:sz w:val="21"/>
                <w:szCs w:val="21"/>
              </w:rPr>
              <w:t>：按模块分类管理系统核心参数（如超时时间、文件大小限制），支持参数值修改与生效状态切换，无需代码调整即可适配业务变化。</w:t>
            </w:r>
          </w:p>
          <w:p w14:paraId="3A5C7A4E">
            <w:pPr>
              <w:keepNext w:val="0"/>
              <w:keepLines w:val="0"/>
              <w:widowControl/>
              <w:numPr>
                <w:ilvl w:val="0"/>
                <w:numId w:val="9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编码规则自动生成</w:t>
            </w:r>
            <w:r>
              <w:rPr>
                <w:sz w:val="21"/>
                <w:szCs w:val="21"/>
              </w:rPr>
              <w:t>：支持为基础资料、业务单据（如订单）设置专属编码规则，系统按规则自动生成唯一编码，确保数据标识规范统一。</w:t>
            </w:r>
          </w:p>
          <w:p w14:paraId="0A9C1199">
            <w:pPr>
              <w:pStyle w:val="5"/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五、审批流程管理</w:t>
            </w:r>
          </w:p>
          <w:p w14:paraId="664C8338">
            <w:pPr>
              <w:keepNext w:val="0"/>
              <w:keepLines w:val="0"/>
              <w:widowControl/>
              <w:numPr>
                <w:ilvl w:val="0"/>
                <w:numId w:val="9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审批流程灵活设计</w:t>
            </w:r>
            <w:r>
              <w:rPr>
                <w:sz w:val="21"/>
                <w:szCs w:val="21"/>
              </w:rPr>
              <w:t>：提供可视化审批流程配置工具，支持设置审批节点、审批人规则（指定用户、角色、部门负责人），可添加条件分支审批，适配复杂业务场景。</w:t>
            </w:r>
          </w:p>
          <w:p w14:paraId="172EF97E">
            <w:pPr>
              <w:keepNext w:val="0"/>
              <w:keepLines w:val="0"/>
              <w:widowControl/>
              <w:numPr>
                <w:ilvl w:val="0"/>
                <w:numId w:val="9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审批流转智能执行</w:t>
            </w:r>
            <w:r>
              <w:rPr>
                <w:sz w:val="21"/>
                <w:szCs w:val="21"/>
              </w:rPr>
              <w:t>：发起审批时自动匹配流程模板，支持审批人转办、驳回、撤回操作，驳回时可填写具体原因，流转状态实时更新，确保审批进度透明。</w:t>
            </w:r>
          </w:p>
          <w:p w14:paraId="439426E9">
            <w:pPr>
              <w:keepNext w:val="0"/>
              <w:keepLines w:val="0"/>
              <w:widowControl/>
              <w:numPr>
                <w:ilvl w:val="0"/>
                <w:numId w:val="9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32" w:lineRule="atLeast"/>
              <w:ind w:left="0" w:hanging="36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b/>
                <w:bCs/>
                <w:sz w:val="21"/>
                <w:szCs w:val="21"/>
              </w:rPr>
              <w:t>审批状态实时跟踪</w:t>
            </w:r>
            <w:r>
              <w:rPr>
                <w:sz w:val="21"/>
                <w:szCs w:val="21"/>
              </w:rPr>
              <w:t>：直观展示审批进度（待审批、审批中、已完成），记录各节点审批时间与意见，支持审批超时提醒与手动催办，提升审批效率。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4CFA98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</w:tbl>
    <w:p w14:paraId="4CF0060D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服务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内容与要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求</w:t>
      </w:r>
    </w:p>
    <w:p w14:paraId="7E82C505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1、系统部署实施：包括环境准备、系统安装、初始化配置、数据迁移、与现有系统衔接等。</w:t>
      </w:r>
    </w:p>
    <w:p w14:paraId="445E485F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2、培训服务：为系统管理人员、操作人员等提供现场及集中培训，提供全套中文技术文档与使用手册。</w:t>
      </w:r>
    </w:p>
    <w:p w14:paraId="5FEBB459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3、运维服务：提供一年免费运维服务，含系统优化、故障处理及数据维护；提供5×8小时日常技术支持（电话、邮件、上门）及7×24小时紧急支持（4小时内上门）；定期系统健康检查与性能优化。</w:t>
      </w:r>
    </w:p>
    <w:p w14:paraId="36749AFF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合作模式与费用</w:t>
      </w:r>
    </w:p>
    <w:p w14:paraId="1A67F760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1、合作模式：采用“租赁系统部署实施+年度运维服务”模式，不涉及软件资产采购，仅为租赁服务合作形式。</w:t>
      </w:r>
    </w:p>
    <w:p w14:paraId="700DD83A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2、费用构成：租赁服务费用，包含系统部署、数据迁移、培训及全年运维服务。</w:t>
      </w:r>
    </w:p>
    <w:p w14:paraId="49BC7BC7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七、供应商资格要求</w:t>
      </w:r>
    </w:p>
    <w:p w14:paraId="023A7632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1、须为中华人民共和国境内依法注册并合法存续5年以上的独立法人或其他组织；</w:t>
      </w:r>
    </w:p>
    <w:p w14:paraId="5E587E05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2、具备同类项目成功实施案例。</w:t>
      </w:r>
    </w:p>
    <w:p w14:paraId="6EB37163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八、质量与服务保障</w:t>
      </w:r>
    </w:p>
    <w:p w14:paraId="1D789942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1、系统上线后需稳定运行，核心业务场景可用率不低于99%；</w:t>
      </w:r>
    </w:p>
    <w:p w14:paraId="2530829E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2、确保在合同签订后3个月内完成系统上线；</w:t>
      </w:r>
    </w:p>
    <w:p w14:paraId="5C62343C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3、服务商应承诺在服务期内免费提供系统补丁、升级及数据维护服务。</w:t>
      </w:r>
    </w:p>
    <w:p w14:paraId="65AE23C5">
      <w:pPr>
        <w:pStyle w:val="21"/>
        <w:numPr>
          <w:ilvl w:val="255"/>
          <w:numId w:val="0"/>
        </w:numPr>
        <w:spacing w:before="156" w:line="600" w:lineRule="exact"/>
        <w:ind w:firstLine="640" w:firstLineChars="200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九、验收标准</w:t>
      </w:r>
    </w:p>
    <w:p w14:paraId="15909AC4">
      <w:pPr>
        <w:spacing w:line="600" w:lineRule="exact"/>
        <w:ind w:firstLine="640" w:firstLineChars="200"/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以本需求书的功能、性能及服务要求为依据，通过测试</w:t>
      </w:r>
      <w:bookmarkStart w:id="7" w:name="_GoBack"/>
      <w:bookmarkEnd w:id="7"/>
      <w:r>
        <w:rPr>
          <w:rFonts w:hint="eastAsia" w:ascii="Times New Roman" w:eastAsia="仿宋_GB2312"/>
          <w:color w:val="000000"/>
          <w:sz w:val="32"/>
          <w:szCs w:val="32"/>
          <w:lang w:val="en-US" w:eastAsia="zh-CN"/>
        </w:rPr>
        <w:t>验证、用户验收测试及上线运行评估等方式进行验收。</w:t>
      </w:r>
    </w:p>
    <w:sectPr>
      <w:footerReference r:id="rId3" w:type="default"/>
      <w:pgSz w:w="11906" w:h="16838"/>
      <w:pgMar w:top="2098" w:right="1474" w:bottom="1984" w:left="1587" w:header="855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5A5A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>
      <w:t>14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CC8CE"/>
    <w:multiLevelType w:val="multilevel"/>
    <w:tmpl w:val="855CC8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3736AB8"/>
    <w:multiLevelType w:val="multilevel"/>
    <w:tmpl w:val="93736A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95F623E"/>
    <w:multiLevelType w:val="multilevel"/>
    <w:tmpl w:val="995F62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B1D3612"/>
    <w:multiLevelType w:val="multilevel"/>
    <w:tmpl w:val="9B1D36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D6EA3D2"/>
    <w:multiLevelType w:val="multilevel"/>
    <w:tmpl w:val="9D6EA3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A7DFE124"/>
    <w:multiLevelType w:val="multilevel"/>
    <w:tmpl w:val="A7DFE1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AB5E4930"/>
    <w:multiLevelType w:val="multilevel"/>
    <w:tmpl w:val="AB5E49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AFD275BB"/>
    <w:multiLevelType w:val="multilevel"/>
    <w:tmpl w:val="AFD275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B75F74DA"/>
    <w:multiLevelType w:val="multilevel"/>
    <w:tmpl w:val="B75F74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B7FEE99D"/>
    <w:multiLevelType w:val="multilevel"/>
    <w:tmpl w:val="B7FEE9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B9D92FDE"/>
    <w:multiLevelType w:val="multilevel"/>
    <w:tmpl w:val="B9D92F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B9FE2419"/>
    <w:multiLevelType w:val="multilevel"/>
    <w:tmpl w:val="B9FE24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BBC9C67D"/>
    <w:multiLevelType w:val="multilevel"/>
    <w:tmpl w:val="BBC9C6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BBD64D27"/>
    <w:multiLevelType w:val="multilevel"/>
    <w:tmpl w:val="BBD64D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BF7E425C"/>
    <w:multiLevelType w:val="multilevel"/>
    <w:tmpl w:val="BF7E42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BF7F541E"/>
    <w:multiLevelType w:val="multilevel"/>
    <w:tmpl w:val="BF7F54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BFBE37C4"/>
    <w:multiLevelType w:val="multilevel"/>
    <w:tmpl w:val="BFBE3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BFBF1717"/>
    <w:multiLevelType w:val="multilevel"/>
    <w:tmpl w:val="BFBF17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BFFEBAAD"/>
    <w:multiLevelType w:val="multilevel"/>
    <w:tmpl w:val="BFFEBA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C85B639E"/>
    <w:multiLevelType w:val="multilevel"/>
    <w:tmpl w:val="C85B63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CDDE12E1"/>
    <w:multiLevelType w:val="multilevel"/>
    <w:tmpl w:val="CDDE12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CDF7F620"/>
    <w:multiLevelType w:val="multilevel"/>
    <w:tmpl w:val="CDF7F6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D4371995"/>
    <w:multiLevelType w:val="multilevel"/>
    <w:tmpl w:val="D43719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D7BE8936"/>
    <w:multiLevelType w:val="multilevel"/>
    <w:tmpl w:val="D7BE89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DABAF7E0"/>
    <w:multiLevelType w:val="multilevel"/>
    <w:tmpl w:val="DABAF7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DB96D655"/>
    <w:multiLevelType w:val="multilevel"/>
    <w:tmpl w:val="DB96D6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DD6FD843"/>
    <w:multiLevelType w:val="multilevel"/>
    <w:tmpl w:val="DD6FD8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DE7D9E1D"/>
    <w:multiLevelType w:val="multilevel"/>
    <w:tmpl w:val="DE7D9E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DFBE31C1"/>
    <w:multiLevelType w:val="multilevel"/>
    <w:tmpl w:val="DFBE31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DFBE516F"/>
    <w:multiLevelType w:val="multilevel"/>
    <w:tmpl w:val="DFBE51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DFF5C81F"/>
    <w:multiLevelType w:val="multilevel"/>
    <w:tmpl w:val="DFF5C8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DFFF4BEB"/>
    <w:multiLevelType w:val="multilevel"/>
    <w:tmpl w:val="DFFF4B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E77FFDEF"/>
    <w:multiLevelType w:val="multilevel"/>
    <w:tmpl w:val="E77FFD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E95A66A7"/>
    <w:multiLevelType w:val="multilevel"/>
    <w:tmpl w:val="E95A66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EF7B14E9"/>
    <w:multiLevelType w:val="multilevel"/>
    <w:tmpl w:val="EF7B14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>
    <w:nsid w:val="EFABCFEA"/>
    <w:multiLevelType w:val="multilevel"/>
    <w:tmpl w:val="EFABCF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6">
    <w:nsid w:val="EFEA0774"/>
    <w:multiLevelType w:val="multilevel"/>
    <w:tmpl w:val="EFEA0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7">
    <w:nsid w:val="EFEF5045"/>
    <w:multiLevelType w:val="multilevel"/>
    <w:tmpl w:val="EFEF50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8">
    <w:nsid w:val="EFF101C2"/>
    <w:multiLevelType w:val="multilevel"/>
    <w:tmpl w:val="EFF101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9">
    <w:nsid w:val="EFFD3A5B"/>
    <w:multiLevelType w:val="multilevel"/>
    <w:tmpl w:val="EFFD3A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0">
    <w:nsid w:val="EFFF3D8B"/>
    <w:multiLevelType w:val="multilevel"/>
    <w:tmpl w:val="EFFF3D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1">
    <w:nsid w:val="F3D4827A"/>
    <w:multiLevelType w:val="multilevel"/>
    <w:tmpl w:val="F3D482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2">
    <w:nsid w:val="F5F70163"/>
    <w:multiLevelType w:val="multilevel"/>
    <w:tmpl w:val="F5F701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3">
    <w:nsid w:val="F6DF897D"/>
    <w:multiLevelType w:val="multilevel"/>
    <w:tmpl w:val="F6DF89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4">
    <w:nsid w:val="F76FF68F"/>
    <w:multiLevelType w:val="multilevel"/>
    <w:tmpl w:val="F76FF6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5">
    <w:nsid w:val="F7B71FD3"/>
    <w:multiLevelType w:val="multilevel"/>
    <w:tmpl w:val="F7B71F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6">
    <w:nsid w:val="F7C51F9C"/>
    <w:multiLevelType w:val="multilevel"/>
    <w:tmpl w:val="F7C51F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7">
    <w:nsid w:val="F7FE1EA5"/>
    <w:multiLevelType w:val="multilevel"/>
    <w:tmpl w:val="F7FE1E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8">
    <w:nsid w:val="F97EE248"/>
    <w:multiLevelType w:val="multilevel"/>
    <w:tmpl w:val="F97EE2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9">
    <w:nsid w:val="FB069E5D"/>
    <w:multiLevelType w:val="multilevel"/>
    <w:tmpl w:val="FB069E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0">
    <w:nsid w:val="FB3FACBC"/>
    <w:multiLevelType w:val="multilevel"/>
    <w:tmpl w:val="FB3FAC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1">
    <w:nsid w:val="FBFEC93D"/>
    <w:multiLevelType w:val="multilevel"/>
    <w:tmpl w:val="FBFEC9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2">
    <w:nsid w:val="FCFF205E"/>
    <w:multiLevelType w:val="multilevel"/>
    <w:tmpl w:val="FCFF20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3">
    <w:nsid w:val="FCFFABFB"/>
    <w:multiLevelType w:val="multilevel"/>
    <w:tmpl w:val="FCFFAB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4">
    <w:nsid w:val="FD7B11B3"/>
    <w:multiLevelType w:val="multilevel"/>
    <w:tmpl w:val="FD7B11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5">
    <w:nsid w:val="FF4FC0FB"/>
    <w:multiLevelType w:val="multilevel"/>
    <w:tmpl w:val="FF4FC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6">
    <w:nsid w:val="FF5A39F8"/>
    <w:multiLevelType w:val="multilevel"/>
    <w:tmpl w:val="FF5A39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7">
    <w:nsid w:val="FF5B98E0"/>
    <w:multiLevelType w:val="multilevel"/>
    <w:tmpl w:val="FF5B98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8">
    <w:nsid w:val="FF654BC9"/>
    <w:multiLevelType w:val="multilevel"/>
    <w:tmpl w:val="FF654B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9">
    <w:nsid w:val="FFBE3C60"/>
    <w:multiLevelType w:val="multilevel"/>
    <w:tmpl w:val="FFBE3C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0">
    <w:nsid w:val="FFBED26A"/>
    <w:multiLevelType w:val="multilevel"/>
    <w:tmpl w:val="FFBED2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1">
    <w:nsid w:val="FFBEE399"/>
    <w:multiLevelType w:val="multilevel"/>
    <w:tmpl w:val="FFBEE39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2">
    <w:nsid w:val="FFEBC364"/>
    <w:multiLevelType w:val="multilevel"/>
    <w:tmpl w:val="FFEBC3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3">
    <w:nsid w:val="FFEE74B3"/>
    <w:multiLevelType w:val="multilevel"/>
    <w:tmpl w:val="FFEE74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4">
    <w:nsid w:val="FFF6AFEC"/>
    <w:multiLevelType w:val="multilevel"/>
    <w:tmpl w:val="FFF6AF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5">
    <w:nsid w:val="FFF7B39A"/>
    <w:multiLevelType w:val="multilevel"/>
    <w:tmpl w:val="FFF7B3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6">
    <w:nsid w:val="FFFA13FE"/>
    <w:multiLevelType w:val="multilevel"/>
    <w:tmpl w:val="FFFA13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7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pStyle w:val="6"/>
      <w:lvlText w:val="2.%2 "/>
      <w:lvlJc w:val="left"/>
      <w:pPr>
        <w:ind w:left="840" w:hanging="420"/>
      </w:pPr>
      <w:rPr>
        <w:rFonts w:hint="eastAsia"/>
        <w:sz w:val="2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8">
    <w:nsid w:val="0BBDD202"/>
    <w:multiLevelType w:val="multilevel"/>
    <w:tmpl w:val="0BBDD2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9">
    <w:nsid w:val="2FDC2B24"/>
    <w:multiLevelType w:val="multilevel"/>
    <w:tmpl w:val="2FDC2B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0">
    <w:nsid w:val="337D3FB9"/>
    <w:multiLevelType w:val="multilevel"/>
    <w:tmpl w:val="337D3F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1">
    <w:nsid w:val="377B2100"/>
    <w:multiLevelType w:val="multilevel"/>
    <w:tmpl w:val="377B21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2">
    <w:nsid w:val="3B6CC528"/>
    <w:multiLevelType w:val="multilevel"/>
    <w:tmpl w:val="3B6CC5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3">
    <w:nsid w:val="3DF965EE"/>
    <w:multiLevelType w:val="multilevel"/>
    <w:tmpl w:val="3DF965E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4">
    <w:nsid w:val="3FADB90D"/>
    <w:multiLevelType w:val="multilevel"/>
    <w:tmpl w:val="3FADB9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5">
    <w:nsid w:val="41FE9786"/>
    <w:multiLevelType w:val="multilevel"/>
    <w:tmpl w:val="41FE97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6">
    <w:nsid w:val="55EA3B02"/>
    <w:multiLevelType w:val="multilevel"/>
    <w:tmpl w:val="55EA3B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7">
    <w:nsid w:val="57BF57CB"/>
    <w:multiLevelType w:val="multilevel"/>
    <w:tmpl w:val="57BF57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8">
    <w:nsid w:val="57F76AD5"/>
    <w:multiLevelType w:val="multilevel"/>
    <w:tmpl w:val="57F76A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9">
    <w:nsid w:val="5EDF642B"/>
    <w:multiLevelType w:val="multilevel"/>
    <w:tmpl w:val="5EDF64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0">
    <w:nsid w:val="5EFE11DB"/>
    <w:multiLevelType w:val="multilevel"/>
    <w:tmpl w:val="5EFE11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1">
    <w:nsid w:val="5F0FD259"/>
    <w:multiLevelType w:val="multilevel"/>
    <w:tmpl w:val="5F0FD2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2">
    <w:nsid w:val="5F73F5D7"/>
    <w:multiLevelType w:val="multilevel"/>
    <w:tmpl w:val="5F73F5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3">
    <w:nsid w:val="5FDFDA72"/>
    <w:multiLevelType w:val="multilevel"/>
    <w:tmpl w:val="5FDFDA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4">
    <w:nsid w:val="5FEDC166"/>
    <w:multiLevelType w:val="multilevel"/>
    <w:tmpl w:val="5FEDC1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5">
    <w:nsid w:val="6BDA932D"/>
    <w:multiLevelType w:val="multilevel"/>
    <w:tmpl w:val="6BDA93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6">
    <w:nsid w:val="6EE7075E"/>
    <w:multiLevelType w:val="multilevel"/>
    <w:tmpl w:val="6EE707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7">
    <w:nsid w:val="6F7C25FB"/>
    <w:multiLevelType w:val="multilevel"/>
    <w:tmpl w:val="6F7C25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8">
    <w:nsid w:val="6FEF3DAE"/>
    <w:multiLevelType w:val="multilevel"/>
    <w:tmpl w:val="6FEF3D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9">
    <w:nsid w:val="6FFC8CBA"/>
    <w:multiLevelType w:val="multilevel"/>
    <w:tmpl w:val="6FFC8C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0">
    <w:nsid w:val="767F2567"/>
    <w:multiLevelType w:val="multilevel"/>
    <w:tmpl w:val="767F25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1">
    <w:nsid w:val="78FC269C"/>
    <w:multiLevelType w:val="multilevel"/>
    <w:tmpl w:val="78FC26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2">
    <w:nsid w:val="7F3FACB1"/>
    <w:multiLevelType w:val="multilevel"/>
    <w:tmpl w:val="7F3FAC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3">
    <w:nsid w:val="7F77C52D"/>
    <w:multiLevelType w:val="multilevel"/>
    <w:tmpl w:val="7F77C5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4">
    <w:nsid w:val="7F7F4CD1"/>
    <w:multiLevelType w:val="multilevel"/>
    <w:tmpl w:val="7F7F4C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5">
    <w:nsid w:val="7FA6774D"/>
    <w:multiLevelType w:val="multilevel"/>
    <w:tmpl w:val="7FA677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6">
    <w:nsid w:val="7FE6F3C7"/>
    <w:multiLevelType w:val="multilevel"/>
    <w:tmpl w:val="7FE6F3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7"/>
  </w:num>
  <w:num w:numId="2">
    <w:abstractNumId w:val="95"/>
  </w:num>
  <w:num w:numId="3">
    <w:abstractNumId w:val="6"/>
  </w:num>
  <w:num w:numId="4">
    <w:abstractNumId w:val="1"/>
  </w:num>
  <w:num w:numId="5">
    <w:abstractNumId w:val="23"/>
  </w:num>
  <w:num w:numId="6">
    <w:abstractNumId w:val="8"/>
  </w:num>
  <w:num w:numId="7">
    <w:abstractNumId w:val="28"/>
  </w:num>
  <w:num w:numId="8">
    <w:abstractNumId w:val="55"/>
  </w:num>
  <w:num w:numId="9">
    <w:abstractNumId w:val="63"/>
  </w:num>
  <w:num w:numId="10">
    <w:abstractNumId w:val="90"/>
  </w:num>
  <w:num w:numId="11">
    <w:abstractNumId w:val="47"/>
  </w:num>
  <w:num w:numId="12">
    <w:abstractNumId w:val="73"/>
  </w:num>
  <w:num w:numId="13">
    <w:abstractNumId w:val="57"/>
  </w:num>
  <w:num w:numId="14">
    <w:abstractNumId w:val="77"/>
  </w:num>
  <w:num w:numId="15">
    <w:abstractNumId w:val="5"/>
  </w:num>
  <w:num w:numId="16">
    <w:abstractNumId w:val="19"/>
  </w:num>
  <w:num w:numId="17">
    <w:abstractNumId w:val="40"/>
  </w:num>
  <w:num w:numId="18">
    <w:abstractNumId w:val="15"/>
  </w:num>
  <w:num w:numId="19">
    <w:abstractNumId w:val="56"/>
  </w:num>
  <w:num w:numId="20">
    <w:abstractNumId w:val="31"/>
  </w:num>
  <w:num w:numId="21">
    <w:abstractNumId w:val="93"/>
  </w:num>
  <w:num w:numId="22">
    <w:abstractNumId w:val="86"/>
  </w:num>
  <w:num w:numId="23">
    <w:abstractNumId w:val="88"/>
  </w:num>
  <w:num w:numId="24">
    <w:abstractNumId w:val="39"/>
  </w:num>
  <w:num w:numId="25">
    <w:abstractNumId w:val="7"/>
  </w:num>
  <w:num w:numId="26">
    <w:abstractNumId w:val="9"/>
  </w:num>
  <w:num w:numId="27">
    <w:abstractNumId w:val="58"/>
  </w:num>
  <w:num w:numId="28">
    <w:abstractNumId w:val="17"/>
  </w:num>
  <w:num w:numId="29">
    <w:abstractNumId w:val="78"/>
  </w:num>
  <w:num w:numId="30">
    <w:abstractNumId w:val="94"/>
  </w:num>
  <w:num w:numId="31">
    <w:abstractNumId w:val="12"/>
  </w:num>
  <w:num w:numId="32">
    <w:abstractNumId w:val="83"/>
  </w:num>
  <w:num w:numId="33">
    <w:abstractNumId w:val="38"/>
  </w:num>
  <w:num w:numId="34">
    <w:abstractNumId w:val="41"/>
  </w:num>
  <w:num w:numId="35">
    <w:abstractNumId w:val="51"/>
  </w:num>
  <w:num w:numId="36">
    <w:abstractNumId w:val="33"/>
  </w:num>
  <w:num w:numId="37">
    <w:abstractNumId w:val="84"/>
  </w:num>
  <w:num w:numId="38">
    <w:abstractNumId w:val="72"/>
  </w:num>
  <w:num w:numId="39">
    <w:abstractNumId w:val="71"/>
  </w:num>
  <w:num w:numId="40">
    <w:abstractNumId w:val="87"/>
  </w:num>
  <w:num w:numId="41">
    <w:abstractNumId w:val="11"/>
  </w:num>
  <w:num w:numId="42">
    <w:abstractNumId w:val="25"/>
  </w:num>
  <w:num w:numId="43">
    <w:abstractNumId w:val="75"/>
  </w:num>
  <w:num w:numId="44">
    <w:abstractNumId w:val="80"/>
  </w:num>
  <w:num w:numId="45">
    <w:abstractNumId w:val="21"/>
  </w:num>
  <w:num w:numId="46">
    <w:abstractNumId w:val="14"/>
  </w:num>
  <w:num w:numId="47">
    <w:abstractNumId w:val="61"/>
  </w:num>
  <w:num w:numId="48">
    <w:abstractNumId w:val="65"/>
  </w:num>
  <w:num w:numId="49">
    <w:abstractNumId w:val="34"/>
  </w:num>
  <w:num w:numId="50">
    <w:abstractNumId w:val="35"/>
  </w:num>
  <w:num w:numId="51">
    <w:abstractNumId w:val="49"/>
  </w:num>
  <w:num w:numId="52">
    <w:abstractNumId w:val="26"/>
  </w:num>
  <w:num w:numId="53">
    <w:abstractNumId w:val="50"/>
  </w:num>
  <w:num w:numId="54">
    <w:abstractNumId w:val="89"/>
  </w:num>
  <w:num w:numId="55">
    <w:abstractNumId w:val="46"/>
  </w:num>
  <w:num w:numId="56">
    <w:abstractNumId w:val="44"/>
  </w:num>
  <w:num w:numId="57">
    <w:abstractNumId w:val="68"/>
  </w:num>
  <w:num w:numId="58">
    <w:abstractNumId w:val="92"/>
  </w:num>
  <w:num w:numId="59">
    <w:abstractNumId w:val="30"/>
  </w:num>
  <w:num w:numId="60">
    <w:abstractNumId w:val="29"/>
  </w:num>
  <w:num w:numId="61">
    <w:abstractNumId w:val="4"/>
  </w:num>
  <w:num w:numId="62">
    <w:abstractNumId w:val="10"/>
  </w:num>
  <w:num w:numId="63">
    <w:abstractNumId w:val="76"/>
  </w:num>
  <w:num w:numId="64">
    <w:abstractNumId w:val="96"/>
  </w:num>
  <w:num w:numId="65">
    <w:abstractNumId w:val="37"/>
  </w:num>
  <w:num w:numId="66">
    <w:abstractNumId w:val="24"/>
  </w:num>
  <w:num w:numId="67">
    <w:abstractNumId w:val="91"/>
  </w:num>
  <w:num w:numId="68">
    <w:abstractNumId w:val="2"/>
  </w:num>
  <w:num w:numId="69">
    <w:abstractNumId w:val="20"/>
  </w:num>
  <w:num w:numId="70">
    <w:abstractNumId w:val="60"/>
  </w:num>
  <w:num w:numId="71">
    <w:abstractNumId w:val="59"/>
  </w:num>
  <w:num w:numId="72">
    <w:abstractNumId w:val="54"/>
  </w:num>
  <w:num w:numId="73">
    <w:abstractNumId w:val="16"/>
  </w:num>
  <w:num w:numId="74">
    <w:abstractNumId w:val="45"/>
  </w:num>
  <w:num w:numId="75">
    <w:abstractNumId w:val="70"/>
  </w:num>
  <w:num w:numId="76">
    <w:abstractNumId w:val="81"/>
  </w:num>
  <w:num w:numId="77">
    <w:abstractNumId w:val="64"/>
  </w:num>
  <w:num w:numId="78">
    <w:abstractNumId w:val="66"/>
  </w:num>
  <w:num w:numId="79">
    <w:abstractNumId w:val="69"/>
  </w:num>
  <w:num w:numId="80">
    <w:abstractNumId w:val="22"/>
  </w:num>
  <w:num w:numId="81">
    <w:abstractNumId w:val="42"/>
  </w:num>
  <w:num w:numId="82">
    <w:abstractNumId w:val="85"/>
  </w:num>
  <w:num w:numId="83">
    <w:abstractNumId w:val="53"/>
  </w:num>
  <w:num w:numId="84">
    <w:abstractNumId w:val="48"/>
  </w:num>
  <w:num w:numId="85">
    <w:abstractNumId w:val="32"/>
  </w:num>
  <w:num w:numId="86">
    <w:abstractNumId w:val="18"/>
  </w:num>
  <w:num w:numId="87">
    <w:abstractNumId w:val="74"/>
  </w:num>
  <w:num w:numId="88">
    <w:abstractNumId w:val="52"/>
  </w:num>
  <w:num w:numId="89">
    <w:abstractNumId w:val="3"/>
  </w:num>
  <w:num w:numId="90">
    <w:abstractNumId w:val="79"/>
  </w:num>
  <w:num w:numId="91">
    <w:abstractNumId w:val="36"/>
  </w:num>
  <w:num w:numId="92">
    <w:abstractNumId w:val="82"/>
  </w:num>
  <w:num w:numId="93">
    <w:abstractNumId w:val="13"/>
  </w:num>
  <w:num w:numId="94">
    <w:abstractNumId w:val="62"/>
  </w:num>
  <w:num w:numId="95">
    <w:abstractNumId w:val="0"/>
  </w:num>
  <w:num w:numId="96">
    <w:abstractNumId w:val="43"/>
  </w:num>
  <w:num w:numId="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zU3NWNmMDVkMjUzMjM4Y2Q4NDZjYWU2YjEzYmIifQ=="/>
  </w:docVars>
  <w:rsids>
    <w:rsidRoot w:val="002825CE"/>
    <w:rsid w:val="000308A3"/>
    <w:rsid w:val="00043B28"/>
    <w:rsid w:val="000462B9"/>
    <w:rsid w:val="000470B9"/>
    <w:rsid w:val="0007794D"/>
    <w:rsid w:val="000B2A19"/>
    <w:rsid w:val="000D26FC"/>
    <w:rsid w:val="000F7E9E"/>
    <w:rsid w:val="00120E97"/>
    <w:rsid w:val="00145FF9"/>
    <w:rsid w:val="00161178"/>
    <w:rsid w:val="001670D8"/>
    <w:rsid w:val="0018406E"/>
    <w:rsid w:val="00195EA5"/>
    <w:rsid w:val="001B4C22"/>
    <w:rsid w:val="001C7BD7"/>
    <w:rsid w:val="001F365D"/>
    <w:rsid w:val="002228A0"/>
    <w:rsid w:val="002500F8"/>
    <w:rsid w:val="002730DD"/>
    <w:rsid w:val="002825CE"/>
    <w:rsid w:val="002C3A90"/>
    <w:rsid w:val="00312FB1"/>
    <w:rsid w:val="00324A64"/>
    <w:rsid w:val="00361DE3"/>
    <w:rsid w:val="003704E2"/>
    <w:rsid w:val="0037794E"/>
    <w:rsid w:val="003D07CD"/>
    <w:rsid w:val="004109D9"/>
    <w:rsid w:val="00494987"/>
    <w:rsid w:val="0049567A"/>
    <w:rsid w:val="00500420"/>
    <w:rsid w:val="00520DE5"/>
    <w:rsid w:val="00526DA3"/>
    <w:rsid w:val="005A7F26"/>
    <w:rsid w:val="005B6FAB"/>
    <w:rsid w:val="005E4784"/>
    <w:rsid w:val="005F09EA"/>
    <w:rsid w:val="00625CB1"/>
    <w:rsid w:val="00634E27"/>
    <w:rsid w:val="00640723"/>
    <w:rsid w:val="00643FAC"/>
    <w:rsid w:val="006A5988"/>
    <w:rsid w:val="006F610D"/>
    <w:rsid w:val="00700217"/>
    <w:rsid w:val="0071719A"/>
    <w:rsid w:val="00737B61"/>
    <w:rsid w:val="0074501B"/>
    <w:rsid w:val="00754A80"/>
    <w:rsid w:val="00765B17"/>
    <w:rsid w:val="007D1954"/>
    <w:rsid w:val="007D608D"/>
    <w:rsid w:val="0081255A"/>
    <w:rsid w:val="008461D3"/>
    <w:rsid w:val="00874833"/>
    <w:rsid w:val="00933B18"/>
    <w:rsid w:val="00960D6E"/>
    <w:rsid w:val="009A6FF6"/>
    <w:rsid w:val="009A7658"/>
    <w:rsid w:val="009C4638"/>
    <w:rsid w:val="00A219AE"/>
    <w:rsid w:val="00A94A21"/>
    <w:rsid w:val="00AF7AF7"/>
    <w:rsid w:val="00B279D5"/>
    <w:rsid w:val="00B3490B"/>
    <w:rsid w:val="00B73A67"/>
    <w:rsid w:val="00B742B4"/>
    <w:rsid w:val="00B82A43"/>
    <w:rsid w:val="00BD6BEC"/>
    <w:rsid w:val="00BF7D7A"/>
    <w:rsid w:val="00C244AD"/>
    <w:rsid w:val="00C26BA1"/>
    <w:rsid w:val="00CA199B"/>
    <w:rsid w:val="00CB07A3"/>
    <w:rsid w:val="00CB1759"/>
    <w:rsid w:val="00CB7AFE"/>
    <w:rsid w:val="00CC1D08"/>
    <w:rsid w:val="00D00BCB"/>
    <w:rsid w:val="00D16F52"/>
    <w:rsid w:val="00D3120B"/>
    <w:rsid w:val="00D704E6"/>
    <w:rsid w:val="00D91F2D"/>
    <w:rsid w:val="00DB7966"/>
    <w:rsid w:val="00E226E4"/>
    <w:rsid w:val="00E22AA3"/>
    <w:rsid w:val="00F94A05"/>
    <w:rsid w:val="00FF6870"/>
    <w:rsid w:val="02B56627"/>
    <w:rsid w:val="059C1729"/>
    <w:rsid w:val="06BD689E"/>
    <w:rsid w:val="08193505"/>
    <w:rsid w:val="0D9755F8"/>
    <w:rsid w:val="102328FE"/>
    <w:rsid w:val="10CC4F60"/>
    <w:rsid w:val="12624E87"/>
    <w:rsid w:val="132D5291"/>
    <w:rsid w:val="15720527"/>
    <w:rsid w:val="1AA8160A"/>
    <w:rsid w:val="1D624E29"/>
    <w:rsid w:val="1FCE935A"/>
    <w:rsid w:val="26951C14"/>
    <w:rsid w:val="29253660"/>
    <w:rsid w:val="2DA74F8B"/>
    <w:rsid w:val="2E2D5815"/>
    <w:rsid w:val="31F74F1B"/>
    <w:rsid w:val="335445CC"/>
    <w:rsid w:val="39072D82"/>
    <w:rsid w:val="3DB7359E"/>
    <w:rsid w:val="3E7A5179"/>
    <w:rsid w:val="3F6D6EB2"/>
    <w:rsid w:val="44940521"/>
    <w:rsid w:val="52417177"/>
    <w:rsid w:val="586C6306"/>
    <w:rsid w:val="5E7B3E12"/>
    <w:rsid w:val="5EBB7A4B"/>
    <w:rsid w:val="5FEB24BE"/>
    <w:rsid w:val="69DA16C4"/>
    <w:rsid w:val="78866D4D"/>
    <w:rsid w:val="7B8FEA3D"/>
    <w:rsid w:val="7F17F031"/>
    <w:rsid w:val="7FEE65EC"/>
    <w:rsid w:val="9FEFBD9D"/>
    <w:rsid w:val="AABEB6D2"/>
    <w:rsid w:val="B7FF6516"/>
    <w:rsid w:val="F29F86B1"/>
    <w:rsid w:val="F7FC8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6">
    <w:name w:val="heading 3"/>
    <w:basedOn w:val="1"/>
    <w:next w:val="1"/>
    <w:link w:val="18"/>
    <w:qFormat/>
    <w:uiPriority w:val="0"/>
    <w:pPr>
      <w:numPr>
        <w:ilvl w:val="1"/>
        <w:numId w:val="1"/>
      </w:numPr>
      <w:outlineLvl w:val="2"/>
    </w:pPr>
    <w:rPr>
      <w:sz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right="-26"/>
      <w:jc w:val="center"/>
    </w:pPr>
    <w:rPr>
      <w:b/>
      <w:bCs/>
      <w:sz w:val="84"/>
      <w:szCs w:val="84"/>
      <w:lang w:val="zh-CN"/>
    </w:rPr>
  </w:style>
  <w:style w:type="paragraph" w:styleId="3">
    <w:name w:val="Body Text First Indent"/>
    <w:basedOn w:val="2"/>
    <w:unhideWhenUsed/>
    <w:qFormat/>
    <w:uiPriority w:val="99"/>
    <w:pPr>
      <w:spacing w:after="120"/>
      <w:ind w:right="0" w:firstLine="420" w:firstLineChars="100"/>
      <w:jc w:val="both"/>
    </w:pPr>
    <w:rPr>
      <w:rFonts w:ascii="Times New Roman"/>
      <w:b w:val="0"/>
      <w:bCs w:val="0"/>
      <w:sz w:val="21"/>
      <w:szCs w:val="24"/>
    </w:rPr>
  </w:style>
  <w:style w:type="paragraph" w:styleId="7">
    <w:name w:val="Document Map"/>
    <w:basedOn w:val="1"/>
    <w:link w:val="29"/>
    <w:qFormat/>
    <w:uiPriority w:val="99"/>
    <w:rPr>
      <w:sz w:val="18"/>
      <w:szCs w:val="18"/>
    </w:rPr>
  </w:style>
  <w:style w:type="paragraph" w:styleId="8">
    <w:name w:val="annotation text"/>
    <w:basedOn w:val="1"/>
    <w:qFormat/>
    <w:uiPriority w:val="99"/>
  </w:style>
  <w:style w:type="paragraph" w:styleId="9">
    <w:name w:val="Plain Text"/>
    <w:basedOn w:val="1"/>
    <w:qFormat/>
    <w:uiPriority w:val="0"/>
    <w:rPr>
      <w:rFonts w:hAnsi="Courier New" w:cs="黑体"/>
      <w:szCs w:val="21"/>
    </w:rPr>
  </w:style>
  <w:style w:type="paragraph" w:styleId="10">
    <w:name w:val="Balloon Text"/>
    <w:basedOn w:val="1"/>
    <w:link w:val="20"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Ansi="宋体" w:cs="宋体"/>
      <w:sz w:val="24"/>
    </w:rPr>
  </w:style>
  <w:style w:type="character" w:styleId="16">
    <w:name w:val="annotation reference"/>
    <w:basedOn w:val="15"/>
    <w:unhideWhenUsed/>
    <w:qFormat/>
    <w:uiPriority w:val="99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标题 3 Char"/>
    <w:basedOn w:val="15"/>
    <w:link w:val="6"/>
    <w:qFormat/>
    <w:uiPriority w:val="0"/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9">
    <w:name w:val="标题 2 Char"/>
    <w:basedOn w:val="15"/>
    <w:link w:val="5"/>
    <w:qFormat/>
    <w:uiPriority w:val="9"/>
    <w:rPr>
      <w:rFonts w:ascii="Cambria" w:hAnsi="Cambria" w:eastAsia="宋体" w:cs="宋体"/>
      <w:b/>
      <w:bCs/>
      <w:kern w:val="0"/>
      <w:sz w:val="32"/>
      <w:szCs w:val="32"/>
    </w:rPr>
  </w:style>
  <w:style w:type="character" w:customStyle="1" w:styleId="20">
    <w:name w:val="批注框文本 Char"/>
    <w:basedOn w:val="15"/>
    <w:link w:val="10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5"/>
    <w:link w:val="12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23">
    <w:name w:val="页脚 Char"/>
    <w:basedOn w:val="15"/>
    <w:link w:val="11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4">
    <w:name w:val="gpileft-p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hAnsi="宋体" w:cs="宋体"/>
      <w:sz w:val="24"/>
    </w:rPr>
  </w:style>
  <w:style w:type="paragraph" w:customStyle="1" w:styleId="25">
    <w:name w:val="gdevelopmentplanningcontent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hAnsi="宋体" w:cs="宋体"/>
      <w:sz w:val="24"/>
    </w:rPr>
  </w:style>
  <w:style w:type="character" w:customStyle="1" w:styleId="26">
    <w:name w:val="标题 1 Char"/>
    <w:basedOn w:val="15"/>
    <w:link w:val="4"/>
    <w:qFormat/>
    <w:uiPriority w:val="9"/>
    <w:rPr>
      <w:rFonts w:ascii="宋体" w:hAnsi="Times New Roman" w:eastAsia="宋体" w:cs="Times New Roman"/>
      <w:b/>
      <w:bCs/>
      <w:kern w:val="44"/>
      <w:sz w:val="44"/>
      <w:szCs w:val="44"/>
    </w:rPr>
  </w:style>
  <w:style w:type="paragraph" w:customStyle="1" w:styleId="27">
    <w:name w:val="No Spacing"/>
    <w:link w:val="28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28">
    <w:name w:val="无间隔 Char"/>
    <w:basedOn w:val="15"/>
    <w:link w:val="27"/>
    <w:qFormat/>
    <w:uiPriority w:val="1"/>
    <w:rPr>
      <w:kern w:val="0"/>
      <w:sz w:val="22"/>
    </w:rPr>
  </w:style>
  <w:style w:type="character" w:customStyle="1" w:styleId="29">
    <w:name w:val="文档结构图 Char"/>
    <w:basedOn w:val="15"/>
    <w:link w:val="7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30">
    <w:name w:val="font3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11"/>
    <w:basedOn w:val="15"/>
    <w:qFormat/>
    <w:uiPriority w:val="0"/>
    <w:rPr>
      <w:rFonts w:hint="default" w:ascii="仿宋_GB2312" w:eastAsia="仿宋_GB2312" w:cs="仿宋_GB2312"/>
      <w:b/>
      <w:color w:val="FF0000"/>
      <w:sz w:val="24"/>
      <w:szCs w:val="24"/>
      <w:u w:val="none"/>
    </w:rPr>
  </w:style>
  <w:style w:type="paragraph" w:customStyle="1" w:styleId="3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7497</Words>
  <Characters>7579</Characters>
  <Lines>48</Lines>
  <Paragraphs>13</Paragraphs>
  <TotalTime>9</TotalTime>
  <ScaleCrop>false</ScaleCrop>
  <LinksUpToDate>false</LinksUpToDate>
  <CharactersWithSpaces>7622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2022-11-19T01:57:00Z</dcterms:created>
  <dc:creator>张剑</dc:creator>
  <cp:lastModifiedBy>王斌</cp:lastModifiedBy>
  <cp:lastPrinted>2022-03-16T10:05:00Z</cp:lastPrinted>
  <dcterms:modified xsi:type="dcterms:W3CDTF">2025-09-17T15:36:52Z</dcterms:modified>
  <dc:subject>协同OA办公系统-招采、合同监管模块用户需求书（修订）</dc:subject>
  <dc:title>东莞市水务集团有限公司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E5442AB177AB7E6AF060CA686E8D02A0_43</vt:lpwstr>
  </property>
  <property fmtid="{D5CDD505-2E9C-101B-9397-08002B2CF9AE}" pid="4" name="KSOTemplateDocerSaveRecord">
    <vt:lpwstr>eyJoZGlkIjoiMzVmMTBiODI4MDNhNjIxNDkxZGIzZTJiNjMxMTNjNGIiLCJ1c2VySWQiOiIxNDc3OTk4ODQxIn0=</vt:lpwstr>
  </property>
</Properties>
</file>