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1A7CF">
      <w:pPr>
        <w:pStyle w:val="11"/>
        <w:numPr>
          <w:ilvl w:val="0"/>
          <w:numId w:val="0"/>
        </w:numPr>
        <w:spacing w:before="312"/>
        <w:ind w:leftChars="0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货物类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供应商诚信考核评价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评分表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501"/>
        <w:gridCol w:w="3949"/>
        <w:gridCol w:w="918"/>
        <w:gridCol w:w="821"/>
        <w:gridCol w:w="723"/>
      </w:tblGrid>
      <w:tr w14:paraId="4DE8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528E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bidi="ar"/>
              </w:rPr>
              <w:t>供应商名称：</w:t>
            </w:r>
          </w:p>
        </w:tc>
      </w:tr>
      <w:tr w14:paraId="7667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0D2BE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val="en-US" w:eastAsia="zh-CN" w:bidi="ar"/>
              </w:rPr>
              <w:t>合同名称：</w:t>
            </w:r>
          </w:p>
        </w:tc>
      </w:tr>
      <w:tr w14:paraId="132A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 w14:paraId="730F3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501" w:type="dxa"/>
            <w:vAlign w:val="center"/>
          </w:tcPr>
          <w:p w14:paraId="0EF02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评价项目</w:t>
            </w:r>
          </w:p>
        </w:tc>
        <w:tc>
          <w:tcPr>
            <w:tcW w:w="3949" w:type="dxa"/>
            <w:vAlign w:val="center"/>
          </w:tcPr>
          <w:p w14:paraId="1698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评分标准</w:t>
            </w:r>
          </w:p>
        </w:tc>
        <w:tc>
          <w:tcPr>
            <w:tcW w:w="918" w:type="dxa"/>
            <w:vAlign w:val="center"/>
          </w:tcPr>
          <w:p w14:paraId="146E7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权重</w:t>
            </w:r>
          </w:p>
        </w:tc>
        <w:tc>
          <w:tcPr>
            <w:tcW w:w="821" w:type="dxa"/>
            <w:vAlign w:val="center"/>
          </w:tcPr>
          <w:p w14:paraId="79422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评分</w:t>
            </w:r>
          </w:p>
        </w:tc>
        <w:tc>
          <w:tcPr>
            <w:tcW w:w="723" w:type="dxa"/>
            <w:vAlign w:val="center"/>
          </w:tcPr>
          <w:p w14:paraId="442C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6B52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restart"/>
            <w:vAlign w:val="center"/>
          </w:tcPr>
          <w:p w14:paraId="6C521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01" w:type="dxa"/>
            <w:vMerge w:val="restart"/>
            <w:vAlign w:val="center"/>
          </w:tcPr>
          <w:p w14:paraId="60B2A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供应时间及时性</w:t>
            </w:r>
          </w:p>
        </w:tc>
        <w:tc>
          <w:tcPr>
            <w:tcW w:w="3949" w:type="dxa"/>
            <w:vAlign w:val="center"/>
          </w:tcPr>
          <w:p w14:paraId="554F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按合同约定的时间、地点，各批次产品的到货情况</w:t>
            </w:r>
          </w:p>
        </w:tc>
        <w:tc>
          <w:tcPr>
            <w:tcW w:w="918" w:type="dxa"/>
            <w:vMerge w:val="restart"/>
            <w:vAlign w:val="center"/>
          </w:tcPr>
          <w:p w14:paraId="1991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1" w:type="dxa"/>
            <w:vMerge w:val="restart"/>
            <w:vAlign w:val="center"/>
          </w:tcPr>
          <w:p w14:paraId="072BB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6E06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E10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continue"/>
            <w:vAlign w:val="center"/>
          </w:tcPr>
          <w:p w14:paraId="4B41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196E4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5CB50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安排人员到场协调交接、验收工作的及时性、主动性</w:t>
            </w:r>
          </w:p>
        </w:tc>
        <w:tc>
          <w:tcPr>
            <w:tcW w:w="918" w:type="dxa"/>
            <w:vMerge w:val="continue"/>
            <w:vAlign w:val="center"/>
          </w:tcPr>
          <w:p w14:paraId="2FB29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25E4C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0A2B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412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continue"/>
            <w:vAlign w:val="center"/>
          </w:tcPr>
          <w:p w14:paraId="048D0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7C97F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7D495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有效的供应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要求调整到货时间的配合情况</w:t>
            </w:r>
          </w:p>
        </w:tc>
        <w:tc>
          <w:tcPr>
            <w:tcW w:w="918" w:type="dxa"/>
            <w:vMerge w:val="continue"/>
            <w:vAlign w:val="center"/>
          </w:tcPr>
          <w:p w14:paraId="65F14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666EC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9490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03D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continue"/>
            <w:vAlign w:val="center"/>
          </w:tcPr>
          <w:p w14:paraId="19E5A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2DFFA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395B8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出现退换货时，对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进度的保证情况</w:t>
            </w:r>
          </w:p>
        </w:tc>
        <w:tc>
          <w:tcPr>
            <w:tcW w:w="918" w:type="dxa"/>
            <w:vMerge w:val="continue"/>
            <w:vAlign w:val="center"/>
          </w:tcPr>
          <w:p w14:paraId="4F0A4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6D46C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626DC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FC8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restart"/>
            <w:vAlign w:val="center"/>
          </w:tcPr>
          <w:p w14:paraId="4639D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01" w:type="dxa"/>
            <w:vMerge w:val="restart"/>
            <w:vAlign w:val="center"/>
          </w:tcPr>
          <w:p w14:paraId="4BC4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供应质量</w:t>
            </w:r>
          </w:p>
        </w:tc>
        <w:tc>
          <w:tcPr>
            <w:tcW w:w="3949" w:type="dxa"/>
            <w:vAlign w:val="center"/>
          </w:tcPr>
          <w:p w14:paraId="4961F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到货数量、规格、型号与供货合同约定要求的符合性</w:t>
            </w:r>
          </w:p>
        </w:tc>
        <w:tc>
          <w:tcPr>
            <w:tcW w:w="918" w:type="dxa"/>
            <w:vMerge w:val="restart"/>
            <w:vAlign w:val="center"/>
          </w:tcPr>
          <w:p w14:paraId="33CCE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1" w:type="dxa"/>
            <w:vMerge w:val="restart"/>
            <w:vAlign w:val="center"/>
          </w:tcPr>
          <w:p w14:paraId="34537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559C0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1FE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continue"/>
            <w:vAlign w:val="center"/>
          </w:tcPr>
          <w:p w14:paraId="432E8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633F6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58710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随货提供的合格证等相关证书的完整性以及与规范和合同的符合性</w:t>
            </w:r>
          </w:p>
        </w:tc>
        <w:tc>
          <w:tcPr>
            <w:tcW w:w="918" w:type="dxa"/>
            <w:vMerge w:val="continue"/>
            <w:vAlign w:val="center"/>
          </w:tcPr>
          <w:p w14:paraId="395E1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4D9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6FE4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5B6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continue"/>
            <w:vAlign w:val="center"/>
          </w:tcPr>
          <w:p w14:paraId="70BFF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52BE2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7BFB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产品是否为全新未使用、符合合同要求的质量和性能要求的符合性</w:t>
            </w:r>
          </w:p>
        </w:tc>
        <w:tc>
          <w:tcPr>
            <w:tcW w:w="918" w:type="dxa"/>
            <w:vMerge w:val="continue"/>
            <w:vAlign w:val="center"/>
          </w:tcPr>
          <w:p w14:paraId="714E7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7213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2E63C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FAD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continue"/>
            <w:vAlign w:val="center"/>
          </w:tcPr>
          <w:p w14:paraId="5E3F7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54116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10DC3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第三方检测机构出具的检测报告</w:t>
            </w:r>
          </w:p>
        </w:tc>
        <w:tc>
          <w:tcPr>
            <w:tcW w:w="918" w:type="dxa"/>
            <w:vMerge w:val="continue"/>
            <w:vAlign w:val="center"/>
          </w:tcPr>
          <w:p w14:paraId="7CE07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C32D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23330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CB5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0" w:type="dxa"/>
            <w:vMerge w:val="restart"/>
            <w:vAlign w:val="center"/>
          </w:tcPr>
          <w:p w14:paraId="0C6AB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01" w:type="dxa"/>
            <w:vMerge w:val="restart"/>
            <w:vAlign w:val="center"/>
          </w:tcPr>
          <w:p w14:paraId="6C4ED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安全文明管理</w:t>
            </w:r>
          </w:p>
        </w:tc>
        <w:tc>
          <w:tcPr>
            <w:tcW w:w="3949" w:type="dxa"/>
            <w:vAlign w:val="center"/>
          </w:tcPr>
          <w:p w14:paraId="3D36E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材料搬运、装卸、堆放整齐有序</w:t>
            </w:r>
          </w:p>
        </w:tc>
        <w:tc>
          <w:tcPr>
            <w:tcW w:w="918" w:type="dxa"/>
            <w:vMerge w:val="restart"/>
            <w:vAlign w:val="center"/>
          </w:tcPr>
          <w:p w14:paraId="34E28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vMerge w:val="restart"/>
            <w:vAlign w:val="center"/>
          </w:tcPr>
          <w:p w14:paraId="62DE0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66ACE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7B5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10" w:type="dxa"/>
            <w:vMerge w:val="continue"/>
            <w:vAlign w:val="center"/>
          </w:tcPr>
          <w:p w14:paraId="62811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7182D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4DA04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安全管理措施规范有效，无安全事故</w:t>
            </w:r>
          </w:p>
        </w:tc>
        <w:tc>
          <w:tcPr>
            <w:tcW w:w="918" w:type="dxa"/>
            <w:vMerge w:val="continue"/>
            <w:vAlign w:val="center"/>
          </w:tcPr>
          <w:p w14:paraId="29A2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3E660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1BE01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80F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Merge w:val="restart"/>
            <w:vAlign w:val="center"/>
          </w:tcPr>
          <w:p w14:paraId="6A72C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501" w:type="dxa"/>
            <w:vMerge w:val="restart"/>
            <w:vAlign w:val="center"/>
          </w:tcPr>
          <w:p w14:paraId="72AA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售后服务</w:t>
            </w:r>
          </w:p>
        </w:tc>
        <w:tc>
          <w:tcPr>
            <w:tcW w:w="3949" w:type="dxa"/>
            <w:vAlign w:val="center"/>
          </w:tcPr>
          <w:p w14:paraId="15153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售后服务措施完善，执行规范，提供售后保养、维修服务</w:t>
            </w:r>
          </w:p>
        </w:tc>
        <w:tc>
          <w:tcPr>
            <w:tcW w:w="918" w:type="dxa"/>
            <w:vMerge w:val="restart"/>
            <w:vAlign w:val="center"/>
          </w:tcPr>
          <w:p w14:paraId="6E064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vMerge w:val="restart"/>
            <w:vAlign w:val="center"/>
          </w:tcPr>
          <w:p w14:paraId="011CD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036B1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F68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10" w:type="dxa"/>
            <w:vMerge w:val="continue"/>
          </w:tcPr>
          <w:p w14:paraId="2C91C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vMerge w:val="continue"/>
          </w:tcPr>
          <w:p w14:paraId="22ED3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3D3AB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在规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定的时间内完成供货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情况</w:t>
            </w:r>
          </w:p>
        </w:tc>
        <w:tc>
          <w:tcPr>
            <w:tcW w:w="918" w:type="dxa"/>
            <w:vMerge w:val="continue"/>
          </w:tcPr>
          <w:p w14:paraId="2EAFE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</w:tcPr>
          <w:p w14:paraId="7D73A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</w:tcPr>
          <w:p w14:paraId="11F4D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401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060" w:type="dxa"/>
            <w:gridSpan w:val="3"/>
            <w:vAlign w:val="center"/>
          </w:tcPr>
          <w:p w14:paraId="193F2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合计评分</w:t>
            </w:r>
          </w:p>
        </w:tc>
        <w:tc>
          <w:tcPr>
            <w:tcW w:w="918" w:type="dxa"/>
          </w:tcPr>
          <w:p w14:paraId="698C6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</w:tcPr>
          <w:p w14:paraId="64B71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</w:tcPr>
          <w:p w14:paraId="5421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DA0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522" w:type="dxa"/>
            <w:gridSpan w:val="6"/>
            <w:vAlign w:val="center"/>
          </w:tcPr>
          <w:p w14:paraId="02B4F1F3">
            <w:pPr>
              <w:widowControl/>
              <w:spacing w:line="240" w:lineRule="auto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备注：1.供应商诚信考核评价实行百分制，考评结果分为合格不合格两个等级，80分及以上为合格，80分以下为不合格。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 w:bidi="ar"/>
              </w:rPr>
              <w:t>2.本申请表为参考格式，可根据公司内部实际需要进行调整。</w:t>
            </w:r>
          </w:p>
        </w:tc>
      </w:tr>
    </w:tbl>
    <w:p w14:paraId="0471FF91">
      <w:pPr>
        <w:pStyle w:val="23"/>
        <w:numPr>
          <w:ilvl w:val="0"/>
          <w:numId w:val="0"/>
        </w:numPr>
        <w:rPr>
          <w:rFonts w:hint="default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说明：考核评价不合格的供应商，将列入我司不合格供应商名单。</w:t>
      </w:r>
    </w:p>
    <w:p w14:paraId="29954189">
      <w:pPr>
        <w:rPr>
          <w:rFonts w:hint="default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64871FE2">
      <w:pPr>
        <w:pStyle w:val="11"/>
        <w:numPr>
          <w:ilvl w:val="0"/>
          <w:numId w:val="0"/>
        </w:numPr>
        <w:spacing w:before="312"/>
        <w:ind w:leftChars="0"/>
        <w:jc w:val="center"/>
        <w:rPr>
          <w:rFonts w:hint="default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服务类供应商诚信考核评价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评分表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425"/>
        <w:gridCol w:w="3949"/>
        <w:gridCol w:w="918"/>
        <w:gridCol w:w="821"/>
        <w:gridCol w:w="723"/>
      </w:tblGrid>
      <w:tr w14:paraId="13CE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4CB77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bidi="ar"/>
              </w:rPr>
              <w:t>供应商名称：</w:t>
            </w:r>
          </w:p>
        </w:tc>
      </w:tr>
      <w:tr w14:paraId="190C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448BD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  <w:lang w:val="en-US" w:eastAsia="zh-CN" w:bidi="ar"/>
              </w:rPr>
              <w:t>合同名称：</w:t>
            </w:r>
          </w:p>
        </w:tc>
      </w:tr>
      <w:tr w14:paraId="08E2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vAlign w:val="center"/>
          </w:tcPr>
          <w:p w14:paraId="5977C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425" w:type="dxa"/>
            <w:vAlign w:val="center"/>
          </w:tcPr>
          <w:p w14:paraId="1EE0C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评价项目</w:t>
            </w:r>
          </w:p>
        </w:tc>
        <w:tc>
          <w:tcPr>
            <w:tcW w:w="3949" w:type="dxa"/>
            <w:vAlign w:val="center"/>
          </w:tcPr>
          <w:p w14:paraId="66A2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评分标准</w:t>
            </w:r>
          </w:p>
        </w:tc>
        <w:tc>
          <w:tcPr>
            <w:tcW w:w="918" w:type="dxa"/>
            <w:vAlign w:val="center"/>
          </w:tcPr>
          <w:p w14:paraId="0473A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权重</w:t>
            </w:r>
          </w:p>
        </w:tc>
        <w:tc>
          <w:tcPr>
            <w:tcW w:w="821" w:type="dxa"/>
            <w:vAlign w:val="center"/>
          </w:tcPr>
          <w:p w14:paraId="07B84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评分</w:t>
            </w:r>
          </w:p>
        </w:tc>
        <w:tc>
          <w:tcPr>
            <w:tcW w:w="723" w:type="dxa"/>
            <w:vAlign w:val="center"/>
          </w:tcPr>
          <w:p w14:paraId="6C66D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eastAsia="仿宋_GB2312" w:cs="Times New Roman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4955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vMerge w:val="restart"/>
            <w:vAlign w:val="center"/>
          </w:tcPr>
          <w:p w14:paraId="5B663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Merge w:val="restart"/>
            <w:vAlign w:val="center"/>
          </w:tcPr>
          <w:p w14:paraId="1207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服务响应</w:t>
            </w:r>
          </w:p>
        </w:tc>
        <w:tc>
          <w:tcPr>
            <w:tcW w:w="3949" w:type="dxa"/>
            <w:vAlign w:val="center"/>
          </w:tcPr>
          <w:p w14:paraId="60BFD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是否满足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服务项目需求的响应速度和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效率</w:t>
            </w:r>
          </w:p>
        </w:tc>
        <w:tc>
          <w:tcPr>
            <w:tcW w:w="918" w:type="dxa"/>
            <w:vMerge w:val="restart"/>
            <w:vAlign w:val="center"/>
          </w:tcPr>
          <w:p w14:paraId="01092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1" w:type="dxa"/>
            <w:vMerge w:val="restart"/>
            <w:vAlign w:val="center"/>
          </w:tcPr>
          <w:p w14:paraId="37E42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6808D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5FF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vMerge w:val="continue"/>
            <w:vAlign w:val="center"/>
          </w:tcPr>
          <w:p w14:paraId="043C1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11A43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38E03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是否按照合同约定的时间和要求开展相关服务工作</w:t>
            </w:r>
          </w:p>
        </w:tc>
        <w:tc>
          <w:tcPr>
            <w:tcW w:w="918" w:type="dxa"/>
            <w:vMerge w:val="continue"/>
            <w:vAlign w:val="center"/>
          </w:tcPr>
          <w:p w14:paraId="6753F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397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16296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5AF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86" w:type="dxa"/>
            <w:vMerge w:val="restart"/>
            <w:vAlign w:val="center"/>
          </w:tcPr>
          <w:p w14:paraId="15422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Merge w:val="restart"/>
            <w:vAlign w:val="center"/>
          </w:tcPr>
          <w:p w14:paraId="2335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服务质量</w:t>
            </w:r>
          </w:p>
        </w:tc>
        <w:tc>
          <w:tcPr>
            <w:tcW w:w="3949" w:type="dxa"/>
            <w:vAlign w:val="center"/>
          </w:tcPr>
          <w:p w14:paraId="04047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服务方案的合理性和可行性</w:t>
            </w:r>
          </w:p>
        </w:tc>
        <w:tc>
          <w:tcPr>
            <w:tcW w:w="918" w:type="dxa"/>
            <w:vMerge w:val="restart"/>
            <w:vAlign w:val="center"/>
          </w:tcPr>
          <w:p w14:paraId="6A4C9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1" w:type="dxa"/>
            <w:vMerge w:val="restart"/>
            <w:vAlign w:val="center"/>
          </w:tcPr>
          <w:p w14:paraId="1056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6AA2A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1C2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86" w:type="dxa"/>
            <w:vMerge w:val="continue"/>
            <w:vAlign w:val="center"/>
          </w:tcPr>
          <w:p w14:paraId="5C256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49668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7A74F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服务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过程质量情况</w:t>
            </w:r>
          </w:p>
        </w:tc>
        <w:tc>
          <w:tcPr>
            <w:tcW w:w="918" w:type="dxa"/>
            <w:vMerge w:val="continue"/>
            <w:vAlign w:val="center"/>
          </w:tcPr>
          <w:p w14:paraId="12207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A0BD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5C8B5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9F0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86" w:type="dxa"/>
            <w:vMerge w:val="restart"/>
            <w:vAlign w:val="center"/>
          </w:tcPr>
          <w:p w14:paraId="11C4D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vMerge w:val="restart"/>
            <w:vAlign w:val="center"/>
          </w:tcPr>
          <w:p w14:paraId="50A1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服务能力</w:t>
            </w:r>
          </w:p>
        </w:tc>
        <w:tc>
          <w:tcPr>
            <w:tcW w:w="3949" w:type="dxa"/>
            <w:vAlign w:val="center"/>
          </w:tcPr>
          <w:p w14:paraId="776D1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服务人员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是否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对项目业务技术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和服务流程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熟悉</w:t>
            </w:r>
          </w:p>
        </w:tc>
        <w:tc>
          <w:tcPr>
            <w:tcW w:w="918" w:type="dxa"/>
            <w:vMerge w:val="restart"/>
            <w:vAlign w:val="center"/>
          </w:tcPr>
          <w:p w14:paraId="39784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vMerge w:val="restart"/>
            <w:vAlign w:val="center"/>
          </w:tcPr>
          <w:p w14:paraId="45E95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5BD1D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23A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86" w:type="dxa"/>
            <w:vMerge w:val="continue"/>
            <w:vAlign w:val="center"/>
          </w:tcPr>
          <w:p w14:paraId="0F4D5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1D059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49" w:type="dxa"/>
            <w:vAlign w:val="center"/>
          </w:tcPr>
          <w:p w14:paraId="7F877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安排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驻场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服务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的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人员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是否积极配合我方完成相关工作</w:t>
            </w:r>
          </w:p>
        </w:tc>
        <w:tc>
          <w:tcPr>
            <w:tcW w:w="918" w:type="dxa"/>
            <w:vMerge w:val="continue"/>
            <w:vAlign w:val="center"/>
          </w:tcPr>
          <w:p w14:paraId="03DC0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39EAF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3DAB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A72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86" w:type="dxa"/>
            <w:vAlign w:val="center"/>
          </w:tcPr>
          <w:p w14:paraId="10CB2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vAlign w:val="center"/>
          </w:tcPr>
          <w:p w14:paraId="2C715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成果</w:t>
            </w:r>
          </w:p>
        </w:tc>
        <w:tc>
          <w:tcPr>
            <w:tcW w:w="3949" w:type="dxa"/>
            <w:vAlign w:val="center"/>
          </w:tcPr>
          <w:p w14:paraId="2CCEF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成果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是否满足合同约定</w:t>
            </w:r>
          </w:p>
        </w:tc>
        <w:tc>
          <w:tcPr>
            <w:tcW w:w="918" w:type="dxa"/>
            <w:vAlign w:val="center"/>
          </w:tcPr>
          <w:p w14:paraId="1D7AF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vAlign w:val="center"/>
          </w:tcPr>
          <w:p w14:paraId="6057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Align w:val="center"/>
          </w:tcPr>
          <w:p w14:paraId="19685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168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86" w:type="dxa"/>
            <w:vAlign w:val="center"/>
          </w:tcPr>
          <w:p w14:paraId="67613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vAlign w:val="center"/>
          </w:tcPr>
          <w:p w14:paraId="2087F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售后服务</w:t>
            </w:r>
          </w:p>
        </w:tc>
        <w:tc>
          <w:tcPr>
            <w:tcW w:w="3949" w:type="dxa"/>
            <w:vAlign w:val="center"/>
          </w:tcPr>
          <w:p w14:paraId="1C0C1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对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售后服务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及时响应，积极协助我方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解决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后续出现的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问题</w:t>
            </w:r>
          </w:p>
        </w:tc>
        <w:tc>
          <w:tcPr>
            <w:tcW w:w="918" w:type="dxa"/>
            <w:vAlign w:val="center"/>
          </w:tcPr>
          <w:p w14:paraId="4AE33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vAlign w:val="center"/>
          </w:tcPr>
          <w:p w14:paraId="5DB1D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  <w:vAlign w:val="center"/>
          </w:tcPr>
          <w:p w14:paraId="71772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C23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060" w:type="dxa"/>
            <w:gridSpan w:val="3"/>
            <w:vAlign w:val="center"/>
          </w:tcPr>
          <w:p w14:paraId="2C9F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合计评分</w:t>
            </w:r>
          </w:p>
        </w:tc>
        <w:tc>
          <w:tcPr>
            <w:tcW w:w="918" w:type="dxa"/>
          </w:tcPr>
          <w:p w14:paraId="33FB7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1" w:type="dxa"/>
          </w:tcPr>
          <w:p w14:paraId="4A742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23" w:type="dxa"/>
          </w:tcPr>
          <w:p w14:paraId="4114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DE1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522" w:type="dxa"/>
            <w:gridSpan w:val="6"/>
            <w:vAlign w:val="center"/>
          </w:tcPr>
          <w:p w14:paraId="47CA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备注：1.供应商诚信考核评价实行百分制，考评结果分为合格不合格两个等级，80分及以上为合格，80分以下为不合格。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 w:bidi="ar"/>
              </w:rPr>
              <w:t>2.本申请表为参考格式，可根据公司内部实际需要进行调整。</w:t>
            </w:r>
          </w:p>
        </w:tc>
      </w:tr>
    </w:tbl>
    <w:p w14:paraId="037E81EF">
      <w:pPr>
        <w:pStyle w:val="23"/>
        <w:numPr>
          <w:ilvl w:val="0"/>
          <w:numId w:val="0"/>
        </w:numPr>
        <w:rPr>
          <w:rFonts w:hint="default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说明：考核评价不合格的供应商，将列入我司不合格供应商名单。</w:t>
      </w:r>
    </w:p>
    <w:p w14:paraId="538E2BAC">
      <w:pP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17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康简标题宋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A6D2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D0771B6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uE43rSAQAAowMAAA4AAABkcnMvZTJvRG9jLnhtbK1TS27bMBDd&#10;F8gdCO5rKQbSqILlIIWRoEDQFkh7AJoiLQL8gUNb8gXaG3TVTfc9l8/RISU5RbrJIhtqhjN8M+/N&#10;aHUzGE0OIoBytqGXi5ISYblrld019NvXu7cVJRCZbZl2VjT0KIDerC/erHpfi6XrnG5FIAhioe59&#10;Q7sYfV0UwDthGCycFxaD0gXDIrphV7SB9YhudLEsy3dF70Lrg+MCAG83Y5BOiOElgE5KxcXG8b0R&#10;No6oQWgWkRJ0ygNd526lFDx+lhJEJLqhyDTmE4ugvU1nsV6xeheY7xSfWmAvaeEZJ8OUxaJnqA2L&#10;jOyD+g/KKB4cOBkX3JliJJIVQRaX5TNtHjvmReaCUoM/iw6vB8s/Hb4EotqGLimxzODATz9/nH79&#10;Of3+Tt4neXoPNWY9esyLwwc34NLM94CXifUgg0lf5EMwjuIez+KKIRKeHlXLqioxxDE2O4hfPD33&#10;AeK9cIYko6EBp5dFZYcHiGPqnJKqWXentM4T1Jb0iHpVXV/lF+cQomuLRRKLsdtkxWE7TNS2rj0i&#10;sx5XoKEWN54S/dGiwmlbZiPMxnY29j6oXZfXKbUC/nYfsZ3cZaowwk6FcXaZ57RnaTn+9XPW07+1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y4Tje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D0771B6"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4531">
    <w:pPr>
      <w:jc w:val="distribute"/>
      <w:rPr>
        <w:szCs w:val="21"/>
      </w:rPr>
    </w:pP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vlJc w:val="left"/>
      <w:rPr>
        <w:rFonts w:hint="eastAsia" w:ascii="宋体" w:eastAsia="宋体"/>
      </w:rPr>
    </w:lvl>
  </w:abstractNum>
  <w:abstractNum w:abstractNumId="1">
    <w:nsid w:val="24AD2850"/>
    <w:multiLevelType w:val="multilevel"/>
    <w:tmpl w:val="24AD2850"/>
    <w:lvl w:ilvl="0" w:tentative="0">
      <w:start w:val="1"/>
      <w:numFmt w:val="chineseCountingThousand"/>
      <w:pStyle w:val="23"/>
      <w:suff w:val="space"/>
      <w:lvlText w:val="第%1条"/>
      <w:lvlJc w:val="left"/>
      <w:pPr>
        <w:ind w:left="0" w:firstLine="0"/>
      </w:pPr>
      <w:rPr>
        <w:rFonts w:hint="eastAsia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95335D4"/>
    <w:multiLevelType w:val="multilevel"/>
    <w:tmpl w:val="495335D4"/>
    <w:lvl w:ilvl="0" w:tentative="0">
      <w:start w:val="1"/>
      <w:numFmt w:val="chineseCountingThousand"/>
      <w:pStyle w:val="11"/>
      <w:suff w:val="space"/>
      <w:lvlText w:val="第%1章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jhkNDczYzliODFiYjM0YTIzZWRjNjAxZTQ5YmEifQ=="/>
  </w:docVars>
  <w:rsids>
    <w:rsidRoot w:val="00000000"/>
    <w:rsid w:val="000663A8"/>
    <w:rsid w:val="000D24D0"/>
    <w:rsid w:val="028E6C32"/>
    <w:rsid w:val="0397194A"/>
    <w:rsid w:val="042B7D18"/>
    <w:rsid w:val="051D03D8"/>
    <w:rsid w:val="05902DC9"/>
    <w:rsid w:val="07513A37"/>
    <w:rsid w:val="086C2ED4"/>
    <w:rsid w:val="08CB0ED7"/>
    <w:rsid w:val="08DC42D7"/>
    <w:rsid w:val="09ED0D9A"/>
    <w:rsid w:val="0A9E2F4F"/>
    <w:rsid w:val="0B394F50"/>
    <w:rsid w:val="0B7158DC"/>
    <w:rsid w:val="0B854D0C"/>
    <w:rsid w:val="0C657922"/>
    <w:rsid w:val="0CF43428"/>
    <w:rsid w:val="0D24033F"/>
    <w:rsid w:val="0F8272FD"/>
    <w:rsid w:val="124A27F7"/>
    <w:rsid w:val="12FD402C"/>
    <w:rsid w:val="14B16009"/>
    <w:rsid w:val="19BA6FE8"/>
    <w:rsid w:val="1C8F507B"/>
    <w:rsid w:val="1D5C25CC"/>
    <w:rsid w:val="212179B0"/>
    <w:rsid w:val="23C873F9"/>
    <w:rsid w:val="24043DF4"/>
    <w:rsid w:val="24287818"/>
    <w:rsid w:val="246126F0"/>
    <w:rsid w:val="24D42F78"/>
    <w:rsid w:val="25907271"/>
    <w:rsid w:val="263964CF"/>
    <w:rsid w:val="266F041A"/>
    <w:rsid w:val="29326B46"/>
    <w:rsid w:val="2B114914"/>
    <w:rsid w:val="2B9A4F41"/>
    <w:rsid w:val="2BCD18C0"/>
    <w:rsid w:val="2C202960"/>
    <w:rsid w:val="2CCC7678"/>
    <w:rsid w:val="2D3E6B57"/>
    <w:rsid w:val="2E362A5C"/>
    <w:rsid w:val="2E7E55F6"/>
    <w:rsid w:val="2F164A60"/>
    <w:rsid w:val="2F4B5E8B"/>
    <w:rsid w:val="2F7C20B7"/>
    <w:rsid w:val="2FD17B94"/>
    <w:rsid w:val="301703FC"/>
    <w:rsid w:val="31A74988"/>
    <w:rsid w:val="345C4031"/>
    <w:rsid w:val="34E76780"/>
    <w:rsid w:val="3578013C"/>
    <w:rsid w:val="365D727A"/>
    <w:rsid w:val="369F380A"/>
    <w:rsid w:val="37367F6C"/>
    <w:rsid w:val="38453073"/>
    <w:rsid w:val="385514F3"/>
    <w:rsid w:val="39B361A6"/>
    <w:rsid w:val="39B54122"/>
    <w:rsid w:val="3A7F5E18"/>
    <w:rsid w:val="3A815505"/>
    <w:rsid w:val="3CD916CF"/>
    <w:rsid w:val="3D832D3D"/>
    <w:rsid w:val="3EBA4876"/>
    <w:rsid w:val="4020600A"/>
    <w:rsid w:val="40383E0D"/>
    <w:rsid w:val="41BA4E41"/>
    <w:rsid w:val="46564C38"/>
    <w:rsid w:val="483261BA"/>
    <w:rsid w:val="489F26BE"/>
    <w:rsid w:val="49285FE4"/>
    <w:rsid w:val="49593AB7"/>
    <w:rsid w:val="499D75D0"/>
    <w:rsid w:val="4AA5249E"/>
    <w:rsid w:val="4B9D1170"/>
    <w:rsid w:val="4C2B06CC"/>
    <w:rsid w:val="4DB06CA9"/>
    <w:rsid w:val="4E057228"/>
    <w:rsid w:val="4EDB58B1"/>
    <w:rsid w:val="50EF2747"/>
    <w:rsid w:val="5302001D"/>
    <w:rsid w:val="557A1A3F"/>
    <w:rsid w:val="55902B19"/>
    <w:rsid w:val="55AA6F65"/>
    <w:rsid w:val="593B13CD"/>
    <w:rsid w:val="5A4D24EB"/>
    <w:rsid w:val="5B590D63"/>
    <w:rsid w:val="5D1C4B7B"/>
    <w:rsid w:val="5D6A3510"/>
    <w:rsid w:val="5D985617"/>
    <w:rsid w:val="5E9D4FF9"/>
    <w:rsid w:val="60823FD6"/>
    <w:rsid w:val="60E042CA"/>
    <w:rsid w:val="61944E89"/>
    <w:rsid w:val="6204431F"/>
    <w:rsid w:val="627F0E7D"/>
    <w:rsid w:val="63E632EA"/>
    <w:rsid w:val="65F24C04"/>
    <w:rsid w:val="65F727B0"/>
    <w:rsid w:val="664819F5"/>
    <w:rsid w:val="66A56AC4"/>
    <w:rsid w:val="673C4A46"/>
    <w:rsid w:val="67BD5817"/>
    <w:rsid w:val="68831EF6"/>
    <w:rsid w:val="6899590E"/>
    <w:rsid w:val="68DE0645"/>
    <w:rsid w:val="69E346C5"/>
    <w:rsid w:val="69E370AB"/>
    <w:rsid w:val="6DA665FF"/>
    <w:rsid w:val="6DB64904"/>
    <w:rsid w:val="71DB7DD5"/>
    <w:rsid w:val="72854150"/>
    <w:rsid w:val="72E36DC8"/>
    <w:rsid w:val="74945910"/>
    <w:rsid w:val="749A6337"/>
    <w:rsid w:val="77290BB4"/>
    <w:rsid w:val="7830642F"/>
    <w:rsid w:val="788B1EE7"/>
    <w:rsid w:val="79D967D7"/>
    <w:rsid w:val="7A347EE7"/>
    <w:rsid w:val="7B2849EB"/>
    <w:rsid w:val="7B5024AA"/>
    <w:rsid w:val="7CD71415"/>
    <w:rsid w:val="7D926D7A"/>
    <w:rsid w:val="7D975C2A"/>
    <w:rsid w:val="7E2B113C"/>
    <w:rsid w:val="7EFD4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1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ind w:right="-35" w:rightChars="-12"/>
    </w:pPr>
    <w:rPr>
      <w:rFonts w:ascii="Times New Roman" w:hAnsi="Times New Roman"/>
      <w:sz w:val="31"/>
    </w:rPr>
  </w:style>
  <w:style w:type="paragraph" w:styleId="6">
    <w:name w:val="annotation text"/>
    <w:basedOn w:val="1"/>
    <w:autoRedefine/>
    <w:unhideWhenUsed/>
    <w:qFormat/>
    <w:uiPriority w:val="99"/>
    <w:pPr>
      <w:jc w:val="left"/>
    </w:pPr>
  </w:style>
  <w:style w:type="paragraph" w:styleId="7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autoRedefine/>
    <w:qFormat/>
    <w:uiPriority w:val="0"/>
    <w:pPr>
      <w:numPr>
        <w:ilvl w:val="0"/>
        <w:numId w:val="2"/>
      </w:numPr>
      <w:spacing w:beforeLines="10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unhideWhenUsed/>
    <w:qFormat/>
    <w:uiPriority w:val="99"/>
    <w:pPr>
      <w:spacing w:before="100" w:beforeLines="0" w:beforeAutospacing="1" w:line="400" w:lineRule="exact"/>
      <w:ind w:firstLine="420" w:firstLineChars="100"/>
    </w:pPr>
    <w:rPr>
      <w:rFonts w:eastAsia="仿宋_GB2312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unhideWhenUsed/>
    <w:qFormat/>
    <w:uiPriority w:val="99"/>
    <w:rPr>
      <w:color w:val="0563C1"/>
      <w:u w:val="single"/>
    </w:rPr>
  </w:style>
  <w:style w:type="paragraph" w:customStyle="1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5"/>
    <w:link w:val="7"/>
    <w:autoRedefine/>
    <w:semiHidden/>
    <w:qFormat/>
    <w:uiPriority w:val="99"/>
    <w:rPr>
      <w:sz w:val="18"/>
      <w:szCs w:val="18"/>
    </w:rPr>
  </w:style>
  <w:style w:type="paragraph" w:customStyle="1" w:styleId="19">
    <w:name w:val="Heading #2|1"/>
    <w:basedOn w:val="1"/>
    <w:autoRedefine/>
    <w:qFormat/>
    <w:uiPriority w:val="0"/>
    <w:pPr>
      <w:widowControl w:val="0"/>
      <w:shd w:val="clear" w:color="auto" w:fill="FFFFFF"/>
      <w:spacing w:before="820" w:after="600" w:line="598" w:lineRule="exact"/>
      <w:jc w:val="center"/>
      <w:outlineLvl w:val="1"/>
    </w:pPr>
    <w:rPr>
      <w:rFonts w:ascii="PMingLiU" w:hAnsi="PMingLiU" w:eastAsia="PMingLiU" w:cs="PMingLiU"/>
      <w:sz w:val="42"/>
      <w:szCs w:val="42"/>
      <w:u w:val="none"/>
    </w:rPr>
  </w:style>
  <w:style w:type="paragraph" w:customStyle="1" w:styleId="20">
    <w:name w:val="正文样式标题 1 + 左侧:  0 厘米 首行缩进:  0 厘米"/>
    <w:basedOn w:val="1"/>
    <w:next w:val="3"/>
    <w:autoRedefine/>
    <w:qFormat/>
    <w:uiPriority w:val="0"/>
    <w:pPr>
      <w:spacing w:line="440" w:lineRule="exact"/>
      <w:ind w:firstLine="200" w:firstLineChars="200"/>
    </w:pPr>
    <w:rPr>
      <w:rFonts w:ascii="Times New Roman" w:hAnsi="Times New Roman" w:eastAsia="宋体" w:cs="宋体"/>
      <w:bCs/>
      <w:sz w:val="24"/>
      <w:szCs w:val="20"/>
    </w:rPr>
  </w:style>
  <w:style w:type="character" w:customStyle="1" w:styleId="21">
    <w:name w:val="NormalCharacter"/>
    <w:link w:val="1"/>
    <w:autoRedefine/>
    <w:semiHidden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2">
    <w:name w:val="15"/>
    <w:basedOn w:val="15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23">
    <w:name w:val="条"/>
    <w:basedOn w:val="17"/>
    <w:autoRedefine/>
    <w:qFormat/>
    <w:uiPriority w:val="0"/>
    <w:pPr>
      <w:numPr>
        <w:ilvl w:val="0"/>
        <w:numId w:val="3"/>
      </w:numPr>
      <w:spacing w:line="360" w:lineRule="auto"/>
      <w:ind w:firstLine="200" w:firstLineChars="200"/>
      <w:outlineLvl w:val="2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714</Characters>
  <Lines>14</Lines>
  <Paragraphs>4</Paragraphs>
  <TotalTime>2</TotalTime>
  <ScaleCrop>false</ScaleCrop>
  <LinksUpToDate>false</LinksUpToDate>
  <CharactersWithSpaces>714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2018-07-22T06:36:00Z</dcterms:created>
  <dc:creator>钱铎怀</dc:creator>
  <cp:lastModifiedBy>DC</cp:lastModifiedBy>
  <cp:lastPrinted>2024-09-14T06:38:00Z</cp:lastPrinted>
  <dcterms:modified xsi:type="dcterms:W3CDTF">2025-09-11T07:02:05Z</dcterms:modified>
  <dc:title>东莞市水务集团工程有限公司“三重一大”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98E5E4A1B037496D8A945E02BF0C4823_13</vt:lpwstr>
  </property>
  <property fmtid="{D5CDD505-2E9C-101B-9397-08002B2CF9AE}" pid="4" name="KSOTemplateDocerSaveRecord">
    <vt:lpwstr>eyJoZGlkIjoiOWU5NjhkNDczYzliODFiYjM0YTIzZWRjNjAxZTQ5YmEiLCJ1c2VySWQiOiIxNDc3OTk5MTg3In0=</vt:lpwstr>
  </property>
</Properties>
</file>