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6"/>
          <w:szCs w:val="36"/>
        </w:rPr>
        <w:t>需求调查反馈意见书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东莞市尚源环能科技有限公司</w:t>
      </w:r>
      <w:r>
        <w:rPr>
          <w:rFonts w:hint="eastAsia" w:ascii="宋体" w:hAnsi="宋体" w:cs="宋体"/>
          <w:sz w:val="24"/>
        </w:rPr>
        <w:t>：</w:t>
      </w:r>
    </w:p>
    <w:p>
      <w:pPr>
        <w:pStyle w:val="3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东莞市尚源环能科技有限公司2026年氢氧化钠溶液</w:t>
      </w:r>
      <w:r>
        <w:rPr>
          <w:rFonts w:hint="eastAsia" w:ascii="宋体" w:hAnsi="宋体" w:cs="宋体"/>
          <w:sz w:val="24"/>
          <w:u w:val="single"/>
        </w:rPr>
        <w:t>采购项目</w:t>
      </w:r>
      <w:r>
        <w:rPr>
          <w:rFonts w:hint="eastAsia" w:ascii="宋体" w:hAnsi="宋体" w:cs="宋体"/>
          <w:sz w:val="24"/>
          <w:lang w:val="en-US" w:eastAsia="zh-CN"/>
        </w:rPr>
        <w:t>用户</w:t>
      </w:r>
      <w:r>
        <w:rPr>
          <w:rFonts w:hint="eastAsia" w:ascii="宋体" w:hAnsi="宋体" w:cs="宋体"/>
          <w:sz w:val="24"/>
        </w:rPr>
        <w:t>需求调查，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</w:rPr>
        <w:t>反馈意见如下：</w:t>
      </w:r>
    </w:p>
    <w:p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供应</w:t>
      </w:r>
      <w:r>
        <w:rPr>
          <w:rFonts w:hint="eastAsia" w:ascii="宋体" w:hAnsi="宋体" w:cs="宋体"/>
          <w:b/>
          <w:bCs/>
          <w:sz w:val="24"/>
        </w:rPr>
        <w:t>商基本情况（附公司介绍、营业执照</w:t>
      </w:r>
      <w:r>
        <w:rPr>
          <w:rFonts w:hint="eastAsia" w:ascii="宋体" w:hAnsi="宋体" w:cs="宋体"/>
          <w:b/>
          <w:bCs/>
          <w:sz w:val="24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类似运营项目情况表等</w:t>
      </w:r>
      <w:r>
        <w:rPr>
          <w:rFonts w:hint="eastAsia" w:ascii="宋体" w:hAnsi="宋体" w:cs="宋体"/>
          <w:b/>
          <w:bCs/>
          <w:sz w:val="24"/>
        </w:rPr>
        <w:t>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相关行业基本</w:t>
      </w:r>
      <w:r>
        <w:rPr>
          <w:rFonts w:hint="eastAsia" w:ascii="宋体" w:hAnsi="宋体" w:cs="宋体"/>
          <w:b/>
          <w:bCs/>
          <w:sz w:val="24"/>
        </w:rPr>
        <w:t>情况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1.行业现状：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可能涉及的</w:t>
      </w:r>
      <w:r>
        <w:rPr>
          <w:rFonts w:hint="eastAsia" w:ascii="宋体" w:hAnsi="宋体" w:cs="宋体"/>
          <w:bCs/>
          <w:sz w:val="24"/>
          <w:lang w:val="en-US" w:eastAsia="zh-CN"/>
        </w:rPr>
        <w:t>企业</w:t>
      </w:r>
      <w:r>
        <w:rPr>
          <w:rFonts w:hint="eastAsia" w:ascii="宋体" w:hAnsi="宋体" w:cs="宋体"/>
          <w:bCs/>
          <w:sz w:val="24"/>
        </w:rPr>
        <w:t>资质</w:t>
      </w:r>
      <w:r>
        <w:rPr>
          <w:rFonts w:hint="eastAsia" w:ascii="宋体" w:hAnsi="宋体" w:cs="宋体"/>
          <w:bCs/>
          <w:sz w:val="24"/>
          <w:lang w:val="en-US" w:eastAsia="zh-CN"/>
        </w:rPr>
        <w:t>要求</w:t>
      </w:r>
    </w:p>
    <w:p>
      <w:pPr>
        <w:numPr>
          <w:ilvl w:val="0"/>
          <w:numId w:val="0"/>
        </w:num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3.贵单位的履约能力、服务能力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lang w:val="en-US" w:eastAsia="zh-CN"/>
        </w:rPr>
        <w:t>包括但不限</w:t>
      </w:r>
      <w:r>
        <w:rPr>
          <w:rFonts w:hint="eastAsia" w:ascii="宋体" w:hAnsi="宋体" w:cs="宋体"/>
          <w:sz w:val="24"/>
          <w:lang w:val="en-US" w:eastAsia="zh-CN"/>
        </w:rPr>
        <w:t>贵单位药剂生产工厂地址、东莞是否有厂库、运输能力、供货响应时间等内容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四、同类业绩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情况</w:t>
      </w:r>
      <w:r>
        <w:rPr>
          <w:rFonts w:hint="eastAsia" w:ascii="宋体" w:hAnsi="宋体" w:cs="宋体"/>
          <w:b/>
          <w:bCs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提供同类型</w:t>
      </w:r>
      <w:r>
        <w:rPr>
          <w:rFonts w:hint="eastAsia" w:ascii="宋体" w:hAnsi="宋体" w:cs="宋体"/>
          <w:sz w:val="24"/>
          <w:lang w:val="en-US" w:eastAsia="zh-CN"/>
        </w:rPr>
        <w:t>药剂</w:t>
      </w:r>
      <w:r>
        <w:rPr>
          <w:rFonts w:hint="eastAsia" w:ascii="宋体" w:hAnsi="宋体" w:cs="宋体"/>
          <w:sz w:val="24"/>
        </w:rPr>
        <w:t>成交记录</w:t>
      </w:r>
      <w:r>
        <w:rPr>
          <w:rFonts w:hint="eastAsia" w:ascii="宋体" w:hAnsi="宋体" w:cs="宋体"/>
          <w:sz w:val="24"/>
          <w:lang w:val="en-US" w:eastAsia="zh-CN"/>
        </w:rPr>
        <w:t>，</w:t>
      </w:r>
      <w:r>
        <w:rPr>
          <w:rFonts w:hint="eastAsia" w:ascii="宋体" w:hAnsi="宋体" w:cs="宋体"/>
          <w:b/>
          <w:bCs/>
          <w:sz w:val="24"/>
        </w:rPr>
        <w:t>请</w:t>
      </w:r>
      <w:r>
        <w:rPr>
          <w:rFonts w:hint="eastAsia" w:ascii="宋体" w:hAnsi="宋体"/>
          <w:b/>
          <w:bCs/>
          <w:sz w:val="24"/>
        </w:rPr>
        <w:t>附</w:t>
      </w:r>
      <w:r>
        <w:rPr>
          <w:rFonts w:ascii="宋体" w:hAnsi="宋体"/>
          <w:b/>
          <w:bCs/>
          <w:sz w:val="24"/>
        </w:rPr>
        <w:t>中标</w:t>
      </w:r>
      <w:r>
        <w:rPr>
          <w:rFonts w:hint="eastAsia" w:ascii="宋体" w:hAnsi="宋体"/>
          <w:b/>
          <w:bCs/>
          <w:sz w:val="24"/>
        </w:rPr>
        <w:t>/成</w:t>
      </w:r>
      <w:r>
        <w:rPr>
          <w:rFonts w:ascii="宋体" w:hAnsi="宋体"/>
          <w:b/>
          <w:bCs/>
          <w:sz w:val="24"/>
        </w:rPr>
        <w:t>交结果公告</w:t>
      </w:r>
      <w:r>
        <w:rPr>
          <w:rFonts w:hint="eastAsia" w:ascii="宋体" w:hAnsi="宋体" w:cs="宋体"/>
          <w:sz w:val="24"/>
          <w:lang w:eastAsia="zh-CN"/>
        </w:rPr>
        <w:t>。</w:t>
      </w:r>
    </w:p>
    <w:tbl>
      <w:tblPr>
        <w:tblStyle w:val="10"/>
        <w:tblW w:w="5192" w:type="pct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173"/>
        <w:gridCol w:w="1109"/>
        <w:gridCol w:w="1011"/>
        <w:gridCol w:w="1495"/>
        <w:gridCol w:w="1276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9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2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8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合同时间</w:t>
            </w:r>
          </w:p>
        </w:tc>
        <w:tc>
          <w:tcPr>
            <w:tcW w:w="5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供货数量（吨）</w:t>
            </w:r>
          </w:p>
        </w:tc>
        <w:tc>
          <w:tcPr>
            <w:tcW w:w="79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合同综合单价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default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，含税</w:t>
            </w:r>
            <w:r>
              <w:rPr>
                <w:rFonts w:hint="default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67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运输方式</w:t>
            </w:r>
          </w:p>
        </w:tc>
        <w:tc>
          <w:tcPr>
            <w:tcW w:w="147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综合单价构成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(是否包括运输费、装卸费用等，说明综合单价组成）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9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9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9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2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pStyle w:val="9"/>
        <w:ind w:firstLine="0" w:firstLineChars="0"/>
      </w:pPr>
    </w:p>
    <w:p>
      <w:pPr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书</w:t>
      </w:r>
      <w:r>
        <w:rPr>
          <w:rFonts w:hint="eastAsia" w:ascii="宋体" w:hAnsi="宋体" w:cs="宋体"/>
          <w:b/>
          <w:bCs/>
          <w:sz w:val="24"/>
        </w:rPr>
        <w:t>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</w:t>
      </w:r>
    </w:p>
    <w:p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需求是否存在不明确（或不完整）内容，无法报价，如有请填写以下2、3、4点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pStyle w:val="2"/>
      </w:pPr>
    </w:p>
    <w:p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供应</w:t>
      </w:r>
      <w:r>
        <w:rPr>
          <w:rFonts w:hint="eastAsia" w:ascii="宋体" w:hAnsi="宋体" w:cs="宋体"/>
          <w:sz w:val="24"/>
        </w:rPr>
        <w:t>商名称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（加盖公章）：              </w:t>
      </w:r>
    </w:p>
    <w:p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期：      </w:t>
      </w:r>
    </w:p>
    <w:p>
      <w:pPr>
        <w:pStyle w:val="9"/>
        <w:ind w:firstLine="0" w:firstLineChars="0"/>
      </w:pPr>
    </w:p>
    <w:p>
      <w:pPr>
        <w:pStyle w:val="9"/>
        <w:ind w:firstLine="0" w:firstLineChars="0"/>
      </w:pP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供应</w:t>
      </w:r>
      <w:r>
        <w:rPr>
          <w:rFonts w:hint="eastAsia" w:ascii="宋体" w:hAnsi="宋体" w:cs="宋体"/>
          <w:color w:val="333333"/>
          <w:kern w:val="0"/>
          <w:sz w:val="24"/>
        </w:rPr>
        <w:t>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9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17:30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将加盖公章的《用户需求调查反馈意见书》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：swjt_dsyhn@163.com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sz w:val="24"/>
          <w:lang w:val="en-US" w:eastAsia="zh-CN"/>
        </w:rPr>
        <w:t>东莞市尚源环能科技有限公司2026年氢氧化钠溶液</w:t>
      </w:r>
      <w:r>
        <w:rPr>
          <w:rFonts w:hint="eastAsia" w:ascii="宋体" w:hAnsi="宋体" w:cs="宋体"/>
          <w:sz w:val="24"/>
        </w:rPr>
        <w:t>采购项目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用户</w:t>
      </w:r>
      <w:r>
        <w:rPr>
          <w:rFonts w:hint="eastAsia" w:ascii="宋体" w:hAnsi="宋体" w:cs="宋体"/>
          <w:color w:val="333333"/>
          <w:kern w:val="0"/>
          <w:sz w:val="24"/>
        </w:rPr>
        <w:t>需求的参考，不影响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商参与本项目后续采购活动。</w:t>
      </w:r>
    </w:p>
    <w:p>
      <w:pPr>
        <w:pStyle w:val="9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FD3DF"/>
    <w:multiLevelType w:val="singleLevel"/>
    <w:tmpl w:val="C69FD3D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DDE36F"/>
    <w:multiLevelType w:val="singleLevel"/>
    <w:tmpl w:val="25DDE36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mZDVkNmQ1ODhjY2NiYzEwYTIyZDVlMzIyZjUwYTUifQ=="/>
  </w:docVars>
  <w:rsids>
    <w:rsidRoot w:val="005167E0"/>
    <w:rsid w:val="00045B97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475975"/>
    <w:rsid w:val="004A51CC"/>
    <w:rsid w:val="004C284A"/>
    <w:rsid w:val="00510CCC"/>
    <w:rsid w:val="005167E0"/>
    <w:rsid w:val="005F1D0A"/>
    <w:rsid w:val="00615ECC"/>
    <w:rsid w:val="00651E91"/>
    <w:rsid w:val="00674D9A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93856"/>
    <w:rsid w:val="00AF0F71"/>
    <w:rsid w:val="00AF46B5"/>
    <w:rsid w:val="00B00339"/>
    <w:rsid w:val="00B03CB0"/>
    <w:rsid w:val="00BF51AA"/>
    <w:rsid w:val="00C40DDC"/>
    <w:rsid w:val="00C72EAB"/>
    <w:rsid w:val="00C76E14"/>
    <w:rsid w:val="00D678B0"/>
    <w:rsid w:val="00D73419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6695AAF"/>
    <w:rsid w:val="06F945AC"/>
    <w:rsid w:val="0777244E"/>
    <w:rsid w:val="083F035F"/>
    <w:rsid w:val="0EA2300E"/>
    <w:rsid w:val="0F5C6D97"/>
    <w:rsid w:val="0F784FB5"/>
    <w:rsid w:val="12296A3A"/>
    <w:rsid w:val="129E11D6"/>
    <w:rsid w:val="15567B46"/>
    <w:rsid w:val="16E478AA"/>
    <w:rsid w:val="1A990AE6"/>
    <w:rsid w:val="1C722926"/>
    <w:rsid w:val="1E213DFA"/>
    <w:rsid w:val="1F307C15"/>
    <w:rsid w:val="1F7E6617"/>
    <w:rsid w:val="224C47AB"/>
    <w:rsid w:val="22602004"/>
    <w:rsid w:val="24710020"/>
    <w:rsid w:val="272D39A9"/>
    <w:rsid w:val="274C7221"/>
    <w:rsid w:val="2FAF334B"/>
    <w:rsid w:val="30F229C1"/>
    <w:rsid w:val="313034EA"/>
    <w:rsid w:val="32100786"/>
    <w:rsid w:val="32C8674D"/>
    <w:rsid w:val="33173A3E"/>
    <w:rsid w:val="33A67A93"/>
    <w:rsid w:val="33F628CB"/>
    <w:rsid w:val="34865D22"/>
    <w:rsid w:val="36565A57"/>
    <w:rsid w:val="37165B69"/>
    <w:rsid w:val="39493BD8"/>
    <w:rsid w:val="39DC14CF"/>
    <w:rsid w:val="3A4A0632"/>
    <w:rsid w:val="3BCC11E2"/>
    <w:rsid w:val="3BD11425"/>
    <w:rsid w:val="3C31210D"/>
    <w:rsid w:val="3DAC5DDE"/>
    <w:rsid w:val="3EFA602A"/>
    <w:rsid w:val="3F91560F"/>
    <w:rsid w:val="40BC4882"/>
    <w:rsid w:val="43713C1A"/>
    <w:rsid w:val="439E68BC"/>
    <w:rsid w:val="43F565F9"/>
    <w:rsid w:val="444C01E3"/>
    <w:rsid w:val="446C29B3"/>
    <w:rsid w:val="44CF3E28"/>
    <w:rsid w:val="45861714"/>
    <w:rsid w:val="464770E2"/>
    <w:rsid w:val="47065D1E"/>
    <w:rsid w:val="47C44E63"/>
    <w:rsid w:val="48EA1170"/>
    <w:rsid w:val="49522305"/>
    <w:rsid w:val="496D463C"/>
    <w:rsid w:val="49EF6290"/>
    <w:rsid w:val="4A6F0787"/>
    <w:rsid w:val="4AF33166"/>
    <w:rsid w:val="500B740A"/>
    <w:rsid w:val="5060129E"/>
    <w:rsid w:val="512A5408"/>
    <w:rsid w:val="51A726A4"/>
    <w:rsid w:val="542425E2"/>
    <w:rsid w:val="54FB703C"/>
    <w:rsid w:val="55012A26"/>
    <w:rsid w:val="558B6D77"/>
    <w:rsid w:val="587868EA"/>
    <w:rsid w:val="593B4656"/>
    <w:rsid w:val="5A2455CE"/>
    <w:rsid w:val="5A7D47FA"/>
    <w:rsid w:val="5EB76CB2"/>
    <w:rsid w:val="5F4327CF"/>
    <w:rsid w:val="5F602922"/>
    <w:rsid w:val="60DB671F"/>
    <w:rsid w:val="625422E5"/>
    <w:rsid w:val="626C0B12"/>
    <w:rsid w:val="66C92C1D"/>
    <w:rsid w:val="685E3302"/>
    <w:rsid w:val="68F8431F"/>
    <w:rsid w:val="692E36B1"/>
    <w:rsid w:val="6D5F07C7"/>
    <w:rsid w:val="6FAF4FFE"/>
    <w:rsid w:val="709F0BEB"/>
    <w:rsid w:val="70C25205"/>
    <w:rsid w:val="718B55F7"/>
    <w:rsid w:val="75041B71"/>
    <w:rsid w:val="7559570E"/>
    <w:rsid w:val="7579607C"/>
    <w:rsid w:val="76037E52"/>
    <w:rsid w:val="7899684C"/>
    <w:rsid w:val="7A401675"/>
    <w:rsid w:val="7ABC05FA"/>
    <w:rsid w:val="7C255794"/>
    <w:rsid w:val="7C59576B"/>
    <w:rsid w:val="7E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link w:val="15"/>
    <w:qFormat/>
    <w:uiPriority w:val="0"/>
    <w:pPr>
      <w:ind w:left="0" w:leftChars="0" w:firstLine="420" w:firstLineChars="200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字符"/>
    <w:basedOn w:val="12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文本首行缩进 2 字符"/>
    <w:basedOn w:val="14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正文文本 字符"/>
    <w:basedOn w:val="12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页眉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751</Words>
  <Characters>798</Characters>
  <Lines>16</Lines>
  <Paragraphs>4</Paragraphs>
  <TotalTime>0</TotalTime>
  <ScaleCrop>false</ScaleCrop>
  <LinksUpToDate>false</LinksUpToDate>
  <CharactersWithSpaces>1701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余亚萍</cp:lastModifiedBy>
  <cp:lastPrinted>2025-09-02T01:40:00Z</cp:lastPrinted>
  <dcterms:modified xsi:type="dcterms:W3CDTF">2025-09-04T06:13:37Z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06EBBEE26C184AE5B834B0D5E97592CB_13</vt:lpwstr>
  </property>
  <property fmtid="{D5CDD505-2E9C-101B-9397-08002B2CF9AE}" pid="4" name="KSOTemplateDocerSaveRecord">
    <vt:lpwstr>eyJoZGlkIjoiMjM4YmI1ZGMxYWU2MzJlZDdiNzQ1ZGVkNzhlNjgwZGEiLCJ1c2VySWQiOiIxNDc3OTk4NzA2In0=</vt:lpwstr>
  </property>
</Properties>
</file>