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5A52D">
      <w:pPr>
        <w:jc w:val="center"/>
        <w:rPr>
          <w:rFonts w:hint="eastAsia" w:ascii="宋体" w:hAnsi="宋体" w:eastAsia="宋体"/>
          <w:b w:val="0"/>
          <w:bCs w:val="0"/>
          <w:sz w:val="28"/>
          <w:lang w:eastAsia="zh-CN"/>
        </w:rPr>
      </w:pPr>
      <w:r>
        <w:rPr>
          <w:rFonts w:hint="eastAsia" w:ascii="宋体" w:hAnsi="宋体" w:eastAsia="宋体"/>
          <w:b w:val="0"/>
          <w:bCs w:val="0"/>
          <w:sz w:val="28"/>
          <w:lang w:eastAsia="zh-CN"/>
        </w:rPr>
        <w:t>东莞市供水设施更新改造项目-水厂设备及工艺改造工程</w:t>
      </w:r>
    </w:p>
    <w:p w14:paraId="6454B64F">
      <w:pPr>
        <w:jc w:val="center"/>
        <w:rPr>
          <w:rFonts w:hint="eastAsia" w:ascii="宋体" w:hAnsi="宋体" w:eastAsia="宋体"/>
          <w:b w:val="0"/>
          <w:bCs w:val="0"/>
          <w:sz w:val="28"/>
          <w:lang w:eastAsia="zh-CN"/>
        </w:rPr>
      </w:pPr>
      <w:r>
        <w:rPr>
          <w:rFonts w:hint="eastAsia" w:ascii="宋体" w:hAnsi="宋体" w:eastAsia="宋体"/>
          <w:b w:val="0"/>
          <w:bCs w:val="0"/>
          <w:sz w:val="28"/>
          <w:lang w:eastAsia="zh-CN"/>
        </w:rPr>
        <w:t>（高低压配电标段）施工</w:t>
      </w:r>
    </w:p>
    <w:p w14:paraId="69323466">
      <w:pPr>
        <w:ind w:left="3780" w:hanging="3780" w:hangingChars="1350"/>
        <w:jc w:val="center"/>
        <w:rPr>
          <w:rFonts w:ascii="宋体" w:hAnsi="宋体" w:eastAsia="宋体"/>
          <w:b w:val="0"/>
          <w:bCs w:val="0"/>
          <w:sz w:val="28"/>
        </w:rPr>
      </w:pPr>
      <w:r>
        <w:rPr>
          <w:rFonts w:hint="eastAsia" w:ascii="宋体" w:hAnsi="宋体" w:eastAsia="宋体"/>
          <w:b w:val="0"/>
          <w:bCs w:val="0"/>
          <w:sz w:val="28"/>
          <w:lang w:eastAsia="zh-CN"/>
        </w:rPr>
        <w:t>工程</w:t>
      </w:r>
      <w:r>
        <w:rPr>
          <w:rFonts w:hint="eastAsia" w:ascii="宋体" w:hAnsi="宋体" w:eastAsia="宋体"/>
          <w:b w:val="0"/>
          <w:bCs w:val="0"/>
          <w:sz w:val="28"/>
        </w:rPr>
        <w:t>招标公告</w:t>
      </w:r>
    </w:p>
    <w:p w14:paraId="617D0050">
      <w:pPr>
        <w:rPr>
          <w:rFonts w:ascii="宋体" w:hAnsi="宋体" w:eastAsia="宋体"/>
          <w:b w:val="0"/>
          <w:bCs w:val="0"/>
          <w:sz w:val="24"/>
        </w:rPr>
      </w:pPr>
    </w:p>
    <w:p w14:paraId="4E55E9F0">
      <w:pPr>
        <w:spacing w:line="360" w:lineRule="auto"/>
        <w:rPr>
          <w:rFonts w:hint="eastAsia" w:ascii="宋体" w:hAnsi="宋体" w:eastAsia="宋体"/>
          <w:b w:val="0"/>
          <w:bCs w:val="0"/>
          <w:szCs w:val="21"/>
        </w:rPr>
      </w:pPr>
      <w:r>
        <w:rPr>
          <w:rFonts w:hint="eastAsia" w:ascii="宋体" w:hAnsi="宋体" w:eastAsia="宋体"/>
          <w:b w:val="0"/>
          <w:bCs w:val="0"/>
          <w:szCs w:val="21"/>
        </w:rPr>
        <w:t>公告时间：2025年03月15日 至 2025年04月07日</w:t>
      </w:r>
    </w:p>
    <w:p w14:paraId="67D3FC7F">
      <w:pPr>
        <w:spacing w:line="360" w:lineRule="auto"/>
        <w:rPr>
          <w:rFonts w:hint="eastAsia" w:ascii="宋体" w:hAnsi="宋体" w:eastAsia="宋体"/>
          <w:b w:val="0"/>
          <w:bCs w:val="0"/>
          <w:szCs w:val="21"/>
        </w:rPr>
      </w:pPr>
      <w:r>
        <w:rPr>
          <w:rFonts w:hint="eastAsia" w:ascii="宋体" w:hAnsi="宋体" w:eastAsia="宋体"/>
          <w:b w:val="0"/>
          <w:bCs w:val="0"/>
          <w:szCs w:val="21"/>
        </w:rPr>
        <w:t>投资项目代码： 2208-441900-04-01-685967</w:t>
      </w:r>
    </w:p>
    <w:p w14:paraId="66D2EEB3">
      <w:pPr>
        <w:spacing w:line="360" w:lineRule="auto"/>
        <w:rPr>
          <w:rFonts w:hint="eastAsia" w:ascii="宋体" w:hAnsi="宋体" w:eastAsia="宋体"/>
          <w:b w:val="0"/>
          <w:bCs w:val="0"/>
          <w:szCs w:val="21"/>
        </w:rPr>
      </w:pPr>
      <w:r>
        <w:rPr>
          <w:rFonts w:hint="eastAsia" w:ascii="宋体" w:hAnsi="宋体" w:eastAsia="宋体"/>
          <w:b w:val="0"/>
          <w:bCs w:val="0"/>
          <w:szCs w:val="21"/>
        </w:rPr>
        <w:t>工程编码（标段编码）： E4419000748009505001001</w:t>
      </w:r>
    </w:p>
    <w:p w14:paraId="108390C4">
      <w:pPr>
        <w:spacing w:line="360" w:lineRule="auto"/>
        <w:rPr>
          <w:rFonts w:hint="eastAsia" w:ascii="宋体" w:hAnsi="宋体" w:eastAsia="宋体"/>
          <w:b w:val="0"/>
          <w:bCs w:val="0"/>
          <w:szCs w:val="21"/>
        </w:rPr>
      </w:pPr>
      <w:r>
        <w:rPr>
          <w:rFonts w:hint="eastAsia" w:ascii="宋体" w:hAnsi="宋体" w:eastAsia="宋体"/>
          <w:b w:val="0"/>
          <w:bCs w:val="0"/>
          <w:szCs w:val="21"/>
        </w:rPr>
        <w:t>招标编号： SSFWQE12500378</w:t>
      </w:r>
    </w:p>
    <w:p w14:paraId="2B8F6980">
      <w:pPr>
        <w:spacing w:line="360" w:lineRule="auto"/>
        <w:rPr>
          <w:rFonts w:hint="eastAsia" w:ascii="宋体" w:hAnsi="宋体" w:eastAsia="宋体"/>
          <w:b w:val="0"/>
          <w:bCs w:val="0"/>
          <w:szCs w:val="21"/>
        </w:rPr>
      </w:pPr>
      <w:r>
        <w:rPr>
          <w:rFonts w:hint="eastAsia" w:ascii="宋体" w:hAnsi="宋体" w:eastAsia="宋体"/>
          <w:b w:val="0"/>
          <w:bCs w:val="0"/>
          <w:szCs w:val="21"/>
        </w:rPr>
        <w:t>投资项目名称： 东莞市供水设施更新改造项目</w:t>
      </w:r>
    </w:p>
    <w:p w14:paraId="7C3D8206">
      <w:pPr>
        <w:spacing w:line="360" w:lineRule="auto"/>
        <w:rPr>
          <w:rFonts w:hint="eastAsia" w:ascii="宋体" w:hAnsi="宋体" w:eastAsia="宋体"/>
          <w:b w:val="0"/>
          <w:bCs w:val="0"/>
          <w:szCs w:val="21"/>
        </w:rPr>
      </w:pPr>
      <w:r>
        <w:rPr>
          <w:rFonts w:hint="eastAsia" w:ascii="宋体" w:hAnsi="宋体" w:eastAsia="宋体"/>
          <w:b w:val="0"/>
          <w:bCs w:val="0"/>
          <w:szCs w:val="21"/>
        </w:rPr>
        <w:t>招标项目名称： 东莞市供水设施更新改造项目-水厂设备及工艺改造工程（高低压配电标段）施工</w:t>
      </w:r>
    </w:p>
    <w:p w14:paraId="3E70340F">
      <w:pPr>
        <w:spacing w:line="360" w:lineRule="auto"/>
        <w:rPr>
          <w:rFonts w:hint="eastAsia" w:ascii="宋体" w:hAnsi="宋体" w:eastAsia="宋体"/>
          <w:b w:val="0"/>
          <w:bCs w:val="0"/>
          <w:szCs w:val="21"/>
        </w:rPr>
      </w:pPr>
      <w:r>
        <w:rPr>
          <w:rFonts w:hint="eastAsia" w:ascii="宋体" w:hAnsi="宋体" w:eastAsia="宋体"/>
          <w:b w:val="0"/>
          <w:bCs w:val="0"/>
          <w:szCs w:val="21"/>
        </w:rPr>
        <w:t>工程（标段）名称：东莞市供水设施更新改造项目-水厂设备及工艺改造工程（高低压配电标段）施工</w:t>
      </w:r>
    </w:p>
    <w:p w14:paraId="3BD711B4">
      <w:pPr>
        <w:spacing w:line="360" w:lineRule="auto"/>
        <w:rPr>
          <w:rFonts w:hint="eastAsia" w:ascii="宋体" w:hAnsi="宋体" w:eastAsia="宋体"/>
          <w:b w:val="0"/>
          <w:bCs w:val="0"/>
          <w:szCs w:val="21"/>
        </w:rPr>
      </w:pPr>
      <w:r>
        <w:rPr>
          <w:rFonts w:hint="eastAsia" w:ascii="宋体" w:hAnsi="宋体" w:eastAsia="宋体"/>
          <w:b w:val="0"/>
          <w:bCs w:val="0"/>
          <w:szCs w:val="21"/>
        </w:rPr>
        <w:t>招标方式：公开招标</w:t>
      </w:r>
    </w:p>
    <w:p w14:paraId="25B11571">
      <w:pPr>
        <w:spacing w:line="360" w:lineRule="auto"/>
        <w:rPr>
          <w:rFonts w:hint="eastAsia" w:ascii="宋体" w:hAnsi="宋体" w:eastAsia="宋体"/>
          <w:b w:val="0"/>
          <w:bCs w:val="0"/>
          <w:szCs w:val="21"/>
        </w:rPr>
      </w:pPr>
      <w:r>
        <w:rPr>
          <w:rFonts w:hint="eastAsia" w:ascii="宋体" w:hAnsi="宋体" w:eastAsia="宋体"/>
          <w:b w:val="0"/>
          <w:bCs w:val="0"/>
          <w:szCs w:val="21"/>
        </w:rPr>
        <w:t>公告性质：正常公告</w:t>
      </w:r>
    </w:p>
    <w:p w14:paraId="660B8A1A">
      <w:pPr>
        <w:spacing w:line="360" w:lineRule="auto"/>
        <w:rPr>
          <w:rFonts w:hint="eastAsia" w:ascii="宋体" w:hAnsi="宋体" w:eastAsia="宋体"/>
          <w:b w:val="0"/>
          <w:bCs w:val="0"/>
          <w:szCs w:val="21"/>
        </w:rPr>
      </w:pPr>
      <w:r>
        <w:rPr>
          <w:rFonts w:hint="eastAsia" w:ascii="宋体" w:hAnsi="宋体" w:eastAsia="宋体"/>
          <w:b w:val="0"/>
          <w:bCs w:val="0"/>
          <w:szCs w:val="21"/>
        </w:rPr>
        <w:t>资格审查方式：资格后审</w:t>
      </w:r>
    </w:p>
    <w:p w14:paraId="6B1EF941">
      <w:pPr>
        <w:spacing w:line="360" w:lineRule="auto"/>
        <w:rPr>
          <w:rFonts w:hint="eastAsia" w:ascii="宋体" w:hAnsi="宋体" w:eastAsia="宋体"/>
          <w:b w:val="0"/>
          <w:bCs w:val="0"/>
          <w:szCs w:val="21"/>
        </w:rPr>
      </w:pPr>
      <w:r>
        <w:rPr>
          <w:rFonts w:hint="eastAsia" w:ascii="宋体" w:hAnsi="宋体" w:eastAsia="宋体"/>
          <w:b w:val="0"/>
          <w:bCs w:val="0"/>
          <w:szCs w:val="21"/>
        </w:rPr>
        <w:t>招标项目地点：东莞市</w:t>
      </w:r>
    </w:p>
    <w:p w14:paraId="5284E588">
      <w:pPr>
        <w:spacing w:line="360" w:lineRule="auto"/>
        <w:rPr>
          <w:rFonts w:hint="eastAsia" w:ascii="宋体" w:hAnsi="宋体" w:eastAsia="宋体"/>
          <w:b w:val="0"/>
          <w:bCs w:val="0"/>
          <w:szCs w:val="21"/>
        </w:rPr>
      </w:pPr>
      <w:r>
        <w:rPr>
          <w:rFonts w:hint="eastAsia" w:ascii="宋体" w:hAnsi="宋体" w:eastAsia="宋体"/>
          <w:b w:val="0"/>
          <w:bCs w:val="0"/>
          <w:szCs w:val="21"/>
        </w:rPr>
        <w:t>资金来源：自有资金</w:t>
      </w:r>
    </w:p>
    <w:p w14:paraId="7F2B9E26">
      <w:pPr>
        <w:spacing w:line="360" w:lineRule="auto"/>
        <w:rPr>
          <w:rFonts w:hint="eastAsia" w:ascii="宋体" w:hAnsi="宋体" w:eastAsia="宋体"/>
          <w:b w:val="0"/>
          <w:bCs w:val="0"/>
          <w:szCs w:val="21"/>
        </w:rPr>
      </w:pPr>
      <w:r>
        <w:rPr>
          <w:rFonts w:hint="eastAsia" w:ascii="宋体" w:hAnsi="宋体" w:eastAsia="宋体"/>
          <w:b w:val="0"/>
          <w:bCs w:val="0"/>
          <w:szCs w:val="21"/>
        </w:rPr>
        <w:t>资金来源构成：企业自有资金100%</w:t>
      </w:r>
    </w:p>
    <w:p w14:paraId="02F8A407">
      <w:pPr>
        <w:spacing w:line="360" w:lineRule="auto"/>
        <w:rPr>
          <w:rFonts w:hint="eastAsia" w:ascii="宋体" w:hAnsi="宋体" w:eastAsia="宋体"/>
          <w:b w:val="0"/>
          <w:bCs w:val="0"/>
          <w:szCs w:val="21"/>
        </w:rPr>
      </w:pPr>
      <w:r>
        <w:rPr>
          <w:rFonts w:hint="eastAsia" w:ascii="宋体" w:hAnsi="宋体" w:eastAsia="宋体"/>
          <w:b w:val="0"/>
          <w:bCs w:val="0"/>
          <w:szCs w:val="21"/>
        </w:rPr>
        <w:t>投资金额：2066518900元</w:t>
      </w:r>
    </w:p>
    <w:p w14:paraId="790B63E2">
      <w:pPr>
        <w:spacing w:line="360" w:lineRule="auto"/>
        <w:rPr>
          <w:rFonts w:hint="eastAsia" w:ascii="宋体" w:hAnsi="宋体" w:eastAsia="宋体"/>
          <w:b w:val="0"/>
          <w:bCs w:val="0"/>
          <w:szCs w:val="21"/>
        </w:rPr>
      </w:pPr>
      <w:r>
        <w:rPr>
          <w:rFonts w:hint="eastAsia" w:ascii="宋体" w:hAnsi="宋体" w:eastAsia="宋体"/>
          <w:b w:val="0"/>
          <w:bCs w:val="0"/>
          <w:szCs w:val="21"/>
        </w:rPr>
        <w:t>招标范围及规模：东莞市供水设施更新改造项目-水厂设备及工艺改造工程（高低压配电标段）施工，包括市第三水厂、市第四水厂、市第五水厂、市第六水厂、中堂水厂、万江水厂、石碣水厂、石龙黄洲水厂、石排水厂、横沥水厂、凤岗第一水厂、凤岗第二水厂、塘厦凤凰水厂、黄江水厂、企石水厂、桥头第二水厂、桥头第三水厂、塘厦虾公岩水厂、谢岗第二水厂、谢岗第三水厂、塘厦中心水厂的高低压系统设备、电缆及其附属设施改造，变压系统最大电压为10KV，最大变压器容量为1600kVA。具体改造需求详见招标图纸及用户需求书。</w:t>
      </w:r>
    </w:p>
    <w:p w14:paraId="791465E2">
      <w:pPr>
        <w:spacing w:line="360" w:lineRule="auto"/>
        <w:rPr>
          <w:rFonts w:hint="eastAsia" w:ascii="宋体" w:hAnsi="宋体" w:eastAsia="宋体"/>
          <w:b w:val="0"/>
          <w:bCs w:val="0"/>
          <w:szCs w:val="21"/>
        </w:rPr>
      </w:pPr>
      <w:r>
        <w:rPr>
          <w:rFonts w:hint="eastAsia" w:ascii="宋体" w:hAnsi="宋体" w:eastAsia="宋体"/>
          <w:b w:val="0"/>
          <w:bCs w:val="0"/>
          <w:szCs w:val="21"/>
        </w:rPr>
        <w:t>招标内容：东莞市供水设施更新改造项目-水厂设备及工艺改造工程（高低压配电标段）施工按招标图纸及工程量清单所含内容，包括但不限于：（1）从10KV外电电源接驳点（产权分界点，按当地供电局提供的供电方案电源点确定，可能为厂内开关站，或原有配电房需增加的环网柜，也可能是厂外的终端杆或电缆分线箱，包括该接驳点的附属设备）至低压配电柜之间包括且不少于变配电（含10KV电源接驳、10KV高压电缆、高低压柜及变压器等设备机座及预埋件、高压和低压配电柜、电容补偿柜、变压器、高压计量柜、电缆桥架、密集式母线、直流屏、等电位设备等高低压变配电系统的购置、安装及以上所有设备之间的电缆敷设连接、防雷接地等）；（2）为完成该工程而必须更换和整定的其电源来源点的元器件和参数；（3）配电房土建改造、照明、暖通工程等；（4）为通过东莞供电部门验收，实现联网通电所必须的一切安全措施、防护工具、安健环等；（5）项目的二次设计、报建、审批、安装、调试、保证通电且取得验收合格证、移交、配合整套启动调试和参加联合试运行、维护、保管、保修等工作（包括审批、工程交工验收及移交等联系协调工作）；（6）二次设计，承包人负责高低压变配电系统工程的二次设计，并将二次设计费及出图费等计入投标总价，由承包人自行承担二次设计费及出图费，二次设计报发包人、设计单位、监理单位审核通过后报广东电网有限责任公司东莞供电局审查；（7）报装报验，承包人负责高低压变配电系统工程的供电方案批复、二次设计报审、中间查验和工程验收等报装报验，费用计入投标总价。需要发包人提供行政审批资料的，发包人负责提供，承包人需提前告知发包人；（8）当地供电局设置于厂区内的开关站至厂外的电缆分接箱或电杆的，需要确定方案的协调工作，属于本工程招标范围；（9）涉及原高低压配电系统元器件改造的部分，属于本工程招标范围，费用计入投标总价；（10）中标人须在施工前根据本项目的实际情况提供具有设计资质的设计单位出具的施工图纸，待招标人确定最终施工方案后再按图进行施工。以上招标范围未尽事宜，详见招标图纸及用户需求书，并满足设计文件、招标文件、用户需求书的要求。</w:t>
      </w:r>
    </w:p>
    <w:p w14:paraId="7F88BE4D">
      <w:pPr>
        <w:spacing w:line="360" w:lineRule="auto"/>
        <w:rPr>
          <w:rFonts w:hint="eastAsia" w:ascii="宋体" w:hAnsi="宋体" w:eastAsia="宋体"/>
          <w:b w:val="0"/>
          <w:bCs w:val="0"/>
          <w:szCs w:val="21"/>
        </w:rPr>
      </w:pPr>
      <w:r>
        <w:rPr>
          <w:rFonts w:hint="eastAsia" w:ascii="宋体" w:hAnsi="宋体" w:eastAsia="宋体"/>
          <w:b w:val="0"/>
          <w:bCs w:val="0"/>
          <w:szCs w:val="21"/>
        </w:rPr>
        <w:t>投标报价上限：48596886.6元</w:t>
      </w:r>
    </w:p>
    <w:p w14:paraId="7F764B91">
      <w:pPr>
        <w:spacing w:line="360" w:lineRule="auto"/>
        <w:rPr>
          <w:rFonts w:hint="eastAsia" w:ascii="宋体" w:hAnsi="宋体" w:eastAsia="宋体"/>
          <w:b w:val="0"/>
          <w:bCs w:val="0"/>
          <w:szCs w:val="21"/>
        </w:rPr>
      </w:pPr>
      <w:r>
        <w:rPr>
          <w:rFonts w:hint="eastAsia" w:ascii="宋体" w:hAnsi="宋体" w:eastAsia="宋体"/>
          <w:b w:val="0"/>
          <w:bCs w:val="0"/>
          <w:szCs w:val="21"/>
        </w:rPr>
        <w:t>保证金金额：500000元</w:t>
      </w:r>
    </w:p>
    <w:p w14:paraId="6BA54EFC">
      <w:pPr>
        <w:spacing w:line="360" w:lineRule="auto"/>
        <w:rPr>
          <w:rFonts w:hint="eastAsia" w:ascii="宋体" w:hAnsi="宋体" w:eastAsia="宋体"/>
          <w:b w:val="0"/>
          <w:bCs w:val="0"/>
          <w:szCs w:val="21"/>
        </w:rPr>
      </w:pPr>
      <w:r>
        <w:rPr>
          <w:rFonts w:hint="eastAsia" w:ascii="宋体" w:hAnsi="宋体" w:eastAsia="宋体"/>
          <w:b w:val="0"/>
          <w:bCs w:val="0"/>
          <w:szCs w:val="21"/>
        </w:rPr>
        <w:t>收取保证金单位：市公共资源交易中心</w:t>
      </w:r>
    </w:p>
    <w:p w14:paraId="6F831195">
      <w:pPr>
        <w:spacing w:line="360" w:lineRule="auto"/>
        <w:rPr>
          <w:rFonts w:hint="eastAsia" w:ascii="宋体" w:hAnsi="宋体" w:eastAsia="宋体"/>
          <w:b w:val="0"/>
          <w:bCs w:val="0"/>
          <w:szCs w:val="21"/>
        </w:rPr>
      </w:pPr>
      <w:r>
        <w:rPr>
          <w:rFonts w:hint="eastAsia" w:ascii="宋体" w:hAnsi="宋体" w:eastAsia="宋体"/>
          <w:b w:val="0"/>
          <w:bCs w:val="0"/>
          <w:szCs w:val="21"/>
        </w:rPr>
        <w:t>是否接受联合体投标：是</w:t>
      </w:r>
    </w:p>
    <w:p w14:paraId="40FDC787">
      <w:pPr>
        <w:spacing w:line="360" w:lineRule="auto"/>
        <w:rPr>
          <w:rFonts w:hint="eastAsia" w:ascii="宋体" w:hAnsi="宋体" w:eastAsia="宋体"/>
          <w:b w:val="0"/>
          <w:bCs w:val="0"/>
          <w:szCs w:val="21"/>
        </w:rPr>
      </w:pPr>
      <w:r>
        <w:rPr>
          <w:rFonts w:hint="eastAsia" w:ascii="宋体" w:hAnsi="宋体" w:eastAsia="宋体"/>
          <w:b w:val="0"/>
          <w:bCs w:val="0"/>
          <w:szCs w:val="21"/>
        </w:rPr>
        <w:t>投标资格能力要求：本次招标要求投标人具备（电力工程施工总承包三级或以上或输变电工程专业承包三级或以上资质）且同时具备国家电力监管委员会或国家能源局颁发的《承装（修、试）电力设施许可证》承装类、承修类、承试类五级或以上（必须在有效期内）资质。</w:t>
      </w:r>
    </w:p>
    <w:p w14:paraId="69A35C40">
      <w:pPr>
        <w:spacing w:line="360" w:lineRule="auto"/>
        <w:rPr>
          <w:rFonts w:hint="eastAsia" w:ascii="宋体" w:hAnsi="宋体" w:eastAsia="宋体"/>
          <w:b w:val="0"/>
          <w:bCs w:val="0"/>
          <w:szCs w:val="21"/>
        </w:rPr>
      </w:pPr>
      <w:r>
        <w:rPr>
          <w:rFonts w:hint="eastAsia" w:ascii="宋体" w:hAnsi="宋体" w:eastAsia="宋体"/>
          <w:b w:val="0"/>
          <w:bCs w:val="0"/>
          <w:szCs w:val="21"/>
        </w:rPr>
        <w:t>投标人业绩要求：本项目不要求投标人提供资格审查业绩。</w:t>
      </w:r>
    </w:p>
    <w:p w14:paraId="3FF3FB44">
      <w:pPr>
        <w:spacing w:line="360" w:lineRule="auto"/>
        <w:rPr>
          <w:rFonts w:hint="eastAsia" w:ascii="宋体" w:hAnsi="宋体" w:eastAsia="宋体"/>
          <w:b w:val="0"/>
          <w:bCs w:val="0"/>
          <w:szCs w:val="21"/>
        </w:rPr>
      </w:pPr>
      <w:r>
        <w:rPr>
          <w:rFonts w:hint="eastAsia" w:ascii="宋体" w:hAnsi="宋体" w:eastAsia="宋体"/>
          <w:b w:val="0"/>
          <w:bCs w:val="0"/>
          <w:szCs w:val="21"/>
        </w:rPr>
        <w:t>项目负责人资格能力要求：1.需登记在东莞市公共资源交易企业库中，且登记的注册建造师等级符合招标文件的要求； 2.未在其他任何在建工程中任职项目经理； 3.具备安全生产考核合格证（须为项目经理安全生产考核合格证，即“建安B”类证）； 4.二级或以上等级的注册建造师，建造师注册证书中列明的专业类别为机电工程。 注：根据广东省住建厅《关于明确二级建造师注册执业有关问题的通知》（粤建市函〔2023〕469号）有关意见，二级建造师应在考试取得执业资格的省、自治区、直辖市申请注册，二级注册建造师可随注册企业在全国范围内执业。</w:t>
      </w:r>
    </w:p>
    <w:p w14:paraId="01FBD008">
      <w:pPr>
        <w:spacing w:line="360" w:lineRule="auto"/>
        <w:rPr>
          <w:rFonts w:hint="eastAsia" w:ascii="宋体" w:hAnsi="宋体" w:eastAsia="宋体"/>
          <w:b w:val="0"/>
          <w:bCs w:val="0"/>
          <w:szCs w:val="21"/>
        </w:rPr>
      </w:pPr>
      <w:r>
        <w:rPr>
          <w:rFonts w:hint="eastAsia" w:ascii="宋体" w:hAnsi="宋体" w:eastAsia="宋体"/>
          <w:b w:val="0"/>
          <w:bCs w:val="0"/>
          <w:szCs w:val="21"/>
        </w:rPr>
        <w:t>是否采用电子招标投标方式：是</w:t>
      </w:r>
    </w:p>
    <w:p w14:paraId="778BE167">
      <w:pPr>
        <w:spacing w:line="360" w:lineRule="auto"/>
        <w:rPr>
          <w:rFonts w:hint="eastAsia" w:ascii="宋体" w:hAnsi="宋体" w:eastAsia="宋体"/>
          <w:b w:val="0"/>
          <w:bCs w:val="0"/>
          <w:szCs w:val="21"/>
        </w:rPr>
      </w:pPr>
      <w:r>
        <w:rPr>
          <w:rFonts w:hint="eastAsia" w:ascii="宋体" w:hAnsi="宋体" w:eastAsia="宋体"/>
          <w:b w:val="0"/>
          <w:bCs w:val="0"/>
          <w:szCs w:val="21"/>
        </w:rPr>
        <w:t>获取招标文件的方式：全国公共资源交易平台（广东省·东莞市）（网址：https://ygp.gdzwfw.gov.cn/#/441900/index）</w:t>
      </w:r>
    </w:p>
    <w:p w14:paraId="66129E2D">
      <w:pPr>
        <w:spacing w:line="360" w:lineRule="auto"/>
        <w:rPr>
          <w:rFonts w:hint="eastAsia" w:ascii="宋体" w:hAnsi="宋体" w:eastAsia="宋体"/>
          <w:b w:val="0"/>
          <w:bCs w:val="0"/>
          <w:szCs w:val="21"/>
        </w:rPr>
      </w:pPr>
      <w:r>
        <w:rPr>
          <w:rFonts w:hint="eastAsia" w:ascii="宋体" w:hAnsi="宋体" w:eastAsia="宋体"/>
          <w:b w:val="0"/>
          <w:bCs w:val="0"/>
          <w:szCs w:val="21"/>
        </w:rPr>
        <w:t>获取招标文件开始时间：2025年03月15日 08:30:00</w:t>
      </w:r>
    </w:p>
    <w:p w14:paraId="613EED44">
      <w:pPr>
        <w:spacing w:line="360" w:lineRule="auto"/>
        <w:rPr>
          <w:rFonts w:hint="eastAsia" w:ascii="宋体" w:hAnsi="宋体" w:eastAsia="宋体"/>
          <w:b w:val="0"/>
          <w:bCs w:val="0"/>
          <w:szCs w:val="21"/>
        </w:rPr>
      </w:pPr>
      <w:r>
        <w:rPr>
          <w:rFonts w:hint="eastAsia" w:ascii="宋体" w:hAnsi="宋体" w:eastAsia="宋体"/>
          <w:b w:val="0"/>
          <w:bCs w:val="0"/>
          <w:szCs w:val="21"/>
        </w:rPr>
        <w:t>获取招标文件截止时间：2025年04月07日 09:30:00</w:t>
      </w:r>
    </w:p>
    <w:p w14:paraId="40C9EE08">
      <w:pPr>
        <w:spacing w:line="360" w:lineRule="auto"/>
        <w:rPr>
          <w:rFonts w:hint="eastAsia" w:ascii="宋体" w:hAnsi="宋体" w:eastAsia="宋体"/>
          <w:b w:val="0"/>
          <w:bCs w:val="0"/>
          <w:szCs w:val="21"/>
        </w:rPr>
      </w:pPr>
      <w:r>
        <w:rPr>
          <w:rFonts w:hint="eastAsia" w:ascii="宋体" w:hAnsi="宋体" w:eastAsia="宋体"/>
          <w:b w:val="0"/>
          <w:bCs w:val="0"/>
          <w:szCs w:val="21"/>
        </w:rPr>
        <w:t>递交投标文件截止时间：2025年04月07日 09:30:00</w:t>
      </w:r>
    </w:p>
    <w:p w14:paraId="229C4B11">
      <w:pPr>
        <w:spacing w:line="360" w:lineRule="auto"/>
        <w:rPr>
          <w:rFonts w:hint="eastAsia" w:ascii="宋体" w:hAnsi="宋体" w:eastAsia="宋体"/>
          <w:b w:val="0"/>
          <w:bCs w:val="0"/>
          <w:szCs w:val="21"/>
        </w:rPr>
      </w:pPr>
      <w:r>
        <w:rPr>
          <w:rFonts w:hint="eastAsia" w:ascii="宋体" w:hAnsi="宋体" w:eastAsia="宋体"/>
          <w:b w:val="0"/>
          <w:bCs w:val="0"/>
          <w:szCs w:val="21"/>
        </w:rPr>
        <w:t>投标文件递交方式：网上关联</w:t>
      </w:r>
    </w:p>
    <w:p w14:paraId="480999F4">
      <w:pPr>
        <w:spacing w:line="360" w:lineRule="auto"/>
        <w:rPr>
          <w:rFonts w:hint="eastAsia" w:ascii="宋体" w:hAnsi="宋体" w:eastAsia="宋体"/>
          <w:b w:val="0"/>
          <w:bCs w:val="0"/>
          <w:szCs w:val="21"/>
        </w:rPr>
      </w:pPr>
      <w:r>
        <w:rPr>
          <w:rFonts w:hint="eastAsia" w:ascii="宋体" w:hAnsi="宋体" w:eastAsia="宋体"/>
          <w:b w:val="0"/>
          <w:bCs w:val="0"/>
          <w:szCs w:val="21"/>
        </w:rPr>
        <w:t>开标时间：2025年04月07日 09:30</w:t>
      </w:r>
    </w:p>
    <w:p w14:paraId="03435473">
      <w:pPr>
        <w:spacing w:line="360" w:lineRule="auto"/>
        <w:rPr>
          <w:rFonts w:hint="eastAsia" w:ascii="宋体" w:hAnsi="宋体" w:eastAsia="宋体"/>
          <w:b w:val="0"/>
          <w:bCs w:val="0"/>
          <w:szCs w:val="21"/>
        </w:rPr>
      </w:pPr>
      <w:r>
        <w:rPr>
          <w:rFonts w:hint="eastAsia" w:ascii="宋体" w:hAnsi="宋体" w:eastAsia="宋体"/>
          <w:b w:val="0"/>
          <w:bCs w:val="0"/>
          <w:szCs w:val="21"/>
        </w:rPr>
        <w:t>开标地点：开标室（5）</w:t>
      </w:r>
    </w:p>
    <w:p w14:paraId="173F289F">
      <w:pPr>
        <w:spacing w:line="360" w:lineRule="auto"/>
        <w:rPr>
          <w:rFonts w:hint="eastAsia" w:ascii="宋体" w:hAnsi="宋体" w:eastAsia="宋体"/>
          <w:b w:val="0"/>
          <w:bCs w:val="0"/>
          <w:szCs w:val="21"/>
        </w:rPr>
      </w:pPr>
      <w:r>
        <w:rPr>
          <w:rFonts w:hint="eastAsia" w:ascii="宋体" w:hAnsi="宋体" w:eastAsia="宋体"/>
          <w:b w:val="0"/>
          <w:bCs w:val="0"/>
          <w:szCs w:val="21"/>
        </w:rPr>
        <w:t>发布公告媒介：公共资源交易中心</w:t>
      </w:r>
    </w:p>
    <w:p w14:paraId="7D394A76">
      <w:pPr>
        <w:spacing w:line="360" w:lineRule="auto"/>
        <w:rPr>
          <w:rFonts w:hint="eastAsia" w:ascii="宋体" w:hAnsi="宋体" w:eastAsia="宋体"/>
          <w:b w:val="0"/>
          <w:bCs w:val="0"/>
          <w:szCs w:val="21"/>
        </w:rPr>
      </w:pPr>
      <w:r>
        <w:rPr>
          <w:rFonts w:hint="eastAsia" w:ascii="宋体" w:hAnsi="宋体" w:eastAsia="宋体"/>
          <w:b w:val="0"/>
          <w:bCs w:val="0"/>
          <w:szCs w:val="21"/>
        </w:rPr>
        <w:t>项目法人：东莞市水务集团供水有限公司</w:t>
      </w:r>
    </w:p>
    <w:p w14:paraId="7C2D9CF1">
      <w:pPr>
        <w:spacing w:line="360" w:lineRule="auto"/>
        <w:rPr>
          <w:rFonts w:hint="eastAsia" w:ascii="宋体" w:hAnsi="宋体" w:eastAsia="宋体"/>
          <w:b w:val="0"/>
          <w:bCs w:val="0"/>
          <w:szCs w:val="21"/>
        </w:rPr>
      </w:pPr>
      <w:r>
        <w:rPr>
          <w:rFonts w:hint="eastAsia" w:ascii="宋体" w:hAnsi="宋体" w:eastAsia="宋体"/>
          <w:b w:val="0"/>
          <w:bCs w:val="0"/>
          <w:szCs w:val="21"/>
        </w:rPr>
        <w:t>招标项目实施（交货）地点：东莞市</w:t>
      </w:r>
    </w:p>
    <w:p w14:paraId="449562AD">
      <w:pPr>
        <w:spacing w:line="360" w:lineRule="auto"/>
        <w:rPr>
          <w:rFonts w:hint="eastAsia" w:ascii="宋体" w:hAnsi="宋体" w:eastAsia="宋体"/>
          <w:b w:val="0"/>
          <w:bCs w:val="0"/>
          <w:szCs w:val="21"/>
        </w:rPr>
      </w:pPr>
      <w:r>
        <w:rPr>
          <w:rFonts w:hint="eastAsia" w:ascii="宋体" w:hAnsi="宋体" w:eastAsia="宋体"/>
          <w:b w:val="0"/>
          <w:bCs w:val="0"/>
          <w:szCs w:val="21"/>
        </w:rPr>
        <w:t>工期（交货期）：317日历天</w:t>
      </w:r>
    </w:p>
    <w:p w14:paraId="29996F49">
      <w:pPr>
        <w:spacing w:line="360" w:lineRule="auto"/>
        <w:rPr>
          <w:rFonts w:hint="eastAsia" w:ascii="宋体" w:hAnsi="宋体" w:eastAsia="宋体"/>
          <w:b w:val="0"/>
          <w:bCs w:val="0"/>
          <w:szCs w:val="21"/>
        </w:rPr>
      </w:pPr>
      <w:r>
        <w:rPr>
          <w:rFonts w:hint="eastAsia" w:ascii="宋体" w:hAnsi="宋体" w:eastAsia="宋体"/>
          <w:b w:val="0"/>
          <w:bCs w:val="0"/>
          <w:szCs w:val="21"/>
        </w:rPr>
        <w:t>招标人：东莞市水务集团建设管理有限公司</w:t>
      </w:r>
    </w:p>
    <w:p w14:paraId="14FAECE9">
      <w:pPr>
        <w:spacing w:line="360" w:lineRule="auto"/>
        <w:rPr>
          <w:rFonts w:hint="eastAsia" w:ascii="宋体" w:hAnsi="宋体" w:eastAsia="宋体"/>
          <w:b w:val="0"/>
          <w:bCs w:val="0"/>
          <w:szCs w:val="21"/>
        </w:rPr>
      </w:pPr>
      <w:r>
        <w:rPr>
          <w:rFonts w:hint="eastAsia" w:ascii="宋体" w:hAnsi="宋体" w:eastAsia="宋体"/>
          <w:b w:val="0"/>
          <w:bCs w:val="0"/>
          <w:szCs w:val="21"/>
        </w:rPr>
        <w:t>招标人地址：广东省东莞市南城街道滨河路100号一期1号楼102室</w:t>
      </w:r>
    </w:p>
    <w:p w14:paraId="0461200C">
      <w:pPr>
        <w:spacing w:line="360" w:lineRule="auto"/>
        <w:rPr>
          <w:rFonts w:hint="eastAsia" w:ascii="宋体" w:hAnsi="宋体" w:eastAsia="宋体"/>
          <w:b w:val="0"/>
          <w:bCs w:val="0"/>
          <w:szCs w:val="21"/>
        </w:rPr>
      </w:pPr>
      <w:r>
        <w:rPr>
          <w:rFonts w:hint="eastAsia" w:ascii="宋体" w:hAnsi="宋体" w:eastAsia="宋体"/>
          <w:b w:val="0"/>
          <w:bCs w:val="0"/>
          <w:szCs w:val="21"/>
        </w:rPr>
        <w:t>招标人联系人：陈方凯</w:t>
      </w:r>
    </w:p>
    <w:p w14:paraId="4B527BAF">
      <w:pPr>
        <w:spacing w:line="360" w:lineRule="auto"/>
        <w:rPr>
          <w:rFonts w:hint="eastAsia" w:ascii="宋体" w:hAnsi="宋体" w:eastAsia="宋体"/>
          <w:b w:val="0"/>
          <w:bCs w:val="0"/>
          <w:szCs w:val="21"/>
        </w:rPr>
      </w:pPr>
      <w:r>
        <w:rPr>
          <w:rFonts w:hint="eastAsia" w:ascii="宋体" w:hAnsi="宋体" w:eastAsia="宋体"/>
          <w:b w:val="0"/>
          <w:bCs w:val="0"/>
          <w:szCs w:val="21"/>
        </w:rPr>
        <w:t>招标人联系电话：0769-22008759</w:t>
      </w:r>
    </w:p>
    <w:p w14:paraId="255ED5C0">
      <w:pPr>
        <w:spacing w:line="360" w:lineRule="auto"/>
        <w:rPr>
          <w:rFonts w:hint="eastAsia" w:ascii="宋体" w:hAnsi="宋体" w:eastAsia="宋体"/>
          <w:b w:val="0"/>
          <w:bCs w:val="0"/>
          <w:szCs w:val="21"/>
        </w:rPr>
      </w:pPr>
      <w:r>
        <w:rPr>
          <w:rFonts w:hint="eastAsia" w:ascii="宋体" w:hAnsi="宋体" w:eastAsia="宋体"/>
          <w:b w:val="0"/>
          <w:bCs w:val="0"/>
          <w:szCs w:val="21"/>
        </w:rPr>
        <w:t>提出异议的渠道和方式：通过东莞市公共资源交易E网通管理平台建设工程交易系统向招标人提出。</w:t>
      </w:r>
    </w:p>
    <w:p w14:paraId="2D2317BE">
      <w:pPr>
        <w:spacing w:line="360" w:lineRule="auto"/>
        <w:rPr>
          <w:rFonts w:hint="eastAsia" w:ascii="宋体" w:hAnsi="宋体" w:eastAsia="宋体"/>
          <w:b w:val="0"/>
          <w:bCs w:val="0"/>
          <w:szCs w:val="21"/>
        </w:rPr>
      </w:pPr>
      <w:r>
        <w:rPr>
          <w:rFonts w:hint="eastAsia" w:ascii="宋体" w:hAnsi="宋体" w:eastAsia="宋体"/>
          <w:b w:val="0"/>
          <w:bCs w:val="0"/>
          <w:szCs w:val="21"/>
        </w:rPr>
        <w:t>招标人异议受理部门：东莞市水务集团建设管理有限公司</w:t>
      </w:r>
    </w:p>
    <w:p w14:paraId="4EF45F01">
      <w:pPr>
        <w:spacing w:line="360" w:lineRule="auto"/>
        <w:rPr>
          <w:rFonts w:hint="eastAsia" w:ascii="宋体" w:hAnsi="宋体" w:eastAsia="宋体"/>
          <w:b w:val="0"/>
          <w:bCs w:val="0"/>
          <w:szCs w:val="21"/>
        </w:rPr>
      </w:pPr>
      <w:r>
        <w:rPr>
          <w:rFonts w:hint="eastAsia" w:ascii="宋体" w:hAnsi="宋体" w:eastAsia="宋体"/>
          <w:b w:val="0"/>
          <w:bCs w:val="0"/>
          <w:szCs w:val="21"/>
        </w:rPr>
        <w:t>招标代理机构：深圳市建星项目管理顾问有限公司</w:t>
      </w:r>
    </w:p>
    <w:p w14:paraId="22DE30ED">
      <w:pPr>
        <w:spacing w:line="360" w:lineRule="auto"/>
        <w:rPr>
          <w:rFonts w:hint="eastAsia" w:ascii="宋体" w:hAnsi="宋体" w:eastAsia="宋体"/>
          <w:b w:val="0"/>
          <w:bCs w:val="0"/>
          <w:szCs w:val="21"/>
        </w:rPr>
      </w:pPr>
      <w:r>
        <w:rPr>
          <w:rFonts w:hint="eastAsia" w:ascii="宋体" w:hAnsi="宋体" w:eastAsia="宋体"/>
          <w:b w:val="0"/>
          <w:bCs w:val="0"/>
          <w:szCs w:val="21"/>
        </w:rPr>
        <w:t>招标代理地址：东莞市东城街道东城路东城段577号御景大厦1栋305室01</w:t>
      </w:r>
    </w:p>
    <w:p w14:paraId="3B6ECCB4">
      <w:pPr>
        <w:spacing w:line="360" w:lineRule="auto"/>
        <w:rPr>
          <w:rFonts w:hint="eastAsia" w:ascii="宋体" w:hAnsi="宋体" w:eastAsia="宋体"/>
          <w:b w:val="0"/>
          <w:bCs w:val="0"/>
          <w:szCs w:val="21"/>
        </w:rPr>
      </w:pPr>
      <w:r>
        <w:rPr>
          <w:rFonts w:hint="eastAsia" w:ascii="宋体" w:hAnsi="宋体" w:eastAsia="宋体"/>
          <w:b w:val="0"/>
          <w:bCs w:val="0"/>
          <w:szCs w:val="21"/>
        </w:rPr>
        <w:t>招标代理联系人：连伟超</w:t>
      </w:r>
    </w:p>
    <w:p w14:paraId="60425D09">
      <w:pPr>
        <w:spacing w:line="360" w:lineRule="auto"/>
        <w:rPr>
          <w:rFonts w:hint="eastAsia" w:ascii="宋体" w:hAnsi="宋体" w:eastAsia="宋体"/>
          <w:b w:val="0"/>
          <w:bCs w:val="0"/>
          <w:szCs w:val="21"/>
        </w:rPr>
      </w:pPr>
      <w:r>
        <w:rPr>
          <w:rFonts w:hint="eastAsia" w:ascii="宋体" w:hAnsi="宋体" w:eastAsia="宋体"/>
          <w:b w:val="0"/>
          <w:bCs w:val="0"/>
          <w:szCs w:val="21"/>
        </w:rPr>
        <w:t>招标代理联系电话：0769-22084293</w:t>
      </w:r>
    </w:p>
    <w:p w14:paraId="1FA8BDA5">
      <w:pPr>
        <w:spacing w:line="360" w:lineRule="auto"/>
        <w:rPr>
          <w:rFonts w:hint="eastAsia" w:ascii="宋体" w:hAnsi="宋体" w:eastAsia="宋体"/>
          <w:b w:val="0"/>
          <w:bCs w:val="0"/>
          <w:szCs w:val="21"/>
        </w:rPr>
      </w:pPr>
      <w:r>
        <w:rPr>
          <w:rFonts w:hint="eastAsia" w:ascii="宋体" w:hAnsi="宋体" w:eastAsia="宋体"/>
          <w:b w:val="0"/>
          <w:bCs w:val="0"/>
          <w:szCs w:val="21"/>
        </w:rPr>
        <w:t>监督部门：东莞市水务局</w:t>
      </w:r>
    </w:p>
    <w:p w14:paraId="244015CF">
      <w:pPr>
        <w:spacing w:line="360" w:lineRule="auto"/>
        <w:rPr>
          <w:rFonts w:hint="eastAsia" w:ascii="宋体" w:hAnsi="宋体" w:eastAsia="宋体"/>
          <w:b w:val="0"/>
          <w:bCs w:val="0"/>
          <w:szCs w:val="21"/>
        </w:rPr>
      </w:pPr>
      <w:r>
        <w:rPr>
          <w:rFonts w:hint="eastAsia" w:ascii="宋体" w:hAnsi="宋体" w:eastAsia="宋体"/>
          <w:b w:val="0"/>
          <w:bCs w:val="0"/>
          <w:szCs w:val="21"/>
        </w:rPr>
        <w:t>监督部门联系电话：0769-22830700</w:t>
      </w:r>
    </w:p>
    <w:p w14:paraId="73063236">
      <w:pPr>
        <w:spacing w:line="360" w:lineRule="auto"/>
        <w:rPr>
          <w:rFonts w:hint="eastAsia" w:ascii="宋体" w:hAnsi="宋体" w:eastAsia="宋体"/>
          <w:b w:val="0"/>
          <w:bCs w:val="0"/>
          <w:szCs w:val="21"/>
        </w:rPr>
      </w:pPr>
      <w:r>
        <w:rPr>
          <w:rFonts w:hint="eastAsia" w:ascii="宋体" w:hAnsi="宋体" w:eastAsia="宋体"/>
          <w:b w:val="0"/>
          <w:bCs w:val="0"/>
          <w:szCs w:val="21"/>
        </w:rPr>
        <w:t>监督部门联系地址：东莞市莞城汇峰路一号汇峰中心H 座6楼</w:t>
      </w:r>
      <w:bookmarkStart w:id="0" w:name="_GoBack"/>
      <w:bookmarkEnd w:id="0"/>
    </w:p>
    <w:p w14:paraId="7934B1C7">
      <w:pPr>
        <w:spacing w:line="360" w:lineRule="auto"/>
        <w:rPr>
          <w:rFonts w:ascii="宋体" w:hAnsi="宋体" w:eastAsia="宋体"/>
          <w:b w:val="0"/>
          <w:bCs w:val="0"/>
          <w:szCs w:val="21"/>
        </w:rPr>
      </w:pPr>
      <w:r>
        <w:rPr>
          <w:rFonts w:hint="eastAsia" w:ascii="宋体" w:hAnsi="宋体" w:eastAsia="宋体"/>
          <w:b w:val="0"/>
          <w:bCs w:val="0"/>
          <w:szCs w:val="21"/>
        </w:rPr>
        <w:t>其他依法应当载明的内容：无其他依法应当载明的内容</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NzFlODFiMTdkYjI0YWE5MWJkMzA0OWZkOWM2MzYifQ=="/>
  </w:docVars>
  <w:rsids>
    <w:rsidRoot w:val="00F747EE"/>
    <w:rsid w:val="00265DD0"/>
    <w:rsid w:val="003344C2"/>
    <w:rsid w:val="00375484"/>
    <w:rsid w:val="00376912"/>
    <w:rsid w:val="00990E63"/>
    <w:rsid w:val="00A92E52"/>
    <w:rsid w:val="00AB4150"/>
    <w:rsid w:val="00BB426A"/>
    <w:rsid w:val="00BD6B49"/>
    <w:rsid w:val="00C232EC"/>
    <w:rsid w:val="00C25453"/>
    <w:rsid w:val="00F73A71"/>
    <w:rsid w:val="00F747EE"/>
    <w:rsid w:val="00F84620"/>
    <w:rsid w:val="17E66330"/>
    <w:rsid w:val="22506DCF"/>
    <w:rsid w:val="3BEC6B2A"/>
    <w:rsid w:val="47246D5C"/>
    <w:rsid w:val="54FC44CE"/>
    <w:rsid w:val="64797D55"/>
    <w:rsid w:val="65C8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0">
    <w:name w:val="批注框文本 字符"/>
    <w:basedOn w:val="8"/>
    <w:link w:val="3"/>
    <w:autoRedefine/>
    <w:semiHidden/>
    <w:qFormat/>
    <w:uiPriority w:val="99"/>
    <w:rPr>
      <w:sz w:val="18"/>
      <w:szCs w:val="18"/>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2038</Words>
  <Characters>2296</Characters>
  <Lines>14</Lines>
  <Paragraphs>4</Paragraphs>
  <TotalTime>21</TotalTime>
  <ScaleCrop>false</ScaleCrop>
  <LinksUpToDate>false</LinksUpToDate>
  <CharactersWithSpaces>2311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2023-05-16T08:41:00Z</dcterms:created>
  <dc:creator>jon</dc:creator>
  <cp:lastModifiedBy>001</cp:lastModifiedBy>
  <cp:lastPrinted>2023-05-15T11:11:00Z</cp:lastPrinted>
  <dcterms:modified xsi:type="dcterms:W3CDTF">2025-03-14T09:28:07Z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32B1D0923AD54F1E86C3668D679F760A_12</vt:lpwstr>
  </property>
  <property fmtid="{D5CDD505-2E9C-101B-9397-08002B2CF9AE}" pid="4" name="KSOTemplateDocerSaveRecord">
    <vt:lpwstr>eyJoZGlkIjoiYmE5NzFlODFiMTdkYjI0YWE5MWJkMzA0OWZkOWM2MzYiLCJ1c2VySWQiOiIxMTIwNDQ0ODEwIn0=</vt:lpwstr>
  </property>
</Properties>
</file>