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9BCDE">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24E1D20D">
      <w:pPr>
        <w:autoSpaceDE w:val="0"/>
        <w:autoSpaceDN w:val="0"/>
        <w:adjustRightInd w:val="0"/>
        <w:spacing w:line="276" w:lineRule="auto"/>
        <w:ind w:left="357" w:leftChars="170" w:right="-23" w:rightChars="-11"/>
        <w:jc w:val="center"/>
        <w:rPr>
          <w:rFonts w:hint="default" w:ascii="宋体" w:hAnsi="宋体" w:eastAsia="宋体" w:cs="宋体"/>
          <w:b/>
          <w:bCs/>
          <w:color w:val="auto"/>
          <w:kern w:val="0"/>
          <w:sz w:val="60"/>
          <w:szCs w:val="60"/>
          <w:highlight w:val="none"/>
        </w:rPr>
      </w:pPr>
      <w:r>
        <w:rPr>
          <w:rFonts w:hint="default" w:ascii="宋体" w:hAnsi="宋体" w:eastAsia="宋体" w:cs="宋体"/>
          <w:b/>
          <w:bCs/>
          <w:color w:val="auto"/>
          <w:kern w:val="0"/>
          <w:sz w:val="60"/>
          <w:szCs w:val="60"/>
          <w:highlight w:val="none"/>
        </w:rPr>
        <w:t>东莞市石鼓净水有限公司污水处理厂及提标项目水下设备配件采购项目B</w:t>
      </w:r>
    </w:p>
    <w:p w14:paraId="2B6732A8">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B9E9CE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335237B">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69DC8758">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17597405">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3D4CC00">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CF93F8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26878BF">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62B20195">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default" w:ascii="宋体" w:hAnsi="宋体" w:eastAsia="宋体" w:cs="Times New Roman"/>
          <w:b/>
          <w:bCs/>
          <w:color w:val="auto"/>
          <w:sz w:val="32"/>
          <w:szCs w:val="32"/>
          <w:highlight w:val="none"/>
        </w:rPr>
        <w:t>WTZB2024DG0060</w:t>
      </w:r>
    </w:p>
    <w:p w14:paraId="5781AE3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356A4D3E">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zh-CN"/>
        </w:rPr>
        <w:t>招标代理机构：</w:t>
      </w:r>
      <w:r>
        <w:rPr>
          <w:rFonts w:hint="default" w:ascii="宋体" w:hAnsi="宋体" w:eastAsia="宋体" w:cs="Times New Roman"/>
          <w:b/>
          <w:bCs/>
          <w:color w:val="auto"/>
          <w:sz w:val="32"/>
          <w:szCs w:val="32"/>
          <w:highlight w:val="none"/>
        </w:rPr>
        <w:t>广州宏达工程顾问集团有限公司</w:t>
      </w:r>
    </w:p>
    <w:p w14:paraId="04AA692B">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7F63D38B">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9922F9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02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18 </w:t>
      </w:r>
      <w:r>
        <w:rPr>
          <w:rFonts w:hint="eastAsia" w:ascii="宋体" w:hAnsi="宋体" w:eastAsia="宋体" w:cs="宋体"/>
          <w:b/>
          <w:bCs/>
          <w:color w:val="auto"/>
          <w:sz w:val="32"/>
          <w:szCs w:val="32"/>
          <w:highlight w:val="none"/>
          <w:lang w:val="zh-CN"/>
        </w:rPr>
        <w:t>日</w:t>
      </w:r>
    </w:p>
    <w:p w14:paraId="1498173D">
      <w:pPr>
        <w:rPr>
          <w:color w:val="auto"/>
        </w:rPr>
      </w:pPr>
      <w:r>
        <w:rPr>
          <w:rFonts w:hint="eastAsia" w:ascii="宋体" w:hAnsi="宋体" w:eastAsia="宋体" w:cs="宋体"/>
          <w:b/>
          <w:bCs/>
          <w:color w:val="auto"/>
          <w:sz w:val="32"/>
          <w:szCs w:val="32"/>
          <w:highlight w:val="none"/>
          <w:lang w:val="zh-CN"/>
        </w:rPr>
        <w:br w:type="page"/>
      </w:r>
    </w:p>
    <w:sdt>
      <w:sdtPr>
        <w:rPr>
          <w:rFonts w:ascii="宋体" w:hAnsi="宋体" w:eastAsia="宋体" w:cstheme="minorBidi"/>
          <w:color w:val="auto"/>
          <w:kern w:val="2"/>
          <w:sz w:val="21"/>
          <w:szCs w:val="22"/>
          <w:highlight w:val="none"/>
          <w:lang w:val="en-US" w:eastAsia="zh-CN" w:bidi="ar-SA"/>
        </w:rPr>
        <w:id w:val="147451973"/>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652197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63E115B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_Toc12435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FF2492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_Toc8934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_Toc8934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67D59B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_Toc6125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_Toc6125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D08551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_Toc325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541CCD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_Toc9888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ADC207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_Toc8790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A631A1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_Toc31761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_Toc31761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2E6B81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_Toc6072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_Toc6072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738ACF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_Toc23529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AF7B56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_Toc21718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85B55D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_Toc14532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1A8080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_Toc839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7E8409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_Toc22916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549F64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_Toc11121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_Toc11121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3D4793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_Toc5620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B44FE3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_Toc23289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_Toc23289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589A2F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_Toc19945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7AF6BC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01FEA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_Toc5634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7A239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_Toc10106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1B1926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_Toc12202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_Toc12202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9CA70D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_Toc32070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_Toc32070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93F21C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_Toc19992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_Toc19992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C068E6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_Toc10778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_Toc10778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2DDB5B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_Toc30814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_Toc30814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899FA8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_Toc15783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57D0C4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_Toc6333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450678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_Toc5400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_Toc5400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A14E11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_Toc3038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BD482B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_Toc26101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_Toc26101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072F76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_Toc22183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_Toc22183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810DC0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_Toc6433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7D1FEA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_Toc8117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_Toc8117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98EFBA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_Toc12752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_Toc12752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17CC99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_Toc27668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_Toc27668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E230DF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_Toc14033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DF741D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_Toc4590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_Toc4590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20F82A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_Toc5836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_Toc5836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15CCC3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_Toc11528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_Toc11528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09E154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_Toc1407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46A2E7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_Toc19847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_Toc19847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708E5F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_Toc22617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21F67F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_Toc18832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48780C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_Toc20886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_Toc20886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91F8D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_Toc13429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_Toc13429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6F33B1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_Toc12600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9BE7F2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_Toc18494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36AB43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_Toc8945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CB8F53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_Toc7285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_Toc7285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67851C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_Toc6203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_Toc6203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BA10D5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_Toc7269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_Toc7269 \h </w:instrText>
          </w:r>
          <w:r>
            <w:rPr>
              <w:rFonts w:hint="eastAsia" w:ascii="宋体" w:hAnsi="宋体" w:eastAsia="宋体" w:cs="宋体"/>
              <w:color w:val="auto"/>
            </w:rPr>
            <w:fldChar w:fldCharType="separate"/>
          </w:r>
          <w:r>
            <w:rPr>
              <w:rFonts w:hint="eastAsia" w:ascii="宋体" w:hAnsi="宋体" w:eastAsia="宋体" w:cs="宋体"/>
              <w:color w:val="auto"/>
            </w:rPr>
            <w:t>48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C24972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_Toc22563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_Toc22563 \h </w:instrText>
          </w:r>
          <w:r>
            <w:rPr>
              <w:rFonts w:hint="eastAsia" w:ascii="宋体" w:hAnsi="宋体" w:eastAsia="宋体" w:cs="宋体"/>
              <w:color w:val="auto"/>
            </w:rPr>
            <w:fldChar w:fldCharType="separate"/>
          </w:r>
          <w:r>
            <w:rPr>
              <w:rFonts w:hint="eastAsia" w:ascii="宋体" w:hAnsi="宋体" w:eastAsia="宋体" w:cs="宋体"/>
              <w:color w:val="auto"/>
            </w:rPr>
            <w:t>51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744D99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_Toc29081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_Toc29081 \h </w:instrText>
          </w:r>
          <w:r>
            <w:rPr>
              <w:rFonts w:hint="eastAsia" w:ascii="宋体" w:hAnsi="宋体" w:eastAsia="宋体" w:cs="宋体"/>
              <w:color w:val="auto"/>
            </w:rPr>
            <w:fldChar w:fldCharType="separate"/>
          </w:r>
          <w:r>
            <w:rPr>
              <w:rFonts w:hint="eastAsia" w:ascii="宋体" w:hAnsi="宋体" w:eastAsia="宋体" w:cs="宋体"/>
              <w:color w:val="auto"/>
            </w:rPr>
            <w:t>90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A811657">
          <w:pPr>
            <w:keepNext w:val="0"/>
            <w:keepLines w:val="0"/>
            <w:pageBreakBefore w:val="0"/>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highlight w:val="none"/>
            </w:rPr>
            <w:fldChar w:fldCharType="end"/>
          </w:r>
        </w:p>
      </w:sdtContent>
    </w:sdt>
    <w:p w14:paraId="5953E970">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0" w:name="_Toc486167660"/>
      <w:bookmarkStart w:id="1" w:name="_Toc28404"/>
      <w:bookmarkStart w:id="2" w:name="_Toc2723_WPSOffice_Level1"/>
      <w:bookmarkStart w:id="3" w:name="_Toc450662846"/>
      <w:bookmarkStart w:id="4" w:name="_Toc142508310"/>
      <w:bookmarkStart w:id="5" w:name="_Toc11638"/>
      <w:bookmarkStart w:id="6" w:name="_Toc12435"/>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bookmarkEnd w:id="6"/>
    </w:p>
    <w:p w14:paraId="67EE0D15">
      <w:pPr>
        <w:rPr>
          <w:color w:val="auto"/>
          <w:highlight w:val="none"/>
        </w:rPr>
      </w:pPr>
    </w:p>
    <w:p w14:paraId="3FA586F1">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default"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7" w:name="_Hlk41903390"/>
      <w:r>
        <w:rPr>
          <w:rFonts w:hint="default" w:ascii="宋体" w:hAnsi="宋体" w:eastAsia="宋体" w:cs="Times New Roman"/>
          <w:color w:val="auto"/>
          <w:kern w:val="0"/>
          <w:szCs w:val="21"/>
          <w:highlight w:val="none"/>
          <w:lang w:eastAsia="zh-CN"/>
        </w:rPr>
        <w:t>东莞市石鼓净水有限公司污水处理厂及提标项目水下设备配件采购项目B</w:t>
      </w:r>
      <w:r>
        <w:rPr>
          <w:rFonts w:ascii="宋体" w:hAnsi="宋体" w:eastAsia="宋体" w:cs="Times New Roman"/>
          <w:color w:val="auto"/>
          <w:szCs w:val="21"/>
          <w:highlight w:val="none"/>
          <w:lang w:val="zh-CN"/>
        </w:rPr>
        <w:t>(招标编号：</w:t>
      </w:r>
      <w:r>
        <w:rPr>
          <w:rFonts w:hint="default" w:ascii="宋体" w:hAnsi="宋体" w:eastAsia="宋体" w:cs="Times New Roman"/>
          <w:color w:val="auto"/>
          <w:szCs w:val="21"/>
          <w:highlight w:val="none"/>
        </w:rPr>
        <w:t>WTZB2024DG0060</w:t>
      </w:r>
      <w:r>
        <w:rPr>
          <w:rFonts w:ascii="宋体" w:hAnsi="宋体" w:eastAsia="宋体" w:cs="Times New Roman"/>
          <w:color w:val="auto"/>
          <w:szCs w:val="21"/>
          <w:highlight w:val="none"/>
          <w:lang w:val="zh-CN"/>
        </w:rPr>
        <w:t>)</w:t>
      </w:r>
      <w:bookmarkEnd w:id="7"/>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69FC1C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3BB71C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招标范围：采购水下设备配件一批，保证设备正常工作，满足生产需求。（具体内容详见：第三篇用户需求书）</w:t>
      </w:r>
    </w:p>
    <w:p w14:paraId="38A55895">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6C4A48E">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1151704">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A5D86E5">
      <w:pPr>
        <w:pStyle w:val="157"/>
        <w:spacing w:line="360" w:lineRule="auto"/>
        <w:ind w:left="422" w:right="-29" w:rightChars="-14" w:hanging="422" w:hangingChars="200"/>
        <w:jc w:val="both"/>
        <w:rPr>
          <w:rFonts w:hint="eastAsia" w:hAnsi="宋体" w:eastAsia="宋体"/>
          <w:b/>
          <w:color w:val="auto"/>
          <w:sz w:val="21"/>
          <w:szCs w:val="21"/>
          <w:highlight w:val="none"/>
          <w:lang w:val="en-US" w:eastAsia="zh-CN"/>
        </w:rPr>
      </w:pPr>
      <w:bookmarkStart w:id="8"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日以来在国内具有一份</w:t>
      </w:r>
      <w:r>
        <w:rPr>
          <w:rFonts w:hint="eastAsia" w:hAnsi="宋体" w:eastAsia="宋体"/>
          <w:b/>
          <w:color w:val="auto"/>
          <w:sz w:val="21"/>
          <w:szCs w:val="21"/>
          <w:highlight w:val="none"/>
          <w:lang w:val="en-US" w:eastAsia="zh-CN"/>
        </w:rPr>
        <w:t>水下设备（</w:t>
      </w:r>
      <w:r>
        <w:rPr>
          <w:rFonts w:hint="eastAsia" w:ascii="宋体" w:hAnsi="宋体" w:eastAsia="宋体" w:cs="宋体"/>
          <w:b/>
          <w:bCs w:val="0"/>
          <w:color w:val="auto"/>
          <w:sz w:val="21"/>
          <w:szCs w:val="21"/>
          <w:lang w:val="en-US" w:eastAsia="zh-CN"/>
        </w:rPr>
        <w:t>离心泵</w:t>
      </w:r>
      <w:r>
        <w:rPr>
          <w:rFonts w:hint="eastAsia" w:hAnsi="宋体" w:eastAsia="宋体" w:cs="宋体"/>
          <w:b/>
          <w:bCs w:val="0"/>
          <w:color w:val="auto"/>
          <w:sz w:val="21"/>
          <w:szCs w:val="21"/>
          <w:lang w:val="en-US" w:eastAsia="zh-CN"/>
        </w:rPr>
        <w:t>或</w:t>
      </w:r>
      <w:r>
        <w:rPr>
          <w:rFonts w:hint="eastAsia" w:ascii="宋体" w:hAnsi="宋体" w:eastAsia="宋体" w:cs="宋体"/>
          <w:b/>
          <w:bCs w:val="0"/>
          <w:color w:val="auto"/>
          <w:sz w:val="21"/>
          <w:szCs w:val="21"/>
          <w:lang w:val="en-US" w:eastAsia="zh-CN"/>
        </w:rPr>
        <w:t>轴流泵</w:t>
      </w:r>
      <w:r>
        <w:rPr>
          <w:rFonts w:hint="eastAsia" w:hAnsi="宋体" w:eastAsia="宋体" w:cs="宋体"/>
          <w:b/>
          <w:bCs w:val="0"/>
          <w:color w:val="auto"/>
          <w:sz w:val="21"/>
          <w:szCs w:val="21"/>
          <w:lang w:val="en-US" w:eastAsia="zh-CN"/>
        </w:rPr>
        <w:t>或</w:t>
      </w:r>
      <w:r>
        <w:rPr>
          <w:rFonts w:hint="eastAsia" w:ascii="宋体" w:hAnsi="宋体" w:eastAsia="宋体" w:cs="宋体"/>
          <w:b/>
          <w:bCs w:val="0"/>
          <w:color w:val="auto"/>
          <w:sz w:val="21"/>
          <w:szCs w:val="21"/>
          <w:lang w:val="en-US" w:eastAsia="zh-CN"/>
        </w:rPr>
        <w:t>搅拌器</w:t>
      </w:r>
      <w:r>
        <w:rPr>
          <w:rFonts w:hint="eastAsia" w:hAnsi="宋体" w:eastAsia="宋体" w:cs="宋体"/>
          <w:b/>
          <w:bCs w:val="0"/>
          <w:color w:val="auto"/>
          <w:sz w:val="21"/>
          <w:szCs w:val="21"/>
          <w:lang w:val="en-US" w:eastAsia="zh-CN"/>
        </w:rPr>
        <w:t>或</w:t>
      </w:r>
      <w:r>
        <w:rPr>
          <w:rFonts w:hint="eastAsia" w:ascii="宋体" w:hAnsi="宋体" w:eastAsia="宋体" w:cs="宋体"/>
          <w:b/>
          <w:bCs w:val="0"/>
          <w:color w:val="auto"/>
          <w:sz w:val="21"/>
          <w:szCs w:val="21"/>
          <w:lang w:val="en-US" w:eastAsia="zh-CN"/>
        </w:rPr>
        <w:t>推进器</w:t>
      </w:r>
      <w:r>
        <w:rPr>
          <w:rFonts w:hint="eastAsia" w:hAnsi="宋体" w:eastAsia="宋体" w:cs="宋体"/>
          <w:b/>
          <w:bCs w:val="0"/>
          <w:color w:val="auto"/>
          <w:sz w:val="21"/>
          <w:szCs w:val="21"/>
          <w:lang w:val="en-US" w:eastAsia="zh-CN"/>
        </w:rPr>
        <w:t>）</w:t>
      </w:r>
      <w:r>
        <w:rPr>
          <w:rFonts w:hint="eastAsia" w:hAnsi="宋体" w:eastAsia="宋体"/>
          <w:b/>
          <w:color w:val="auto"/>
          <w:sz w:val="21"/>
          <w:szCs w:val="21"/>
          <w:highlight w:val="none"/>
          <w:lang w:val="en-US" w:eastAsia="zh-CN"/>
        </w:rPr>
        <w:t>配件的供货</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r>
        <w:rPr>
          <w:rFonts w:hint="eastAsia" w:hAnsi="宋体" w:eastAsia="宋体"/>
          <w:b/>
          <w:color w:val="auto"/>
          <w:sz w:val="21"/>
          <w:szCs w:val="21"/>
          <w:highlight w:val="none"/>
          <w:lang w:val="zh-CN" w:eastAsia="zh-CN"/>
        </w:rPr>
        <w:t>水下设备</w:t>
      </w:r>
      <w:r>
        <w:rPr>
          <w:rFonts w:hint="eastAsia" w:hAnsi="宋体" w:eastAsia="宋体"/>
          <w:b/>
          <w:color w:val="auto"/>
          <w:sz w:val="21"/>
          <w:szCs w:val="21"/>
          <w:highlight w:val="none"/>
          <w:lang w:val="en-US" w:eastAsia="zh-CN"/>
        </w:rPr>
        <w:t>配件供货需包含叶轮</w:t>
      </w:r>
      <w:r>
        <w:rPr>
          <w:rFonts w:hint="eastAsia" w:hAnsi="宋体" w:eastAsia="宋体"/>
          <w:b/>
          <w:color w:val="auto"/>
          <w:sz w:val="21"/>
          <w:szCs w:val="21"/>
          <w:highlight w:val="none"/>
          <w:lang w:val="zh-CN"/>
        </w:rPr>
        <w:t>）；</w:t>
      </w:r>
    </w:p>
    <w:p w14:paraId="3A42DDB0">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8"/>
    </w:p>
    <w:p w14:paraId="3AA427B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2CF10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6ACA646D">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9BAD79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36F374E6">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627F7F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663A253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00</w:t>
      </w:r>
      <w:r>
        <w:rPr>
          <w:rFonts w:hint="eastAsia" w:ascii="宋体" w:hAnsi="宋体" w:eastAsia="宋体" w:cs="Times New Roman"/>
          <w:bCs/>
          <w:color w:val="auto"/>
          <w:kern w:val="0"/>
          <w:szCs w:val="21"/>
          <w:highlight w:val="none"/>
        </w:rPr>
        <w:t>；</w:t>
      </w:r>
    </w:p>
    <w:p w14:paraId="581C1CBE">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bookmarkStart w:id="752" w:name="_GoBack"/>
      <w:bookmarkEnd w:id="752"/>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DDDA134">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lang w:eastAsia="zh-CN"/>
        </w:rPr>
        <w:t>广东省东莞市南城区第一国际汇一城3号楼1508室</w:t>
      </w:r>
      <w:r>
        <w:rPr>
          <w:rFonts w:hint="eastAsia" w:ascii="宋体" w:hAnsi="宋体" w:eastAsia="宋体" w:cs="Times New Roman"/>
          <w:color w:val="auto"/>
          <w:kern w:val="0"/>
          <w:szCs w:val="21"/>
          <w:highlight w:val="none"/>
        </w:rPr>
        <w:t>。</w:t>
      </w:r>
    </w:p>
    <w:p w14:paraId="6EA3C932">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0231F4E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DCEE076">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917403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055863FB">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2DEFC36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15769CE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0BA82AE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14:paraId="6251DD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万淑婷</w:t>
      </w:r>
    </w:p>
    <w:p w14:paraId="17B905E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eastAsia="zh-CN"/>
        </w:rPr>
        <w:t>0769-23286160</w:t>
      </w:r>
    </w:p>
    <w:p w14:paraId="7EA890CF">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B3BD55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04A4842A">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eastAsia="zh-CN"/>
        </w:rPr>
      </w:pPr>
      <w:bookmarkStart w:id="9" w:name="_Toc450662847"/>
      <w:bookmarkStart w:id="10" w:name="_Toc486167661"/>
      <w:bookmarkStart w:id="11" w:name="_Toc31764_WPSOffice_Level1"/>
      <w:r>
        <w:rPr>
          <w:rFonts w:ascii="宋体" w:hAnsi="宋体" w:eastAsia="宋体" w:cs="Times New Roman"/>
          <w:color w:val="auto"/>
          <w:kern w:val="0"/>
          <w:szCs w:val="21"/>
          <w:highlight w:val="none"/>
        </w:rPr>
        <w:t>招标代理机构：</w:t>
      </w:r>
      <w:r>
        <w:rPr>
          <w:rFonts w:hint="default" w:ascii="宋体" w:hAnsi="宋体" w:eastAsia="宋体" w:cs="Times New Roman"/>
          <w:color w:val="auto"/>
          <w:kern w:val="0"/>
          <w:szCs w:val="21"/>
          <w:highlight w:val="none"/>
          <w:lang w:eastAsia="zh-CN"/>
        </w:rPr>
        <w:t>广州宏达工程顾问集团有限公司</w:t>
      </w:r>
    </w:p>
    <w:p w14:paraId="7F8B33D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广东省东莞市南城区第一国际汇一城3号楼1508室</w:t>
      </w:r>
    </w:p>
    <w:p w14:paraId="7D0B88C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邓晓欣</w:t>
      </w:r>
    </w:p>
    <w:p w14:paraId="241CD95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0769-28056866-80</w:t>
      </w:r>
      <w:r>
        <w:rPr>
          <w:rFonts w:hint="eastAsia" w:ascii="宋体" w:hAnsi="宋体" w:eastAsia="宋体" w:cs="Times New Roman"/>
          <w:color w:val="auto"/>
          <w:kern w:val="0"/>
          <w:szCs w:val="21"/>
          <w:highlight w:val="none"/>
          <w:lang w:val="en-US" w:eastAsia="zh-CN"/>
        </w:rPr>
        <w:t>4</w:t>
      </w:r>
    </w:p>
    <w:p w14:paraId="2D966093">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24735"/>
      <w:bookmarkStart w:id="13" w:name="_Toc8934"/>
      <w:bookmarkStart w:id="14" w:name="_Toc142508311"/>
      <w:bookmarkStart w:id="15"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bookmarkEnd w:id="15"/>
    </w:p>
    <w:p w14:paraId="5DAC988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6" w:name="_Toc142508312"/>
      <w:bookmarkStart w:id="17" w:name="_Toc486167662"/>
      <w:bookmarkStart w:id="18" w:name="_Toc450662848"/>
      <w:bookmarkStart w:id="19" w:name="_Toc6125"/>
      <w:bookmarkStart w:id="20" w:name="_Toc16098"/>
      <w:bookmarkStart w:id="21" w:name="_Toc15366_WPSOffice_Level2"/>
      <w:bookmarkStart w:id="22" w:name="_Toc140596871"/>
      <w:bookmarkStart w:id="23" w:name="_Toc30360"/>
      <w:r>
        <w:rPr>
          <w:rFonts w:hint="eastAsia" w:ascii="宋体" w:hAnsi="宋体" w:eastAsia="宋体" w:cs="宋体"/>
          <w:b/>
          <w:bCs/>
          <w:color w:val="auto"/>
          <w:kern w:val="44"/>
          <w:szCs w:val="21"/>
          <w:highlight w:val="none"/>
          <w:lang w:val="zh-CN"/>
        </w:rPr>
        <w:t>一、总则</w:t>
      </w:r>
      <w:bookmarkEnd w:id="16"/>
      <w:bookmarkEnd w:id="17"/>
      <w:bookmarkEnd w:id="18"/>
      <w:bookmarkEnd w:id="19"/>
      <w:bookmarkEnd w:id="20"/>
      <w:bookmarkEnd w:id="21"/>
      <w:bookmarkEnd w:id="22"/>
      <w:bookmarkEnd w:id="23"/>
    </w:p>
    <w:p w14:paraId="02D0D42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 w:name="_Toc325"/>
      <w:bookmarkStart w:id="25" w:name="_Toc22130"/>
      <w:bookmarkStart w:id="26" w:name="_Toc16700"/>
      <w:bookmarkStart w:id="27" w:name="_Toc21710_WPSOffice_Level3"/>
      <w:bookmarkStart w:id="28" w:name="_Toc450662849"/>
      <w:bookmarkStart w:id="29" w:name="_Toc142508313"/>
      <w:bookmarkStart w:id="30"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4"/>
      <w:bookmarkEnd w:id="25"/>
      <w:bookmarkEnd w:id="26"/>
      <w:bookmarkEnd w:id="27"/>
      <w:bookmarkEnd w:id="28"/>
      <w:bookmarkEnd w:id="29"/>
      <w:bookmarkEnd w:id="30"/>
    </w:p>
    <w:p w14:paraId="554640CB">
      <w:pPr>
        <w:autoSpaceDE w:val="0"/>
        <w:autoSpaceDN w:val="0"/>
        <w:adjustRightInd w:val="0"/>
        <w:jc w:val="left"/>
        <w:rPr>
          <w:rFonts w:ascii="宋体" w:hAnsi="宋体" w:eastAsia="宋体" w:cs="宋体"/>
          <w:color w:val="auto"/>
          <w:kern w:val="0"/>
          <w:sz w:val="24"/>
          <w:szCs w:val="24"/>
          <w:highlight w:val="none"/>
        </w:rPr>
      </w:pPr>
    </w:p>
    <w:p w14:paraId="55D0AE8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1" w:name="_Toc27011"/>
      <w:bookmarkStart w:id="32" w:name="_Toc450662850"/>
      <w:bookmarkStart w:id="33" w:name="_Toc80_WPSOffice_Level3"/>
      <w:bookmarkStart w:id="34" w:name="_Toc142508314"/>
      <w:bookmarkStart w:id="35" w:name="_Toc5550"/>
      <w:bookmarkStart w:id="36" w:name="_Toc486167664"/>
      <w:bookmarkStart w:id="37" w:name="_Toc9888"/>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1"/>
      <w:bookmarkEnd w:id="32"/>
      <w:bookmarkEnd w:id="33"/>
      <w:bookmarkEnd w:id="34"/>
      <w:bookmarkEnd w:id="35"/>
      <w:bookmarkEnd w:id="36"/>
      <w:bookmarkEnd w:id="37"/>
    </w:p>
    <w:p w14:paraId="616202E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DD39E6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1C8FC74">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491E95B">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04B88F2F">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585DBA0">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9FE90E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8" w:name="_Toc4257"/>
      <w:bookmarkStart w:id="39" w:name="_Toc23847_WPSOffice_Level3"/>
      <w:bookmarkStart w:id="40" w:name="_Toc8199"/>
      <w:bookmarkStart w:id="41" w:name="_Toc142508315"/>
      <w:bookmarkStart w:id="42" w:name="_Toc8790"/>
      <w:bookmarkStart w:id="43" w:name="_Toc450662851"/>
      <w:bookmarkStart w:id="44"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8"/>
      <w:bookmarkEnd w:id="39"/>
      <w:bookmarkEnd w:id="40"/>
      <w:bookmarkEnd w:id="41"/>
      <w:bookmarkEnd w:id="42"/>
    </w:p>
    <w:p w14:paraId="661EEA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BEC84E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5" w:name="_Toc533708063"/>
      <w:bookmarkStart w:id="46"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5"/>
    <w:bookmarkEnd w:id="46"/>
    <w:p w14:paraId="089A96A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4"/>
      <w:bookmarkStart w:id="48" w:name="_Toc533708064"/>
      <w:r>
        <w:rPr>
          <w:rFonts w:hint="eastAsia" w:ascii="宋体" w:hAnsi="宋体" w:eastAsia="宋体" w:cs="宋体"/>
          <w:color w:val="auto"/>
          <w:szCs w:val="21"/>
          <w:highlight w:val="none"/>
          <w:lang w:val="zh-CN"/>
        </w:rPr>
        <w:t xml:space="preserve">3.3  </w:t>
      </w:r>
      <w:bookmarkEnd w:id="47"/>
      <w:bookmarkEnd w:id="48"/>
      <w:bookmarkStart w:id="49" w:name="_Toc1977665"/>
      <w:bookmarkStart w:id="50"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9"/>
      <w:bookmarkEnd w:id="50"/>
    </w:p>
    <w:p w14:paraId="47B897B9">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1" w:name="_Toc1977666"/>
      <w:bookmarkStart w:id="52"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1"/>
    <w:bookmarkEnd w:id="52"/>
    <w:p w14:paraId="7ED2554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7"/>
      <w:bookmarkStart w:id="54"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3"/>
      <w:bookmarkEnd w:id="54"/>
    </w:p>
    <w:p w14:paraId="4AD7DA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1977668"/>
      <w:bookmarkStart w:id="56"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5"/>
      <w:bookmarkEnd w:id="56"/>
    </w:p>
    <w:p w14:paraId="6E363BFE">
      <w:pPr>
        <w:autoSpaceDE w:val="0"/>
        <w:autoSpaceDN w:val="0"/>
        <w:adjustRightInd w:val="0"/>
        <w:spacing w:line="360" w:lineRule="auto"/>
        <w:jc w:val="left"/>
        <w:rPr>
          <w:rFonts w:ascii="宋体" w:hAnsi="宋体" w:eastAsia="宋体" w:cs="宋体"/>
          <w:color w:val="auto"/>
          <w:szCs w:val="21"/>
          <w:highlight w:val="none"/>
          <w:lang w:val="zh-CN"/>
        </w:rPr>
      </w:pPr>
    </w:p>
    <w:p w14:paraId="189303A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 w:name="_Toc20936"/>
      <w:bookmarkStart w:id="58" w:name="_Toc31761"/>
      <w:bookmarkStart w:id="59" w:name="_Toc142508316"/>
      <w:bookmarkStart w:id="60" w:name="_Toc9658_WPSOffice_Level3"/>
      <w:bookmarkStart w:id="61"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7"/>
      <w:bookmarkEnd w:id="58"/>
      <w:bookmarkEnd w:id="59"/>
      <w:bookmarkEnd w:id="60"/>
      <w:bookmarkEnd w:id="61"/>
    </w:p>
    <w:p w14:paraId="7D6429B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70"/>
      <w:bookmarkStart w:id="63" w:name="_Toc533708070"/>
      <w:r>
        <w:rPr>
          <w:rFonts w:hint="eastAsia" w:ascii="宋体" w:hAnsi="宋体" w:eastAsia="宋体" w:cs="宋体"/>
          <w:color w:val="auto"/>
          <w:szCs w:val="21"/>
          <w:highlight w:val="none"/>
          <w:lang w:val="zh-CN"/>
        </w:rPr>
        <w:t>4.1  投标费用</w:t>
      </w:r>
      <w:bookmarkEnd w:id="62"/>
      <w:bookmarkEnd w:id="63"/>
    </w:p>
    <w:p w14:paraId="266BFC2D">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4" w:name="_Toc533708072"/>
      <w:bookmarkStart w:id="65"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4"/>
      <w:bookmarkEnd w:id="65"/>
    </w:p>
    <w:p w14:paraId="1F4EC7A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73"/>
      <w:bookmarkStart w:id="67" w:name="_Toc1977673"/>
      <w:r>
        <w:rPr>
          <w:rFonts w:hint="eastAsia" w:ascii="宋体" w:hAnsi="宋体" w:eastAsia="宋体" w:cs="宋体"/>
          <w:color w:val="auto"/>
          <w:szCs w:val="21"/>
          <w:highlight w:val="none"/>
          <w:lang w:val="zh-CN"/>
        </w:rPr>
        <w:t>4.2  踏勘现场</w:t>
      </w:r>
      <w:bookmarkEnd w:id="66"/>
      <w:bookmarkEnd w:id="67"/>
    </w:p>
    <w:p w14:paraId="259EFBD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8" w:name="_Toc533708076"/>
      <w:bookmarkStart w:id="69"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3F86282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2991A0D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3B6140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2EC740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3"/>
      <w:bookmarkEnd w:id="44"/>
      <w:bookmarkEnd w:id="68"/>
      <w:bookmarkEnd w:id="69"/>
    </w:p>
    <w:p w14:paraId="5CEF5FD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F38505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61349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34EB3EC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86CBB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100059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F74F85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3BB9D23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0" w:name="_Toc6072"/>
      <w:bookmarkStart w:id="71" w:name="_Toc1482"/>
      <w:bookmarkStart w:id="72" w:name="_Toc140596876"/>
      <w:bookmarkStart w:id="73" w:name="_Toc486167667"/>
      <w:bookmarkStart w:id="74" w:name="_Toc9339"/>
      <w:bookmarkStart w:id="75" w:name="_Toc30507_WPSOffice_Level2"/>
      <w:bookmarkStart w:id="76" w:name="_Toc450662853"/>
      <w:bookmarkStart w:id="77" w:name="_Toc142508317"/>
      <w:r>
        <w:rPr>
          <w:rFonts w:hint="eastAsia" w:ascii="宋体" w:hAnsi="宋体" w:eastAsia="宋体" w:cs="宋体"/>
          <w:b/>
          <w:bCs/>
          <w:color w:val="auto"/>
          <w:kern w:val="44"/>
          <w:szCs w:val="21"/>
          <w:highlight w:val="none"/>
          <w:lang w:val="zh-CN"/>
        </w:rPr>
        <w:t>二、招标文件</w:t>
      </w:r>
      <w:bookmarkEnd w:id="70"/>
      <w:bookmarkEnd w:id="71"/>
      <w:bookmarkEnd w:id="72"/>
      <w:bookmarkEnd w:id="73"/>
      <w:bookmarkEnd w:id="74"/>
      <w:bookmarkEnd w:id="75"/>
      <w:bookmarkEnd w:id="76"/>
      <w:bookmarkEnd w:id="77"/>
    </w:p>
    <w:p w14:paraId="6A29B2A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8" w:name="_Toc26635_WPSOffice_Level3"/>
      <w:bookmarkStart w:id="79" w:name="_Toc28179"/>
      <w:bookmarkStart w:id="80" w:name="_Toc31963"/>
      <w:bookmarkStart w:id="81" w:name="_Toc142508318"/>
      <w:bookmarkStart w:id="82" w:name="_Toc23529"/>
      <w:bookmarkStart w:id="83" w:name="_Toc450662854"/>
      <w:bookmarkStart w:id="84"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8"/>
      <w:bookmarkEnd w:id="79"/>
      <w:bookmarkEnd w:id="80"/>
      <w:bookmarkEnd w:id="81"/>
      <w:bookmarkEnd w:id="82"/>
      <w:bookmarkEnd w:id="83"/>
      <w:bookmarkEnd w:id="84"/>
    </w:p>
    <w:p w14:paraId="605ADA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5C82CAF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8365CA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2CBA67F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8D9C02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268745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AFD40A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DED1F9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5A51611">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3AB68499">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CFF8FC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22508FA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default"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0B6BA35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default" w:ascii="宋体" w:hAnsi="宋体" w:eastAsia="宋体" w:cs="Times New Roman"/>
          <w:color w:val="auto"/>
          <w:kern w:val="0"/>
          <w:szCs w:val="21"/>
          <w:highlight w:val="none"/>
          <w:lang w:eastAsia="zh-CN"/>
        </w:rPr>
        <w:t>东莞市石鼓净水有限公司污水处理厂及提标项目水下设备配件采购项目B</w:t>
      </w:r>
      <w:r>
        <w:rPr>
          <w:rFonts w:hint="eastAsia" w:ascii="宋体" w:hAnsi="宋体" w:eastAsia="宋体" w:cs="Times New Roman"/>
          <w:color w:val="auto"/>
          <w:kern w:val="0"/>
          <w:szCs w:val="21"/>
          <w:highlight w:val="none"/>
        </w:rPr>
        <w:t>所需的货物及有关服务的投标，并向招标代理机构提交投标文件的当事人；</w:t>
      </w:r>
    </w:p>
    <w:p w14:paraId="5752BA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583BAF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8A242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4D996CA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E595B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1450833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0A31DB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0A06916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73BE1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1F2D58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463F15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30E9901B">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78DC99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5" w:name="_Toc21718"/>
      <w:bookmarkStart w:id="86" w:name="_Toc29125_WPSOffice_Level3"/>
      <w:bookmarkStart w:id="87" w:name="_Toc486167669"/>
      <w:bookmarkStart w:id="88" w:name="_Toc2435"/>
      <w:bookmarkStart w:id="89" w:name="_Toc142508319"/>
      <w:bookmarkStart w:id="90" w:name="_Toc450662855"/>
      <w:bookmarkStart w:id="91" w:name="_Toc1840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5"/>
      <w:bookmarkEnd w:id="86"/>
      <w:bookmarkEnd w:id="87"/>
      <w:bookmarkEnd w:id="88"/>
      <w:bookmarkEnd w:id="89"/>
      <w:bookmarkEnd w:id="90"/>
      <w:bookmarkEnd w:id="91"/>
    </w:p>
    <w:p w14:paraId="45EBACB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4DE8561">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5C329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2" w:name="_Toc19618"/>
      <w:bookmarkStart w:id="93" w:name="_Toc26320"/>
      <w:bookmarkStart w:id="94" w:name="_Toc142508320"/>
      <w:bookmarkStart w:id="95" w:name="_Toc14532"/>
      <w:bookmarkStart w:id="96" w:name="_Toc450662856"/>
      <w:bookmarkStart w:id="97" w:name="_Toc486167670"/>
      <w:bookmarkStart w:id="98"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2"/>
      <w:bookmarkEnd w:id="93"/>
      <w:bookmarkEnd w:id="94"/>
      <w:bookmarkEnd w:id="95"/>
      <w:bookmarkEnd w:id="96"/>
      <w:bookmarkEnd w:id="97"/>
      <w:bookmarkEnd w:id="98"/>
    </w:p>
    <w:p w14:paraId="66F7787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44A5A83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CF1F2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Times New Roman"/>
          <w:bCs/>
          <w:color w:val="auto"/>
          <w:kern w:val="0"/>
          <w:sz w:val="21"/>
          <w:szCs w:val="21"/>
          <w:highlight w:val="none"/>
          <w:lang w:eastAsia="zh-CN"/>
        </w:rPr>
        <w:t>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7F3C0C2B">
      <w:pPr>
        <w:autoSpaceDE w:val="0"/>
        <w:autoSpaceDN w:val="0"/>
        <w:adjustRightInd w:val="0"/>
        <w:spacing w:line="360" w:lineRule="auto"/>
        <w:ind w:left="357" w:leftChars="-100" w:hanging="567"/>
        <w:rPr>
          <w:rFonts w:ascii="宋体" w:hAnsi="宋体" w:eastAsia="宋体" w:cs="宋体"/>
          <w:color w:val="auto"/>
          <w:szCs w:val="21"/>
          <w:highlight w:val="none"/>
        </w:rPr>
      </w:pPr>
    </w:p>
    <w:p w14:paraId="4BCAD14A">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9" w:name="_Toc486167671"/>
      <w:bookmarkStart w:id="100" w:name="_Toc2222"/>
      <w:bookmarkStart w:id="101" w:name="_Toc29659_WPSOffice_Level2"/>
      <w:bookmarkStart w:id="102" w:name="_Toc450662857"/>
      <w:bookmarkStart w:id="103" w:name="_Toc140596880"/>
      <w:bookmarkStart w:id="104" w:name="_Toc839"/>
      <w:bookmarkStart w:id="105" w:name="_Toc6039"/>
      <w:bookmarkStart w:id="106" w:name="_Toc142508321"/>
      <w:r>
        <w:rPr>
          <w:rFonts w:hint="eastAsia" w:ascii="宋体" w:hAnsi="宋体" w:eastAsia="宋体" w:cs="宋体"/>
          <w:b/>
          <w:bCs/>
          <w:color w:val="auto"/>
          <w:kern w:val="44"/>
          <w:szCs w:val="21"/>
          <w:highlight w:val="none"/>
          <w:lang w:val="zh-CN"/>
        </w:rPr>
        <w:t>三、投标文件的编制</w:t>
      </w:r>
      <w:bookmarkEnd w:id="99"/>
      <w:bookmarkEnd w:id="100"/>
      <w:bookmarkEnd w:id="101"/>
      <w:bookmarkEnd w:id="102"/>
      <w:bookmarkEnd w:id="103"/>
      <w:bookmarkEnd w:id="104"/>
      <w:bookmarkEnd w:id="105"/>
      <w:bookmarkEnd w:id="106"/>
    </w:p>
    <w:p w14:paraId="4A21B625">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7" w:name="_Toc486167672"/>
      <w:bookmarkStart w:id="108" w:name="_Toc142508322"/>
      <w:bookmarkStart w:id="109" w:name="_Toc450662858"/>
      <w:bookmarkStart w:id="110" w:name="_Toc10015_WPSOffice_Level3"/>
      <w:bookmarkStart w:id="111" w:name="_Toc16966"/>
      <w:bookmarkStart w:id="112" w:name="_Toc25773"/>
      <w:bookmarkStart w:id="113" w:name="_Toc22916"/>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7"/>
      <w:bookmarkEnd w:id="108"/>
      <w:bookmarkEnd w:id="109"/>
      <w:bookmarkEnd w:id="110"/>
      <w:bookmarkEnd w:id="111"/>
      <w:bookmarkEnd w:id="112"/>
      <w:bookmarkEnd w:id="113"/>
    </w:p>
    <w:p w14:paraId="2466642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0950E8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2BF8829">
      <w:pPr>
        <w:autoSpaceDE w:val="0"/>
        <w:autoSpaceDN w:val="0"/>
        <w:adjustRightInd w:val="0"/>
        <w:spacing w:line="360" w:lineRule="auto"/>
        <w:rPr>
          <w:rFonts w:ascii="宋体" w:hAnsi="宋体" w:eastAsia="宋体" w:cs="宋体"/>
          <w:color w:val="auto"/>
          <w:szCs w:val="21"/>
          <w:highlight w:val="none"/>
          <w:lang w:val="zh-CN"/>
        </w:rPr>
      </w:pPr>
    </w:p>
    <w:p w14:paraId="248CE373">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4" w:name="_Toc142508323"/>
      <w:bookmarkStart w:id="115" w:name="_Toc1879"/>
      <w:bookmarkStart w:id="116" w:name="_Toc11121"/>
      <w:bookmarkStart w:id="117" w:name="_Toc486167673"/>
      <w:bookmarkStart w:id="118" w:name="_Toc450662859"/>
      <w:bookmarkStart w:id="119" w:name="_Toc4729"/>
      <w:bookmarkStart w:id="120" w:name="_Toc24916_WPSOffice_Level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4"/>
      <w:bookmarkEnd w:id="115"/>
      <w:bookmarkEnd w:id="116"/>
      <w:bookmarkEnd w:id="117"/>
      <w:bookmarkEnd w:id="118"/>
      <w:bookmarkEnd w:id="119"/>
      <w:bookmarkEnd w:id="120"/>
    </w:p>
    <w:p w14:paraId="7B141161">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51ACA1A8">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42C28AC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74826E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D6056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51FCC4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55958B0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16E4896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D696F3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239EA6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233AA00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29A5ED1">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日以来在国内</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lang w:val="en-US" w:eastAsia="zh-CN"/>
        </w:rPr>
        <w:t>水下设备</w:t>
      </w:r>
      <w:r>
        <w:rPr>
          <w:rFonts w:hint="eastAsia" w:hAnsi="宋体" w:eastAsia="宋体"/>
          <w:b/>
          <w:bCs w:val="0"/>
          <w:color w:val="auto"/>
          <w:sz w:val="21"/>
          <w:szCs w:val="21"/>
          <w:highlight w:val="none"/>
          <w:lang w:val="en-US" w:eastAsia="zh-CN"/>
        </w:rPr>
        <w:t>（</w:t>
      </w:r>
      <w:r>
        <w:rPr>
          <w:rFonts w:hint="eastAsia" w:ascii="宋体" w:hAnsi="宋体" w:eastAsia="宋体" w:cs="宋体"/>
          <w:b/>
          <w:bCs w:val="0"/>
          <w:color w:val="auto"/>
          <w:sz w:val="21"/>
          <w:szCs w:val="21"/>
          <w:lang w:val="en-US" w:eastAsia="zh-CN"/>
        </w:rPr>
        <w:t>离心泵或轴流泵或搅拌器</w:t>
      </w:r>
      <w:r>
        <w:rPr>
          <w:rFonts w:hint="eastAsia" w:hAnsi="宋体" w:eastAsia="宋体" w:cs="宋体"/>
          <w:b/>
          <w:bCs w:val="0"/>
          <w:color w:val="auto"/>
          <w:sz w:val="21"/>
          <w:szCs w:val="21"/>
          <w:lang w:val="en-US" w:eastAsia="zh-CN"/>
        </w:rPr>
        <w:t>或</w:t>
      </w:r>
      <w:r>
        <w:rPr>
          <w:rFonts w:hint="eastAsia" w:ascii="宋体" w:hAnsi="宋体" w:eastAsia="宋体" w:cs="宋体"/>
          <w:b/>
          <w:bCs w:val="0"/>
          <w:color w:val="auto"/>
          <w:sz w:val="21"/>
          <w:szCs w:val="21"/>
          <w:lang w:val="en-US" w:eastAsia="zh-CN"/>
        </w:rPr>
        <w:t>推进器</w:t>
      </w:r>
      <w:r>
        <w:rPr>
          <w:rFonts w:hint="eastAsia" w:hAnsi="宋体" w:eastAsia="宋体"/>
          <w:b/>
          <w:bCs w:val="0"/>
          <w:color w:val="auto"/>
          <w:sz w:val="21"/>
          <w:szCs w:val="21"/>
          <w:highlight w:val="none"/>
          <w:lang w:val="en-US" w:eastAsia="zh-CN"/>
        </w:rPr>
        <w:t>）</w:t>
      </w:r>
      <w:r>
        <w:rPr>
          <w:rFonts w:hint="eastAsia" w:ascii="宋体" w:hAnsi="宋体" w:eastAsia="宋体" w:cs="宋体"/>
          <w:b/>
          <w:color w:val="auto"/>
          <w:szCs w:val="21"/>
          <w:highlight w:val="none"/>
          <w:lang w:val="en-US" w:eastAsia="zh-CN"/>
        </w:rPr>
        <w:t>配件的供货</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w:t>
      </w:r>
      <w:r>
        <w:rPr>
          <w:rFonts w:hint="eastAsia" w:ascii="宋体" w:hAnsi="宋体" w:eastAsia="宋体"/>
          <w:color w:val="auto"/>
          <w:szCs w:val="21"/>
          <w:highlight w:val="none"/>
          <w:lang w:eastAsia="zh-CN"/>
        </w:rPr>
        <w:t>，</w:t>
      </w:r>
      <w:r>
        <w:rPr>
          <w:rFonts w:hint="eastAsia" w:hAnsi="宋体" w:eastAsia="宋体"/>
          <w:b/>
          <w:color w:val="auto"/>
          <w:sz w:val="21"/>
          <w:szCs w:val="21"/>
          <w:highlight w:val="none"/>
          <w:lang w:val="zh-CN" w:eastAsia="zh-CN"/>
        </w:rPr>
        <w:t>水下设备</w:t>
      </w:r>
      <w:r>
        <w:rPr>
          <w:rFonts w:hint="eastAsia" w:hAnsi="宋体" w:eastAsia="宋体"/>
          <w:b/>
          <w:color w:val="auto"/>
          <w:sz w:val="21"/>
          <w:szCs w:val="21"/>
          <w:highlight w:val="none"/>
          <w:lang w:val="en-US" w:eastAsia="zh-CN"/>
        </w:rPr>
        <w:t>配件供货需包含叶轮</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3672EE3">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4BF5673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AED3C4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D0572C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4E01053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44B6523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5CCA1C9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61E82336">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6447DDF6">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8DA830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06DC1EBC">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供货货物清单表（货物明细中的货物名称、品牌、产地、规格、型号、数量等，必须与分项报价明细表完全一致）；</w:t>
      </w:r>
    </w:p>
    <w:p w14:paraId="56CCFEAE">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（3）叶轮性能承诺书；</w:t>
      </w:r>
    </w:p>
    <w:p w14:paraId="7DC64384">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供货计划及进度保证措施；</w:t>
      </w:r>
    </w:p>
    <w:p w14:paraId="3156811B">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（5）质保期及服务便利性承诺；</w:t>
      </w:r>
    </w:p>
    <w:p w14:paraId="57B889F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2EFCA328">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4A12034">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4711B93">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75EF3AF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2DF490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5748173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05AF84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E7AA2A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2214A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18697"/>
      <w:bookmarkStart w:id="122" w:name="_Toc6234"/>
      <w:bookmarkStart w:id="123" w:name="_Toc142508324"/>
      <w:bookmarkStart w:id="124" w:name="_Toc5620"/>
      <w:bookmarkStart w:id="125" w:name="_Toc8675_WPSOffice_Level3"/>
      <w:bookmarkStart w:id="126" w:name="_Toc450662860"/>
      <w:bookmarkStart w:id="127"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1"/>
      <w:bookmarkEnd w:id="122"/>
      <w:bookmarkEnd w:id="123"/>
      <w:bookmarkEnd w:id="124"/>
      <w:bookmarkEnd w:id="125"/>
      <w:bookmarkEnd w:id="126"/>
      <w:bookmarkEnd w:id="127"/>
    </w:p>
    <w:p w14:paraId="04BBF724">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9B2AAB2">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60D254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8" w:name="_Toc486167675"/>
      <w:bookmarkStart w:id="129" w:name="_Toc4385_WPSOffice_Level3"/>
      <w:bookmarkStart w:id="130" w:name="_Toc23289"/>
      <w:bookmarkStart w:id="131" w:name="_Toc28822"/>
      <w:bookmarkStart w:id="132" w:name="_Toc142508325"/>
      <w:bookmarkStart w:id="133" w:name="_Toc450662861"/>
      <w:bookmarkStart w:id="134" w:name="_Toc690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8"/>
      <w:bookmarkEnd w:id="129"/>
      <w:bookmarkEnd w:id="130"/>
      <w:bookmarkEnd w:id="131"/>
      <w:bookmarkEnd w:id="132"/>
      <w:bookmarkEnd w:id="133"/>
      <w:bookmarkEnd w:id="134"/>
    </w:p>
    <w:p w14:paraId="46DA37F7">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A8CDE83">
      <w:pPr>
        <w:tabs>
          <w:tab w:val="left" w:pos="567"/>
        </w:tabs>
        <w:autoSpaceDE w:val="0"/>
        <w:autoSpaceDN w:val="0"/>
        <w:adjustRightInd w:val="0"/>
        <w:spacing w:line="360" w:lineRule="auto"/>
        <w:ind w:left="420" w:leftChars="200" w:firstLine="420" w:firstLineChars="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C283327">
      <w:pPr>
        <w:tabs>
          <w:tab w:val="left" w:pos="567"/>
        </w:tabs>
        <w:autoSpaceDE w:val="0"/>
        <w:autoSpaceDN w:val="0"/>
        <w:adjustRightInd w:val="0"/>
        <w:spacing w:line="360" w:lineRule="auto"/>
        <w:ind w:left="420" w:leftChars="200" w:firstLine="420" w:firstLineChars="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AAB633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32FD343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及其配备的附件、备品备件的采购、制造、检测、送货、装卸（含二次搬运至招标人指定交货或仓储地点）、人工费、材料费、包装费、运费、保险、培训、质保期免费上门提供售后服务等相关服务的全部费用；</w:t>
      </w:r>
    </w:p>
    <w:p w14:paraId="5BFFED6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1E5749F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）货物及其工艺所有制造方、使用方应支付的对专有技术、专利权和版权、设计或其他知识产权而需要向其他方支付的版税；</w:t>
      </w:r>
    </w:p>
    <w:p w14:paraId="43BD31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）日常技术指导，免费的质保服务，包括但不限于免费现场质量问题处理或更换无效产品；</w:t>
      </w:r>
    </w:p>
    <w:p w14:paraId="582D7B6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）合理利润、投标人销项税额以外的税费等；</w:t>
      </w:r>
    </w:p>
    <w:p w14:paraId="4FAADDF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）法律法规、商业公认、招标文件规定由投标人承担的其他直接及间接费用。</w:t>
      </w:r>
    </w:p>
    <w:p w14:paraId="6DD75E7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085F55E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80CB18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1B4DA33F">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¥868,377.80</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捌拾陆万捌仟叁佰柒拾柒元捌角整</w:t>
      </w:r>
      <w:r>
        <w:rPr>
          <w:rFonts w:hint="eastAsia" w:ascii="宋体" w:hAnsi="宋体" w:eastAsia="宋体" w:cs="宋体"/>
          <w:b/>
          <w:color w:val="auto"/>
          <w:szCs w:val="21"/>
          <w:highlight w:val="none"/>
          <w:u w:val="single"/>
          <w:lang w:val="zh-CN"/>
        </w:rPr>
        <w:t>）。</w:t>
      </w:r>
    </w:p>
    <w:p w14:paraId="4C332CAB">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708D185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5" w:name="_Toc19945"/>
      <w:bookmarkStart w:id="136" w:name="_Toc14068"/>
      <w:bookmarkStart w:id="137" w:name="_Toc450662862"/>
      <w:bookmarkStart w:id="138" w:name="_Toc486167676"/>
      <w:bookmarkStart w:id="139" w:name="_Toc30042_WPSOffice_Level3"/>
      <w:bookmarkStart w:id="140" w:name="_Toc12103"/>
      <w:bookmarkStart w:id="141"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5"/>
      <w:bookmarkEnd w:id="136"/>
      <w:bookmarkEnd w:id="137"/>
      <w:bookmarkEnd w:id="138"/>
      <w:bookmarkEnd w:id="139"/>
      <w:bookmarkEnd w:id="140"/>
      <w:bookmarkEnd w:id="141"/>
    </w:p>
    <w:p w14:paraId="7ABC256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9F03487">
      <w:pPr>
        <w:autoSpaceDE w:val="0"/>
        <w:autoSpaceDN w:val="0"/>
        <w:adjustRightInd w:val="0"/>
        <w:spacing w:line="360" w:lineRule="auto"/>
        <w:ind w:left="265" w:leftChars="119" w:hanging="15"/>
        <w:rPr>
          <w:rFonts w:ascii="宋体" w:hAnsi="宋体" w:eastAsia="宋体" w:cs="宋体"/>
          <w:color w:val="auto"/>
          <w:szCs w:val="21"/>
          <w:highlight w:val="none"/>
        </w:rPr>
      </w:pPr>
    </w:p>
    <w:p w14:paraId="56F1DE2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9411_WPSOffice_Level3"/>
      <w:bookmarkStart w:id="143" w:name="_Toc21258"/>
      <w:bookmarkStart w:id="144" w:name="_Toc450662863"/>
      <w:bookmarkStart w:id="145" w:name="_Toc142508327"/>
      <w:bookmarkStart w:id="146" w:name="_Toc11"/>
      <w:bookmarkStart w:id="147" w:name="_Toc25596"/>
      <w:bookmarkStart w:id="148"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2"/>
      <w:bookmarkEnd w:id="143"/>
      <w:bookmarkEnd w:id="144"/>
      <w:bookmarkEnd w:id="145"/>
      <w:bookmarkEnd w:id="146"/>
      <w:bookmarkEnd w:id="147"/>
      <w:bookmarkEnd w:id="148"/>
    </w:p>
    <w:p w14:paraId="4E2B8B7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67E0D8D">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072B7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2D8A4A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F59C8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73439F1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1473F5A">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622221A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9" w:name="_Toc5634"/>
      <w:bookmarkStart w:id="150" w:name="_Toc26154"/>
      <w:bookmarkStart w:id="151" w:name="_Toc27771_WPSOffice_Level3"/>
      <w:bookmarkStart w:id="152" w:name="_Toc486167678"/>
      <w:bookmarkStart w:id="153" w:name="_Toc450662864"/>
      <w:bookmarkStart w:id="154" w:name="_Toc142508328"/>
      <w:bookmarkStart w:id="155" w:name="_Toc3044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9"/>
      <w:bookmarkEnd w:id="150"/>
      <w:bookmarkEnd w:id="151"/>
      <w:bookmarkEnd w:id="152"/>
      <w:bookmarkEnd w:id="153"/>
      <w:bookmarkEnd w:id="154"/>
      <w:bookmarkEnd w:id="155"/>
    </w:p>
    <w:p w14:paraId="5AC079C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39B8BB6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161238D2">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1F7A1FA3">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CE4988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24774"/>
      <w:bookmarkStart w:id="157" w:name="_Toc486167679"/>
      <w:bookmarkStart w:id="158" w:name="_Toc142508329"/>
      <w:bookmarkStart w:id="159" w:name="_Toc4163"/>
      <w:bookmarkStart w:id="160" w:name="_Toc10106"/>
      <w:bookmarkStart w:id="161"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6"/>
      <w:bookmarkEnd w:id="157"/>
      <w:bookmarkEnd w:id="158"/>
      <w:bookmarkEnd w:id="159"/>
      <w:bookmarkEnd w:id="160"/>
      <w:bookmarkEnd w:id="161"/>
    </w:p>
    <w:p w14:paraId="13778090">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¥17,000.00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壹万柒仟元整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4BF948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50882C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0A7CA27">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必须通过本单位基本账户采用银行转账、电汇方式提交，且在递交投标文件截止时间前到达以下账户上。</w:t>
      </w:r>
    </w:p>
    <w:p w14:paraId="0C59A673">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开户名称：东莞市石鼓净水有限公司</w:t>
      </w:r>
    </w:p>
    <w:p w14:paraId="04640AFD">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开户银行：东莞银行东莞分行</w:t>
      </w:r>
    </w:p>
    <w:p w14:paraId="1587F446">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银行账号：510008801002738</w:t>
      </w:r>
    </w:p>
    <w:p w14:paraId="6C2FF51C">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B68B7BF">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5041E02">
      <w:pPr>
        <w:pStyle w:val="16"/>
        <w:snapToGrid/>
        <w:spacing w:before="0"/>
        <w:ind w:left="315" w:leftChars="150"/>
        <w:rPr>
          <w:color w:val="auto"/>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00BA29E5">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EAC46F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lang w:val="en-US" w:eastAsia="zh-CN"/>
        </w:rPr>
        <w:t>合同</w:t>
      </w:r>
      <w:r>
        <w:rPr>
          <w:rFonts w:hint="eastAsia" w:ascii="宋体" w:hAnsi="宋体" w:eastAsia="宋体" w:cs="宋体"/>
          <w:color w:val="auto"/>
          <w:kern w:val="0"/>
          <w:szCs w:val="21"/>
          <w:highlight w:val="none"/>
        </w:rPr>
        <w:t>签订后5日内退还。</w:t>
      </w:r>
    </w:p>
    <w:p w14:paraId="351E545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502CB7C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B66BCAC">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86CC462">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D45EF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3E6CD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8FBAAE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60DF60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202BC7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079C60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0B536F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10550"/>
      <w:bookmarkStart w:id="163" w:name="_Toc486167680"/>
      <w:bookmarkStart w:id="164" w:name="_Toc142508330"/>
      <w:bookmarkStart w:id="165" w:name="_Toc12202"/>
      <w:bookmarkStart w:id="166" w:name="_Toc450662865"/>
      <w:bookmarkStart w:id="167" w:name="_Toc22649_WPSOffice_Level3"/>
      <w:bookmarkStart w:id="168" w:name="_Toc2942"/>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2"/>
      <w:bookmarkEnd w:id="163"/>
      <w:bookmarkEnd w:id="164"/>
      <w:bookmarkEnd w:id="165"/>
      <w:bookmarkEnd w:id="166"/>
      <w:bookmarkEnd w:id="167"/>
      <w:bookmarkEnd w:id="168"/>
    </w:p>
    <w:p w14:paraId="0C2B93D6">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30D0C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AA917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B5B898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0A18B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9" w:name="_Toc486167681"/>
      <w:bookmarkStart w:id="170" w:name="_Toc142508331"/>
      <w:bookmarkStart w:id="171" w:name="_Toc13311"/>
      <w:bookmarkStart w:id="172" w:name="_Toc358"/>
      <w:bookmarkStart w:id="173" w:name="_Toc32070"/>
      <w:bookmarkStart w:id="174" w:name="_Toc450662866"/>
      <w:bookmarkStart w:id="175"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9"/>
      <w:bookmarkEnd w:id="170"/>
      <w:bookmarkEnd w:id="171"/>
      <w:bookmarkEnd w:id="172"/>
      <w:bookmarkEnd w:id="173"/>
      <w:bookmarkEnd w:id="174"/>
      <w:bookmarkEnd w:id="175"/>
    </w:p>
    <w:p w14:paraId="75B3952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E76311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4C295FEC">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7E56DC0">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53956E9">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149368C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998171F">
      <w:pPr>
        <w:autoSpaceDE w:val="0"/>
        <w:autoSpaceDN w:val="0"/>
        <w:adjustRightInd w:val="0"/>
        <w:jc w:val="left"/>
        <w:rPr>
          <w:rFonts w:ascii="宋体" w:hAnsi="宋体" w:eastAsia="宋体" w:cs="宋体"/>
          <w:color w:val="auto"/>
          <w:kern w:val="0"/>
          <w:sz w:val="24"/>
          <w:szCs w:val="24"/>
          <w:highlight w:val="none"/>
        </w:rPr>
      </w:pPr>
      <w:bookmarkStart w:id="176" w:name="_Toc450662867"/>
    </w:p>
    <w:p w14:paraId="16FFF61B">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7" w:name="_Toc140596891"/>
      <w:bookmarkStart w:id="178" w:name="_Toc22356_WPSOffice_Level2"/>
      <w:bookmarkStart w:id="179" w:name="_Toc11345"/>
      <w:bookmarkStart w:id="180" w:name="_Toc17608"/>
      <w:bookmarkStart w:id="181" w:name="_Toc142508332"/>
      <w:bookmarkStart w:id="182" w:name="_Toc486167682"/>
      <w:bookmarkStart w:id="183" w:name="_Toc19992"/>
      <w:r>
        <w:rPr>
          <w:rFonts w:hint="eastAsia" w:ascii="宋体" w:hAnsi="宋体" w:eastAsia="宋体" w:cs="宋体"/>
          <w:b/>
          <w:bCs/>
          <w:color w:val="auto"/>
          <w:kern w:val="44"/>
          <w:szCs w:val="21"/>
          <w:highlight w:val="none"/>
          <w:lang w:val="zh-CN"/>
        </w:rPr>
        <w:t>四、投标文件的递交</w:t>
      </w:r>
      <w:bookmarkEnd w:id="176"/>
      <w:bookmarkEnd w:id="177"/>
      <w:bookmarkEnd w:id="178"/>
      <w:bookmarkEnd w:id="179"/>
      <w:bookmarkEnd w:id="180"/>
      <w:bookmarkEnd w:id="181"/>
      <w:bookmarkEnd w:id="182"/>
      <w:bookmarkEnd w:id="183"/>
    </w:p>
    <w:p w14:paraId="1B52A4E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31579"/>
      <w:bookmarkStart w:id="185" w:name="_Toc9900"/>
      <w:bookmarkStart w:id="186" w:name="_Toc450662868"/>
      <w:bookmarkStart w:id="187" w:name="_Toc486167683"/>
      <w:bookmarkStart w:id="188" w:name="_Toc10778"/>
      <w:bookmarkStart w:id="189" w:name="_Toc142508333"/>
      <w:bookmarkStart w:id="190"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4"/>
      <w:bookmarkEnd w:id="185"/>
      <w:bookmarkEnd w:id="186"/>
      <w:bookmarkEnd w:id="187"/>
      <w:bookmarkEnd w:id="188"/>
      <w:bookmarkEnd w:id="189"/>
      <w:bookmarkEnd w:id="190"/>
    </w:p>
    <w:p w14:paraId="2CAE739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6A6DFC2D">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DE704E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FABAEB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1411B4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409383D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4FB9FA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79BFB5E2">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6BD23D5">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7EB01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1" w:name="_Toc486167684"/>
      <w:bookmarkStart w:id="192" w:name="_Toc450662869"/>
      <w:bookmarkStart w:id="193" w:name="_Toc32205"/>
      <w:bookmarkStart w:id="194" w:name="_Toc30814"/>
      <w:bookmarkStart w:id="195" w:name="_Toc142508334"/>
      <w:bookmarkStart w:id="196" w:name="_Toc29665_WPSOffice_Level3"/>
      <w:bookmarkStart w:id="197"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1"/>
      <w:bookmarkEnd w:id="192"/>
      <w:bookmarkEnd w:id="193"/>
      <w:bookmarkEnd w:id="194"/>
      <w:bookmarkEnd w:id="195"/>
      <w:bookmarkEnd w:id="196"/>
      <w:bookmarkEnd w:id="197"/>
    </w:p>
    <w:p w14:paraId="1A1595E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235CDE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07A876B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EDB62F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8" w:name="_Toc450662870"/>
      <w:bookmarkStart w:id="199" w:name="_Toc22431_WPSOffice_Level3"/>
      <w:bookmarkStart w:id="200" w:name="_Toc142508335"/>
      <w:bookmarkStart w:id="201" w:name="_Toc19193"/>
      <w:bookmarkStart w:id="202" w:name="_Toc6684"/>
      <w:bookmarkStart w:id="203" w:name="_Toc15783"/>
      <w:bookmarkStart w:id="204" w:name="_Toc486167685"/>
      <w:r>
        <w:rPr>
          <w:rFonts w:hint="eastAsia" w:ascii="宋体" w:hAnsi="宋体" w:eastAsia="宋体" w:cs="宋体"/>
          <w:color w:val="auto"/>
          <w:szCs w:val="21"/>
          <w:highlight w:val="none"/>
          <w:lang w:val="zh-CN"/>
        </w:rPr>
        <w:t>20 迟交的投标文件</w:t>
      </w:r>
      <w:bookmarkEnd w:id="198"/>
      <w:bookmarkEnd w:id="199"/>
      <w:bookmarkEnd w:id="200"/>
      <w:bookmarkEnd w:id="201"/>
      <w:bookmarkEnd w:id="202"/>
      <w:bookmarkEnd w:id="203"/>
      <w:bookmarkEnd w:id="204"/>
    </w:p>
    <w:p w14:paraId="45B7374C">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98DAACE">
      <w:pPr>
        <w:autoSpaceDE w:val="0"/>
        <w:autoSpaceDN w:val="0"/>
        <w:adjustRightInd w:val="0"/>
        <w:jc w:val="left"/>
        <w:rPr>
          <w:rFonts w:ascii="宋体" w:hAnsi="宋体" w:eastAsia="宋体" w:cs="宋体"/>
          <w:color w:val="auto"/>
          <w:kern w:val="0"/>
          <w:sz w:val="24"/>
          <w:szCs w:val="24"/>
          <w:highlight w:val="none"/>
        </w:rPr>
      </w:pPr>
    </w:p>
    <w:p w14:paraId="653972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486167686"/>
      <w:bookmarkStart w:id="206" w:name="_Toc15452"/>
      <w:bookmarkStart w:id="207" w:name="_Toc142508336"/>
      <w:bookmarkStart w:id="208" w:name="_Toc4883_WPSOffice_Level3"/>
      <w:bookmarkStart w:id="209" w:name="_Toc16964"/>
      <w:bookmarkStart w:id="210" w:name="_Toc6333"/>
      <w:bookmarkStart w:id="211"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5"/>
      <w:bookmarkEnd w:id="206"/>
      <w:bookmarkEnd w:id="207"/>
      <w:bookmarkEnd w:id="208"/>
      <w:bookmarkEnd w:id="209"/>
      <w:bookmarkEnd w:id="210"/>
      <w:bookmarkEnd w:id="211"/>
    </w:p>
    <w:p w14:paraId="7787C7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83B08B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7F07870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E0264B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146B897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3ACD072">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2" w:name="_Toc1049_WPSOffice_Level2"/>
      <w:bookmarkStart w:id="213" w:name="_Toc142508337"/>
      <w:bookmarkStart w:id="214" w:name="_Toc486167687"/>
      <w:bookmarkStart w:id="215" w:name="_Toc27648"/>
      <w:bookmarkStart w:id="216" w:name="_Toc140596896"/>
      <w:bookmarkStart w:id="217" w:name="_Toc6702"/>
      <w:bookmarkStart w:id="218" w:name="_Toc450662872"/>
      <w:bookmarkStart w:id="219" w:name="_Toc5400"/>
      <w:r>
        <w:rPr>
          <w:rFonts w:hint="eastAsia" w:ascii="宋体" w:hAnsi="宋体" w:eastAsia="宋体" w:cs="宋体"/>
          <w:b/>
          <w:bCs/>
          <w:color w:val="auto"/>
          <w:kern w:val="44"/>
          <w:szCs w:val="21"/>
          <w:highlight w:val="none"/>
          <w:lang w:val="zh-CN"/>
        </w:rPr>
        <w:t>五、开标与评标</w:t>
      </w:r>
      <w:bookmarkEnd w:id="212"/>
      <w:bookmarkEnd w:id="213"/>
      <w:bookmarkEnd w:id="214"/>
      <w:bookmarkEnd w:id="215"/>
      <w:bookmarkEnd w:id="216"/>
      <w:bookmarkEnd w:id="217"/>
      <w:bookmarkEnd w:id="218"/>
      <w:bookmarkEnd w:id="219"/>
    </w:p>
    <w:p w14:paraId="57E1173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144_WPSOffice_Level3"/>
      <w:bookmarkStart w:id="221" w:name="_Toc3038"/>
      <w:bookmarkStart w:id="222" w:name="_Toc450662873"/>
      <w:bookmarkStart w:id="223" w:name="_Toc486167688"/>
      <w:bookmarkStart w:id="224" w:name="_Toc29881"/>
      <w:bookmarkStart w:id="225" w:name="_Toc7200"/>
      <w:bookmarkStart w:id="226" w:name="_Toc14250833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0"/>
      <w:bookmarkEnd w:id="221"/>
      <w:bookmarkEnd w:id="222"/>
      <w:bookmarkEnd w:id="223"/>
      <w:bookmarkEnd w:id="224"/>
      <w:bookmarkEnd w:id="225"/>
      <w:bookmarkEnd w:id="226"/>
    </w:p>
    <w:p w14:paraId="169320C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E6C57F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487E0F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B37DCA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6CB788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7A4E40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3F7AC43">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0DAE8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7" w:name="_Toc12165_WPSOffice_Level3"/>
      <w:bookmarkStart w:id="228" w:name="_Toc450662874"/>
      <w:bookmarkStart w:id="229" w:name="_Toc26101"/>
      <w:bookmarkStart w:id="230" w:name="_Toc142508339"/>
      <w:bookmarkStart w:id="231" w:name="_Toc486167689"/>
      <w:bookmarkStart w:id="232" w:name="_Toc11072"/>
      <w:bookmarkStart w:id="233"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7"/>
      <w:bookmarkEnd w:id="228"/>
      <w:bookmarkEnd w:id="229"/>
      <w:bookmarkEnd w:id="230"/>
      <w:bookmarkEnd w:id="231"/>
      <w:bookmarkEnd w:id="232"/>
      <w:bookmarkEnd w:id="233"/>
    </w:p>
    <w:p w14:paraId="02DC09B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2514B5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392092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17F542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4" w:name="_Toc833"/>
      <w:bookmarkStart w:id="235" w:name="_Toc142508340"/>
      <w:bookmarkStart w:id="236" w:name="_Toc22183"/>
      <w:bookmarkStart w:id="237" w:name="_Toc15565_WPSOffice_Level3"/>
      <w:bookmarkStart w:id="238" w:name="_Toc450662875"/>
      <w:bookmarkStart w:id="239" w:name="_Toc3748"/>
      <w:bookmarkStart w:id="240"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4"/>
      <w:bookmarkEnd w:id="235"/>
      <w:bookmarkEnd w:id="236"/>
      <w:bookmarkEnd w:id="237"/>
      <w:bookmarkEnd w:id="238"/>
      <w:bookmarkEnd w:id="239"/>
      <w:bookmarkEnd w:id="240"/>
    </w:p>
    <w:p w14:paraId="4CA0B2E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765EE6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DC9C9E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6E317D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41" w:name="_Toc142508341"/>
      <w:bookmarkStart w:id="242" w:name="_Toc486167691"/>
      <w:bookmarkStart w:id="243" w:name="_Toc450662876"/>
      <w:bookmarkStart w:id="244" w:name="_Toc830"/>
      <w:bookmarkStart w:id="245" w:name="_Toc28910_WPSOffice_Level3"/>
      <w:bookmarkStart w:id="246" w:name="_Toc31399"/>
      <w:bookmarkStart w:id="247" w:name="_Toc643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1"/>
      <w:bookmarkEnd w:id="242"/>
      <w:bookmarkEnd w:id="243"/>
      <w:bookmarkEnd w:id="244"/>
      <w:bookmarkEnd w:id="245"/>
      <w:bookmarkEnd w:id="246"/>
      <w:bookmarkEnd w:id="247"/>
    </w:p>
    <w:p w14:paraId="5567AA7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3F65D8E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019F3A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E0DF9B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8" w:name="_Toc10130"/>
      <w:bookmarkStart w:id="249" w:name="_Toc8117"/>
      <w:bookmarkStart w:id="250" w:name="_Toc142508342"/>
      <w:bookmarkStart w:id="251" w:name="_Toc450662877"/>
      <w:bookmarkStart w:id="252" w:name="_Toc486167692"/>
      <w:bookmarkStart w:id="253" w:name="_Toc338_WPSOffice_Level3"/>
      <w:bookmarkStart w:id="254" w:name="_Toc943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8"/>
      <w:bookmarkEnd w:id="249"/>
      <w:bookmarkEnd w:id="250"/>
      <w:bookmarkEnd w:id="251"/>
      <w:bookmarkEnd w:id="252"/>
      <w:bookmarkEnd w:id="253"/>
      <w:bookmarkEnd w:id="254"/>
    </w:p>
    <w:p w14:paraId="14A092F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D7AF67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5"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5"/>
    <w:p w14:paraId="30E328C4">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6" w:name="_Toc18368_WPSOffice_Level3"/>
      <w:bookmarkStart w:id="257" w:name="_Toc522047355"/>
      <w:bookmarkStart w:id="258" w:name="_Toc142508343"/>
      <w:bookmarkStart w:id="259" w:name="_Toc521918096"/>
    </w:p>
    <w:p w14:paraId="23D34F2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0" w:name="_Toc26392"/>
      <w:bookmarkStart w:id="261" w:name="_Toc15022"/>
      <w:bookmarkStart w:id="262" w:name="_Toc1275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6"/>
      <w:bookmarkEnd w:id="257"/>
      <w:bookmarkEnd w:id="258"/>
      <w:bookmarkEnd w:id="259"/>
      <w:bookmarkEnd w:id="260"/>
      <w:bookmarkEnd w:id="261"/>
      <w:bookmarkEnd w:id="262"/>
    </w:p>
    <w:p w14:paraId="5C2BB78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3CA65E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C3B146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027ADF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0D33DE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6CB277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481DB9E">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63" w:name="_Toc521918097"/>
      <w:bookmarkStart w:id="264" w:name="_Toc522047356"/>
    </w:p>
    <w:p w14:paraId="387623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18255"/>
      <w:bookmarkStart w:id="266" w:name="_Toc21460_WPSOffice_Level3"/>
      <w:bookmarkStart w:id="267" w:name="_Toc31279"/>
      <w:bookmarkStart w:id="268" w:name="_Toc142508344"/>
      <w:bookmarkStart w:id="269" w:name="_Toc27668"/>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63"/>
      <w:bookmarkEnd w:id="264"/>
      <w:bookmarkEnd w:id="265"/>
      <w:bookmarkEnd w:id="266"/>
      <w:bookmarkEnd w:id="267"/>
      <w:bookmarkEnd w:id="268"/>
      <w:bookmarkEnd w:id="269"/>
    </w:p>
    <w:p w14:paraId="10B900F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4EDEDC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5910527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57A92C8">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1FC00E6A">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25C90C8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0" w:name="_Toc466882017"/>
      <w:bookmarkStart w:id="271" w:name="_Toc25047"/>
      <w:bookmarkStart w:id="272" w:name="_Toc32498_WPSOffice_Level3"/>
      <w:bookmarkStart w:id="273" w:name="_Toc486167694"/>
      <w:bookmarkStart w:id="274" w:name="_Toc14033"/>
      <w:bookmarkStart w:id="275" w:name="_Toc142508345"/>
      <w:bookmarkStart w:id="276" w:name="_Toc465358969"/>
      <w:bookmarkStart w:id="277" w:name="_Toc158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0"/>
      <w:bookmarkEnd w:id="271"/>
      <w:bookmarkEnd w:id="272"/>
      <w:bookmarkEnd w:id="273"/>
      <w:bookmarkEnd w:id="274"/>
      <w:bookmarkEnd w:id="275"/>
      <w:bookmarkEnd w:id="276"/>
      <w:bookmarkEnd w:id="277"/>
    </w:p>
    <w:p w14:paraId="65193D3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5C543A3">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8049219">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E04A782">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45AE8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E55537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0CB7BE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189422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FFB95F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F584AE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05C7CD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065C27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629995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B73AE5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6F53DE6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624317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8" w:name="_Toc142508346"/>
      <w:bookmarkStart w:id="279" w:name="_Toc1848_WPSOffice_Level3"/>
      <w:bookmarkStart w:id="280" w:name="_Toc486167695"/>
      <w:bookmarkStart w:id="281" w:name="_Toc26138"/>
      <w:bookmarkStart w:id="282" w:name="_Toc466882018"/>
      <w:bookmarkStart w:id="283" w:name="_Toc4590"/>
      <w:bookmarkStart w:id="284" w:name="_Toc4325"/>
      <w:bookmarkStart w:id="285"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8"/>
      <w:bookmarkEnd w:id="279"/>
      <w:bookmarkEnd w:id="280"/>
      <w:bookmarkEnd w:id="281"/>
      <w:bookmarkEnd w:id="282"/>
      <w:bookmarkEnd w:id="283"/>
      <w:bookmarkEnd w:id="284"/>
      <w:bookmarkEnd w:id="285"/>
    </w:p>
    <w:p w14:paraId="4EF8A2E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DB3E0C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F3D52F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0E238ED">
      <w:pPr>
        <w:autoSpaceDE w:val="0"/>
        <w:autoSpaceDN w:val="0"/>
        <w:adjustRightInd w:val="0"/>
        <w:snapToGrid w:val="0"/>
        <w:spacing w:line="360" w:lineRule="auto"/>
        <w:jc w:val="left"/>
        <w:rPr>
          <w:rFonts w:ascii="宋体" w:hAnsi="宋体" w:eastAsia="宋体" w:cs="宋体"/>
          <w:color w:val="auto"/>
          <w:szCs w:val="21"/>
          <w:highlight w:val="none"/>
        </w:rPr>
      </w:pPr>
      <w:bookmarkStart w:id="286" w:name="_Toc466882019"/>
      <w:bookmarkStart w:id="287" w:name="_Toc465358971"/>
    </w:p>
    <w:p w14:paraId="28E751E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8" w:name="_Toc26035"/>
      <w:bookmarkStart w:id="289" w:name="_Toc5836"/>
      <w:bookmarkStart w:id="290" w:name="_Toc486167696"/>
      <w:bookmarkStart w:id="291" w:name="_Toc142508347"/>
      <w:bookmarkStart w:id="292" w:name="_Toc10867_WPSOffice_Level3"/>
      <w:bookmarkStart w:id="293" w:name="_Toc14140"/>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6"/>
      <w:bookmarkEnd w:id="287"/>
      <w:bookmarkEnd w:id="288"/>
      <w:bookmarkEnd w:id="289"/>
      <w:bookmarkEnd w:id="290"/>
      <w:bookmarkEnd w:id="291"/>
      <w:bookmarkEnd w:id="292"/>
      <w:bookmarkEnd w:id="293"/>
    </w:p>
    <w:p w14:paraId="31B6B393">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88F8020">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94" w:name="_Toc450662880"/>
    </w:p>
    <w:p w14:paraId="28B7504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5" w:name="_Toc140596907"/>
      <w:bookmarkStart w:id="296" w:name="_Toc18316"/>
      <w:bookmarkStart w:id="297" w:name="_Toc142508348"/>
      <w:bookmarkStart w:id="298" w:name="_Toc486167697"/>
      <w:bookmarkStart w:id="299" w:name="_Toc23395"/>
      <w:bookmarkStart w:id="300" w:name="_Toc11528"/>
      <w:bookmarkStart w:id="301" w:name="_Toc16848_WPSOffice_Level2"/>
      <w:r>
        <w:rPr>
          <w:rFonts w:hint="eastAsia" w:ascii="宋体" w:hAnsi="宋体" w:eastAsia="宋体" w:cs="宋体"/>
          <w:b/>
          <w:bCs/>
          <w:color w:val="auto"/>
          <w:kern w:val="44"/>
          <w:szCs w:val="21"/>
          <w:highlight w:val="none"/>
          <w:lang w:val="zh-CN"/>
        </w:rPr>
        <w:t>六、授予合同</w:t>
      </w:r>
      <w:bookmarkEnd w:id="294"/>
      <w:bookmarkEnd w:id="295"/>
      <w:bookmarkEnd w:id="296"/>
      <w:bookmarkEnd w:id="297"/>
      <w:bookmarkEnd w:id="298"/>
      <w:bookmarkEnd w:id="299"/>
      <w:bookmarkEnd w:id="300"/>
      <w:bookmarkEnd w:id="301"/>
    </w:p>
    <w:p w14:paraId="1F13E19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2" w:name="_Toc486167698"/>
      <w:bookmarkStart w:id="303" w:name="_Toc1407"/>
      <w:bookmarkStart w:id="304" w:name="_Toc6401_WPSOffice_Level3"/>
      <w:bookmarkStart w:id="305" w:name="_Toc450662881"/>
      <w:bookmarkStart w:id="306" w:name="_Toc142508349"/>
      <w:bookmarkStart w:id="307" w:name="_Toc25540"/>
      <w:bookmarkStart w:id="308" w:name="_Toc2158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02"/>
      <w:bookmarkEnd w:id="303"/>
      <w:bookmarkEnd w:id="304"/>
      <w:bookmarkEnd w:id="305"/>
      <w:bookmarkEnd w:id="306"/>
      <w:bookmarkEnd w:id="307"/>
      <w:bookmarkEnd w:id="308"/>
    </w:p>
    <w:p w14:paraId="675A3E28">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A6AAC6B">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4ECF8DE">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123ED4C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9" w:name="_Toc450662885"/>
    </w:p>
    <w:p w14:paraId="4761B217">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0" w:name="_Toc486167699"/>
      <w:bookmarkStart w:id="311" w:name="_Toc6726_WPSOffice_Level3"/>
      <w:bookmarkStart w:id="312" w:name="_Toc30848"/>
      <w:bookmarkStart w:id="313" w:name="_Toc142508350"/>
      <w:bookmarkStart w:id="314" w:name="_Toc19847"/>
      <w:bookmarkStart w:id="315"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9"/>
      <w:bookmarkEnd w:id="310"/>
      <w:bookmarkEnd w:id="311"/>
      <w:bookmarkEnd w:id="312"/>
      <w:bookmarkEnd w:id="313"/>
      <w:bookmarkEnd w:id="314"/>
      <w:bookmarkEnd w:id="315"/>
    </w:p>
    <w:p w14:paraId="558EE28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243F656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18131B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8EA65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7" w:name="_Toc142508351"/>
      <w:bookmarkStart w:id="318" w:name="_Toc486167700"/>
      <w:bookmarkStart w:id="319" w:name="_Toc32732"/>
      <w:bookmarkStart w:id="320" w:name="_Toc9694_WPSOffice_Level3"/>
      <w:bookmarkStart w:id="321" w:name="_Toc22617"/>
      <w:bookmarkStart w:id="322" w:name="_Toc2494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6"/>
      <w:bookmarkEnd w:id="317"/>
      <w:bookmarkEnd w:id="318"/>
      <w:bookmarkEnd w:id="319"/>
      <w:bookmarkEnd w:id="320"/>
      <w:bookmarkEnd w:id="321"/>
      <w:bookmarkEnd w:id="322"/>
    </w:p>
    <w:p w14:paraId="100EA80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746DE7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03FE0A04">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337BCAD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23" w:name="_Toc10513_WPSOffice_Level3"/>
      <w:bookmarkStart w:id="324" w:name="_Toc142508352"/>
      <w:bookmarkStart w:id="325" w:name="_Toc486167701"/>
      <w:bookmarkStart w:id="326" w:name="_Toc450662887"/>
    </w:p>
    <w:p w14:paraId="22FFC28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7" w:name="_Toc8873"/>
      <w:bookmarkStart w:id="328" w:name="_Toc24297"/>
      <w:bookmarkStart w:id="329" w:name="_Toc1883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23"/>
      <w:bookmarkEnd w:id="324"/>
      <w:bookmarkEnd w:id="325"/>
      <w:bookmarkEnd w:id="326"/>
      <w:bookmarkEnd w:id="327"/>
      <w:bookmarkEnd w:id="328"/>
      <w:bookmarkEnd w:id="329"/>
    </w:p>
    <w:p w14:paraId="3191D70E">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0" w:name="_Toc466882025"/>
      <w:bookmarkStart w:id="331"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其中，采用履约保证金（银行转账形式）的金额为不含税合同价的5%，采用不可撤销银行履约保函形式的金额为不含税合同价的8%，采用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形式的金额为不含税合同价的8%，采用担保公司履约担保书形式的金额为不含税合同价的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3C22382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3643A1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040FED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5A9545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3DB2635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24868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177CB1B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7E6B43F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F68A1B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340C5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6013E4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112F69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91FFB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BE0A1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招标人向中标人支付全部款项（除质保金）后二十八（28）日内保持有效。</w:t>
      </w:r>
    </w:p>
    <w:p w14:paraId="6BD3720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E5F513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29730BB">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东莞市石鼓净水有限公司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1A594763">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3DCA5B33">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 0401 0000 1571 27</w:t>
      </w:r>
    </w:p>
    <w:p w14:paraId="4961C1E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29B5C33E">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18F28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在合同期限届满并全部货物经最终验收合格，招标人向中标人支付全部货款（除质保金）二十八（28）日</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rPr>
        <w:t>账</w:t>
      </w:r>
      <w:r>
        <w:rPr>
          <w:rFonts w:hint="eastAsia" w:ascii="宋体" w:hAnsi="宋体" w:eastAsia="宋体" w:cs="宋体"/>
          <w:color w:val="auto"/>
          <w:kern w:val="0"/>
          <w:szCs w:val="21"/>
          <w:highlight w:val="none"/>
        </w:rPr>
        <w:t>户。</w:t>
      </w:r>
    </w:p>
    <w:p w14:paraId="03D0A3B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09E116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3033"/>
      <w:bookmarkStart w:id="333" w:name="_Toc21389"/>
      <w:bookmarkStart w:id="334" w:name="_Toc142508353"/>
      <w:bookmarkStart w:id="335" w:name="_Toc20886"/>
      <w:bookmarkStart w:id="336"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0"/>
      <w:bookmarkEnd w:id="331"/>
      <w:bookmarkEnd w:id="332"/>
      <w:bookmarkEnd w:id="333"/>
      <w:bookmarkEnd w:id="334"/>
      <w:bookmarkEnd w:id="335"/>
      <w:bookmarkEnd w:id="336"/>
    </w:p>
    <w:p w14:paraId="24174B80">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04BE90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7" w:name="_Toc450662888"/>
    </w:p>
    <w:p w14:paraId="4367BF7B">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8" w:name="_Toc142508354"/>
      <w:bookmarkStart w:id="339" w:name="_Toc11444"/>
      <w:bookmarkStart w:id="340" w:name="_Toc28921_WPSOffice_Level3"/>
      <w:bookmarkStart w:id="341" w:name="_Toc13429"/>
      <w:bookmarkStart w:id="342" w:name="_Toc486167703"/>
      <w:bookmarkStart w:id="343"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7"/>
      <w:bookmarkEnd w:id="338"/>
      <w:bookmarkEnd w:id="339"/>
      <w:bookmarkEnd w:id="340"/>
      <w:bookmarkEnd w:id="341"/>
      <w:bookmarkEnd w:id="342"/>
      <w:bookmarkEnd w:id="343"/>
    </w:p>
    <w:p w14:paraId="3A058444">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6C50EFD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4" w:name="_Toc450662889"/>
    </w:p>
    <w:p w14:paraId="70108C0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5" w:name="_Toc16761"/>
      <w:bookmarkStart w:id="346" w:name="_Toc26292"/>
      <w:bookmarkStart w:id="347" w:name="_Toc6764_WPSOffice_Level3"/>
      <w:bookmarkStart w:id="348" w:name="_Toc142508355"/>
      <w:bookmarkStart w:id="349" w:name="_Toc12600"/>
      <w:bookmarkStart w:id="350"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4"/>
      <w:bookmarkEnd w:id="345"/>
      <w:bookmarkEnd w:id="346"/>
      <w:bookmarkEnd w:id="347"/>
      <w:bookmarkEnd w:id="348"/>
      <w:bookmarkEnd w:id="349"/>
      <w:bookmarkEnd w:id="350"/>
    </w:p>
    <w:p w14:paraId="12E377E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bookmarkStart w:id="351" w:name="_Toc486167705"/>
      <w:bookmarkStart w:id="352" w:name="_Toc31106_WPSOffice_Level3"/>
    </w:p>
    <w:p w14:paraId="5D3C78A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8689949">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53" w:name="_Toc16304"/>
      <w:bookmarkStart w:id="354" w:name="_Toc4658"/>
      <w:bookmarkStart w:id="355" w:name="_Toc142508356"/>
      <w:bookmarkStart w:id="356" w:name="_Toc18494"/>
      <w:r>
        <w:rPr>
          <w:rFonts w:ascii="宋体" w:hAnsi="宋体" w:eastAsia="宋体" w:cs="宋体"/>
          <w:b/>
          <w:color w:val="auto"/>
          <w:szCs w:val="21"/>
          <w:highlight w:val="none"/>
        </w:rPr>
        <w:t>39 招标相关补充约定</w:t>
      </w:r>
      <w:bookmarkEnd w:id="353"/>
      <w:bookmarkEnd w:id="354"/>
      <w:bookmarkEnd w:id="355"/>
      <w:bookmarkEnd w:id="356"/>
    </w:p>
    <w:p w14:paraId="4300C1FA">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2A9C8C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46B6E8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7" w:name="_Toc142508357"/>
      <w:bookmarkStart w:id="358" w:name="_Toc26725"/>
      <w:bookmarkStart w:id="359" w:name="_Toc25568"/>
      <w:bookmarkStart w:id="360" w:name="_Toc894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51"/>
      <w:bookmarkEnd w:id="352"/>
      <w:bookmarkEnd w:id="357"/>
      <w:bookmarkEnd w:id="358"/>
      <w:bookmarkEnd w:id="359"/>
      <w:bookmarkEnd w:id="360"/>
    </w:p>
    <w:p w14:paraId="2F8115D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1" w:name="_Toc486167706"/>
      <w:bookmarkStart w:id="362" w:name="_Toc28218"/>
      <w:bookmarkStart w:id="363" w:name="_Toc4217"/>
      <w:bookmarkStart w:id="364" w:name="_Toc27939_WPSOffice_Level1"/>
      <w:bookmarkStart w:id="365" w:name="_Toc142508358"/>
      <w:bookmarkStart w:id="366" w:name="_Toc7285"/>
      <w:bookmarkStart w:id="367"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61"/>
      <w:bookmarkEnd w:id="362"/>
      <w:bookmarkEnd w:id="363"/>
      <w:bookmarkEnd w:id="364"/>
      <w:bookmarkEnd w:id="365"/>
      <w:bookmarkEnd w:id="366"/>
      <w:bookmarkEnd w:id="367"/>
    </w:p>
    <w:p w14:paraId="022FBF7E">
      <w:pPr>
        <w:keepNext w:val="0"/>
        <w:keepLines w:val="0"/>
        <w:pageBreakBefore w:val="0"/>
        <w:kinsoku/>
        <w:wordWrap/>
        <w:overflowPunct/>
        <w:topLinePunct w:val="0"/>
        <w:bidi w:val="0"/>
        <w:snapToGrid/>
        <w:spacing w:line="360" w:lineRule="auto"/>
        <w:ind w:left="567" w:leftChars="270" w:right="565" w:rightChars="269"/>
        <w:jc w:val="center"/>
        <w:rPr>
          <w:rFonts w:hint="eastAsia" w:ascii="宋体" w:hAnsi="宋体" w:eastAsia="宋体" w:cs="宋体"/>
          <w:b/>
          <w:color w:val="auto"/>
          <w:sz w:val="21"/>
          <w:szCs w:val="21"/>
        </w:rPr>
      </w:pPr>
    </w:p>
    <w:p w14:paraId="5FF998C8">
      <w:pPr>
        <w:keepNext w:val="0"/>
        <w:keepLines w:val="0"/>
        <w:pageBreakBefore w:val="0"/>
        <w:kinsoku/>
        <w:wordWrap/>
        <w:overflowPunct/>
        <w:topLinePunct w:val="0"/>
        <w:bidi w:val="0"/>
        <w:snapToGrid/>
        <w:spacing w:line="360" w:lineRule="auto"/>
        <w:ind w:left="0" w:leftChars="0" w:right="0" w:rightChars="0"/>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lang w:val="zh-CN"/>
        </w:rPr>
        <w:t>项目信息</w:t>
      </w:r>
    </w:p>
    <w:p w14:paraId="188FA38D">
      <w:pPr>
        <w:keepNext w:val="0"/>
        <w:keepLines w:val="0"/>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：东莞市石鼓</w:t>
      </w:r>
      <w:r>
        <w:rPr>
          <w:rFonts w:hint="eastAsia" w:ascii="宋体" w:hAnsi="宋体" w:eastAsia="宋体" w:cs="宋体"/>
          <w:color w:val="auto"/>
          <w:sz w:val="21"/>
          <w:szCs w:val="21"/>
          <w:lang w:val="en-US" w:eastAsia="zh-CN"/>
        </w:rPr>
        <w:t>净水</w:t>
      </w:r>
      <w:r>
        <w:rPr>
          <w:rFonts w:hint="eastAsia" w:ascii="宋体" w:hAnsi="宋体" w:eastAsia="宋体" w:cs="宋体"/>
          <w:color w:val="auto"/>
          <w:sz w:val="21"/>
          <w:szCs w:val="21"/>
        </w:rPr>
        <w:t>有限公司</w:t>
      </w:r>
    </w:p>
    <w:p w14:paraId="4BD5A420">
      <w:pPr>
        <w:keepNext w:val="0"/>
        <w:keepLines w:val="0"/>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采购内容：</w:t>
      </w:r>
      <w:r>
        <w:rPr>
          <w:rFonts w:hint="eastAsia" w:ascii="宋体" w:hAnsi="宋体" w:eastAsia="宋体" w:cs="宋体"/>
          <w:color w:val="auto"/>
          <w:sz w:val="21"/>
          <w:szCs w:val="21"/>
          <w:lang w:val="en-US" w:eastAsia="zh-CN"/>
        </w:rPr>
        <w:t>东莞市石鼓净水有限公司污水厂及提标项目水下设备配件采购</w:t>
      </w:r>
      <w:r>
        <w:rPr>
          <w:rFonts w:hint="eastAsia" w:ascii="宋体" w:hAnsi="宋体" w:eastAsia="宋体" w:cs="宋体"/>
          <w:color w:val="auto"/>
          <w:sz w:val="21"/>
          <w:szCs w:val="21"/>
        </w:rPr>
        <w:t>（详见“3.1采购清单”）</w:t>
      </w:r>
    </w:p>
    <w:p w14:paraId="5DC88060">
      <w:pPr>
        <w:keepNext w:val="0"/>
        <w:keepLines w:val="0"/>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color w:val="auto"/>
          <w:sz w:val="21"/>
          <w:szCs w:val="21"/>
        </w:rPr>
      </w:pPr>
    </w:p>
    <w:p w14:paraId="647AE1CE">
      <w:pPr>
        <w:keepNext w:val="0"/>
        <w:keepLines w:val="0"/>
        <w:pageBreakBefore w:val="0"/>
        <w:kinsoku/>
        <w:wordWrap/>
        <w:overflowPunct/>
        <w:topLinePunct w:val="0"/>
        <w:bidi w:val="0"/>
        <w:snapToGrid/>
        <w:spacing w:line="360" w:lineRule="auto"/>
        <w:ind w:left="0" w:leftChars="0" w:right="0" w:rightChars="0"/>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lang w:val="zh-CN"/>
        </w:rPr>
        <w:t>项目概况</w:t>
      </w:r>
    </w:p>
    <w:p w14:paraId="1A066A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潜水离心泵、潜水轴流泵、潜水搅拌器或潜水推进器等设备是生产过程中的重要设备。招标人目前较多项目的水下设备使用蓝深品牌设备，随着使用时间变长，相关设备配件（如叶轮、泵壳、电缆等）逐渐磨损，且此类配件采购周期较长，各项目缺乏相关配件，在突发性故障发生时，难以及时处理导致影响生产的正常运行。</w:t>
      </w:r>
    </w:p>
    <w:p w14:paraId="620D34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本项目是采购</w:t>
      </w:r>
      <w:r>
        <w:rPr>
          <w:rFonts w:hint="eastAsia" w:ascii="宋体" w:hAnsi="宋体" w:eastAsia="宋体" w:cs="宋体"/>
          <w:color w:val="auto"/>
          <w:sz w:val="21"/>
          <w:szCs w:val="21"/>
          <w:lang w:val="en-US" w:eastAsia="zh-CN"/>
        </w:rPr>
        <w:t>水下设备配件</w:t>
      </w:r>
      <w:r>
        <w:rPr>
          <w:rFonts w:hint="eastAsia" w:ascii="宋体" w:hAnsi="宋体" w:eastAsia="宋体" w:cs="宋体"/>
          <w:color w:val="auto"/>
          <w:sz w:val="21"/>
          <w:szCs w:val="21"/>
        </w:rPr>
        <w:t>一批，保证</w:t>
      </w:r>
      <w:r>
        <w:rPr>
          <w:rFonts w:hint="eastAsia" w:ascii="宋体" w:hAnsi="宋体" w:eastAsia="宋体" w:cs="宋体"/>
          <w:color w:val="auto"/>
          <w:sz w:val="21"/>
          <w:szCs w:val="21"/>
          <w:lang w:val="en-US" w:eastAsia="zh-CN"/>
        </w:rPr>
        <w:t>设备正常工作，满足生产需求</w:t>
      </w:r>
      <w:r>
        <w:rPr>
          <w:rFonts w:hint="eastAsia" w:ascii="宋体" w:hAnsi="宋体" w:eastAsia="宋体" w:cs="宋体"/>
          <w:color w:val="auto"/>
          <w:sz w:val="21"/>
          <w:szCs w:val="21"/>
        </w:rPr>
        <w:t>。</w:t>
      </w:r>
    </w:p>
    <w:p w14:paraId="5DDE9868">
      <w:pPr>
        <w:keepNext w:val="0"/>
        <w:keepLines w:val="0"/>
        <w:pageBreakBefore w:val="0"/>
        <w:kinsoku/>
        <w:wordWrap/>
        <w:overflowPunct/>
        <w:topLinePunct w:val="0"/>
        <w:bidi w:val="0"/>
        <w:snapToGrid/>
        <w:spacing w:line="360" w:lineRule="auto"/>
        <w:ind w:left="0" w:leftChars="0" w:right="0" w:rightChars="0" w:firstLine="420" w:firstLineChars="200"/>
        <w:rPr>
          <w:rFonts w:hint="eastAsia" w:ascii="宋体" w:hAnsi="宋体" w:eastAsia="宋体" w:cs="宋体"/>
          <w:color w:val="auto"/>
          <w:sz w:val="21"/>
          <w:szCs w:val="21"/>
        </w:rPr>
      </w:pPr>
    </w:p>
    <w:p w14:paraId="496ACBB2">
      <w:pPr>
        <w:keepNext w:val="0"/>
        <w:keepLines w:val="0"/>
        <w:pageBreakBefore w:val="0"/>
        <w:kinsoku/>
        <w:wordWrap/>
        <w:overflowPunct/>
        <w:topLinePunct w:val="0"/>
        <w:bidi w:val="0"/>
        <w:snapToGrid/>
        <w:spacing w:line="360" w:lineRule="auto"/>
        <w:ind w:left="0" w:leftChars="0" w:right="0" w:rightChars="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采购清单及要求</w:t>
      </w:r>
    </w:p>
    <w:p w14:paraId="5C4FC4BF">
      <w:pPr>
        <w:keepNext w:val="0"/>
        <w:keepLines w:val="0"/>
        <w:pageBreakBefore w:val="0"/>
        <w:kinsoku/>
        <w:wordWrap/>
        <w:overflowPunct/>
        <w:topLinePunct w:val="0"/>
        <w:bidi w:val="0"/>
        <w:snapToGrid/>
        <w:spacing w:line="360" w:lineRule="auto"/>
        <w:ind w:left="0" w:leftChars="0" w:right="0" w:rightChars="0"/>
        <w:rPr>
          <w:rFonts w:hint="eastAsia" w:ascii="宋体" w:hAnsi="宋体" w:eastAsia="宋体" w:cs="宋体"/>
          <w:b/>
          <w:color w:val="auto"/>
          <w:sz w:val="21"/>
          <w:szCs w:val="21"/>
        </w:rPr>
      </w:pPr>
      <w:r>
        <w:rPr>
          <w:rFonts w:hint="eastAsia" w:ascii="宋体" w:hAnsi="宋体" w:eastAsia="宋体" w:cs="宋体"/>
          <w:b/>
          <w:color w:val="auto"/>
          <w:sz w:val="21"/>
          <w:szCs w:val="21"/>
        </w:rPr>
        <w:t>3.1 采购清单</w:t>
      </w:r>
    </w:p>
    <w:tbl>
      <w:tblPr>
        <w:tblStyle w:val="3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112"/>
        <w:gridCol w:w="1258"/>
        <w:gridCol w:w="2023"/>
        <w:gridCol w:w="3098"/>
        <w:gridCol w:w="1179"/>
        <w:gridCol w:w="958"/>
      </w:tblGrid>
      <w:tr w14:paraId="55CD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14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1.中堂污水处理厂二期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8CF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217E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3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22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60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6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D5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FD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0F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1CA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4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5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止水环</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69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4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WQ980-16-45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95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0E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EF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27A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DD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BD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0D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BE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WQ980-16-45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B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u w:val="none"/>
                <w:lang w:val="en-US" w:eastAsia="zh-CN" w:bidi="ar"/>
              </w:rPr>
              <w:t>Q=980m³/h，H=16m，N=45</w:t>
            </w:r>
            <w:r>
              <w:rPr>
                <w:rFonts w:hint="eastAsia" w:ascii="宋体" w:hAnsi="宋体" w:eastAsia="宋体" w:cs="宋体"/>
                <w:i w:val="0"/>
                <w:iCs w:val="0"/>
                <w:caps w:val="0"/>
                <w:color w:val="auto"/>
                <w:spacing w:val="0"/>
                <w:sz w:val="20"/>
                <w:szCs w:val="20"/>
                <w:shd w:val="clear" w:fill="FFFFFF"/>
              </w:rPr>
              <w:t>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64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784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1CF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18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4C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9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1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适配潜水回流泵设备型号</w:t>
            </w:r>
            <w:r>
              <w:rPr>
                <w:rFonts w:hint="eastAsia" w:ascii="宋体" w:hAnsi="宋体" w:eastAsia="宋体" w:cs="宋体"/>
                <w:i w:val="0"/>
                <w:iCs w:val="0"/>
                <w:color w:val="auto"/>
                <w:kern w:val="0"/>
                <w:sz w:val="21"/>
                <w:szCs w:val="21"/>
                <w:highlight w:val="none"/>
                <w:u w:val="none"/>
                <w:lang w:val="en-US" w:eastAsia="zh-CN" w:bidi="ar"/>
              </w:rPr>
              <w:t>QJB-W10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1EC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Q=1042m³/h，H=1m，N=10</w:t>
            </w:r>
            <w:r>
              <w:rPr>
                <w:rFonts w:hint="eastAsia" w:ascii="宋体" w:hAnsi="宋体" w:eastAsia="宋体" w:cs="宋体"/>
                <w:i w:val="0"/>
                <w:iCs w:val="0"/>
                <w:caps w:val="0"/>
                <w:color w:val="auto"/>
                <w:spacing w:val="0"/>
                <w:sz w:val="20"/>
                <w:szCs w:val="20"/>
                <w:shd w:val="clear" w:fill="FFFFFF"/>
              </w:rPr>
              <w:t>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B7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1E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E5F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51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5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72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5F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适配潜水回流泵设备型号</w:t>
            </w:r>
            <w:r>
              <w:rPr>
                <w:rFonts w:hint="eastAsia" w:ascii="宋体" w:hAnsi="宋体" w:eastAsia="宋体" w:cs="宋体"/>
                <w:i w:val="0"/>
                <w:iCs w:val="0"/>
                <w:color w:val="auto"/>
                <w:kern w:val="0"/>
                <w:sz w:val="21"/>
                <w:szCs w:val="21"/>
                <w:highlight w:val="none"/>
                <w:u w:val="none"/>
                <w:lang w:val="en-US" w:eastAsia="zh-CN" w:bidi="ar"/>
              </w:rPr>
              <w:t>QJB-W15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A27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Q=2083m³/h，H=1m,N=15</w:t>
            </w:r>
            <w:r>
              <w:rPr>
                <w:rFonts w:hint="eastAsia" w:ascii="宋体" w:hAnsi="宋体" w:eastAsia="宋体" w:cs="宋体"/>
                <w:i w:val="0"/>
                <w:iCs w:val="0"/>
                <w:caps w:val="0"/>
                <w:color w:val="auto"/>
                <w:spacing w:val="0"/>
                <w:sz w:val="20"/>
                <w:szCs w:val="20"/>
                <w:shd w:val="clear" w:fill="FFFFFF"/>
              </w:rPr>
              <w:t>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98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89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9BF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C7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2.石碣沙腰污水处理厂二期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77B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5E8E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D1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B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F2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D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0D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E4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98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FEA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49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7E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3A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2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WQ85-8-3</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FFF2">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iCs w:val="0"/>
                <w:color w:val="auto"/>
                <w:kern w:val="0"/>
                <w:sz w:val="20"/>
                <w:szCs w:val="20"/>
                <w:highlight w:val="none"/>
                <w:u w:val="none"/>
                <w:lang w:val="en-US" w:eastAsia="zh-CN" w:bidi="ar"/>
              </w:rPr>
              <w:t>Q=85m</w:t>
            </w:r>
            <w:r>
              <w:rPr>
                <w:rFonts w:hint="eastAsia" w:ascii="宋体" w:hAnsi="宋体" w:eastAsia="宋体" w:cs="宋体"/>
                <w:i w:val="0"/>
                <w:iCs w:val="0"/>
                <w:color w:val="auto"/>
                <w:kern w:val="0"/>
                <w:sz w:val="20"/>
                <w:szCs w:val="20"/>
                <w:highlight w:val="none"/>
                <w:u w:val="none"/>
                <w:vertAlign w:val="superscript"/>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/h，H=8m，N=3</w:t>
            </w:r>
            <w:r>
              <w:rPr>
                <w:rFonts w:hint="eastAsia" w:ascii="宋体" w:hAnsi="宋体" w:eastAsia="宋体" w:cs="宋体"/>
                <w:i w:val="0"/>
                <w:iCs w:val="0"/>
                <w:caps w:val="0"/>
                <w:color w:val="auto"/>
                <w:spacing w:val="0"/>
                <w:sz w:val="20"/>
                <w:szCs w:val="20"/>
                <w:highlight w:val="none"/>
                <w:shd w:val="clear" w:fill="FFFFFF"/>
              </w:rPr>
              <w:t>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9A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90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3F8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46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C5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蜗壳</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7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D9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WQ85-8-3</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1C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0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5B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3B1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AA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E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05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22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AS30-2CB</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6B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u w:val="none"/>
                <w:lang w:val="en-US" w:eastAsia="zh-CN" w:bidi="ar"/>
              </w:rPr>
              <w:t>Q=42m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/h，H=10.6m，N=2.9</w:t>
            </w:r>
            <w:r>
              <w:rPr>
                <w:rFonts w:hint="eastAsia" w:ascii="宋体" w:hAnsi="宋体" w:eastAsia="宋体" w:cs="宋体"/>
                <w:i w:val="0"/>
                <w:iCs w:val="0"/>
                <w:caps w:val="0"/>
                <w:color w:val="auto"/>
                <w:spacing w:val="0"/>
                <w:sz w:val="20"/>
                <w:szCs w:val="20"/>
                <w:shd w:val="clear" w:fill="FFFFFF"/>
              </w:rPr>
              <w:t>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1C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B9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82D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3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C5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转子</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5E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AS30-2CB</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28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6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62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B41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D6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2F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蜗壳</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BB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CF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AS30-2CB</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E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6D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171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8FA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8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00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D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95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WQ1900-16-132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0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u w:val="none"/>
                <w:lang w:val="en-US" w:eastAsia="zh-CN" w:bidi="ar"/>
              </w:rPr>
              <w:t>Q=1900m³/h,H=16，N=132</w:t>
            </w:r>
            <w:r>
              <w:rPr>
                <w:rFonts w:hint="eastAsia" w:ascii="宋体" w:hAnsi="宋体" w:eastAsia="宋体" w:cs="宋体"/>
                <w:i w:val="0"/>
                <w:iCs w:val="0"/>
                <w:caps w:val="0"/>
                <w:color w:val="auto"/>
                <w:spacing w:val="0"/>
                <w:sz w:val="20"/>
                <w:szCs w:val="20"/>
                <w:shd w:val="clear" w:fill="FFFFFF"/>
              </w:rPr>
              <w:t>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BD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DF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3EFE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0A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3.万江污水处理厂二期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DE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54CF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5D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0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F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E2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65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8D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2A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054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48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8C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C1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6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WQ1080-19-90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C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Q=1080m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/h，H=19m，N=90kW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E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C7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382D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40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9E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C1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7F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65WQ40-10-3</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5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Q=40m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/h，H=10m，N=3kW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1B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C1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448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E2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1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E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F1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适配潜水轴流泵设备型号</w:t>
            </w:r>
            <w:r>
              <w:rPr>
                <w:rFonts w:hint="eastAsia" w:ascii="宋体" w:hAnsi="宋体" w:eastAsia="宋体" w:cs="宋体"/>
                <w:i w:val="0"/>
                <w:iCs w:val="0"/>
                <w:color w:val="auto"/>
                <w:kern w:val="0"/>
                <w:sz w:val="21"/>
                <w:szCs w:val="21"/>
                <w:highlight w:val="none"/>
                <w:u w:val="none"/>
                <w:lang w:val="en-US" w:eastAsia="zh-CN" w:bidi="ar"/>
              </w:rPr>
              <w:t>350ZQB-160D</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1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Q=1044m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∕h，H=1.2m，N=11kW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3B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4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叶片316L</w:t>
            </w:r>
          </w:p>
        </w:tc>
      </w:tr>
      <w:tr w14:paraId="2F1B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D0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3D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DF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6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适配潜水轴流泵设备型号</w:t>
            </w:r>
            <w:r>
              <w:rPr>
                <w:rFonts w:hint="eastAsia" w:ascii="宋体" w:hAnsi="宋体" w:eastAsia="宋体" w:cs="宋体"/>
                <w:i w:val="0"/>
                <w:iCs w:val="0"/>
                <w:color w:val="auto"/>
                <w:kern w:val="0"/>
                <w:sz w:val="21"/>
                <w:szCs w:val="21"/>
                <w:highlight w:val="none"/>
                <w:u w:val="none"/>
                <w:lang w:val="en-US" w:eastAsia="zh-CN" w:bidi="ar"/>
              </w:rPr>
              <w:t>350ZQB-125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5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Q=1044m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∕h，H=3.3m，N=18.5kW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61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57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叶片316L</w:t>
            </w:r>
          </w:p>
        </w:tc>
      </w:tr>
      <w:tr w14:paraId="4B04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6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5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F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86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适配立式搅拌器设备型号</w:t>
            </w:r>
            <w:r>
              <w:rPr>
                <w:rFonts w:hint="eastAsia" w:ascii="宋体" w:hAnsi="宋体" w:eastAsia="宋体" w:cs="宋体"/>
                <w:i w:val="0"/>
                <w:iCs w:val="0"/>
                <w:color w:val="auto"/>
                <w:kern w:val="0"/>
                <w:sz w:val="21"/>
                <w:szCs w:val="21"/>
                <w:highlight w:val="none"/>
                <w:u w:val="none"/>
                <w:lang w:val="en-US" w:eastAsia="zh-CN" w:bidi="ar"/>
              </w:rPr>
              <w:t>XZJ Φ700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B3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A0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B0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286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C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29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综合保护器</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A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0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适配潜水轴流泵设备型号</w:t>
            </w:r>
            <w:r>
              <w:rPr>
                <w:rFonts w:hint="eastAsia" w:ascii="宋体" w:hAnsi="宋体" w:eastAsia="宋体" w:cs="宋体"/>
                <w:i w:val="0"/>
                <w:iCs w:val="0"/>
                <w:color w:val="auto"/>
                <w:kern w:val="0"/>
                <w:sz w:val="21"/>
                <w:szCs w:val="21"/>
                <w:highlight w:val="none"/>
                <w:u w:val="none"/>
                <w:lang w:val="en-US" w:eastAsia="zh-CN" w:bidi="ar"/>
              </w:rPr>
              <w:t>WQ1080-19-90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9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A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C4E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45A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3C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4.麻涌污水处理厂二期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4F5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6756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9A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09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AB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1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5D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1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42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F1D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8D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08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D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B5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WQ30-28-5.5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B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Q=30m³/h，H=28m，N=5.5kW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59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6A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C63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4B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5.虎门污水处理厂二期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2F6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10D0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7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3B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AD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53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5D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3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AC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76D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4B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40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电源电缆</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8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56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3×2.5+4×1.5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AF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D5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2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每套电缆10米</w:t>
            </w:r>
          </w:p>
        </w:tc>
      </w:tr>
      <w:tr w14:paraId="5A78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E6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B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电源电缆</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10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9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3×6+1×4+3×1.5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21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5E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FA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每套电缆10米</w:t>
            </w:r>
          </w:p>
        </w:tc>
      </w:tr>
      <w:tr w14:paraId="4324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9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D4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电源电缆</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82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0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3×2.5+4×1.5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C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6C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每套电缆10米</w:t>
            </w:r>
          </w:p>
        </w:tc>
      </w:tr>
      <w:tr w14:paraId="5B10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C5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6.牛山污水处理厂二期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D8D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576D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60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3A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C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AD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98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7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88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16BF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D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F0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耦合器支架</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64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35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WQ850-13-55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1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A1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511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C75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E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7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FB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1B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WQ450-5-15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4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Q=450m³/h，H=5m，N=15kW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20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69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9F7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89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FE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89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4F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WQ40-10-2.2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E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Q=40m³/h，H=10m，N=2.2kW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B6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513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487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8F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CF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耦合器支架</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9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CE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WQ40-10-2.2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2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12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50E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37BE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E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F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E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BA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WQ100-5-3</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8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Q=100m³/h，H=5m，N=3kW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8C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67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B26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3A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7.竹塘污水处理厂二期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3A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1DE6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E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F5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8D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DC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E7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2A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B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BD2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1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E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61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79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WQ960-16-75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327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Q=960m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/h，H=16m，N=75kW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E9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565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57C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99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A8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4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035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WQ960-16-75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BC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70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873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BA5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D3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8F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59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3D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适配潜水搅拌器设备型号</w:t>
            </w:r>
            <w:r>
              <w:rPr>
                <w:rFonts w:hint="eastAsia" w:ascii="宋体" w:hAnsi="宋体" w:eastAsia="宋体" w:cs="宋体"/>
                <w:i w:val="0"/>
                <w:iCs w:val="0"/>
                <w:color w:val="auto"/>
                <w:kern w:val="0"/>
                <w:sz w:val="21"/>
                <w:szCs w:val="21"/>
                <w:highlight w:val="none"/>
                <w:u w:val="none"/>
                <w:lang w:val="en-US" w:eastAsia="zh-CN" w:bidi="ar"/>
              </w:rPr>
              <w:t>QJB5/12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5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43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A54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1D60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20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77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63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3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WQ960-16-75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F1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59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BF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BD6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C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A3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耦合器</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6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9C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WQ960-16-75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75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09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735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668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A8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3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耦合器密封圈</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2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2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WQ960-16-75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30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A6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92D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998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72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9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导叶体</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88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54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适配潜水回流泵设备型号</w:t>
            </w:r>
            <w:r>
              <w:rPr>
                <w:rFonts w:hint="eastAsia" w:ascii="宋体" w:hAnsi="宋体" w:eastAsia="宋体" w:cs="宋体"/>
                <w:i w:val="0"/>
                <w:iCs w:val="0"/>
                <w:color w:val="auto"/>
                <w:kern w:val="0"/>
                <w:sz w:val="21"/>
                <w:szCs w:val="21"/>
                <w:highlight w:val="none"/>
                <w:u w:val="none"/>
                <w:lang w:val="en-US" w:eastAsia="zh-CN" w:bidi="ar"/>
              </w:rPr>
              <w:t>350HQB-50D</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6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1D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857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5F9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E0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02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B8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BC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适配潜水回流泵设备型号</w:t>
            </w:r>
            <w:r>
              <w:rPr>
                <w:rFonts w:hint="eastAsia" w:ascii="宋体" w:hAnsi="宋体" w:eastAsia="宋体" w:cs="宋体"/>
                <w:i w:val="0"/>
                <w:iCs w:val="0"/>
                <w:color w:val="auto"/>
                <w:kern w:val="0"/>
                <w:sz w:val="21"/>
                <w:szCs w:val="21"/>
                <w:highlight w:val="none"/>
                <w:u w:val="none"/>
                <w:lang w:val="en-US" w:eastAsia="zh-CN" w:bidi="ar"/>
              </w:rPr>
              <w:t>350HQB-50D</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72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25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353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DFC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56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53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机械密封座</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82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A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适配潜水搅拌器设备型号</w:t>
            </w:r>
            <w:r>
              <w:rPr>
                <w:rFonts w:hint="eastAsia" w:ascii="宋体" w:hAnsi="宋体" w:eastAsia="宋体" w:cs="宋体"/>
                <w:i w:val="0"/>
                <w:iCs w:val="0"/>
                <w:color w:val="auto"/>
                <w:kern w:val="0"/>
                <w:sz w:val="21"/>
                <w:szCs w:val="21"/>
                <w:highlight w:val="none"/>
                <w:u w:val="none"/>
                <w:lang w:val="en-US" w:eastAsia="zh-CN" w:bidi="ar"/>
              </w:rPr>
              <w:t>QJB5/12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4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A0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84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1EDE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E8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C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导流罩</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1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DC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适配潜水搅拌器设备型号</w:t>
            </w:r>
            <w:r>
              <w:rPr>
                <w:rFonts w:hint="eastAsia" w:ascii="宋体" w:hAnsi="宋体" w:eastAsia="宋体" w:cs="宋体"/>
                <w:i w:val="0"/>
                <w:iCs w:val="0"/>
                <w:color w:val="auto"/>
                <w:kern w:val="0"/>
                <w:sz w:val="21"/>
                <w:szCs w:val="21"/>
                <w:highlight w:val="none"/>
                <w:u w:val="none"/>
                <w:lang w:val="en-US" w:eastAsia="zh-CN" w:bidi="ar"/>
              </w:rPr>
              <w:t>QJB5/12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2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F5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394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6C8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2B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CB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转子总成</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F2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06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适配潜水搅拌器设备型号</w:t>
            </w:r>
            <w:r>
              <w:rPr>
                <w:rFonts w:hint="eastAsia" w:ascii="宋体" w:hAnsi="宋体" w:eastAsia="宋体" w:cs="宋体"/>
                <w:i w:val="0"/>
                <w:iCs w:val="0"/>
                <w:color w:val="auto"/>
                <w:kern w:val="0"/>
                <w:sz w:val="21"/>
                <w:szCs w:val="21"/>
                <w:highlight w:val="none"/>
                <w:u w:val="none"/>
                <w:lang w:val="en-US" w:eastAsia="zh-CN" w:bidi="ar"/>
              </w:rPr>
              <w:t>QJB5/12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84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D3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30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AFF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0B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E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叶轮压紧圈</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5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86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适配潜水搅拌器设备型号</w:t>
            </w:r>
            <w:r>
              <w:rPr>
                <w:rFonts w:hint="eastAsia" w:ascii="宋体" w:hAnsi="宋体" w:eastAsia="宋体" w:cs="宋体"/>
                <w:i w:val="0"/>
                <w:iCs w:val="0"/>
                <w:color w:val="auto"/>
                <w:kern w:val="0"/>
                <w:sz w:val="21"/>
                <w:szCs w:val="21"/>
                <w:highlight w:val="none"/>
                <w:u w:val="none"/>
                <w:lang w:val="en-US" w:eastAsia="zh-CN" w:bidi="ar"/>
              </w:rPr>
              <w:t>QJB5/12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28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8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E1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386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75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F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52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2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WQ60-30-7.5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4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Q=60m³/h，H=30m，N=7.5kW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BC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831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46F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5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9E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FB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7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WQ60-30-7.5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D7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26B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8F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C53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76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26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C2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9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WQ60-30-7.5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66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1B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CF1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A8F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9D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0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B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1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适配潜水轴流泵设备型号</w:t>
            </w:r>
            <w:r>
              <w:rPr>
                <w:rFonts w:hint="eastAsia" w:ascii="宋体" w:hAnsi="宋体" w:eastAsia="宋体" w:cs="宋体"/>
                <w:i w:val="0"/>
                <w:iCs w:val="0"/>
                <w:color w:val="auto"/>
                <w:kern w:val="0"/>
                <w:sz w:val="21"/>
                <w:szCs w:val="21"/>
                <w:highlight w:val="none"/>
                <w:u w:val="none"/>
                <w:lang w:val="en-US" w:eastAsia="zh-CN" w:bidi="ar"/>
              </w:rPr>
              <w:t>350ZQB-160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3C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Q=1440m³/h，H=3m，N=30kW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96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13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叶片316L</w:t>
            </w:r>
          </w:p>
        </w:tc>
      </w:tr>
      <w:tr w14:paraId="6DC3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78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E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3D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D0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适配潜水轴流泵设备型号</w:t>
            </w:r>
            <w:r>
              <w:rPr>
                <w:rFonts w:hint="eastAsia" w:ascii="宋体" w:hAnsi="宋体" w:eastAsia="宋体" w:cs="宋体"/>
                <w:i w:val="0"/>
                <w:iCs w:val="0"/>
                <w:color w:val="auto"/>
                <w:kern w:val="0"/>
                <w:sz w:val="21"/>
                <w:szCs w:val="21"/>
                <w:highlight w:val="none"/>
                <w:u w:val="none"/>
                <w:lang w:val="en-US" w:eastAsia="zh-CN" w:bidi="ar"/>
              </w:rPr>
              <w:t>350ZQB-160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B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DC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4D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662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DA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F9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导叶体</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7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1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适配潜水轴流泵设备型号</w:t>
            </w:r>
            <w:r>
              <w:rPr>
                <w:rFonts w:hint="eastAsia" w:ascii="宋体" w:hAnsi="宋体" w:eastAsia="宋体" w:cs="宋体"/>
                <w:i w:val="0"/>
                <w:iCs w:val="0"/>
                <w:color w:val="auto"/>
                <w:kern w:val="0"/>
                <w:sz w:val="21"/>
                <w:szCs w:val="21"/>
                <w:highlight w:val="none"/>
                <w:u w:val="none"/>
                <w:lang w:val="en-US" w:eastAsia="zh-CN" w:bidi="ar"/>
              </w:rPr>
              <w:t>350ZQB-160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FF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E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B4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33A0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EF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8.林村污水处理厂二期</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CA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3DA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93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13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F9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C7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F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FA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88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20A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F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FE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7A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66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适配2017年生产的潜水离心泵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WQ785-18-75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E07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Q=785m³/h，H=18m，N=75kW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C7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B3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0A8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3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F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1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65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适配2017年生产的潜水搅拌器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QJB4/6</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0B7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5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B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A17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8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71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8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5C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适配2017年生产的潜水搅拌器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QJB4/12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C00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07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373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E8B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9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8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C6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6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适配2017年生产的潜水回流泵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QJB-W6</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1F8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Q=830m³/h，H=1.1m，N=6kW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9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36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F77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C3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4E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0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AD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适配2017年生产的潜水离心泵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WQ420-7-15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EC2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Q=420m³/h，H=7m，N=15kW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64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D5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EF7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3E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FF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D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C6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适配2017年生产的潜水离心泵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WQ80-7.5-4</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0A6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Q=80m³/h，H=7.5m，N=4kW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3E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7E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589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74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5E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9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1D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适配2017年生产的潜水离 心泵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WQ30-28-5.5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940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Q=30m³/h，H=28m，N=5.5kW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11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7E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F44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46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提标项目</w:t>
            </w:r>
          </w:p>
        </w:tc>
      </w:tr>
      <w:tr w14:paraId="100B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C9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1.望洪污水处理厂提标工程</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98C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732B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C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9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73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4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53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7A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D1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1CE1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DB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28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E1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49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WQ778-7.3-30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1E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Q=778m³/h，H=7.3m，N=30kW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3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59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F31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83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2.石碣沙腰污水处理厂一期提标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256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i w:val="0"/>
                <w:iCs w:val="0"/>
                <w:color w:val="auto"/>
                <w:sz w:val="21"/>
                <w:szCs w:val="21"/>
                <w:highlight w:val="none"/>
                <w:u w:val="none"/>
              </w:rPr>
            </w:pPr>
          </w:p>
        </w:tc>
      </w:tr>
      <w:tr w14:paraId="1481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97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41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34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2F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6D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D1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0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39D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98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97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A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4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WQ1145-8-37</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97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Q=1145m³/h，H=8m，N=37kW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4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E4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D23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76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3.竹塘污水处理厂一期提标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6D3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1B7E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04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8D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1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11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83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6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8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1BD4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0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02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C5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AD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WQ800-16-55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EC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Q=800m³/h，H=16m，N=55kW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FA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69E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97D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B8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87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0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A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WQ800-16-55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A9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52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A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3A33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3A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C9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6D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2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WQ800-16-55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2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30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ECE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84A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11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4.厦坭污水处理厂提标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37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39BC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4D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0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6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E5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8C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3F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DE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CCA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3B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7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6C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A2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WQ980-11-45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0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Q=980m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/h，H=11m，N=45kW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6C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5D6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6E4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DD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4D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00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WQ980-11-45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0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3F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157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E3B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AA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B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8B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9C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WQ980-11-45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6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2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09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2CA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BC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1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B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7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WQ980-11-45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E3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E3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23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18F3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18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02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转子总成</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B8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8D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WQ18-28-4</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E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7F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B3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6CC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D4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7F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4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ED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WQ18-28-4</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E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Q=18m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/h，H=28m，N=4kW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0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1CF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FAE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A4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5.谢岗污水处理厂一期提标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E22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45A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E6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92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E9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F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8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E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EE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328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54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4C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55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2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WQ925-11.6-45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58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Q=925m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/h，H=11.6m，N=45kW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0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0EF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2B3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B6F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6.桥头污水处理厂一期提标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0C4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9FD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B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4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B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19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1F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A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56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B2B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C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E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B8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F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WQ30-28-5.5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A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Q=30m³/h，H=28m，N=5.5kW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5A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6F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99A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5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B5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蜗壳及自耦底座</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84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4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WQ30-28-5.5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0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9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824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1750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63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AA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C7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71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WQ790-10-45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8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Q=790m³/h，H=10m，N=45kW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66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677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13B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95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7.林村污水处理厂一期提标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90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0F39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C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32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82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24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5D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80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A8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667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E0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E7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CF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79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适配2019年生产的潜水离心泵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WQ2970-10-110</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B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Q=2970m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/h，H=10m，N=110kW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8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B1B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3DF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44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4F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9F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FE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适配2019年生产的潜水离心泵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WQ100-8-5.5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38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Q=100m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/h，H=8m，N=5.5kW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16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B6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516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31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E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1A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F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适配2019年生产的潜水离心泵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WQ100-8-5.5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9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Q=100m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/h，H=8m，N=5.5kW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3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267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7FBE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55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8.石桥头污水处理厂提标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65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9BA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4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67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3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77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8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7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B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2E6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6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9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95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A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WQ783-6.7-22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7E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Q=783m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/h，H=6.7m，N=22kW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3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2E9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BA5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18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9.雁田污水处理厂提标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5E8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252C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7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5D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FF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03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D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28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ED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831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6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7C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4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A9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WQ1080-11-55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3A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Q=1080m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/h，H=11m，N=55kW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81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6F2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4B24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3E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10.虾公潭污水处理厂提标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47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5A5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BC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7D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7F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39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7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4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B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58FA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36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E3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8E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C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WQ625-9.4-22</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C7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Q=625m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/h，H=9.4m，N=22kW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30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EF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547B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3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16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11.虎门宁洲一期提标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FD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14:paraId="6946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A4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4D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E4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适用设备品牌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F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采购配件型号/规格</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54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设备额定参数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B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采购数量（套）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F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106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2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F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3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1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适配潜水离心泵设备型号</w:t>
            </w:r>
            <w:r>
              <w:rPr>
                <w:rFonts w:hint="eastAsia" w:ascii="宋体" w:hAnsi="宋体" w:eastAsia="宋体" w:cs="宋体"/>
                <w:i w:val="0"/>
                <w:iCs w:val="0"/>
                <w:color w:val="auto"/>
                <w:kern w:val="0"/>
                <w:sz w:val="21"/>
                <w:szCs w:val="21"/>
                <w:highlight w:val="none"/>
                <w:u w:val="none"/>
                <w:lang w:val="en-US" w:eastAsia="zh-CN" w:bidi="ar"/>
              </w:rPr>
              <w:t>WQ1354-8-55</w:t>
            </w: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9A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0"/>
                <w:szCs w:val="20"/>
                <w:u w:val="none"/>
                <w:lang w:val="en-US" w:eastAsia="zh-CN" w:bidi="ar"/>
              </w:rPr>
              <w:t>Q=1354m</w:t>
            </w:r>
            <w:r>
              <w:rPr>
                <w:rFonts w:hint="eastAsia" w:ascii="宋体" w:hAnsi="宋体" w:eastAsia="宋体" w:cs="宋体"/>
                <w:i w:val="0"/>
                <w:iCs w:val="0"/>
                <w:color w:val="auto"/>
                <w:kern w:val="0"/>
                <w:sz w:val="20"/>
                <w:szCs w:val="20"/>
                <w:u w:val="none"/>
                <w:vertAlign w:val="superscript"/>
                <w:lang w:val="en-US" w:eastAsia="zh-CN" w:bidi="ar"/>
              </w:rPr>
              <w:t>3</w:t>
            </w:r>
            <w:r>
              <w:rPr>
                <w:rFonts w:hint="eastAsia" w:ascii="宋体" w:hAnsi="宋体" w:eastAsia="宋体" w:cs="宋体"/>
                <w:i w:val="0"/>
                <w:iCs w:val="0"/>
                <w:color w:val="auto"/>
                <w:kern w:val="0"/>
                <w:sz w:val="20"/>
                <w:szCs w:val="20"/>
                <w:u w:val="none"/>
                <w:lang w:val="en-US" w:eastAsia="zh-CN" w:bidi="ar"/>
              </w:rPr>
              <w:t>/h，H=8m，N=55kW</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20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384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bl>
    <w:p w14:paraId="35717027">
      <w:pPr>
        <w:pStyle w:val="182"/>
        <w:keepNext w:val="0"/>
        <w:keepLines w:val="0"/>
        <w:pageBreakBefore w:val="0"/>
        <w:kinsoku/>
        <w:wordWrap/>
        <w:overflowPunct/>
        <w:topLinePunct w:val="0"/>
        <w:bidi w:val="0"/>
        <w:snapToGrid/>
        <w:spacing w:line="360" w:lineRule="auto"/>
        <w:ind w:left="567" w:leftChars="270" w:right="565" w:rightChars="269"/>
        <w:jc w:val="both"/>
        <w:rPr>
          <w:rFonts w:hint="eastAsia" w:ascii="宋体" w:hAnsi="宋体" w:eastAsia="宋体" w:cs="宋体"/>
          <w:b/>
          <w:color w:val="auto"/>
          <w:sz w:val="21"/>
          <w:szCs w:val="21"/>
        </w:rPr>
      </w:pPr>
    </w:p>
    <w:p w14:paraId="6103F6ED">
      <w:pPr>
        <w:pStyle w:val="182"/>
        <w:keepNext w:val="0"/>
        <w:keepLines w:val="0"/>
        <w:pageBreakBefore w:val="0"/>
        <w:widowControl w:val="0"/>
        <w:kinsoku/>
        <w:wordWrap/>
        <w:overflowPunct/>
        <w:topLinePunct w:val="0"/>
        <w:bidi w:val="0"/>
        <w:snapToGrid/>
        <w:spacing w:line="360" w:lineRule="auto"/>
        <w:ind w:left="0" w:leftChars="0" w:right="0" w:right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3.2 供货及安装界限</w:t>
      </w:r>
    </w:p>
    <w:p w14:paraId="6B655B2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提供清单货物。</w:t>
      </w:r>
    </w:p>
    <w:p w14:paraId="07EB0A3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负责所供货物的指导安装、验收及售后服务。</w:t>
      </w:r>
    </w:p>
    <w:p w14:paraId="37E18D70">
      <w:pPr>
        <w:pStyle w:val="182"/>
        <w:keepNext w:val="0"/>
        <w:keepLines w:val="0"/>
        <w:pageBreakBefore w:val="0"/>
        <w:widowControl w:val="0"/>
        <w:kinsoku/>
        <w:wordWrap/>
        <w:overflowPunct/>
        <w:topLinePunct w:val="0"/>
        <w:bidi w:val="0"/>
        <w:snapToGrid/>
        <w:spacing w:line="360" w:lineRule="auto"/>
        <w:ind w:left="0" w:leftChars="0" w:right="0" w:right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3.3 质量要求</w:t>
      </w:r>
    </w:p>
    <w:p w14:paraId="225D699F">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 </w:t>
      </w:r>
      <w:r>
        <w:rPr>
          <w:rFonts w:hint="eastAsia" w:ascii="宋体" w:hAnsi="宋体" w:eastAsia="宋体" w:cs="宋体"/>
          <w:color w:val="auto"/>
          <w:kern w:val="2"/>
          <w:sz w:val="21"/>
          <w:szCs w:val="21"/>
        </w:rPr>
        <w:t>投标人所供货物必须与现场的设备匹配，</w:t>
      </w:r>
      <w:r>
        <w:rPr>
          <w:rFonts w:hint="eastAsia" w:ascii="宋体" w:hAnsi="宋体" w:eastAsia="宋体" w:cs="宋体"/>
          <w:color w:val="auto"/>
          <w:sz w:val="21"/>
          <w:szCs w:val="21"/>
        </w:rPr>
        <w:t>无瑕疵和缺陷，质量为合格产品，同时有明确的生产厂商或制造厂商。</w:t>
      </w:r>
    </w:p>
    <w:p w14:paraId="4FDB39F2">
      <w:pPr>
        <w:keepNext w:val="0"/>
        <w:keepLines w:val="0"/>
        <w:pageBreakBefore w:val="0"/>
        <w:widowControl w:val="0"/>
        <w:kinsoku/>
        <w:wordWrap/>
        <w:overflowPunct/>
        <w:topLinePunct w:val="0"/>
        <w:bidi w:val="0"/>
        <w:snapToGrid/>
        <w:spacing w:line="360" w:lineRule="auto"/>
        <w:ind w:left="0" w:leftChars="0" w:right="0" w:rightChars="0"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 投标人所供货物中的潜水泵叶轮在安装到</w:t>
      </w:r>
      <w:r>
        <w:rPr>
          <w:rFonts w:hint="eastAsia" w:ascii="宋体" w:hAnsi="宋体" w:eastAsia="宋体" w:cs="宋体"/>
          <w:b/>
          <w:bCs/>
          <w:color w:val="auto"/>
          <w:szCs w:val="21"/>
          <w:lang w:val="en-US" w:eastAsia="zh-CN" w:bidi="ar"/>
        </w:rPr>
        <w:t>3.1采购清单中适配的潜水泵</w:t>
      </w:r>
      <w:r>
        <w:rPr>
          <w:rFonts w:hint="eastAsia" w:ascii="宋体" w:hAnsi="宋体" w:eastAsia="宋体" w:cs="宋体"/>
          <w:b/>
          <w:bCs/>
          <w:color w:val="auto"/>
          <w:sz w:val="21"/>
          <w:szCs w:val="21"/>
        </w:rPr>
        <w:t>设备上后，设备实际运行流量需达到设备额定流量的95%</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含</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以上。</w:t>
      </w:r>
    </w:p>
    <w:p w14:paraId="2DB9AFF5">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投标人供货</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必须是全新的，所有</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和材料运输到达施工场地时的包装必须是原厂完整的。</w:t>
      </w:r>
    </w:p>
    <w:p w14:paraId="34DFAA38">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货物</w:t>
      </w:r>
      <w:r>
        <w:rPr>
          <w:rFonts w:hint="eastAsia" w:ascii="宋体" w:hAnsi="宋体" w:eastAsia="宋体" w:cs="宋体"/>
          <w:color w:val="auto"/>
          <w:sz w:val="21"/>
          <w:szCs w:val="21"/>
        </w:rPr>
        <w:t>须满足国家及行业环保和质量标准。</w:t>
      </w:r>
    </w:p>
    <w:p w14:paraId="62280C04">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货物的规格、型号参数必须和清单要求一致。</w:t>
      </w:r>
    </w:p>
    <w:p w14:paraId="52369135">
      <w:pPr>
        <w:pStyle w:val="182"/>
        <w:keepNext w:val="0"/>
        <w:keepLines w:val="0"/>
        <w:pageBreakBefore w:val="0"/>
        <w:widowControl w:val="0"/>
        <w:kinsoku/>
        <w:wordWrap/>
        <w:overflowPunct/>
        <w:topLinePunct w:val="0"/>
        <w:bidi w:val="0"/>
        <w:snapToGrid/>
        <w:spacing w:line="360" w:lineRule="auto"/>
        <w:ind w:left="0" w:leftChars="0" w:right="0" w:rightChars="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3.4 交货要求</w:t>
      </w:r>
    </w:p>
    <w:p w14:paraId="513EE916">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交货时间：自</w:t>
      </w:r>
      <w:r>
        <w:rPr>
          <w:rFonts w:hint="eastAsia" w:ascii="宋体" w:hAnsi="宋体" w:eastAsia="宋体" w:cs="宋体"/>
          <w:color w:val="auto"/>
          <w:sz w:val="21"/>
          <w:szCs w:val="21"/>
          <w:lang w:val="en-US" w:eastAsia="zh-CN"/>
        </w:rPr>
        <w:t>合同签订</w:t>
      </w:r>
      <w:r>
        <w:rPr>
          <w:rFonts w:hint="eastAsia" w:ascii="宋体" w:hAnsi="宋体" w:eastAsia="宋体" w:cs="宋体"/>
          <w:color w:val="auto"/>
          <w:sz w:val="21"/>
          <w:szCs w:val="21"/>
        </w:rPr>
        <w:t>之日起</w:t>
      </w:r>
      <w:r>
        <w:rPr>
          <w:rFonts w:hint="eastAsia" w:ascii="宋体" w:hAnsi="宋体" w:eastAsia="宋体" w:cs="宋体"/>
          <w:color w:val="auto"/>
          <w:sz w:val="21"/>
          <w:szCs w:val="21"/>
          <w:lang w:val="en-US" w:eastAsia="zh-CN"/>
        </w:rPr>
        <w:t>60日</w:t>
      </w:r>
      <w:r>
        <w:rPr>
          <w:rFonts w:hint="eastAsia" w:ascii="宋体" w:hAnsi="宋体" w:eastAsia="宋体" w:cs="宋体"/>
          <w:color w:val="auto"/>
          <w:sz w:val="21"/>
          <w:szCs w:val="21"/>
        </w:rPr>
        <w:t>内将货物运至交货地点，如因货期不能满足交货时间，经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同意后可延长交货时间。</w:t>
      </w:r>
    </w:p>
    <w:p w14:paraId="39F6D487">
      <w:pPr>
        <w:keepNext w:val="0"/>
        <w:keepLines w:val="0"/>
        <w:pageBreakBefore w:val="0"/>
        <w:widowControl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交货地点、方式：交货地点为</w:t>
      </w:r>
      <w:r>
        <w:rPr>
          <w:rFonts w:hint="eastAsia" w:ascii="宋体" w:hAnsi="宋体" w:eastAsia="宋体" w:cs="宋体"/>
          <w:color w:val="auto"/>
          <w:sz w:val="21"/>
          <w:szCs w:val="21"/>
          <w:lang w:val="en-US" w:eastAsia="zh-CN"/>
        </w:rPr>
        <w:t>中堂污水处理厂二期、石碣沙腰污水处理厂二期、</w:t>
      </w:r>
      <w:r>
        <w:rPr>
          <w:rFonts w:hint="eastAsia" w:ascii="宋体" w:hAnsi="宋体" w:eastAsia="宋体" w:cs="宋体"/>
          <w:color w:val="auto"/>
          <w:sz w:val="21"/>
          <w:szCs w:val="21"/>
        </w:rPr>
        <w:t>万江污水处理厂二期</w:t>
      </w:r>
      <w:r>
        <w:rPr>
          <w:rFonts w:hint="eastAsia" w:ascii="宋体" w:hAnsi="宋体" w:eastAsia="宋体" w:cs="宋体"/>
          <w:color w:val="auto"/>
          <w:sz w:val="21"/>
          <w:szCs w:val="21"/>
          <w:lang w:val="en-US" w:eastAsia="zh-CN"/>
        </w:rPr>
        <w:t>等19个项目，详见下表。</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如需变更交货地点，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应在原定的最后</w:t>
      </w:r>
      <w:r>
        <w:rPr>
          <w:rFonts w:hint="eastAsia" w:ascii="宋体" w:hAnsi="宋体" w:eastAsia="宋体" w:cs="宋体"/>
          <w:color w:val="auto"/>
          <w:sz w:val="21"/>
          <w:szCs w:val="21"/>
          <w:highlight w:val="none"/>
        </w:rPr>
        <w:t xml:space="preserve">交货日 1 </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前通知</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负责将货物运输至</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指定位置。</w:t>
      </w:r>
    </w:p>
    <w:tbl>
      <w:tblPr>
        <w:tblStyle w:val="36"/>
        <w:tblW w:w="4310" w:type="pct"/>
        <w:tblInd w:w="7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2946"/>
        <w:gridCol w:w="5284"/>
      </w:tblGrid>
      <w:tr w14:paraId="476E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6D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48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项目名</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27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地址</w:t>
            </w:r>
          </w:p>
        </w:tc>
      </w:tr>
      <w:tr w14:paraId="219E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5E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6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中堂污水处理厂二期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D5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东莞市中堂镇东向村水闸口</w:t>
            </w:r>
          </w:p>
        </w:tc>
      </w:tr>
      <w:tr w14:paraId="6158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7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73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石碣沙腰污水处理厂二期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8F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东莞市石碣镇沙腰村沿江西路2号</w:t>
            </w:r>
          </w:p>
        </w:tc>
      </w:tr>
      <w:tr w14:paraId="0C82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6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11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万江污水处理厂二期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58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东莞市万江区流涌尾社区白水涡</w:t>
            </w:r>
          </w:p>
        </w:tc>
      </w:tr>
      <w:tr w14:paraId="4A83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25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39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麻涌污水处理厂二期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7C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东莞市麻涌镇漳澎村</w:t>
            </w:r>
          </w:p>
        </w:tc>
      </w:tr>
      <w:tr w14:paraId="00E2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19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2D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虎门污水处理厂二期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2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东莞市虎门镇南栅第六工业区民昌路十巷5号</w:t>
            </w:r>
          </w:p>
        </w:tc>
      </w:tr>
      <w:tr w14:paraId="7B78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47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6A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牛山污水处理厂二期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97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东莞市东城牛山村大坑山</w:t>
            </w:r>
          </w:p>
        </w:tc>
      </w:tr>
      <w:tr w14:paraId="20BF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31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F4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竹塘污水处理厂二期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F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东莞市凤岗镇竹塘村浸校塘组</w:t>
            </w:r>
          </w:p>
        </w:tc>
      </w:tr>
      <w:tr w14:paraId="6165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4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3A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林村污水处理厂二期</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3C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东莞市塘厦镇林村居委会鸡爪桥猪仔沥</w:t>
            </w:r>
          </w:p>
        </w:tc>
      </w:tr>
      <w:tr w14:paraId="0FC1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E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A5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望洪污水处理厂提标工程</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09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东莞市望牛墩镇朱平沙村</w:t>
            </w:r>
          </w:p>
        </w:tc>
      </w:tr>
      <w:tr w14:paraId="6E28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24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68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石碣沙腰污水处理厂一期提标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C3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东莞市石碣镇沙腰村沿江西路2号</w:t>
            </w:r>
          </w:p>
        </w:tc>
      </w:tr>
      <w:tr w14:paraId="5E26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A7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11</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84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竹塘污水处理厂一期提标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1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东莞市凤岗镇竹塘村浸校组</w:t>
            </w:r>
          </w:p>
        </w:tc>
      </w:tr>
      <w:tr w14:paraId="3753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0F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12</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5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厦坭污水处理厂提标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A0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东莞市清溪镇厦坭村江背路75号</w:t>
            </w:r>
          </w:p>
        </w:tc>
      </w:tr>
      <w:tr w14:paraId="341A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EA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13</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C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谢岗污水处理厂一期提标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A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东莞市谢岗镇谢岗村工业大道北侧</w:t>
            </w:r>
          </w:p>
        </w:tc>
      </w:tr>
      <w:tr w14:paraId="4BED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C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14</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DD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桥头污水处理厂一期提标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F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东莞市桥头镇东深路8号</w:t>
            </w:r>
          </w:p>
        </w:tc>
      </w:tr>
      <w:tr w14:paraId="3208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FE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bidi="ar"/>
              </w:rPr>
            </w:pPr>
            <w:r>
              <w:rPr>
                <w:rFonts w:hint="eastAsia" w:ascii="宋体" w:hAnsi="宋体" w:eastAsia="宋体" w:cs="宋体"/>
                <w:b w:val="0"/>
                <w:bCs w:val="0"/>
                <w:i w:val="0"/>
                <w:iCs w:val="0"/>
                <w:color w:val="auto"/>
                <w:kern w:val="0"/>
                <w:sz w:val="21"/>
                <w:szCs w:val="21"/>
                <w:u w:val="none"/>
                <w:lang w:val="en-US" w:eastAsia="zh-CN" w:bidi="ar"/>
              </w:rPr>
              <w:t>15</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D6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bidi="ar"/>
              </w:rPr>
            </w:pPr>
            <w:r>
              <w:rPr>
                <w:rFonts w:hint="eastAsia" w:ascii="宋体" w:hAnsi="宋体" w:eastAsia="宋体" w:cs="宋体"/>
                <w:b w:val="0"/>
                <w:bCs w:val="0"/>
                <w:i w:val="0"/>
                <w:iCs w:val="0"/>
                <w:color w:val="auto"/>
                <w:kern w:val="0"/>
                <w:sz w:val="21"/>
                <w:szCs w:val="21"/>
                <w:u w:val="none"/>
                <w:lang w:val="en-US" w:eastAsia="zh-CN" w:bidi="ar"/>
              </w:rPr>
              <w:t>林村污水处理厂一期提标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7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bidi="ar"/>
              </w:rPr>
            </w:pPr>
            <w:r>
              <w:rPr>
                <w:rFonts w:hint="eastAsia" w:ascii="宋体" w:hAnsi="宋体" w:eastAsia="宋体" w:cs="宋体"/>
                <w:b w:val="0"/>
                <w:bCs w:val="0"/>
                <w:i w:val="0"/>
                <w:iCs w:val="0"/>
                <w:color w:val="auto"/>
                <w:kern w:val="0"/>
                <w:sz w:val="21"/>
                <w:szCs w:val="21"/>
                <w:u w:val="none"/>
                <w:lang w:val="en-US" w:eastAsia="zh-CN" w:bidi="ar"/>
              </w:rPr>
              <w:t>东莞市塘厦镇林村林东路64号</w:t>
            </w:r>
          </w:p>
        </w:tc>
      </w:tr>
      <w:tr w14:paraId="26E8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81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bidi="ar"/>
              </w:rPr>
            </w:pPr>
            <w:r>
              <w:rPr>
                <w:rFonts w:hint="eastAsia" w:ascii="宋体" w:hAnsi="宋体" w:eastAsia="宋体" w:cs="宋体"/>
                <w:b w:val="0"/>
                <w:bCs w:val="0"/>
                <w:i w:val="0"/>
                <w:iCs w:val="0"/>
                <w:color w:val="auto"/>
                <w:kern w:val="0"/>
                <w:sz w:val="21"/>
                <w:szCs w:val="21"/>
                <w:u w:val="none"/>
                <w:lang w:val="en-US" w:eastAsia="zh-CN" w:bidi="ar"/>
              </w:rPr>
              <w:t>16</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D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bidi="ar"/>
              </w:rPr>
            </w:pPr>
            <w:r>
              <w:rPr>
                <w:rFonts w:hint="eastAsia" w:ascii="宋体" w:hAnsi="宋体" w:eastAsia="宋体" w:cs="宋体"/>
                <w:b w:val="0"/>
                <w:bCs w:val="0"/>
                <w:i w:val="0"/>
                <w:iCs w:val="0"/>
                <w:color w:val="auto"/>
                <w:kern w:val="0"/>
                <w:sz w:val="21"/>
                <w:szCs w:val="21"/>
                <w:u w:val="none"/>
                <w:lang w:val="en-US" w:eastAsia="zh-CN" w:bidi="ar"/>
              </w:rPr>
              <w:t>石桥头污水处理厂提标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3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bidi="ar"/>
              </w:rPr>
            </w:pPr>
            <w:r>
              <w:rPr>
                <w:rFonts w:hint="eastAsia" w:ascii="宋体" w:hAnsi="宋体" w:eastAsia="宋体" w:cs="宋体"/>
                <w:b w:val="0"/>
                <w:bCs w:val="0"/>
                <w:i w:val="0"/>
                <w:iCs w:val="0"/>
                <w:color w:val="auto"/>
                <w:kern w:val="0"/>
                <w:sz w:val="21"/>
                <w:szCs w:val="21"/>
                <w:u w:val="none"/>
                <w:lang w:val="en-US" w:eastAsia="zh-CN" w:bidi="ar"/>
              </w:rPr>
              <w:t>东莞市塘厦镇凤凰岗村环市南路132号</w:t>
            </w:r>
          </w:p>
        </w:tc>
      </w:tr>
      <w:tr w14:paraId="6C67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D3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17</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D8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雁田污水处理厂提标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1E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东莞市凤岗镇雁田污水处理厂</w:t>
            </w:r>
          </w:p>
        </w:tc>
      </w:tr>
      <w:tr w14:paraId="2C48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42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18</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F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虾公潭污水处理厂提标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6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东莞市凤岗镇油甘埔村</w:t>
            </w:r>
          </w:p>
        </w:tc>
      </w:tr>
      <w:tr w14:paraId="7548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5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19</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94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虎门宁洲一期提标</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3E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东莞市虎门镇南栅第六工业区民昌路十巷5号</w:t>
            </w:r>
          </w:p>
        </w:tc>
      </w:tr>
    </w:tbl>
    <w:p w14:paraId="4B7279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交货方式与风险承担：在货物移交给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并经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验收合格前，货物的毁损、灭失的风险和责任均由</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承担。</w:t>
      </w:r>
    </w:p>
    <w:p w14:paraId="722495C4">
      <w:pPr>
        <w:keepNext w:val="0"/>
        <w:keepLines w:val="0"/>
        <w:pageBreakBefore w:val="0"/>
        <w:kinsoku/>
        <w:wordWrap/>
        <w:overflowPunct/>
        <w:topLinePunct w:val="0"/>
        <w:bidi w:val="0"/>
        <w:snapToGrid/>
        <w:spacing w:line="360" w:lineRule="auto"/>
        <w:ind w:left="567" w:leftChars="270" w:right="565" w:rightChars="269" w:firstLine="420" w:firstLineChars="200"/>
        <w:rPr>
          <w:rFonts w:hint="eastAsia" w:ascii="宋体" w:hAnsi="宋体" w:eastAsia="宋体" w:cs="宋体"/>
          <w:color w:val="auto"/>
          <w:sz w:val="21"/>
          <w:szCs w:val="21"/>
        </w:rPr>
      </w:pPr>
    </w:p>
    <w:p w14:paraId="755E52F1">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lang w:val="zh-CN"/>
        </w:rPr>
        <w:t>技术要求</w:t>
      </w:r>
    </w:p>
    <w:p w14:paraId="6E20A0B6">
      <w:pPr>
        <w:keepNext w:val="0"/>
        <w:keepLines w:val="0"/>
        <w:pageBreakBefore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投标人所供设备配件</w:t>
      </w:r>
      <w:r>
        <w:rPr>
          <w:rFonts w:hint="eastAsia" w:ascii="宋体" w:hAnsi="宋体" w:eastAsia="宋体" w:cs="宋体"/>
          <w:b/>
          <w:bCs/>
          <w:color w:val="auto"/>
          <w:sz w:val="21"/>
          <w:szCs w:val="21"/>
        </w:rPr>
        <w:t>必须</w:t>
      </w:r>
      <w:r>
        <w:rPr>
          <w:rFonts w:hint="eastAsia" w:ascii="宋体" w:hAnsi="宋体" w:eastAsia="宋体" w:cs="宋体"/>
          <w:b/>
          <w:bCs/>
          <w:color w:val="auto"/>
          <w:sz w:val="21"/>
          <w:szCs w:val="21"/>
          <w:lang w:val="en-US" w:eastAsia="zh-CN"/>
        </w:rPr>
        <w:t>完全</w:t>
      </w:r>
      <w:r>
        <w:rPr>
          <w:rFonts w:hint="eastAsia" w:ascii="宋体" w:hAnsi="宋体" w:eastAsia="宋体" w:cs="宋体"/>
          <w:b/>
          <w:bCs/>
          <w:color w:val="auto"/>
          <w:sz w:val="21"/>
          <w:szCs w:val="21"/>
        </w:rPr>
        <w:t>适用于</w:t>
      </w:r>
      <w:r>
        <w:rPr>
          <w:rFonts w:hint="eastAsia" w:ascii="宋体" w:hAnsi="宋体" w:eastAsia="宋体" w:cs="宋体"/>
          <w:b/>
          <w:bCs/>
          <w:color w:val="auto"/>
          <w:sz w:val="21"/>
          <w:szCs w:val="21"/>
          <w:lang w:val="en-US" w:eastAsia="zh-CN"/>
        </w:rPr>
        <w:t>清单中对应型号的设备</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更换后无需任何改造需达到设备使用效果</w:t>
      </w:r>
      <w:r>
        <w:rPr>
          <w:rFonts w:hint="eastAsia" w:ascii="宋体" w:hAnsi="宋体" w:eastAsia="宋体" w:cs="宋体"/>
          <w:b/>
          <w:bCs/>
          <w:color w:val="auto"/>
          <w:sz w:val="21"/>
          <w:szCs w:val="21"/>
        </w:rPr>
        <w:t>。</w:t>
      </w:r>
    </w:p>
    <w:p w14:paraId="7F4983AC">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潜水泵</w:t>
      </w:r>
      <w:r>
        <w:rPr>
          <w:rFonts w:hint="eastAsia" w:ascii="宋体" w:hAnsi="宋体" w:eastAsia="宋体" w:cs="宋体"/>
          <w:color w:val="auto"/>
          <w:sz w:val="21"/>
          <w:szCs w:val="21"/>
        </w:rPr>
        <w:t>叶轮应采用高强度、耐腐蚀的材质，叶轮</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拉伸强度、屈服强度、冲击韧性、硬度必须符合国家和行业相关技术指标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必须经过静态及动态平衡试验，动平衡精度应不低于ISO</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940G6.3级。叶轮应为无堵塞式设计，应具有良好的过流特性，能使污水中通常存在的固体、纤维、污泥等介质畅通无阻</w:t>
      </w:r>
      <w:r>
        <w:rPr>
          <w:rFonts w:hint="eastAsia" w:ascii="宋体" w:hAnsi="宋体" w:eastAsia="宋体" w:cs="宋体"/>
          <w:color w:val="auto"/>
          <w:sz w:val="21"/>
          <w:szCs w:val="21"/>
          <w:lang w:eastAsia="zh-CN"/>
        </w:rPr>
        <w:t>。</w:t>
      </w:r>
    </w:p>
    <w:p w14:paraId="4F388A8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
        </w:rPr>
        <w:t>搅拌器的叶轮应是不锈钢316L或同等材质，水力平衡的无堵塞的曳后设计。叶片表面应平整光洁，并对几何形状及尺寸进行检测，且经G6.3级动平衡检验合格。</w:t>
      </w:r>
    </w:p>
    <w:p w14:paraId="218891CC">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（3）泵的蜗</w:t>
      </w:r>
      <w:r>
        <w:rPr>
          <w:rFonts w:hint="eastAsia" w:ascii="宋体" w:hAnsi="宋体" w:eastAsia="宋体" w:cs="宋体"/>
          <w:color w:val="auto"/>
          <w:sz w:val="21"/>
          <w:szCs w:val="21"/>
        </w:rPr>
        <w:t>壳应</w:t>
      </w:r>
      <w:r>
        <w:rPr>
          <w:rFonts w:hint="eastAsia" w:ascii="宋体" w:hAnsi="宋体" w:eastAsia="宋体" w:cs="宋体"/>
          <w:color w:val="auto"/>
          <w:sz w:val="21"/>
          <w:szCs w:val="21"/>
          <w:lang w:val="en-US" w:eastAsia="zh-CN"/>
        </w:rPr>
        <w:t>为</w:t>
      </w:r>
      <w:r>
        <w:rPr>
          <w:rFonts w:hint="eastAsia" w:ascii="宋体" w:hAnsi="宋体" w:eastAsia="宋体" w:cs="宋体"/>
          <w:color w:val="auto"/>
          <w:sz w:val="21"/>
          <w:szCs w:val="21"/>
        </w:rPr>
        <w:t>灰口铸铁，其表面须平滑，无砂眼或其他铸造缺陷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且能与设备现有的叶轮适配</w:t>
      </w:r>
      <w:r>
        <w:rPr>
          <w:rFonts w:hint="eastAsia" w:ascii="宋体" w:hAnsi="宋体" w:eastAsia="宋体" w:cs="宋体"/>
          <w:color w:val="auto"/>
          <w:sz w:val="21"/>
          <w:szCs w:val="21"/>
        </w:rPr>
        <w:t>。所有与泵送介质接触的金属表面和泵的外部由水基底漆和两组涂层保护</w:t>
      </w:r>
      <w:r>
        <w:rPr>
          <w:rFonts w:hint="eastAsia" w:ascii="宋体" w:hAnsi="宋体" w:eastAsia="宋体" w:cs="宋体"/>
          <w:color w:val="auto"/>
          <w:sz w:val="21"/>
          <w:szCs w:val="21"/>
          <w:lang w:eastAsia="zh-CN"/>
        </w:rPr>
        <w:t>。</w:t>
      </w:r>
    </w:p>
    <w:p w14:paraId="61872294">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
        </w:rPr>
        <w:t>（4）耐磨环必须可靠地紧固在叶轮和泵壳上，在正常运行条件下或泵逆向运转时都不会发生松动。</w:t>
      </w:r>
    </w:p>
    <w:p w14:paraId="4A0E05E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控制和动力电缆</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符合IEC标准并提供足够的长度以接入接线盒且不需要拼接。电缆外护套是低吸收性的防油氯丁橡胶，机械柔性能承受电缆进线处的压力，</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至少能在水下20米处连续使用而不失去其防水性能。</w:t>
      </w:r>
    </w:p>
    <w:p w14:paraId="66F36EA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耦合器</w:t>
      </w:r>
      <w:r>
        <w:rPr>
          <w:rFonts w:hint="eastAsia" w:ascii="宋体" w:hAnsi="宋体" w:eastAsia="宋体" w:cs="宋体"/>
          <w:color w:val="auto"/>
          <w:sz w:val="21"/>
          <w:szCs w:val="21"/>
          <w:lang w:val="en-US" w:eastAsia="zh-CN"/>
        </w:rPr>
        <w:t>应与项目现有设备匹配，水</w:t>
      </w:r>
      <w:r>
        <w:rPr>
          <w:rFonts w:hint="eastAsia" w:ascii="宋体" w:hAnsi="宋体" w:eastAsia="宋体" w:cs="宋体"/>
          <w:color w:val="auto"/>
          <w:sz w:val="21"/>
          <w:szCs w:val="21"/>
        </w:rPr>
        <w:t>泵应能通过</w:t>
      </w:r>
      <w:r>
        <w:rPr>
          <w:rFonts w:hint="eastAsia" w:ascii="宋体" w:hAnsi="宋体" w:eastAsia="宋体" w:cs="宋体"/>
          <w:color w:val="auto"/>
          <w:sz w:val="21"/>
          <w:szCs w:val="21"/>
          <w:lang w:val="en-US" w:eastAsia="zh-CN"/>
        </w:rPr>
        <w:t>耦合</w:t>
      </w:r>
      <w:r>
        <w:rPr>
          <w:rFonts w:hint="eastAsia" w:ascii="宋体" w:hAnsi="宋体" w:eastAsia="宋体" w:cs="宋体"/>
          <w:color w:val="auto"/>
          <w:sz w:val="21"/>
          <w:szCs w:val="21"/>
        </w:rPr>
        <w:t>装置</w:t>
      </w:r>
      <w:r>
        <w:rPr>
          <w:rFonts w:hint="eastAsia" w:ascii="宋体" w:hAnsi="宋体" w:eastAsia="宋体" w:cs="宋体"/>
          <w:color w:val="auto"/>
          <w:sz w:val="21"/>
          <w:szCs w:val="21"/>
          <w:lang w:val="en-US" w:eastAsia="zh-CN"/>
        </w:rPr>
        <w:t>快速</w:t>
      </w:r>
      <w:r>
        <w:rPr>
          <w:rFonts w:hint="eastAsia" w:ascii="宋体" w:hAnsi="宋体" w:eastAsia="宋体" w:cs="宋体"/>
          <w:color w:val="auto"/>
          <w:sz w:val="21"/>
          <w:szCs w:val="21"/>
        </w:rPr>
        <w:t>将泵出水口自动地</w:t>
      </w:r>
      <w:r>
        <w:rPr>
          <w:rFonts w:hint="eastAsia" w:ascii="宋体" w:hAnsi="宋体" w:eastAsia="宋体" w:cs="宋体"/>
          <w:color w:val="auto"/>
          <w:sz w:val="21"/>
          <w:szCs w:val="21"/>
          <w:lang w:val="en-US" w:eastAsia="zh-CN"/>
        </w:rPr>
        <w:t>安装就位</w:t>
      </w:r>
      <w:r>
        <w:rPr>
          <w:rFonts w:hint="eastAsia" w:ascii="宋体" w:hAnsi="宋体" w:eastAsia="宋体" w:cs="宋体"/>
          <w:color w:val="auto"/>
          <w:sz w:val="21"/>
          <w:szCs w:val="21"/>
        </w:rPr>
        <w:t>。同时在检修时，应能使泵方便地拆除，无需工人下到井中。水泵放置到位后，能达到100%的密封性。</w:t>
      </w:r>
    </w:p>
    <w:p w14:paraId="478AC129">
      <w:pPr>
        <w:outlineLvl w:val="9"/>
        <w:rPr>
          <w:rFonts w:hint="eastAsia"/>
          <w:color w:val="auto"/>
          <w:lang w:eastAsia="zh-CN"/>
        </w:rPr>
      </w:pPr>
    </w:p>
    <w:p w14:paraId="0F65902C">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lang w:val="zh-CN"/>
        </w:rPr>
        <w:t>验收要求</w:t>
      </w:r>
    </w:p>
    <w:p w14:paraId="10A4A2AA">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货物到达交货地点后，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权属污水厂（含</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委托的第三方）、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代表共同验货。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权属污水厂按照合同及</w:t>
      </w:r>
      <w:r>
        <w:rPr>
          <w:rFonts w:hint="eastAsia" w:ascii="宋体" w:hAnsi="宋体" w:eastAsia="宋体" w:cs="宋体"/>
          <w:color w:val="auto"/>
          <w:sz w:val="21"/>
          <w:szCs w:val="21"/>
          <w:lang w:val="en-US" w:eastAsia="zh-CN"/>
        </w:rPr>
        <w:t>招标文件、投标文件</w:t>
      </w:r>
      <w:r>
        <w:rPr>
          <w:rFonts w:hint="eastAsia" w:ascii="宋体" w:hAnsi="宋体" w:eastAsia="宋体" w:cs="宋体"/>
          <w:color w:val="auto"/>
          <w:sz w:val="21"/>
          <w:szCs w:val="21"/>
        </w:rPr>
        <w:t>、国家相关法律法规以及规范的要求等相关的规定，对货物的品种、品牌、产地、型号规格、数量、外观质量、资料进行清点和全面的检验，并作详细的记录。</w:t>
      </w:r>
    </w:p>
    <w:p w14:paraId="6F8B9BD4">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若</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所提供的货物是国外制造的，应提供原产地证书、报关资料。根据法律法规的规定，在货物入境过程中需要实施检验检疫的入境商品，经入境管理部门检验后，如有相关证明的，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应提供入境货物检验检疫证明。</w:t>
      </w:r>
    </w:p>
    <w:p w14:paraId="2887D02C">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如发现货物的品种、品牌、产地、型号规格、数量、外观质量、资料与合同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招标文件及投标文件</w:t>
      </w:r>
      <w:r>
        <w:rPr>
          <w:rFonts w:hint="eastAsia" w:ascii="宋体" w:hAnsi="宋体" w:eastAsia="宋体" w:cs="宋体"/>
          <w:color w:val="auto"/>
          <w:sz w:val="21"/>
          <w:szCs w:val="21"/>
        </w:rPr>
        <w:t>不符，或货物短缺、质次损坏等问题，应作详细记录，</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权属污水厂可拒绝收货及拒绝付款，或由</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权属污水厂规定的时间内立即、无条件为</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权属污水厂更换、补齐或退货。更换或补齐后的货物，</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权属污水厂有权按照本条有关验收的约定进行验收，由此产生的制造、修理和运费及保险费等费用均应由</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负担，与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无关。</w:t>
      </w:r>
    </w:p>
    <w:p w14:paraId="495020EB">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由于非</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原因而引起货物的修理或更换的时间，</w:t>
      </w:r>
      <w:r>
        <w:rPr>
          <w:rFonts w:hint="eastAsia" w:ascii="宋体" w:hAnsi="宋体" w:eastAsia="宋体" w:cs="宋体"/>
          <w:color w:val="auto"/>
          <w:sz w:val="21"/>
          <w:szCs w:val="21"/>
          <w:highlight w:val="none"/>
          <w:lang w:val="en-US" w:eastAsia="zh-CN"/>
        </w:rPr>
        <w:t>如投标人在招标人规定的时间内完成修理或更换的，则不视为逾期交货。</w:t>
      </w:r>
    </w:p>
    <w:p w14:paraId="0FB5B891">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验收合格后，</w:t>
      </w:r>
      <w:r>
        <w:rPr>
          <w:rFonts w:hint="eastAsia" w:ascii="宋体" w:hAnsi="宋体" w:eastAsia="宋体" w:cs="宋体"/>
          <w:color w:val="auto"/>
          <w:kern w:val="2"/>
          <w:sz w:val="21"/>
          <w:szCs w:val="21"/>
          <w:highlight w:val="none"/>
          <w:lang w:val="en-US" w:eastAsia="zh-CN"/>
        </w:rPr>
        <w:t>招标人及投标人</w:t>
      </w:r>
      <w:r>
        <w:rPr>
          <w:rFonts w:hint="eastAsia" w:ascii="宋体" w:hAnsi="宋体" w:eastAsia="宋体" w:cs="宋体"/>
          <w:color w:val="auto"/>
          <w:kern w:val="2"/>
          <w:sz w:val="21"/>
          <w:szCs w:val="21"/>
          <w:highlight w:val="none"/>
        </w:rPr>
        <w:t>双方共同出具验收报告并由双方书面确认验收结果</w:t>
      </w:r>
      <w:r>
        <w:rPr>
          <w:rFonts w:hint="eastAsia" w:ascii="宋体" w:hAnsi="宋体" w:eastAsia="宋体" w:cs="宋体"/>
          <w:color w:val="auto"/>
          <w:sz w:val="21"/>
          <w:szCs w:val="21"/>
          <w:highlight w:val="none"/>
        </w:rPr>
        <w:t>。</w:t>
      </w:r>
    </w:p>
    <w:p w14:paraId="2CE31894">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(6) </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权属污水厂根据本条约定对货物所做出的验收，仅作为起算付款之用，不视为双方对于货物质量的最终认定。</w:t>
      </w:r>
      <w:r>
        <w:rPr>
          <w:rFonts w:hint="eastAsia" w:ascii="宋体" w:hAnsi="宋体" w:eastAsia="宋体" w:cs="宋体"/>
          <w:color w:val="auto"/>
          <w:kern w:val="2"/>
          <w:sz w:val="21"/>
          <w:szCs w:val="21"/>
          <w:highlight w:val="none"/>
        </w:rPr>
        <w:t>货物经验收合格后，</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仍应在质保期内对产品质量承担保证责任。</w:t>
      </w:r>
      <w:r>
        <w:rPr>
          <w:rFonts w:hint="eastAsia" w:ascii="宋体" w:hAnsi="宋体" w:eastAsia="宋体" w:cs="宋体"/>
          <w:color w:val="auto"/>
          <w:sz w:val="21"/>
          <w:szCs w:val="21"/>
        </w:rPr>
        <w:t xml:space="preserve"> </w:t>
      </w:r>
    </w:p>
    <w:p w14:paraId="5F2FD8EB">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 货物在全部经验收合格前，其损耗、毁损、灭失等风险及责任由</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承担，如因发生前述情形，导致</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所供应的货物不能通过</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权属污水厂验收的，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权属污水厂要求予以更换或退货。</w:t>
      </w:r>
    </w:p>
    <w:p w14:paraId="0D2B4766">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 验收过程中，如对检验记录不能取得一致意见时，</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lang w:val="en-US" w:eastAsia="zh-CN"/>
        </w:rPr>
        <w:t>或投标人</w:t>
      </w:r>
      <w:r>
        <w:rPr>
          <w:rFonts w:hint="eastAsia" w:ascii="宋体" w:hAnsi="宋体" w:eastAsia="宋体" w:cs="宋体"/>
          <w:color w:val="auto"/>
          <w:sz w:val="21"/>
          <w:szCs w:val="21"/>
        </w:rPr>
        <w:t>可委托货物交付地有资质的第三方检验机构进行检验。检验结果具有约束力，检验费用由责任方负担。</w:t>
      </w:r>
    </w:p>
    <w:p w14:paraId="3FE646AC">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p>
    <w:p w14:paraId="07FA14E6">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lang w:val="zh-CN"/>
        </w:rPr>
        <w:t>质保及售后要求</w:t>
      </w:r>
    </w:p>
    <w:p w14:paraId="42232189">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负责所供货物的安装工作，</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在安装、使用货物时所遇技术问题，</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应按</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要求及时向</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提供技术指导服务。</w:t>
      </w:r>
    </w:p>
    <w:p w14:paraId="28C47C27">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本项目质保期为至少</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个月，自本项目全部货物最终验收合格之日起算，质保期内</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免费提供上门服务（该费用已包含在货款内）。</w:t>
      </w:r>
    </w:p>
    <w:p w14:paraId="30B1BDE3">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质保期内，若货物经 1 次维修或维修时间超过1个月，仍不能正常使用的，</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应</w:t>
      </w:r>
      <w:r>
        <w:rPr>
          <w:rFonts w:hint="eastAsia" w:ascii="宋体" w:hAnsi="宋体" w:eastAsia="宋体" w:cs="宋体"/>
          <w:color w:val="auto"/>
          <w:sz w:val="21"/>
          <w:szCs w:val="21"/>
          <w:lang w:val="en-US" w:eastAsia="zh-CN"/>
        </w:rPr>
        <w:t>在收到招标人更换通知后30日内</w:t>
      </w:r>
      <w:r>
        <w:rPr>
          <w:rFonts w:hint="eastAsia" w:ascii="宋体" w:hAnsi="宋体" w:eastAsia="宋体" w:cs="宋体"/>
          <w:color w:val="auto"/>
          <w:sz w:val="21"/>
          <w:szCs w:val="21"/>
        </w:rPr>
        <w:t>免费给予更换，被更换的货物的质保期为从更换日起重新计算。</w:t>
      </w:r>
    </w:p>
    <w:p w14:paraId="2792FAEC">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在合同规定的质保期内，</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承诺将在接到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的故障通知后4小时内响应，24小时内到达项目现场进行维修等服务。</w:t>
      </w:r>
    </w:p>
    <w:p w14:paraId="27F73645">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未按上述要求提供售后服务的，</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有权要求其他第三方提供相关服务，因此产生的费用全部由</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承担。</w:t>
      </w:r>
    </w:p>
    <w:p w14:paraId="3EA6AA71">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p>
    <w:p w14:paraId="41873A5C">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lang w:val="zh-CN"/>
        </w:rPr>
        <w:t xml:space="preserve"> 报价及款项支付</w:t>
      </w:r>
    </w:p>
    <w:p w14:paraId="04FF4FE9">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 本项目的报价为不含税总价，包含但不限于本合同项下所供每项货物配备的附件、备品备件的采购、制造、检测、送货、</w:t>
      </w:r>
      <w:r>
        <w:rPr>
          <w:rFonts w:hint="eastAsia" w:ascii="宋体" w:hAnsi="宋体" w:eastAsia="宋体" w:cs="宋体"/>
          <w:color w:val="auto"/>
          <w:sz w:val="21"/>
          <w:szCs w:val="21"/>
          <w:highlight w:val="none"/>
          <w:lang w:val="zh-CN"/>
        </w:rPr>
        <w:t>装卸（含二次搬运至招标人指定交货或仓储地点）、人工费、材料费、包装费、运费、</w:t>
      </w:r>
      <w:r>
        <w:rPr>
          <w:rFonts w:hint="eastAsia" w:ascii="宋体" w:hAnsi="宋体" w:eastAsia="宋体" w:cs="宋体"/>
          <w:color w:val="auto"/>
          <w:sz w:val="21"/>
          <w:szCs w:val="21"/>
        </w:rPr>
        <w:t>保险、培训、质保期免费上门提供售后服务等相关服务的全部费用，未经</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书面确认，</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无权另行收取其它</w:t>
      </w:r>
      <w:r>
        <w:rPr>
          <w:rFonts w:hint="eastAsia" w:ascii="宋体" w:hAnsi="宋体" w:eastAsia="宋体" w:cs="宋体"/>
          <w:color w:val="auto"/>
          <w:sz w:val="21"/>
          <w:szCs w:val="21"/>
          <w:highlight w:val="none"/>
        </w:rPr>
        <w:t>任何费用。</w:t>
      </w:r>
    </w:p>
    <w:p w14:paraId="18994DD4">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投标人完成对应项目</w:t>
      </w:r>
      <w:r>
        <w:rPr>
          <w:rFonts w:hint="eastAsia" w:ascii="宋体" w:hAnsi="宋体" w:eastAsia="宋体" w:cs="宋体"/>
          <w:color w:val="auto"/>
          <w:kern w:val="2"/>
          <w:sz w:val="21"/>
          <w:szCs w:val="21"/>
          <w:highlight w:val="none"/>
        </w:rPr>
        <w:t>所有货物</w:t>
      </w:r>
      <w:r>
        <w:rPr>
          <w:rFonts w:hint="eastAsia" w:ascii="宋体" w:hAnsi="宋体" w:eastAsia="宋体" w:cs="宋体"/>
          <w:color w:val="auto"/>
          <w:kern w:val="2"/>
          <w:sz w:val="21"/>
          <w:szCs w:val="21"/>
          <w:highlight w:val="none"/>
          <w:lang w:val="en-US" w:eastAsia="zh-CN"/>
        </w:rPr>
        <w:t>的供货并通过招标人</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权属污水厂要求提交请款报告及其对应项目相等金额、合法、有效的增值税专用发票，</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权属污水厂在收到前述材料并确认无误后10个工作日内支付对应项目合同</w:t>
      </w:r>
      <w:r>
        <w:rPr>
          <w:rFonts w:hint="eastAsia" w:ascii="宋体" w:hAnsi="宋体" w:eastAsia="宋体" w:cs="宋体"/>
          <w:color w:val="auto"/>
          <w:sz w:val="21"/>
          <w:szCs w:val="21"/>
          <w:highlight w:val="none"/>
          <w:lang w:val="en-US" w:eastAsia="zh-CN"/>
        </w:rPr>
        <w:t>价</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95%</w:t>
      </w:r>
      <w:r>
        <w:rPr>
          <w:rFonts w:hint="eastAsia" w:ascii="宋体" w:hAnsi="宋体" w:eastAsia="宋体" w:cs="宋体"/>
          <w:color w:val="auto"/>
          <w:kern w:val="2"/>
          <w:sz w:val="21"/>
          <w:szCs w:val="21"/>
          <w:highlight w:val="none"/>
          <w:lang w:val="en-US" w:eastAsia="zh-CN"/>
        </w:rPr>
        <w:t>及对应的税额</w:t>
      </w:r>
      <w:r>
        <w:rPr>
          <w:rFonts w:hint="eastAsia" w:ascii="宋体" w:hAnsi="宋体" w:eastAsia="宋体" w:cs="宋体"/>
          <w:color w:val="auto"/>
          <w:kern w:val="2"/>
          <w:sz w:val="21"/>
          <w:szCs w:val="21"/>
          <w:highlight w:val="none"/>
        </w:rPr>
        <w:t>给</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，对应项目剩余</w:t>
      </w:r>
      <w:r>
        <w:rPr>
          <w:rFonts w:hint="eastAsia" w:ascii="宋体" w:hAnsi="宋体" w:eastAsia="宋体" w:cs="宋体"/>
          <w:color w:val="auto"/>
          <w:kern w:val="2"/>
          <w:sz w:val="21"/>
          <w:szCs w:val="21"/>
          <w:highlight w:val="none"/>
          <w:lang w:val="en-US" w:eastAsia="zh-CN"/>
        </w:rPr>
        <w:t>合同价</w:t>
      </w:r>
      <w:r>
        <w:rPr>
          <w:rFonts w:hint="eastAsia" w:ascii="宋体" w:hAnsi="宋体" w:eastAsia="宋体" w:cs="宋体"/>
          <w:color w:val="auto"/>
          <w:kern w:val="2"/>
          <w:sz w:val="21"/>
          <w:szCs w:val="21"/>
          <w:highlight w:val="none"/>
        </w:rPr>
        <w:t>的5%</w:t>
      </w:r>
      <w:r>
        <w:rPr>
          <w:rFonts w:hint="eastAsia" w:ascii="宋体" w:hAnsi="宋体" w:eastAsia="宋体" w:cs="宋体"/>
          <w:color w:val="auto"/>
          <w:kern w:val="2"/>
          <w:sz w:val="21"/>
          <w:szCs w:val="21"/>
          <w:highlight w:val="none"/>
          <w:lang w:val="en-US" w:eastAsia="zh-CN"/>
        </w:rPr>
        <w:t>及对应的税额</w:t>
      </w:r>
      <w:r>
        <w:rPr>
          <w:rFonts w:hint="eastAsia" w:ascii="宋体" w:hAnsi="宋体" w:eastAsia="宋体" w:cs="宋体"/>
          <w:color w:val="auto"/>
          <w:sz w:val="21"/>
          <w:szCs w:val="21"/>
          <w:highlight w:val="none"/>
        </w:rPr>
        <w:t>作为质保金。质保</w:t>
      </w:r>
      <w:r>
        <w:rPr>
          <w:rFonts w:hint="eastAsia" w:ascii="宋体" w:hAnsi="宋体" w:eastAsia="宋体" w:cs="宋体"/>
          <w:color w:val="auto"/>
          <w:sz w:val="21"/>
          <w:szCs w:val="21"/>
          <w:highlight w:val="none"/>
          <w:lang w:val="en-US" w:eastAsia="zh-CN"/>
        </w:rPr>
        <w:t>期</w:t>
      </w:r>
      <w:r>
        <w:rPr>
          <w:rFonts w:hint="eastAsia" w:ascii="宋体" w:hAnsi="宋体" w:eastAsia="宋体" w:cs="宋体"/>
          <w:color w:val="auto"/>
          <w:sz w:val="21"/>
          <w:szCs w:val="21"/>
          <w:highlight w:val="none"/>
        </w:rPr>
        <w:t>满</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，采购货物无质量问题，由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提供相关请款资料，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将质保金支付给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通过银行转账或银行承兑汇票方式支付相应款项至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w:t>
      </w:r>
    </w:p>
    <w:p w14:paraId="56C0A2EB">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逾期提交请款资料及发票或提交</w:t>
      </w:r>
      <w:r>
        <w:rPr>
          <w:rFonts w:hint="eastAsia" w:ascii="宋体" w:hAnsi="宋体" w:eastAsia="宋体" w:cs="宋体"/>
          <w:color w:val="auto"/>
          <w:sz w:val="21"/>
          <w:szCs w:val="21"/>
        </w:rPr>
        <w:t>资料</w:t>
      </w:r>
      <w:r>
        <w:rPr>
          <w:rFonts w:hint="eastAsia" w:ascii="宋体" w:hAnsi="宋体" w:eastAsia="宋体" w:cs="宋体"/>
          <w:color w:val="auto"/>
          <w:sz w:val="21"/>
          <w:szCs w:val="21"/>
          <w:lang w:val="en-US" w:eastAsia="zh-CN"/>
        </w:rPr>
        <w:t>及发票</w:t>
      </w:r>
      <w:r>
        <w:rPr>
          <w:rFonts w:hint="eastAsia" w:ascii="宋体" w:hAnsi="宋体" w:eastAsia="宋体" w:cs="宋体"/>
          <w:color w:val="auto"/>
          <w:sz w:val="21"/>
          <w:szCs w:val="21"/>
        </w:rPr>
        <w:t>不符合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权属污水厂要求的，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付款时间顺延，并不承担逾期付款违约责任。由于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提供的发票不符合税法规定，给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权属污水厂造成的损失由</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承担赔偿责任。</w:t>
      </w:r>
    </w:p>
    <w:p w14:paraId="12A750DC">
      <w:pPr>
        <w:rPr>
          <w:rFonts w:hint="eastAsia" w:ascii="宋体" w:hAnsi="宋体" w:eastAsia="宋体" w:cs="宋体"/>
          <w:b/>
          <w:color w:val="auto"/>
          <w:sz w:val="21"/>
          <w:szCs w:val="21"/>
          <w:highlight w:val="none"/>
        </w:rPr>
      </w:pPr>
    </w:p>
    <w:p w14:paraId="07044D5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8" w:name="_Toc142508359"/>
      <w:bookmarkStart w:id="369" w:name="_Toc6203"/>
      <w:bookmarkStart w:id="370" w:name="_Toc7731"/>
      <w:bookmarkStart w:id="371" w:name="_Toc450662892"/>
      <w:bookmarkStart w:id="372" w:name="_Toc19477"/>
      <w:bookmarkStart w:id="373" w:name="_Toc11281_WPSOffice_Level1"/>
      <w:bookmarkStart w:id="374"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8"/>
      <w:bookmarkEnd w:id="369"/>
      <w:bookmarkEnd w:id="370"/>
      <w:bookmarkEnd w:id="371"/>
      <w:bookmarkEnd w:id="372"/>
      <w:bookmarkEnd w:id="373"/>
      <w:bookmarkEnd w:id="374"/>
    </w:p>
    <w:p w14:paraId="59322AC8">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44BA04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597197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AAF862F">
      <w:pPr>
        <w:autoSpaceDE w:val="0"/>
        <w:autoSpaceDN w:val="0"/>
        <w:adjustRightInd w:val="0"/>
        <w:spacing w:line="360" w:lineRule="auto"/>
        <w:jc w:val="center"/>
        <w:rPr>
          <w:rFonts w:hint="default" w:ascii="宋体" w:hAnsi="宋体" w:eastAsia="宋体" w:cs="Times New Roman"/>
          <w:b/>
          <w:color w:val="auto"/>
          <w:kern w:val="0"/>
          <w:sz w:val="52"/>
          <w:szCs w:val="96"/>
          <w:highlight w:val="none"/>
          <w:lang w:eastAsia="zh-CN"/>
        </w:rPr>
      </w:pPr>
      <w:r>
        <w:rPr>
          <w:rFonts w:hint="default" w:ascii="宋体" w:hAnsi="宋体" w:eastAsia="宋体" w:cs="Times New Roman"/>
          <w:b/>
          <w:color w:val="auto"/>
          <w:kern w:val="0"/>
          <w:sz w:val="52"/>
          <w:szCs w:val="96"/>
          <w:highlight w:val="none"/>
          <w:lang w:eastAsia="zh-CN"/>
        </w:rPr>
        <w:t>东莞市石鼓净水有限公司污水处理厂及提标项目水下设备配件采购项目B</w:t>
      </w:r>
    </w:p>
    <w:p w14:paraId="34F90407">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3275557F">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617943B5">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6CE4761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98F80F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DB99F4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53EA8B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76BEC0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45D12B1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6DCEF05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2450D57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FA16758">
      <w:pPr>
        <w:autoSpaceDE w:val="0"/>
        <w:autoSpaceDN w:val="0"/>
        <w:adjustRightInd w:val="0"/>
        <w:jc w:val="left"/>
        <w:rPr>
          <w:rFonts w:ascii="宋体" w:hAnsi="宋体" w:eastAsia="宋体" w:cs="宋体"/>
          <w:b/>
          <w:bCs/>
          <w:color w:val="auto"/>
          <w:kern w:val="0"/>
          <w:sz w:val="28"/>
          <w:szCs w:val="28"/>
          <w:highlight w:val="none"/>
        </w:rPr>
      </w:pPr>
    </w:p>
    <w:p w14:paraId="3E78FCB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9C8AA05">
      <w:pPr>
        <w:keepNext w:val="0"/>
        <w:keepLines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bookmarkStart w:id="375" w:name="_Toc9734"/>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rPr>
        <w:t>东莞市石鼓净水有限公司</w:t>
      </w:r>
    </w:p>
    <w:p w14:paraId="40048B78">
      <w:pPr>
        <w:keepNext w:val="0"/>
        <w:keepLines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rPr>
        <w:t xml:space="preserve">                      </w:t>
      </w:r>
    </w:p>
    <w:p w14:paraId="217052A8">
      <w:pPr>
        <w:keepNext w:val="0"/>
        <w:keepLines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57909AA0">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default" w:ascii="宋体" w:hAnsi="宋体" w:eastAsia="宋体" w:cs="宋体"/>
          <w:color w:val="auto"/>
          <w:sz w:val="21"/>
          <w:szCs w:val="21"/>
          <w:highlight w:val="none"/>
          <w:u w:val="single"/>
        </w:rPr>
        <w:t>东莞市石鼓净水有限公司污水处理厂及提标项目水下设备配件采购项目B</w:t>
      </w:r>
      <w:r>
        <w:rPr>
          <w:rFonts w:hint="eastAsia" w:ascii="宋体" w:hAnsi="宋体" w:eastAsia="宋体" w:cs="宋体"/>
          <w:color w:val="auto"/>
          <w:sz w:val="21"/>
          <w:szCs w:val="21"/>
          <w:highlight w:val="none"/>
        </w:rPr>
        <w:t>中标结果（招标编号：</w:t>
      </w:r>
      <w:r>
        <w:rPr>
          <w:rFonts w:hint="default" w:ascii="宋体" w:hAnsi="宋体" w:eastAsia="宋体" w:cs="宋体"/>
          <w:color w:val="auto"/>
          <w:sz w:val="21"/>
          <w:szCs w:val="21"/>
          <w:highlight w:val="none"/>
        </w:rPr>
        <w:t>WTZB2024DG0060</w:t>
      </w:r>
      <w:r>
        <w:rPr>
          <w:rFonts w:hint="eastAsia" w:ascii="宋体" w:hAnsi="宋体" w:eastAsia="宋体" w:cs="宋体"/>
          <w:color w:val="auto"/>
          <w:sz w:val="21"/>
          <w:szCs w:val="21"/>
          <w:highlight w:val="none"/>
        </w:rPr>
        <w:t>）和招标文件的要求，经双方协商一致，签订本合同。</w:t>
      </w:r>
    </w:p>
    <w:p w14:paraId="477BD1CD">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3DB3A368">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1、合同货物清单：详见附件。</w:t>
      </w:r>
    </w:p>
    <w:p w14:paraId="3BB5C8E9">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2、本合同的供货期</w:t>
      </w:r>
    </w:p>
    <w:p w14:paraId="60716FFE">
      <w:pPr>
        <w:keepNext w:val="0"/>
        <w:keepLines w:val="0"/>
        <w:kinsoku/>
        <w:wordWrap/>
        <w:overflowPunct/>
        <w:topLinePunct w:val="0"/>
        <w:autoSpaceDE/>
        <w:autoSpaceDN/>
        <w:bidi w:val="0"/>
        <w:adjustRightInd/>
        <w:snapToGrid w:val="0"/>
        <w:spacing w:line="360" w:lineRule="auto"/>
        <w:ind w:left="2"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lang w:val="en-US" w:eastAsia="zh-CN"/>
        </w:rPr>
        <w:t>合同签订</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内将货物运至交货地点，如因货期不能满足交货时间，经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同意后可延长交货时间。</w:t>
      </w:r>
    </w:p>
    <w:p w14:paraId="4EB72458">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4E73B236">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合同价款及销项税额</w:t>
      </w:r>
    </w:p>
    <w:p w14:paraId="5DF4403D">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1、本合同价（即销售额，不含销项税额）为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lang w:val="zh-CN"/>
        </w:rPr>
        <w:t>合同</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不随法律法规政策、物价人工、工期调整而进行调整，</w:t>
      </w:r>
      <w:r>
        <w:rPr>
          <w:rFonts w:hint="eastAsia" w:ascii="宋体" w:hAnsi="宋体" w:eastAsia="宋体" w:cs="宋体"/>
          <w:color w:val="auto"/>
          <w:sz w:val="21"/>
          <w:szCs w:val="21"/>
          <w:highlight w:val="none"/>
        </w:rPr>
        <w:t>未经甲方书面确认，乙方无权增加任何费用。</w:t>
      </w:r>
    </w:p>
    <w:p w14:paraId="77D51F72">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231E266B">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5D6CE149">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3、合同价税合计为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37780250">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4、合同价为乙方完成应承担合同义务的全部费用，包括但不限于：</w:t>
      </w:r>
    </w:p>
    <w:p w14:paraId="7592AF2C">
      <w:pPr>
        <w:keepNext w:val="0"/>
        <w:keepLines w:val="0"/>
        <w:kinsoku/>
        <w:wordWrap/>
        <w:overflowPunct/>
        <w:topLinePunct w:val="0"/>
        <w:autoSpaceDE/>
        <w:autoSpaceDN/>
        <w:bidi w:val="0"/>
        <w:adjustRightInd/>
        <w:spacing w:line="360" w:lineRule="auto"/>
        <w:ind w:left="0" w:firstLine="474" w:firstLineChars="22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（1）合同范围内</w:t>
      </w:r>
      <w:r>
        <w:rPr>
          <w:rFonts w:hint="eastAsia" w:ascii="宋体" w:hAnsi="宋体" w:eastAsia="宋体" w:cs="宋体"/>
          <w:color w:val="auto"/>
          <w:kern w:val="2"/>
          <w:sz w:val="21"/>
          <w:szCs w:val="21"/>
          <w:highlight w:val="none"/>
          <w:lang w:val="zh-CN"/>
        </w:rPr>
        <w:t>所有货物及其配备的附件、备品备件的</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、制造、检测、送货、装卸（含二次搬运至</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 w:val="21"/>
          <w:szCs w:val="21"/>
          <w:highlight w:val="none"/>
          <w:lang w:val="zh-CN"/>
        </w:rPr>
        <w:t>指定交货或仓储地点）、人工费、材料费、包装费、运费、保险、培训、质保期免费上门提供售后服务等相关服务的全部费用；</w:t>
      </w:r>
    </w:p>
    <w:p w14:paraId="5300BD5F">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（2）货物验收合格前发生</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安全事故所产生的一切费用；</w:t>
      </w:r>
    </w:p>
    <w:p w14:paraId="788628B1">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（3）货物及其工艺所有制造方、使用方应支付的对专有技术、专利权和版权、设计或其他知识产权而需要向其他方支付的版税；</w:t>
      </w:r>
    </w:p>
    <w:p w14:paraId="328D1766">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）日常技术指导，免费的质保服务，包括但不限于</w:t>
      </w:r>
      <w:r>
        <w:rPr>
          <w:rFonts w:hint="eastAsia" w:ascii="宋体" w:hAnsi="宋体" w:eastAsia="宋体" w:cs="宋体"/>
          <w:color w:val="auto"/>
          <w:szCs w:val="21"/>
          <w:highlight w:val="none"/>
          <w:lang w:val="zh-CN"/>
        </w:rPr>
        <w:t>免费现场质量问题处理或更换无效产品</w:t>
      </w:r>
      <w:r>
        <w:rPr>
          <w:rFonts w:hint="eastAsia" w:ascii="宋体" w:hAnsi="宋体" w:eastAsia="宋体" w:cs="宋体"/>
          <w:color w:val="auto"/>
          <w:sz w:val="21"/>
          <w:szCs w:val="21"/>
          <w:highlight w:val="none"/>
        </w:rPr>
        <w:t>；</w:t>
      </w:r>
    </w:p>
    <w:p w14:paraId="5C74A4DE">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）合理利润、乙方销项税额以外的税费等；</w:t>
      </w:r>
    </w:p>
    <w:p w14:paraId="5293EF5B">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）法律法规、商业公认、招标文件规定由乙方承担的其他直接及间接费用。</w:t>
      </w:r>
    </w:p>
    <w:p w14:paraId="6C7E27AA">
      <w:pPr>
        <w:keepNext w:val="0"/>
        <w:keepLines w:val="0"/>
        <w:kinsoku/>
        <w:wordWrap/>
        <w:overflowPunct/>
        <w:topLinePunct w:val="0"/>
        <w:autoSpaceDE/>
        <w:autoSpaceDN/>
        <w:bidi w:val="0"/>
        <w:adjustRightIn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）乙方需按照招标文件或合同中甲方要求的供货范围供货。</w:t>
      </w:r>
    </w:p>
    <w:p w14:paraId="160F37A0">
      <w:pPr>
        <w:keepNext w:val="0"/>
        <w:keepLines w:val="0"/>
        <w:kinsoku/>
        <w:wordWrap/>
        <w:overflowPunct/>
        <w:topLinePunct w:val="0"/>
        <w:autoSpaceDE/>
        <w:autoSpaceDN/>
        <w:bidi w:val="0"/>
        <w:adjustRightInd/>
        <w:spacing w:line="360" w:lineRule="auto"/>
        <w:ind w:firstLine="0" w:firstLineChars="0"/>
        <w:textAlignment w:val="auto"/>
        <w:rPr>
          <w:rFonts w:hint="eastAsia" w:ascii="宋体" w:hAnsi="宋体" w:eastAsia="宋体" w:cs="宋体"/>
          <w:color w:val="auto"/>
          <w:sz w:val="21"/>
          <w:szCs w:val="21"/>
          <w:highlight w:val="none"/>
        </w:rPr>
      </w:pPr>
    </w:p>
    <w:p w14:paraId="4CD707CE">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付款方式</w:t>
      </w:r>
    </w:p>
    <w:p w14:paraId="40B3279E">
      <w:pPr>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1、合同履约过程中，乙方根据本合同约定需向甲方支付违约金、赔偿金、或其他应付费用等款项的，</w:t>
      </w:r>
      <w:r>
        <w:rPr>
          <w:rFonts w:hint="eastAsia" w:ascii="宋体" w:hAnsi="宋体" w:eastAsia="宋体" w:cs="宋体"/>
          <w:color w:val="auto"/>
          <w:sz w:val="21"/>
          <w:szCs w:val="21"/>
          <w:lang w:val="en-US" w:eastAsia="zh-CN"/>
        </w:rPr>
        <w:t>甲方有权要求乙方必须向甲方支付完前述款项后</w:t>
      </w:r>
      <w:r>
        <w:rPr>
          <w:rFonts w:hint="eastAsia" w:ascii="宋体" w:hAnsi="宋体" w:eastAsia="宋体" w:cs="宋体"/>
          <w:color w:val="auto"/>
          <w:sz w:val="21"/>
          <w:szCs w:val="21"/>
          <w:highlight w:val="none"/>
        </w:rPr>
        <w:t>，甲方才根据本合同向乙方支付合同价和税额</w:t>
      </w:r>
      <w:r>
        <w:rPr>
          <w:rFonts w:hint="eastAsia" w:ascii="宋体" w:hAnsi="宋体" w:eastAsia="宋体" w:cs="宋体"/>
          <w:color w:val="auto"/>
          <w:sz w:val="21"/>
          <w:szCs w:val="21"/>
        </w:rPr>
        <w:t>，由此造成逾期付款的，甲方不构成违约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或者</w:t>
      </w:r>
      <w:r>
        <w:rPr>
          <w:rFonts w:hint="eastAsia" w:ascii="宋体" w:hAnsi="宋体" w:eastAsia="宋体" w:cs="宋体"/>
          <w:color w:val="auto"/>
          <w:sz w:val="21"/>
          <w:szCs w:val="21"/>
          <w:highlight w:val="none"/>
        </w:rPr>
        <w:t>甲方有权启用履约担保或直接从未付合同款项、质量保证金中直接扣除</w:t>
      </w:r>
      <w:r>
        <w:rPr>
          <w:rFonts w:hint="eastAsia" w:ascii="宋体" w:hAnsi="宋体" w:eastAsia="宋体" w:cs="宋体"/>
          <w:color w:val="auto"/>
          <w:sz w:val="21"/>
          <w:szCs w:val="21"/>
          <w:highlight w:val="none"/>
          <w:lang w:val="en-US" w:eastAsia="zh-CN"/>
        </w:rPr>
        <w:t>前述款项</w:t>
      </w:r>
      <w:r>
        <w:rPr>
          <w:rFonts w:hint="eastAsia" w:ascii="宋体" w:hAnsi="宋体" w:eastAsia="宋体" w:cs="宋体"/>
          <w:color w:val="auto"/>
          <w:sz w:val="21"/>
          <w:szCs w:val="21"/>
          <w:highlight w:val="none"/>
        </w:rPr>
        <w:t>，且乙方必须按照扣除前述</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前的合同价（销售额）开具增值税专用发票，保证增值税税额符合法律规定。</w:t>
      </w:r>
    </w:p>
    <w:p w14:paraId="084CFB96">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乙方完成对应项目</w:t>
      </w:r>
      <w:r>
        <w:rPr>
          <w:rFonts w:hint="eastAsia" w:ascii="宋体" w:hAnsi="宋体" w:eastAsia="宋体" w:cs="宋体"/>
          <w:color w:val="auto"/>
          <w:kern w:val="2"/>
          <w:sz w:val="21"/>
          <w:szCs w:val="21"/>
          <w:highlight w:val="none"/>
        </w:rPr>
        <w:t>所有货物</w:t>
      </w:r>
      <w:r>
        <w:rPr>
          <w:rFonts w:hint="eastAsia" w:ascii="宋体" w:hAnsi="宋体" w:eastAsia="宋体" w:cs="宋体"/>
          <w:color w:val="auto"/>
          <w:kern w:val="2"/>
          <w:sz w:val="21"/>
          <w:szCs w:val="21"/>
          <w:highlight w:val="none"/>
          <w:lang w:val="en-US" w:eastAsia="zh-CN"/>
        </w:rPr>
        <w:t>的供货并通过甲方</w:t>
      </w:r>
      <w:r>
        <w:rPr>
          <w:rFonts w:hint="eastAsia" w:ascii="宋体" w:hAnsi="宋体" w:eastAsia="宋体" w:cs="宋体"/>
          <w:color w:val="auto"/>
          <w:kern w:val="2"/>
          <w:sz w:val="21"/>
          <w:szCs w:val="21"/>
          <w:highlight w:val="none"/>
        </w:rPr>
        <w:t>验收合格后，乙方按甲方权属污水厂要求提交请款报告及其对应项目相等金额、合法、有效的增值税专用发票，甲方权属污水厂在收到前述材料并确认无误后</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个工作日内支付对应项目合同</w:t>
      </w:r>
      <w:r>
        <w:rPr>
          <w:rFonts w:hint="eastAsia" w:ascii="宋体" w:hAnsi="宋体" w:eastAsia="宋体" w:cs="宋体"/>
          <w:color w:val="auto"/>
          <w:kern w:val="2"/>
          <w:sz w:val="21"/>
          <w:szCs w:val="21"/>
          <w:highlight w:val="none"/>
          <w:lang w:val="en-US" w:eastAsia="zh-CN"/>
        </w:rPr>
        <w:t>价的</w:t>
      </w:r>
      <w:r>
        <w:rPr>
          <w:rFonts w:hint="eastAsia" w:ascii="宋体" w:hAnsi="宋体" w:eastAsia="宋体" w:cs="宋体"/>
          <w:color w:val="auto"/>
          <w:kern w:val="2"/>
          <w:sz w:val="21"/>
          <w:szCs w:val="21"/>
          <w:highlight w:val="none"/>
        </w:rPr>
        <w:t>95%</w:t>
      </w:r>
      <w:r>
        <w:rPr>
          <w:rFonts w:hint="eastAsia" w:ascii="宋体" w:hAnsi="宋体" w:eastAsia="宋体" w:cs="宋体"/>
          <w:color w:val="auto"/>
          <w:kern w:val="2"/>
          <w:sz w:val="21"/>
          <w:szCs w:val="21"/>
          <w:highlight w:val="none"/>
          <w:lang w:val="en-US" w:eastAsia="zh-CN"/>
        </w:rPr>
        <w:t>及对应的税额</w:t>
      </w:r>
      <w:r>
        <w:rPr>
          <w:rFonts w:hint="eastAsia" w:ascii="宋体" w:hAnsi="宋体" w:eastAsia="宋体" w:cs="宋体"/>
          <w:color w:val="auto"/>
          <w:kern w:val="2"/>
          <w:sz w:val="21"/>
          <w:szCs w:val="21"/>
          <w:highlight w:val="none"/>
        </w:rPr>
        <w:t>给乙方，对应项目剩余</w:t>
      </w:r>
      <w:r>
        <w:rPr>
          <w:rFonts w:hint="eastAsia" w:ascii="宋体" w:hAnsi="宋体" w:eastAsia="宋体" w:cs="宋体"/>
          <w:color w:val="auto"/>
          <w:kern w:val="2"/>
          <w:sz w:val="21"/>
          <w:szCs w:val="21"/>
          <w:highlight w:val="none"/>
          <w:lang w:val="en-US" w:eastAsia="zh-CN"/>
        </w:rPr>
        <w:t>合同价</w:t>
      </w:r>
      <w:r>
        <w:rPr>
          <w:rFonts w:hint="eastAsia" w:ascii="宋体" w:hAnsi="宋体" w:eastAsia="宋体" w:cs="宋体"/>
          <w:color w:val="auto"/>
          <w:kern w:val="2"/>
          <w:sz w:val="21"/>
          <w:szCs w:val="21"/>
          <w:highlight w:val="none"/>
        </w:rPr>
        <w:t>的5%</w:t>
      </w:r>
      <w:r>
        <w:rPr>
          <w:rFonts w:hint="eastAsia" w:ascii="宋体" w:hAnsi="宋体" w:eastAsia="宋体" w:cs="宋体"/>
          <w:color w:val="auto"/>
          <w:kern w:val="2"/>
          <w:sz w:val="21"/>
          <w:szCs w:val="21"/>
          <w:highlight w:val="none"/>
          <w:lang w:val="en-US" w:eastAsia="zh-CN"/>
        </w:rPr>
        <w:t>及对应的税额</w:t>
      </w:r>
      <w:r>
        <w:rPr>
          <w:rFonts w:hint="eastAsia" w:ascii="宋体" w:hAnsi="宋体" w:eastAsia="宋体" w:cs="宋体"/>
          <w:color w:val="auto"/>
          <w:kern w:val="2"/>
          <w:sz w:val="21"/>
          <w:szCs w:val="21"/>
          <w:highlight w:val="none"/>
        </w:rPr>
        <w:t>作为质保金。质保</w:t>
      </w:r>
      <w:r>
        <w:rPr>
          <w:rFonts w:hint="eastAsia" w:ascii="宋体" w:hAnsi="宋体" w:eastAsia="宋体" w:cs="宋体"/>
          <w:color w:val="auto"/>
          <w:kern w:val="2"/>
          <w:sz w:val="21"/>
          <w:szCs w:val="21"/>
          <w:highlight w:val="none"/>
          <w:lang w:val="en-US" w:eastAsia="zh-CN"/>
        </w:rPr>
        <w:t>期</w:t>
      </w:r>
      <w:r>
        <w:rPr>
          <w:rFonts w:hint="eastAsia" w:ascii="宋体" w:hAnsi="宋体" w:eastAsia="宋体" w:cs="宋体"/>
          <w:color w:val="auto"/>
          <w:kern w:val="2"/>
          <w:sz w:val="21"/>
          <w:szCs w:val="21"/>
          <w:highlight w:val="none"/>
        </w:rPr>
        <w:t>满</w:t>
      </w:r>
      <w:r>
        <w:rPr>
          <w:rFonts w:hint="eastAsia" w:ascii="宋体" w:hAnsi="宋体" w:eastAsia="宋体" w:cs="宋体"/>
          <w:color w:val="auto"/>
          <w:kern w:val="2"/>
          <w:sz w:val="21"/>
          <w:szCs w:val="21"/>
          <w:highlight w:val="none"/>
          <w:lang w:val="en-US" w:eastAsia="zh-CN"/>
        </w:rPr>
        <w:t>后</w:t>
      </w:r>
      <w:r>
        <w:rPr>
          <w:rFonts w:hint="eastAsia" w:ascii="宋体" w:hAnsi="宋体" w:eastAsia="宋体" w:cs="宋体"/>
          <w:color w:val="auto"/>
          <w:kern w:val="2"/>
          <w:sz w:val="21"/>
          <w:szCs w:val="21"/>
          <w:highlight w:val="none"/>
        </w:rPr>
        <w:t>，采购货物无质量问题，由乙方提供相关请款资料，甲方将质保金支付给乙方。</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通过银行转账或银行承兑汇票方式支付相应款项至</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银行账户中，汇票期限不超过三个月，每期款项支付方式由</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决定。</w:t>
      </w:r>
    </w:p>
    <w:p w14:paraId="045F91E9">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3、乙方逾期提交请款资料及发票或提交资料</w:t>
      </w:r>
      <w:r>
        <w:rPr>
          <w:rFonts w:hint="eastAsia" w:ascii="宋体" w:hAnsi="宋体" w:eastAsia="宋体" w:cs="宋体"/>
          <w:color w:val="auto"/>
          <w:kern w:val="2"/>
          <w:sz w:val="21"/>
          <w:szCs w:val="21"/>
          <w:highlight w:val="none"/>
          <w:lang w:val="en-US" w:eastAsia="zh-CN"/>
        </w:rPr>
        <w:t>及发票</w:t>
      </w:r>
      <w:r>
        <w:rPr>
          <w:rFonts w:hint="eastAsia" w:ascii="宋体" w:hAnsi="宋体" w:eastAsia="宋体" w:cs="宋体"/>
          <w:color w:val="auto"/>
          <w:kern w:val="2"/>
          <w:sz w:val="21"/>
          <w:szCs w:val="21"/>
          <w:highlight w:val="none"/>
        </w:rPr>
        <w:t>不符合甲方权属污水厂要求的，甲方权属污水厂付款时间顺延，并不承担逾期付款违约责任。由于乙方提供的发票不符合税法规定，给甲方权属污水厂造成的损失由乙方承担赔偿责任。</w:t>
      </w:r>
    </w:p>
    <w:p w14:paraId="3414CD19">
      <w:pPr>
        <w:keepNext w:val="0"/>
        <w:keepLines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p>
    <w:p w14:paraId="66C64EC4">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合同组成</w:t>
      </w:r>
    </w:p>
    <w:p w14:paraId="61B94F4C">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w:t>
      </w:r>
      <w:r>
        <w:rPr>
          <w:rFonts w:hint="eastAsia" w:ascii="宋体" w:hAnsi="宋体" w:eastAsia="宋体" w:cs="宋体"/>
          <w:color w:val="auto"/>
          <w:sz w:val="21"/>
          <w:szCs w:val="21"/>
          <w:lang w:val="en-US" w:eastAsia="zh-CN"/>
        </w:rPr>
        <w:t>有利于甲方的约定为准</w:t>
      </w:r>
      <w:r>
        <w:rPr>
          <w:rFonts w:hint="eastAsia" w:ascii="宋体" w:hAnsi="宋体" w:eastAsia="宋体" w:cs="宋体"/>
          <w:color w:val="auto"/>
          <w:sz w:val="21"/>
          <w:szCs w:val="21"/>
          <w:highlight w:val="none"/>
        </w:rPr>
        <w:t>。</w:t>
      </w:r>
    </w:p>
    <w:p w14:paraId="7E831E38">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4B5001EB">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技术要求</w:t>
      </w:r>
    </w:p>
    <w:p w14:paraId="4A62E611">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rPr>
        <w:t>详见附件三《用户需求书》</w:t>
      </w:r>
    </w:p>
    <w:p w14:paraId="583DC038">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p>
    <w:p w14:paraId="147BE432">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包装、运输</w:t>
      </w:r>
    </w:p>
    <w:p w14:paraId="4C5A24E6">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1、本合同项下货物的包装均应有良好的防湿、防锈、防潮、防雨、防腐及防碰撞的措施，且货物的包装、运输方式均应符合国家及行业相关标准及规定。</w:t>
      </w:r>
    </w:p>
    <w:p w14:paraId="6F53E013">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2、乙方运输的所有货物要符合有关标准规定的具有适合长途运输、多次搬运和装卸的坚固包装。包装应按</w:t>
      </w:r>
      <w:r>
        <w:rPr>
          <w:rFonts w:hint="eastAsia" w:ascii="宋体" w:hAnsi="宋体" w:eastAsia="宋体" w:cs="宋体"/>
          <w:b w:val="0"/>
          <w:bCs/>
          <w:color w:val="auto"/>
          <w:sz w:val="21"/>
          <w:szCs w:val="21"/>
          <w:highlight w:val="none"/>
          <w:lang w:val="en-US" w:eastAsia="zh-CN"/>
        </w:rPr>
        <w:t>货物</w:t>
      </w:r>
      <w:r>
        <w:rPr>
          <w:rFonts w:hint="eastAsia" w:ascii="宋体" w:hAnsi="宋体" w:eastAsia="宋体" w:cs="宋体"/>
          <w:b w:val="0"/>
          <w:bCs/>
          <w:color w:val="auto"/>
          <w:sz w:val="21"/>
          <w:szCs w:val="21"/>
          <w:highlight w:val="none"/>
        </w:rPr>
        <w:t>特点，按需要分别采取对应的保护措施，以保证货物在没有任何损坏和腐蚀的情况下安全运抵甲方指定收</w:t>
      </w:r>
      <w:r>
        <w:rPr>
          <w:rFonts w:hint="eastAsia" w:ascii="宋体" w:hAnsi="宋体" w:eastAsia="宋体" w:cs="宋体"/>
          <w:color w:val="auto"/>
          <w:sz w:val="21"/>
          <w:szCs w:val="21"/>
          <w:highlight w:val="none"/>
        </w:rPr>
        <w:t>货地点。</w:t>
      </w:r>
    </w:p>
    <w:p w14:paraId="67151607">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3、每件包装箱内，应附有装箱单、合格证、产品出厂质量合格证明书、技术说明以及甲方要求的其他合格证明文件或资料。</w:t>
      </w:r>
    </w:p>
    <w:p w14:paraId="7C3E6E76">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4、各种松散零星部件应采用可靠安全的包装方式，装入尺寸适当的箱内，并尽可能整车发运。栅格式箱子或类似的包装，只能用于盛装不至于被偷窃或被其他物品或雨水造成损坏的设备及零部件。</w:t>
      </w:r>
    </w:p>
    <w:p w14:paraId="3B3FAD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5、凡设备上需涂油漆部分均需按规定进行处理，会腐蚀的未涂油漆的部分须用高熔点油脂或无酸牛脂或用其它保护剂涂抹，上述这些保护剂在设备安装期间或在安装后是易于抹去的。</w:t>
      </w:r>
    </w:p>
    <w:p w14:paraId="1BCC9B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590CC0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按照甲方的要求，乙方应按时告知设备的运输情况。乙方应负责将合同所供设备运至甲方指定位置，包括到场设备搬卸和采取安全措施。设备相关运输、装卸、保险、关税（进口设备）等费用已包含在合同价中。</w:t>
      </w:r>
    </w:p>
    <w:p w14:paraId="213FCB60">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8、乙方对任何甲方不予接收的存在缺损或不符合技术文件规定的设备或有关机件、附件，应立即运走，予以更换。</w:t>
      </w:r>
    </w:p>
    <w:p w14:paraId="75D277AD">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、本合同项下货物由于包装不良、运输方式不当或非法运输造成的事故、损失、行政处罚和由此产生的其他全部费用均由乙方全部承担。</w:t>
      </w:r>
    </w:p>
    <w:p w14:paraId="4F7379B2">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、运输过程中发生的货物毁损、灭失等所有相关风险由乙方自行承担。</w:t>
      </w:r>
    </w:p>
    <w:p w14:paraId="068D6463">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466ECA8A">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货物的交付</w:t>
      </w:r>
    </w:p>
    <w:p w14:paraId="7EA18422">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1、乙方将货物运输至甲方指定的交货地点、完成卸货，并向甲方提供产品合格证书、产品质量说明书、出厂检验报告及送货单后，经甲方书面确认验收合格后</w:t>
      </w:r>
      <w:r>
        <w:rPr>
          <w:rFonts w:hint="eastAsia" w:ascii="宋体" w:hAnsi="宋体" w:eastAsia="宋体" w:cs="宋体"/>
          <w:color w:val="auto"/>
          <w:sz w:val="21"/>
          <w:szCs w:val="21"/>
          <w:highlight w:val="none"/>
          <w:lang w:val="en-US" w:eastAsia="zh-CN"/>
        </w:rPr>
        <w:t>且书面签订验收凭证后</w:t>
      </w:r>
      <w:r>
        <w:rPr>
          <w:rFonts w:hint="eastAsia" w:ascii="宋体" w:hAnsi="宋体" w:eastAsia="宋体" w:cs="宋体"/>
          <w:color w:val="auto"/>
          <w:sz w:val="21"/>
          <w:szCs w:val="21"/>
          <w:highlight w:val="none"/>
        </w:rPr>
        <w:t>视为完成交付货物。在货物移交给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验收合格前，货物的毁损、灭失的风险和责任均由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5DA39F0B">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2、乙方应自行负责将货物运至本项目指定位置，并承担相应的运输、装卸等费用。 </w:t>
      </w:r>
    </w:p>
    <w:p w14:paraId="13A2DC90">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3、交货地点：交货地点为中堂污水处理厂二期、石碣沙腰污水处理厂二期、万江污水处理厂二期</w:t>
      </w:r>
      <w:r>
        <w:rPr>
          <w:rFonts w:hint="eastAsia" w:ascii="宋体" w:hAnsi="宋体" w:eastAsia="宋体" w:cs="宋体"/>
          <w:color w:val="auto"/>
          <w:sz w:val="21"/>
          <w:szCs w:val="21"/>
          <w:highlight w:val="none"/>
          <w:lang w:val="en-US" w:eastAsia="zh-CN"/>
        </w:rPr>
        <w:t>等19个项目，详见下表。</w:t>
      </w:r>
      <w:r>
        <w:rPr>
          <w:rFonts w:hint="eastAsia" w:ascii="宋体" w:hAnsi="宋体" w:eastAsia="宋体" w:cs="宋体"/>
          <w:color w:val="auto"/>
          <w:sz w:val="21"/>
          <w:szCs w:val="21"/>
          <w:highlight w:val="none"/>
        </w:rPr>
        <w:t>甲方如需变更交货地点，甲方应在原定的最后交货日1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前通知乙方。乙方负责将货物运输至甲方指定位置。</w:t>
      </w:r>
    </w:p>
    <w:tbl>
      <w:tblPr>
        <w:tblStyle w:val="36"/>
        <w:tblW w:w="4310" w:type="pct"/>
        <w:tblInd w:w="7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2853"/>
        <w:gridCol w:w="5332"/>
      </w:tblGrid>
      <w:tr w14:paraId="134D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7962">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2CE8">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项目名</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9957">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地址</w:t>
            </w:r>
          </w:p>
        </w:tc>
      </w:tr>
      <w:tr w14:paraId="5033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75D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28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中堂污水处理厂二期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2C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东莞市中堂镇东向村水闸口</w:t>
            </w:r>
          </w:p>
        </w:tc>
      </w:tr>
      <w:tr w14:paraId="20F1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CAF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DB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石碣沙腰污水处理厂二期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C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东莞市石碣镇沙腰村沿江西路2号</w:t>
            </w:r>
          </w:p>
        </w:tc>
      </w:tr>
      <w:tr w14:paraId="0A8D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B3D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41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万江污水处理厂二期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9D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东莞市万江区流涌尾社区白水涡</w:t>
            </w:r>
          </w:p>
        </w:tc>
      </w:tr>
      <w:tr w14:paraId="458F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B83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1D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麻涌污水处理厂二期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49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东莞市麻涌镇漳澎村</w:t>
            </w:r>
          </w:p>
        </w:tc>
      </w:tr>
      <w:tr w14:paraId="2FF6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FC3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2A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虎门污水处理厂二期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5A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东莞市虎门镇南栅第六工业区民昌路十巷5号</w:t>
            </w:r>
          </w:p>
        </w:tc>
      </w:tr>
      <w:tr w14:paraId="2E46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86B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2D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牛山污水处理厂二期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8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东莞市东城牛山村大坑山</w:t>
            </w:r>
          </w:p>
        </w:tc>
      </w:tr>
      <w:tr w14:paraId="33D4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B96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D4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竹塘污水处理厂二期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6F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东莞市凤岗镇竹塘村浸校塘组</w:t>
            </w:r>
          </w:p>
        </w:tc>
      </w:tr>
      <w:tr w14:paraId="2679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9F0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0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林村污水处理厂二期</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BE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东莞市塘厦镇林村居委会鸡爪桥猪仔沥</w:t>
            </w:r>
          </w:p>
        </w:tc>
      </w:tr>
      <w:tr w14:paraId="736F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379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3F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望洪污水处理厂提标工程</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6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东莞市望牛墩镇朱平沙村</w:t>
            </w:r>
          </w:p>
        </w:tc>
      </w:tr>
      <w:tr w14:paraId="206E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C32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D3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石碣沙腰污水处理厂一期提标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9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东莞市石碣镇沙腰村沿江西路2号</w:t>
            </w:r>
          </w:p>
        </w:tc>
      </w:tr>
      <w:tr w14:paraId="145B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A0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auto"/>
                <w:kern w:val="0"/>
                <w:sz w:val="18"/>
                <w:szCs w:val="18"/>
                <w:highlight w:val="none"/>
                <w:u w:val="none"/>
                <w:lang w:val="en-US"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00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竹塘污水处理厂一期提标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东莞市凤岗镇竹塘村浸校组</w:t>
            </w:r>
          </w:p>
        </w:tc>
      </w:tr>
      <w:tr w14:paraId="1A73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11D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auto"/>
                <w:kern w:val="0"/>
                <w:sz w:val="18"/>
                <w:szCs w:val="18"/>
                <w:highlight w:val="none"/>
                <w:u w:val="none"/>
                <w:lang w:val="en-US"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7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厦坭污水处理厂提标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96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东莞市清溪镇厦坭村江背路75号</w:t>
            </w:r>
          </w:p>
        </w:tc>
      </w:tr>
      <w:tr w14:paraId="30DD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5E2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auto"/>
                <w:kern w:val="0"/>
                <w:sz w:val="18"/>
                <w:szCs w:val="18"/>
                <w:highlight w:val="none"/>
                <w:u w:val="none"/>
                <w:lang w:val="en-US"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DB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谢岗污水处理厂一期提标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1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东莞市谢岗镇谢岗村工业大道北侧</w:t>
            </w:r>
          </w:p>
        </w:tc>
      </w:tr>
      <w:tr w14:paraId="2F7C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018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auto"/>
                <w:kern w:val="0"/>
                <w:sz w:val="18"/>
                <w:szCs w:val="18"/>
                <w:highlight w:val="none"/>
                <w:u w:val="none"/>
                <w:lang w:val="en-US"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0D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桥头污水处理厂一期提标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5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东莞市桥头镇东深路8号</w:t>
            </w:r>
          </w:p>
        </w:tc>
      </w:tr>
      <w:tr w14:paraId="290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377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auto"/>
                <w:kern w:val="0"/>
                <w:sz w:val="18"/>
                <w:szCs w:val="18"/>
                <w:highlight w:val="none"/>
                <w:u w:val="none"/>
                <w:lang w:val="en-US"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E7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林村污水处理厂一期提标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1A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东莞市塘厦镇林村林东路64号</w:t>
            </w:r>
          </w:p>
        </w:tc>
      </w:tr>
      <w:tr w14:paraId="104E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4B5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auto"/>
                <w:kern w:val="0"/>
                <w:sz w:val="18"/>
                <w:szCs w:val="18"/>
                <w:highlight w:val="none"/>
                <w:u w:val="none"/>
                <w:lang w:val="en-US"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A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石桥头污水处理厂提标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F0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u w:val="none"/>
                <w:lang w:val="en-US" w:eastAsia="zh-CN" w:bidi="ar"/>
              </w:rPr>
              <w:t>东莞市塘厦镇凤凰岗村环市南路132号</w:t>
            </w:r>
          </w:p>
        </w:tc>
      </w:tr>
      <w:tr w14:paraId="53FE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C52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B3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雁田污水处理厂提标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B7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东莞市凤岗镇雁田污水处理厂</w:t>
            </w:r>
          </w:p>
        </w:tc>
      </w:tr>
      <w:tr w14:paraId="2DF3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E7E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虾公潭污水处理厂提标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09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东莞市凤岗镇油甘埔村</w:t>
            </w:r>
          </w:p>
        </w:tc>
      </w:tr>
      <w:tr w14:paraId="0899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23D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69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虎门宁洲一期提标</w:t>
            </w:r>
          </w:p>
        </w:tc>
        <w:tc>
          <w:tcPr>
            <w:tcW w:w="2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F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东莞市虎门镇南栅第六工业区民昌路十巷5号</w:t>
            </w:r>
          </w:p>
        </w:tc>
      </w:tr>
    </w:tbl>
    <w:p w14:paraId="6F3BD65E">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w:t>
      </w:r>
      <w:r>
        <w:rPr>
          <w:rFonts w:hint="eastAsia" w:ascii="宋体" w:hAnsi="宋体" w:eastAsia="宋体" w:cs="宋体"/>
          <w:color w:val="auto"/>
          <w:kern w:val="2"/>
          <w:sz w:val="21"/>
          <w:szCs w:val="21"/>
        </w:rPr>
        <w:t>所供货物必须与现场的设备匹配，</w:t>
      </w:r>
      <w:r>
        <w:rPr>
          <w:rFonts w:hint="eastAsia" w:ascii="宋体" w:hAnsi="宋体" w:eastAsia="宋体" w:cs="宋体"/>
          <w:color w:val="auto"/>
          <w:sz w:val="21"/>
          <w:szCs w:val="21"/>
          <w:highlight w:val="none"/>
        </w:rPr>
        <w:t>无瑕疵和缺陷，质量为合格产品，同时有明确的生产厂商或制造厂商。</w:t>
      </w:r>
    </w:p>
    <w:p w14:paraId="7E91959A">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5、乙方</w:t>
      </w:r>
      <w:r>
        <w:rPr>
          <w:rFonts w:hint="eastAsia" w:ascii="宋体" w:hAnsi="宋体" w:eastAsia="宋体" w:cs="宋体"/>
          <w:color w:val="auto"/>
          <w:sz w:val="21"/>
          <w:szCs w:val="21"/>
        </w:rPr>
        <w:t>所供货物中的潜水泵叶轮在安装到</w:t>
      </w:r>
      <w:r>
        <w:rPr>
          <w:rFonts w:hint="eastAsia" w:ascii="宋体" w:hAnsi="宋体" w:cs="宋体"/>
          <w:color w:val="auto"/>
          <w:sz w:val="21"/>
          <w:szCs w:val="21"/>
          <w:lang w:val="en-US" w:eastAsia="zh-CN"/>
        </w:rPr>
        <w:t>用户需求书</w:t>
      </w:r>
      <w:r>
        <w:rPr>
          <w:rFonts w:hint="eastAsia" w:ascii="宋体" w:hAnsi="宋体" w:eastAsia="宋体" w:cs="宋体"/>
          <w:color w:val="auto"/>
          <w:szCs w:val="21"/>
          <w:lang w:val="en-US" w:eastAsia="zh-CN" w:bidi="ar"/>
        </w:rPr>
        <w:t>3.1采购清单中适配的潜水泵</w:t>
      </w:r>
      <w:r>
        <w:rPr>
          <w:rFonts w:hint="eastAsia" w:ascii="宋体" w:hAnsi="宋体" w:eastAsia="宋体" w:cs="宋体"/>
          <w:color w:val="auto"/>
          <w:sz w:val="21"/>
          <w:szCs w:val="21"/>
        </w:rPr>
        <w:t>设备上后，设备实际运行流量</w:t>
      </w:r>
      <w:r>
        <w:rPr>
          <w:rFonts w:hint="eastAsia" w:ascii="宋体" w:hAnsi="宋体" w:cs="宋体"/>
          <w:color w:val="auto"/>
          <w:sz w:val="21"/>
          <w:szCs w:val="21"/>
          <w:lang w:val="en-US" w:eastAsia="zh-CN"/>
        </w:rPr>
        <w:t>可</w:t>
      </w:r>
      <w:r>
        <w:rPr>
          <w:rFonts w:hint="eastAsia" w:ascii="宋体" w:hAnsi="宋体" w:eastAsia="宋体" w:cs="宋体"/>
          <w:color w:val="auto"/>
          <w:sz w:val="21"/>
          <w:szCs w:val="21"/>
        </w:rPr>
        <w:t>达到设备额定流量的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0CCC9439">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、乙方所供货物必须是全新的，所有设备和材料运输到达施工场地时的包装必须是原厂完整的，由甲方签收后方可拆包安装。</w:t>
      </w:r>
    </w:p>
    <w:p w14:paraId="0EF8D1D7">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、乙方所供货物须满足国家及行业环保和质量标准。</w:t>
      </w:r>
    </w:p>
    <w:p w14:paraId="3456D352">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供货及安装界限</w:t>
      </w:r>
      <w:r>
        <w:rPr>
          <w:rFonts w:hint="eastAsia" w:ascii="宋体" w:hAnsi="宋体" w:eastAsia="宋体" w:cs="宋体"/>
          <w:color w:val="auto"/>
          <w:sz w:val="21"/>
          <w:szCs w:val="21"/>
          <w:highlight w:val="none"/>
        </w:rPr>
        <w:t>：</w:t>
      </w:r>
    </w:p>
    <w:p w14:paraId="52ED00F5">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提供清单货物。</w:t>
      </w:r>
    </w:p>
    <w:p w14:paraId="0486D8C9">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负责所供货物的指导安装、验收及售后服务。</w:t>
      </w:r>
    </w:p>
    <w:p w14:paraId="68323D9E">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、货物的规格、型号参数必须和清单要求一致。确因货物升级、停产、参数调整的情况，需经双方协商确定。</w:t>
      </w:r>
    </w:p>
    <w:p w14:paraId="323B9103">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、乙方的货物应当按照甲方要求送到指定的地点，由于使用第三方送货服务导致货物未能经过双方共同验收、未送到指定地点仓库的，甲方有权拒绝收货。</w:t>
      </w:r>
    </w:p>
    <w:p w14:paraId="15D16D9A">
      <w:pPr>
        <w:pStyle w:val="185"/>
        <w:keepNext w:val="0"/>
        <w:keepLines w:val="0"/>
        <w:kinsoku/>
        <w:wordWrap/>
        <w:overflowPunct/>
        <w:topLinePunct w:val="0"/>
        <w:autoSpaceDE/>
        <w:autoSpaceDN/>
        <w:bidi w:val="0"/>
        <w:adjustRightIn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391C95B1">
      <w:pPr>
        <w:keepNext w:val="0"/>
        <w:keepLines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42AF484D">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验收</w:t>
      </w:r>
    </w:p>
    <w:p w14:paraId="07A1F1D6">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1、货物到达交货地点</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，甲方权属污水厂（含甲方委托的第三方）、乙方代表共同验货。甲方权属污水厂按照合同及招标文件、</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文件、国家相关法律法规以及规范的要求等相关的规定，对货物的品种、品牌、产地、型号规格、数量、外观质量、资料进行清点和全面的检验，并作详细的记录。</w:t>
      </w:r>
    </w:p>
    <w:p w14:paraId="5305A2BB">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65220AE9">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、如发现货物的品种、品牌、产地、型号规格、数量、外观质量、资料与合同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招标文件及投标文件</w:t>
      </w:r>
      <w:r>
        <w:rPr>
          <w:rFonts w:hint="eastAsia" w:ascii="宋体" w:hAnsi="宋体" w:eastAsia="宋体" w:cs="宋体"/>
          <w:color w:val="auto"/>
          <w:kern w:val="2"/>
          <w:sz w:val="21"/>
          <w:szCs w:val="21"/>
          <w:highlight w:val="none"/>
        </w:rPr>
        <w:t>不符，或货物短缺、质次损坏等问题，应作详细记录，甲方权属污水厂可拒绝收货及拒绝付款，或由乙方在甲方权属污水厂规定的时间内立即、无条件为甲方</w:t>
      </w:r>
      <w:r>
        <w:rPr>
          <w:rFonts w:hint="eastAsia" w:ascii="宋体" w:hAnsi="宋体" w:eastAsia="宋体" w:cs="宋体"/>
          <w:color w:val="auto"/>
          <w:sz w:val="21"/>
          <w:szCs w:val="21"/>
          <w:highlight w:val="none"/>
        </w:rPr>
        <w:t>权属污水厂更换、补齐或退货</w:t>
      </w:r>
      <w:r>
        <w:rPr>
          <w:rFonts w:hint="eastAsia" w:ascii="宋体" w:hAnsi="宋体" w:eastAsia="宋体" w:cs="宋体"/>
          <w:color w:val="auto"/>
          <w:kern w:val="2"/>
          <w:sz w:val="21"/>
          <w:szCs w:val="21"/>
          <w:highlight w:val="none"/>
        </w:rPr>
        <w:t>。更换或补齐后的货物，甲方权属污水厂有权按照本条有关验收的约定进行验收，由此产生的制造、修理和运费及保险费等费用均应由乙方</w:t>
      </w:r>
      <w:r>
        <w:rPr>
          <w:rFonts w:hint="eastAsia" w:ascii="宋体" w:hAnsi="宋体" w:cs="宋体"/>
          <w:color w:val="auto"/>
          <w:kern w:val="2"/>
          <w:sz w:val="21"/>
          <w:szCs w:val="21"/>
          <w:highlight w:val="none"/>
          <w:lang w:val="en-US" w:eastAsia="zh-CN"/>
        </w:rPr>
        <w:t>负担</w:t>
      </w:r>
      <w:r>
        <w:rPr>
          <w:rFonts w:hint="eastAsia" w:ascii="宋体" w:hAnsi="宋体" w:eastAsia="宋体" w:cs="宋体"/>
          <w:color w:val="auto"/>
          <w:kern w:val="2"/>
          <w:sz w:val="21"/>
          <w:szCs w:val="21"/>
          <w:highlight w:val="none"/>
        </w:rPr>
        <w:t>，与甲方无关。</w:t>
      </w:r>
    </w:p>
    <w:p w14:paraId="0B4398AD">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、由于非甲方原因而引起货物的修理或更换的时间，</w:t>
      </w:r>
      <w:r>
        <w:rPr>
          <w:rFonts w:hint="eastAsia"/>
          <w:color w:val="auto"/>
          <w:highlight w:val="none"/>
          <w:lang w:val="en-US" w:eastAsia="zh-CN"/>
        </w:rPr>
        <w:t>如乙方在甲方规定的时间内完成修理或更换的，则不视为逾期交货</w:t>
      </w:r>
      <w:r>
        <w:rPr>
          <w:rFonts w:hint="eastAsia" w:ascii="宋体" w:hAnsi="宋体" w:eastAsia="宋体" w:cs="宋体"/>
          <w:color w:val="auto"/>
          <w:kern w:val="2"/>
          <w:sz w:val="21"/>
          <w:szCs w:val="21"/>
          <w:highlight w:val="none"/>
        </w:rPr>
        <w:t>。</w:t>
      </w:r>
    </w:p>
    <w:p w14:paraId="2E3FFC3D">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、货物验收合格后，甲乙双方共同出具验收报告并由双方书面确认验收结果。</w:t>
      </w:r>
    </w:p>
    <w:p w14:paraId="428D4B0F">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权属污水厂</w:t>
      </w:r>
      <w:r>
        <w:rPr>
          <w:rFonts w:hint="eastAsia" w:ascii="宋体" w:hAnsi="宋体" w:eastAsia="宋体" w:cs="宋体"/>
          <w:color w:val="auto"/>
          <w:kern w:val="2"/>
          <w:sz w:val="21"/>
          <w:szCs w:val="21"/>
          <w:highlight w:val="none"/>
        </w:rPr>
        <w:t>根据本条约定对货物所做出的验收，仅作为起算付款之用，不视为双方对于货物质量的最终认定。货物经验收合格后，乙方仍应在质保期内对产品质量承担保证责任。</w:t>
      </w:r>
    </w:p>
    <w:p w14:paraId="27B7940C">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、货物在全部经验收合格前，其损耗、毁损、灭失等风险及责任由乙方承担，如因发生前述情形，导致乙方所供应的货物不能通过甲方权属污水厂验收的，乙方应按甲方</w:t>
      </w:r>
      <w:r>
        <w:rPr>
          <w:rFonts w:hint="eastAsia" w:ascii="宋体" w:hAnsi="宋体" w:eastAsia="宋体" w:cs="宋体"/>
          <w:color w:val="auto"/>
          <w:sz w:val="21"/>
          <w:szCs w:val="21"/>
          <w:highlight w:val="none"/>
        </w:rPr>
        <w:t>权属污水厂</w:t>
      </w:r>
      <w:r>
        <w:rPr>
          <w:rFonts w:hint="eastAsia" w:ascii="宋体" w:hAnsi="宋体" w:eastAsia="宋体" w:cs="宋体"/>
          <w:color w:val="auto"/>
          <w:kern w:val="2"/>
          <w:sz w:val="21"/>
          <w:szCs w:val="21"/>
          <w:highlight w:val="none"/>
        </w:rPr>
        <w:t>要求予以更换或退货。</w:t>
      </w:r>
    </w:p>
    <w:p w14:paraId="146BC33D">
      <w:pPr>
        <w:pStyle w:val="185"/>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验收过程中，如对检验记录不能取得一致意见时，</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权属污水厂</w:t>
      </w:r>
      <w:r>
        <w:rPr>
          <w:rFonts w:hint="eastAsia" w:ascii="宋体" w:hAnsi="宋体" w:cs="宋体"/>
          <w:color w:val="auto"/>
          <w:sz w:val="21"/>
          <w:szCs w:val="21"/>
          <w:highlight w:val="none"/>
          <w:lang w:val="en-US" w:eastAsia="zh-CN"/>
        </w:rPr>
        <w:t>或乙方</w:t>
      </w:r>
      <w:r>
        <w:rPr>
          <w:rFonts w:hint="eastAsia" w:ascii="宋体" w:hAnsi="宋体" w:eastAsia="宋体" w:cs="宋体"/>
          <w:color w:val="auto"/>
          <w:sz w:val="21"/>
          <w:szCs w:val="21"/>
          <w:highlight w:val="none"/>
        </w:rPr>
        <w:t>可委托货物交付地</w:t>
      </w:r>
      <w:r>
        <w:rPr>
          <w:rFonts w:hint="eastAsia" w:ascii="宋体" w:hAnsi="宋体" w:eastAsia="宋体" w:cs="宋体"/>
          <w:color w:val="auto"/>
          <w:sz w:val="21"/>
          <w:szCs w:val="21"/>
          <w:highlight w:val="none"/>
          <w:lang w:val="en-US" w:eastAsia="zh-CN"/>
        </w:rPr>
        <w:t>有资质</w:t>
      </w:r>
      <w:r>
        <w:rPr>
          <w:rFonts w:hint="eastAsia" w:ascii="宋体" w:hAnsi="宋体" w:eastAsia="宋体" w:cs="宋体"/>
          <w:color w:val="auto"/>
          <w:sz w:val="21"/>
          <w:szCs w:val="21"/>
          <w:highlight w:val="none"/>
        </w:rPr>
        <w:t>的第三方检验机构进行检验。检验结果具有约束力，检验费用由责任方</w:t>
      </w:r>
      <w:r>
        <w:rPr>
          <w:rFonts w:hint="eastAsia" w:ascii="宋体" w:hAnsi="宋体" w:cs="宋体"/>
          <w:color w:val="auto"/>
          <w:sz w:val="21"/>
          <w:szCs w:val="21"/>
          <w:highlight w:val="none"/>
          <w:lang w:val="en-US" w:eastAsia="zh-CN"/>
        </w:rPr>
        <w:t>负担</w:t>
      </w:r>
      <w:r>
        <w:rPr>
          <w:rFonts w:hint="eastAsia" w:ascii="宋体" w:hAnsi="宋体" w:eastAsia="宋体" w:cs="宋体"/>
          <w:color w:val="auto"/>
          <w:sz w:val="21"/>
          <w:szCs w:val="21"/>
          <w:highlight w:val="none"/>
        </w:rPr>
        <w:t>。</w:t>
      </w:r>
    </w:p>
    <w:p w14:paraId="66EB228D">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396D8F43">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权利保证</w:t>
      </w:r>
    </w:p>
    <w:p w14:paraId="57A73A84">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包括但不限于本合同所约定的总价款、甲方为维护自身权益所支付的律师费、诉讼费、鉴定费、差旅费等全部费用</w:t>
      </w:r>
      <w:r>
        <w:rPr>
          <w:rFonts w:hint="eastAsia" w:ascii="宋体" w:hAnsi="宋体" w:eastAsia="宋体" w:cs="宋体"/>
          <w:color w:val="auto"/>
          <w:sz w:val="21"/>
          <w:szCs w:val="21"/>
          <w:highlight w:val="none"/>
        </w:rPr>
        <w:t xml:space="preserve">。 </w:t>
      </w:r>
    </w:p>
    <w:p w14:paraId="24312EBC">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373CD8DA">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第十条 质量保证及售后服务</w:t>
      </w:r>
    </w:p>
    <w:p w14:paraId="357E52FF">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负责所供货物的安装工作，</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在安装、使用货物时所遇技术问题，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要求及时向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提供技术指导服务。</w:t>
      </w:r>
    </w:p>
    <w:p w14:paraId="6AFD0D51">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2、本项目质保期为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个月，自本项目全部货物最终验收合格之日起算</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免费提供上门服务（该费用已包含在货款内）。</w:t>
      </w:r>
    </w:p>
    <w:p w14:paraId="4FFEEFB8">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质保期内，若货物经 1 次维修或维修时间超过1个月，仍不能正常使用的，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在收到甲方更换通知后30日内</w:t>
      </w:r>
      <w:r>
        <w:rPr>
          <w:rFonts w:hint="eastAsia" w:ascii="宋体" w:hAnsi="宋体" w:eastAsia="宋体" w:cs="宋体"/>
          <w:color w:val="auto"/>
          <w:sz w:val="21"/>
          <w:szCs w:val="21"/>
          <w:highlight w:val="none"/>
        </w:rPr>
        <w:t>免费给予更换，被更换的货物的质保期为从更换日起重新计算。</w:t>
      </w:r>
    </w:p>
    <w:p w14:paraId="61A542A7">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在合同规定的质保期内，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承诺将在接到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的故障通知后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小时内响应，</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小时内到达项目现场进行维修等服务。</w:t>
      </w:r>
    </w:p>
    <w:p w14:paraId="4BC4AF22">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、乙方未按上述要求提供售后服务的，甲方有权要求其他第三方提供相关服务，因此产生的费用全部由乙方承担。</w:t>
      </w:r>
    </w:p>
    <w:p w14:paraId="0D316A3E">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6AAC4486">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履约担保</w:t>
      </w:r>
    </w:p>
    <w:p w14:paraId="41BFEABD">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7447EFC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□履约保证金（银行转账形式）金额为¥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43774E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□不可撤销银行履约保函金额为¥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36583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634DD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□担保公司履约担保书金额为¥</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元，大写人民币</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lang w:val="en-US"/>
        </w:rPr>
        <w:t>。</w:t>
      </w:r>
    </w:p>
    <w:p w14:paraId="0CFF6109">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合同履行过程中，乙方给甲方造成的损失超过履约担保数额的，乙方还应当对超过部分予以赔偿，甲方并依法追究乙方的相应责任。</w:t>
      </w:r>
    </w:p>
    <w:p w14:paraId="3FA6880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履约担保用于补偿甲方因乙方不能完全履行其合同义务而蒙受的损失或其他合同约定的事项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如发生下列任一情况时，甲方有权依合同追究违约责任外，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3BA86FE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有权没收其履约担保。</w:t>
      </w:r>
    </w:p>
    <w:p w14:paraId="09A4F9F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可依法没收或适当扣除其履约担保。</w:t>
      </w:r>
    </w:p>
    <w:p w14:paraId="223D525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货物、服务质量问题造成损害、侵权损失（包括但不限于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经济损失、第三人人身财产损失等）、拖欠原材料供应商货款或与其所雇用员工发生劳资纠纷、上访、闹事或其他影响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有权使用履约担保予以支付或作出相应处理，由此产生的一切法律后果由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25B67E42">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有权直接从未付款项中直接扣除或启用履约担保予以支付。</w:t>
      </w:r>
    </w:p>
    <w:p w14:paraId="1AC1F25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有权提取履约担保用于处理该项工作。</w:t>
      </w:r>
    </w:p>
    <w:p w14:paraId="144A9A0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可启用履约担保的情形。</w:t>
      </w:r>
    </w:p>
    <w:p w14:paraId="6732D14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乙方以履约保证金（银行转账形式）提供履约担保的，在合同期限届满并全部货物经最终经验收合格，</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支付全部货款（除质保金）二十八（28）日后，经甲方确认，乙方可向甲方提交退回履约担保的申请。甲方审核无异议后，办理履约担保退还手续，退回时一律以银行转账的形式无息退回到乙方的账户。</w:t>
      </w:r>
    </w:p>
    <w:p w14:paraId="5D0260D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全部款项（除质保金）后二十八（28）日内保持有效。如不可撤销银行履约保函（或履约保证保险或担保公司履约担保书）在规定有效期届满而货物尚未全部最终验收合格或甲方未支付完全部货款（除质保金）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款中扣除。</w:t>
      </w:r>
    </w:p>
    <w:p w14:paraId="1D2594F6">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34FD669D">
      <w:pPr>
        <w:keepNext w:val="0"/>
        <w:keepLines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1"/>
          <w:szCs w:val="21"/>
          <w:highlight w:val="none"/>
        </w:rPr>
      </w:pPr>
    </w:p>
    <w:p w14:paraId="223E10EC">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不可抗力</w:t>
      </w:r>
    </w:p>
    <w:p w14:paraId="6B3E19D0">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B709558">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p>
    <w:p w14:paraId="36EE44C5">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索赔</w:t>
      </w:r>
    </w:p>
    <w:p w14:paraId="799C2885">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逾期在上述期限作出答复的，视为其同意甲方的索赔方案。乙方根据合同约定应承担更换或退货责任的，乙方应立即根据本合同的约定承担免费更换或退货责任。</w:t>
      </w:r>
    </w:p>
    <w:p w14:paraId="7689E834">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2、如双方对货物的质量问题存在争议的，双方同意在质量问题发生后7日内提交东莞市质检部门或</w:t>
      </w:r>
      <w:r>
        <w:rPr>
          <w:rFonts w:hint="eastAsia" w:ascii="宋体" w:hAnsi="宋体" w:eastAsia="宋体" w:cs="宋体"/>
          <w:color w:val="auto"/>
          <w:szCs w:val="21"/>
          <w:highlight w:val="none"/>
        </w:rPr>
        <w:t>双方共同确认的</w:t>
      </w:r>
      <w:r>
        <w:rPr>
          <w:rFonts w:hint="eastAsia" w:ascii="宋体" w:hAnsi="宋体" w:eastAsia="宋体" w:cs="宋体"/>
          <w:color w:val="auto"/>
          <w:sz w:val="21"/>
          <w:szCs w:val="21"/>
          <w:highlight w:val="none"/>
        </w:rPr>
        <w:t>有资质及鉴定能力的鉴定机构进行质量鉴定后确认，鉴定费由乙方先行垫付，鉴定结果确定后，质量符合合同（含附件）约定的，鉴定费由甲方承担，否则由乙方承担。</w:t>
      </w:r>
    </w:p>
    <w:p w14:paraId="62EF6D66">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3、如果乙方对甲方提出的异议及索赔负有责任，乙方应按照甲方同意的下列一种或多种方式解决索赔事宜：</w:t>
      </w:r>
    </w:p>
    <w:p w14:paraId="5DD893D8">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（1）根据甲方要求予以退货，在甲方发出退货通知后7日内将退货货物运回，返还甲方已支付的全部货款（含合同价款及税费），并承担因此产生的全部费用，以及赔偿因此给甲方造成的损失。</w:t>
      </w:r>
    </w:p>
    <w:p w14:paraId="4A5BA449">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6FF63AFA">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）当甲方损失无法计算时，乙方同意按合同价的20%计算赔偿金。</w:t>
      </w:r>
    </w:p>
    <w:p w14:paraId="5112996C">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）如果在甲方发出索赔通知后30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内，乙方未作书面答复，上述索赔应视为已被乙方接受。甲方将启动履约担保支付或从未付货款中扣除索赔金额。如果该等款项不足以补偿索赔金额，甲方有权向乙方提出不足部分的补偿。</w:t>
      </w:r>
    </w:p>
    <w:p w14:paraId="39D22F35">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索赔金额、甲方损失以及因索赔所发生的费用，甲方有权启动履约担保支付或从未付货款或质保金中直接扣除。</w:t>
      </w:r>
    </w:p>
    <w:p w14:paraId="1B8A8E8D">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p>
    <w:p w14:paraId="0BD0417E">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违约责任</w:t>
      </w:r>
    </w:p>
    <w:p w14:paraId="42C0DCB6">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未在约定的时间内完成交货（部分交货视为未完成交货），并经甲方验收合格的，或未在规定的时间内承担相应的更换、退货责任的，每逾期一日，应按合同价的5‰向甲方支付违约金。乙方逾期超过30日的，甲方</w:t>
      </w:r>
      <w:r>
        <w:rPr>
          <w:rFonts w:hint="eastAsia" w:ascii="宋体" w:hAnsi="宋体" w:eastAsia="宋体" w:cs="宋体"/>
          <w:color w:val="auto"/>
          <w:sz w:val="21"/>
          <w:szCs w:val="21"/>
          <w:highlight w:val="none"/>
          <w:lang w:val="en-US" w:eastAsia="zh-CN"/>
        </w:rPr>
        <w:t>有权</w:t>
      </w:r>
      <w:r>
        <w:rPr>
          <w:rFonts w:hint="eastAsia" w:ascii="宋体" w:hAnsi="宋体" w:eastAsia="宋体" w:cs="宋体"/>
          <w:color w:val="auto"/>
          <w:sz w:val="21"/>
          <w:szCs w:val="21"/>
          <w:highlight w:val="none"/>
        </w:rPr>
        <w:t>单方解除本合同，除支付前述逾期违约金外，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还应按合同价的5%向甲方支付赔偿金。该部分金额不足以弥补甲方损失的，甲方还有权另行追偿。若因乙方原因导致乙方无法按照本合同约定供货的，甲方有权单方解除合同，且有权要求乙方支付合同价 20 %的违约金。</w:t>
      </w:r>
    </w:p>
    <w:p w14:paraId="5865E5C8">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、乙方所交货物（包括但不限于品种、型号、规格、质量、性能）不符合合同规定的，或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所供设备配件</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适用于清单中对应型号的设备，甲方有权拒收，并要求乙方免费予以更换或退货，同时乙方应向甲方支付该批货款金额（不含税）的5%的违约金。</w:t>
      </w:r>
    </w:p>
    <w:p w14:paraId="3BF55D1A">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、乙方未按约定履行培训</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质保期及售后服务义务的，甲方有权要求限期改正，如逾期仍未改正的，甲方有权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解除合同，且剩余款项（含税额）无需再支付，同时甲方有权没收履约担保或质保金。</w:t>
      </w:r>
    </w:p>
    <w:p w14:paraId="68935D94">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p>
    <w:p w14:paraId="64515706">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乙方不得拖欠第三方任何款项，否则，甲方有权从合同应付款中或启动履约担保直接支付给第三方。</w:t>
      </w:r>
    </w:p>
    <w:p w14:paraId="45B224E5">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因乙方原因，导致发生法律纠纷案件，甲方被列为承担责任的诉讼当事人（第三人或被告），或造成社会负面影响的，视为乙方违约，甲方即有权对乙方收取违约金100000元；如造成甲方经济损失的（包括但不限于律师费、诉讼费、保全费、执行费、差旅费等损失），由乙方赔偿所有损失。甲方收到法院参与诉讼通知之日视为乙方构成违约，甲方即有权要求乙方承担前述违约金、损失赔偿的违约责任，即使甲方最终未被法院判决承担任何责任，乙方也无权要求甲方免除前述违约责任。</w:t>
      </w:r>
    </w:p>
    <w:p w14:paraId="5D6CF727">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w:t>
      </w:r>
      <w:r>
        <w:rPr>
          <w:rFonts w:hint="eastAsia" w:ascii="宋体" w:hAnsi="宋体" w:eastAsia="宋体" w:cs="宋体"/>
          <w:color w:val="auto"/>
          <w:sz w:val="21"/>
          <w:szCs w:val="21"/>
          <w:highlight w:val="none"/>
          <w:lang w:eastAsia="zh-CN"/>
        </w:rPr>
        <w:t>。除本合同另有约定外，</w:t>
      </w:r>
      <w:r>
        <w:rPr>
          <w:rFonts w:hint="eastAsia" w:ascii="宋体" w:hAnsi="宋体" w:eastAsia="宋体" w:cs="宋体"/>
          <w:color w:val="auto"/>
          <w:sz w:val="21"/>
          <w:szCs w:val="21"/>
          <w:highlight w:val="none"/>
        </w:rPr>
        <w:t>每发生一次，甲方有权要求乙方支付违约金人民币【5000】元，同时甲方有权就违约事宜提出改正，如乙方在甲方限期内仍未完成整改或违约行为超过【2】次的，甲方有权单方解除合同，要求乙方按合同价的5%支付违约金，并有权依法委托有资质的第三方继续履行本合同义务，由此造成的一切损失（包括但不限于再行采购的费用、委托第三人继续履行时超出本合同费用部分等）由乙方全部承担。</w:t>
      </w:r>
    </w:p>
    <w:p w14:paraId="3803AB85">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、甲方按本合同约定解除合同的，乙方应在收到解除合同书面通知之日起30日内与甲方共同确认已完成的供货量及金额，未经甲乙双方共同确认的供货不得再要求结算。</w:t>
      </w:r>
    </w:p>
    <w:p w14:paraId="486166E5">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、乙方车辆在甲方指定地点行驶时，必须严格遵守指定地点道路限行，限速和限重要求，如因乙方未遵守前述要求，对甲方（含其人员）、乙方人员、第三方造成损失的，乙方须承担赔偿责任。</w:t>
      </w:r>
    </w:p>
    <w:p w14:paraId="2B1BC2DB">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F134372">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11、乙方违反本合同约定产生的差价损失、赔偿金、违约金等，甲方有权在未付货款中直接扣除，扣除后的不足部分，乙方应予以补足。</w:t>
      </w:r>
    </w:p>
    <w:p w14:paraId="6FFE32CF">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p>
    <w:p w14:paraId="4A3FE2DF">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争议解决</w:t>
      </w:r>
    </w:p>
    <w:p w14:paraId="6E6D713B">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3C473EA1">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p>
    <w:p w14:paraId="3F0A79C4">
      <w:pPr>
        <w:keepNext w:val="0"/>
        <w:keepLines w:val="0"/>
        <w:kinsoku/>
        <w:wordWrap/>
        <w:overflowPunct/>
        <w:topLinePunct w:val="0"/>
        <w:autoSpaceDE/>
        <w:autoSpaceDN/>
        <w:bidi w:val="0"/>
        <w:adjustRightInd/>
        <w:snapToGrid w:val="0"/>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其他</w:t>
      </w:r>
    </w:p>
    <w:p w14:paraId="5C3D4E14">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要求乙方按合同价的5%支付违约金，并有权依法委托有资质的第三方继续履行本合同义务，由此造成的一切损失（包括但不限于再行采购的费用、委托第三人继续履行时超出本合同费用部分等）由乙方全部承担。</w:t>
      </w:r>
    </w:p>
    <w:p w14:paraId="3E9437E7">
      <w:pPr>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2、甲方按本合同约定解除合同的，乙方应在收到解除合同书面通知之日起30日内与甲方共同确认已完成的供货量及金额，未经甲乙双方共同确认的供货量不得再要求结算。</w:t>
      </w:r>
    </w:p>
    <w:p w14:paraId="7AE64510">
      <w:pPr>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3、乙方车辆在甲方污水处理厂运营项目厂区行驶时，必须严格遵守厂区道路限行，限速和限重要求，如因乙方未遵守前述要求，对厂区/甲方（含其人员）、乙方人员、第三方造成损失的，乙方须承担赔偿责任。</w:t>
      </w:r>
    </w:p>
    <w:p w14:paraId="36019CF3">
      <w:pPr>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4、基于乙方的专业特长，甲方代表（合同签字者）对关于产品质量指标的确认、变更等，仅是程序性行为，并非就是对乙方产品质量责任的免除，乙方仍要对所供的产品承担全部责任。</w:t>
      </w:r>
    </w:p>
    <w:p w14:paraId="20CF4C9B">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124E970C">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6、合同所有附件及本项目的招标文件、答疑文件、投标文件、补充通知及相关承诺、协议等均为本合同有效组成部分，与本合同同具法律效力，该等文件与本合同正文约定不一致的，以有利于甲方的约定为准。</w:t>
      </w:r>
    </w:p>
    <w:p w14:paraId="4B01FDD3">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18F59104">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8、本合同自甲乙双方法定代表人或负责人签字并盖章之日起生效,有效期至全部合同义务履行完毕时终止。</w:t>
      </w:r>
    </w:p>
    <w:p w14:paraId="7C064443">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9、本合同未尽事宜，由双方协商处理。</w:t>
      </w:r>
    </w:p>
    <w:p w14:paraId="7B35B126">
      <w:pPr>
        <w:keepNext w:val="0"/>
        <w:keepLines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一、安全生产管理协议；二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分项报价表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、用户需求书；</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五、验收报告</w:t>
      </w:r>
      <w:r>
        <w:rPr>
          <w:rFonts w:hint="eastAsia" w:ascii="宋体" w:hAnsi="宋体" w:eastAsia="宋体" w:cs="宋体"/>
          <w:color w:val="auto"/>
          <w:sz w:val="21"/>
          <w:szCs w:val="21"/>
          <w:highlight w:val="none"/>
          <w:lang w:eastAsia="zh-CN"/>
        </w:rPr>
        <w:t>。</w:t>
      </w:r>
    </w:p>
    <w:p w14:paraId="341519AF">
      <w:pPr>
        <w:keepNext w:val="0"/>
        <w:keepLines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eastAsia="zh-CN"/>
        </w:rPr>
        <w:t>）</w:t>
      </w:r>
    </w:p>
    <w:p w14:paraId="3DCD9686">
      <w:pPr>
        <w:keepNext w:val="0"/>
        <w:keepLines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tbl>
      <w:tblPr>
        <w:tblStyle w:val="36"/>
        <w:tblW w:w="9567" w:type="dxa"/>
        <w:jc w:val="center"/>
        <w:tblLayout w:type="fixed"/>
        <w:tblCellMar>
          <w:top w:w="0" w:type="dxa"/>
          <w:left w:w="108" w:type="dxa"/>
          <w:bottom w:w="0" w:type="dxa"/>
          <w:right w:w="108" w:type="dxa"/>
        </w:tblCellMar>
      </w:tblPr>
      <w:tblGrid>
        <w:gridCol w:w="5102"/>
        <w:gridCol w:w="4465"/>
      </w:tblGrid>
      <w:tr w14:paraId="0D860673">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5C0D1CCE">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甲方（买方）：</w:t>
            </w:r>
          </w:p>
        </w:tc>
        <w:tc>
          <w:tcPr>
            <w:tcW w:w="4465" w:type="dxa"/>
            <w:noWrap w:val="0"/>
            <w:tcMar>
              <w:top w:w="0" w:type="dxa"/>
              <w:left w:w="57" w:type="dxa"/>
              <w:bottom w:w="0" w:type="dxa"/>
              <w:right w:w="57" w:type="dxa"/>
            </w:tcMar>
            <w:vAlign w:val="top"/>
          </w:tcPr>
          <w:p w14:paraId="38FD1501">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乙方（卖方）：</w:t>
            </w:r>
          </w:p>
        </w:tc>
      </w:tr>
      <w:tr w14:paraId="6B6569FE">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287B9798">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c>
          <w:tcPr>
            <w:tcW w:w="4465" w:type="dxa"/>
            <w:noWrap w:val="0"/>
            <w:tcMar>
              <w:top w:w="0" w:type="dxa"/>
              <w:left w:w="57" w:type="dxa"/>
              <w:bottom w:w="0" w:type="dxa"/>
              <w:right w:w="57" w:type="dxa"/>
            </w:tcMar>
            <w:vAlign w:val="top"/>
          </w:tcPr>
          <w:p w14:paraId="215C759E">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r>
      <w:tr w14:paraId="5E6E4CC8">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492B9233">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4465" w:type="dxa"/>
            <w:noWrap w:val="0"/>
            <w:tcMar>
              <w:top w:w="0" w:type="dxa"/>
              <w:left w:w="57" w:type="dxa"/>
              <w:bottom w:w="0" w:type="dxa"/>
              <w:right w:w="57" w:type="dxa"/>
            </w:tcMar>
            <w:vAlign w:val="top"/>
          </w:tcPr>
          <w:p w14:paraId="3A5DAD93">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5C33DA45">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2D5A599A">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465" w:type="dxa"/>
            <w:noWrap w:val="0"/>
            <w:tcMar>
              <w:top w:w="0" w:type="dxa"/>
              <w:left w:w="57" w:type="dxa"/>
              <w:bottom w:w="0" w:type="dxa"/>
              <w:right w:w="57" w:type="dxa"/>
            </w:tcMar>
            <w:vAlign w:val="top"/>
          </w:tcPr>
          <w:p w14:paraId="0D9DDEFC">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77934D98">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7BC8683E">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4465" w:type="dxa"/>
            <w:noWrap w:val="0"/>
            <w:tcMar>
              <w:top w:w="0" w:type="dxa"/>
              <w:left w:w="57" w:type="dxa"/>
              <w:bottom w:w="0" w:type="dxa"/>
              <w:right w:w="57" w:type="dxa"/>
            </w:tcMar>
            <w:vAlign w:val="top"/>
          </w:tcPr>
          <w:p w14:paraId="2C644DF5">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429DF8BB">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3D8AB4AF">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465" w:type="dxa"/>
            <w:noWrap w:val="0"/>
            <w:tcMar>
              <w:top w:w="0" w:type="dxa"/>
              <w:left w:w="57" w:type="dxa"/>
              <w:bottom w:w="0" w:type="dxa"/>
              <w:right w:w="57" w:type="dxa"/>
            </w:tcMar>
            <w:vAlign w:val="top"/>
          </w:tcPr>
          <w:p w14:paraId="74E6E1F6">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r>
      <w:tr w14:paraId="3A919E07">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0360F204">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签约地点：广东省东莞市</w:t>
            </w:r>
          </w:p>
        </w:tc>
        <w:tc>
          <w:tcPr>
            <w:tcW w:w="4465" w:type="dxa"/>
            <w:noWrap w:val="0"/>
            <w:tcMar>
              <w:top w:w="0" w:type="dxa"/>
              <w:left w:w="57" w:type="dxa"/>
              <w:bottom w:w="0" w:type="dxa"/>
              <w:right w:w="57" w:type="dxa"/>
            </w:tcMar>
            <w:vAlign w:val="top"/>
          </w:tcPr>
          <w:p w14:paraId="1751667C">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p>
        </w:tc>
      </w:tr>
      <w:tr w14:paraId="0B5D5FFD">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6620B4DF">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465" w:type="dxa"/>
            <w:noWrap w:val="0"/>
            <w:tcMar>
              <w:top w:w="0" w:type="dxa"/>
              <w:left w:w="57" w:type="dxa"/>
              <w:bottom w:w="0" w:type="dxa"/>
              <w:right w:w="57" w:type="dxa"/>
            </w:tcMar>
            <w:vAlign w:val="top"/>
          </w:tcPr>
          <w:p w14:paraId="29653C68">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9F59522">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6E7AB8B9">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tc>
        <w:tc>
          <w:tcPr>
            <w:tcW w:w="4465" w:type="dxa"/>
            <w:noWrap w:val="0"/>
            <w:tcMar>
              <w:top w:w="0" w:type="dxa"/>
              <w:left w:w="57" w:type="dxa"/>
              <w:bottom w:w="0" w:type="dxa"/>
              <w:right w:w="57" w:type="dxa"/>
            </w:tcMar>
            <w:vAlign w:val="top"/>
          </w:tcPr>
          <w:p w14:paraId="0729B007">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tc>
      </w:tr>
      <w:tr w14:paraId="363EEAA3">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264B7023">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4465" w:type="dxa"/>
            <w:noWrap w:val="0"/>
            <w:tcMar>
              <w:top w:w="0" w:type="dxa"/>
              <w:left w:w="57" w:type="dxa"/>
              <w:bottom w:w="0" w:type="dxa"/>
              <w:right w:w="57" w:type="dxa"/>
            </w:tcMar>
            <w:vAlign w:val="top"/>
          </w:tcPr>
          <w:p w14:paraId="219ABC0C">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r>
    </w:tbl>
    <w:p w14:paraId="26E27EA5">
      <w:pPr>
        <w:keepNext w:val="0"/>
        <w:keepLines w:val="0"/>
        <w:kinsoku/>
        <w:wordWrap/>
        <w:overflowPunct/>
        <w:topLinePunct w:val="0"/>
        <w:bidi w:val="0"/>
        <w:spacing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65D54440">
      <w:pPr>
        <w:outlineLvl w:val="9"/>
        <w:rPr>
          <w:rFonts w:hint="eastAsia" w:ascii="宋体" w:hAnsi="宋体" w:eastAsia="宋体" w:cs="宋体"/>
          <w:b/>
          <w:bCs/>
          <w:color w:val="auto"/>
          <w:sz w:val="21"/>
          <w:szCs w:val="21"/>
          <w:highlight w:val="none"/>
          <w:lang w:val="en-US" w:eastAsia="zh-CN"/>
        </w:rPr>
      </w:pPr>
      <w:bookmarkStart w:id="376" w:name="_Toc6602"/>
      <w:r>
        <w:rPr>
          <w:rFonts w:hint="eastAsia" w:ascii="宋体" w:hAnsi="宋体" w:eastAsia="宋体" w:cs="宋体"/>
          <w:b/>
          <w:bCs/>
          <w:color w:val="auto"/>
          <w:sz w:val="21"/>
          <w:szCs w:val="21"/>
          <w:highlight w:val="none"/>
          <w:lang w:val="en-US" w:eastAsia="zh-CN"/>
        </w:rPr>
        <w:t>附件一：安全生产管理协议</w:t>
      </w:r>
    </w:p>
    <w:p w14:paraId="737D9B25">
      <w:pPr>
        <w:ind w:firstLine="602"/>
        <w:jc w:val="center"/>
        <w:rPr>
          <w:rFonts w:ascii="宋体" w:hAnsi="宋体" w:eastAsia="宋体" w:cs="宋体"/>
          <w:b/>
          <w:bCs/>
          <w:color w:val="auto"/>
          <w:sz w:val="30"/>
          <w:szCs w:val="30"/>
        </w:rPr>
      </w:pPr>
      <w:r>
        <w:rPr>
          <w:rFonts w:hint="eastAsia" w:ascii="宋体" w:hAnsi="宋体" w:eastAsia="宋体" w:cs="宋体"/>
          <w:b/>
          <w:bCs/>
          <w:color w:val="auto"/>
          <w:sz w:val="30"/>
          <w:szCs w:val="30"/>
        </w:rPr>
        <w:t>安全生产管理协议</w:t>
      </w:r>
    </w:p>
    <w:p w14:paraId="5AE273C0">
      <w:pPr>
        <w:ind w:firstLine="562"/>
        <w:jc w:val="center"/>
        <w:rPr>
          <w:rFonts w:ascii="宋体" w:hAnsi="宋体" w:eastAsia="宋体" w:cs="宋体"/>
          <w:bCs/>
          <w:color w:val="auto"/>
          <w:sz w:val="28"/>
          <w:szCs w:val="28"/>
        </w:rPr>
      </w:pPr>
      <w:r>
        <w:rPr>
          <w:rFonts w:hint="eastAsia" w:ascii="宋体" w:hAnsi="宋体" w:eastAsia="宋体" w:cs="宋体"/>
          <w:b/>
          <w:bCs/>
          <w:color w:val="auto"/>
          <w:sz w:val="28"/>
          <w:szCs w:val="28"/>
        </w:rPr>
        <w:t xml:space="preserve">         </w:t>
      </w:r>
      <w:r>
        <w:rPr>
          <w:rFonts w:hint="eastAsia" w:ascii="宋体" w:hAnsi="宋体" w:eastAsia="宋体" w:cs="宋体"/>
          <w:bCs/>
          <w:color w:val="auto"/>
          <w:sz w:val="28"/>
          <w:szCs w:val="28"/>
        </w:rPr>
        <w:t xml:space="preserve">                                         </w:t>
      </w:r>
    </w:p>
    <w:p w14:paraId="420B702C">
      <w:pPr>
        <w:spacing w:line="360" w:lineRule="auto"/>
        <w:rPr>
          <w:rFonts w:ascii="宋体" w:hAnsi="宋体" w:eastAsia="宋体" w:cs="宋体"/>
          <w:color w:val="auto"/>
          <w:szCs w:val="21"/>
        </w:rPr>
      </w:pPr>
      <w:r>
        <w:rPr>
          <w:rFonts w:hint="eastAsia" w:ascii="宋体" w:hAnsi="宋体" w:eastAsia="宋体" w:cs="宋体"/>
          <w:color w:val="auto"/>
          <w:szCs w:val="21"/>
        </w:rPr>
        <w:t>甲方：</w:t>
      </w:r>
    </w:p>
    <w:p w14:paraId="63B8CC7B">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w:t>
      </w:r>
    </w:p>
    <w:p w14:paraId="0C032B4E">
      <w:pPr>
        <w:spacing w:line="360" w:lineRule="auto"/>
        <w:rPr>
          <w:rFonts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p>
    <w:p w14:paraId="03F302F4">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传真</w:t>
      </w:r>
      <w:r>
        <w:rPr>
          <w:rFonts w:hint="eastAsia" w:ascii="宋体" w:hAnsi="宋体" w:eastAsia="宋体" w:cs="宋体"/>
          <w:color w:val="auto"/>
          <w:szCs w:val="21"/>
          <w:lang w:eastAsia="zh-CN"/>
        </w:rPr>
        <w:t>：</w:t>
      </w:r>
    </w:p>
    <w:p w14:paraId="0AD2CC0A">
      <w:pPr>
        <w:spacing w:line="360" w:lineRule="auto"/>
        <w:rPr>
          <w:rFonts w:ascii="宋体" w:hAnsi="宋体" w:eastAsia="宋体" w:cs="宋体"/>
          <w:color w:val="auto"/>
          <w:szCs w:val="21"/>
        </w:rPr>
      </w:pPr>
    </w:p>
    <w:p w14:paraId="1147C063">
      <w:pPr>
        <w:spacing w:line="360" w:lineRule="auto"/>
        <w:rPr>
          <w:rFonts w:ascii="宋体" w:hAnsi="宋体" w:eastAsia="宋体" w:cs="宋体"/>
          <w:color w:val="auto"/>
          <w:szCs w:val="21"/>
        </w:rPr>
      </w:pPr>
      <w:r>
        <w:rPr>
          <w:rFonts w:hint="eastAsia" w:ascii="宋体" w:hAnsi="宋体" w:eastAsia="宋体" w:cs="宋体"/>
          <w:color w:val="auto"/>
          <w:szCs w:val="21"/>
        </w:rPr>
        <w:t>乙方：</w:t>
      </w:r>
    </w:p>
    <w:p w14:paraId="4D7072C4">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w:t>
      </w:r>
    </w:p>
    <w:p w14:paraId="7C9B0994">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电话</w:t>
      </w:r>
      <w:r>
        <w:rPr>
          <w:rFonts w:hint="eastAsia" w:ascii="宋体" w:hAnsi="宋体" w:eastAsia="宋体" w:cs="宋体"/>
          <w:color w:val="auto"/>
          <w:szCs w:val="21"/>
          <w:lang w:eastAsia="zh-CN"/>
        </w:rPr>
        <w:t>：</w:t>
      </w:r>
    </w:p>
    <w:p w14:paraId="66AE2D57">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传真</w:t>
      </w:r>
      <w:r>
        <w:rPr>
          <w:rFonts w:hint="eastAsia" w:ascii="宋体" w:hAnsi="宋体" w:eastAsia="宋体" w:cs="宋体"/>
          <w:color w:val="auto"/>
          <w:szCs w:val="21"/>
          <w:lang w:eastAsia="zh-CN"/>
        </w:rPr>
        <w:t>：</w:t>
      </w:r>
    </w:p>
    <w:p w14:paraId="6B42DC5E">
      <w:pPr>
        <w:spacing w:line="360" w:lineRule="auto"/>
        <w:rPr>
          <w:rFonts w:ascii="宋体" w:hAnsi="宋体" w:eastAsia="宋体" w:cs="宋体"/>
          <w:color w:val="auto"/>
          <w:szCs w:val="21"/>
        </w:rPr>
      </w:pPr>
    </w:p>
    <w:p w14:paraId="19F6B1CB">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A32BCCE">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117AE160">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9576499">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3、乙方使用被派遣劳动者的，应当将被派遣劳动者纳入本单位从业人员统一管理，对被派遣劳动者进行岗位安全操作规程和安全操作技能的教育和培训。</w:t>
      </w:r>
    </w:p>
    <w:p w14:paraId="5A2C2722">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7C0621D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5、乙方应当教育和督促从业人员严格执行本单位的安全生产规章制度和安全操作规程；并向从业人员如实告知作业场所和工作岗位存在的危险因素、防范措施以及事故应急措施。</w:t>
      </w:r>
    </w:p>
    <w:p w14:paraId="16F61ACB">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6、乙方应严格遵守国家、地方政府有关安全生产及劳动保护的法律法规、标准、规定，贯彻执行甲方的各项安全管理规章制度。</w:t>
      </w:r>
    </w:p>
    <w:p w14:paraId="27B70D2C">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7、乙方依法参加工伤保险，为从业人员缴纳保险费，并应当为从事危险作业的人员办理意外伤害保险。</w:t>
      </w:r>
    </w:p>
    <w:p w14:paraId="3E5517C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76221213">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43B72F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DFDE8B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2A2DBABB">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FDFCAAB">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13、在施工过程中，需要进行动土、动火、登高、吊装、断路、进入限制性空间等危险性较高的作业时，乙方的施工负责人、专职或兼职安全员必须现场确认，确保安全后，方可开始施工。</w:t>
      </w:r>
    </w:p>
    <w:p w14:paraId="23D37C7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14、因乙方原因，造成乙方损失，由乙方自负，给甲方造成财产损失和人员伤害，乙方要负全部责任，并全额赔偿甲方。</w:t>
      </w:r>
    </w:p>
    <w:p w14:paraId="0C91EFA1">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15、非因甲方原因，造成乙方损失的，甲方不承担任何责任，由乙方自行承担全部责任。</w:t>
      </w:r>
    </w:p>
    <w:p w14:paraId="4169188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16、乙方应严格遵守法律法规以及甲方的安全管理要求，并接受甲方的安全生产工作协调和监督，积极消除安全隐患。安全管理的基本要求包括但不限于以下条款：</w:t>
      </w:r>
    </w:p>
    <w:p w14:paraId="31ADB6A9">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①禁火区内严禁吸烟、动火。有火灾危险的作业区域，乙方必须配置足够的灭火设施。</w:t>
      </w:r>
    </w:p>
    <w:p w14:paraId="65D22BCC">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②焊接、气割作业时两瓶距离必须达到5M及以上，气瓶距可能产生火花的电器、设备和其它火源的间距必须达到10M及以上。</w:t>
      </w:r>
    </w:p>
    <w:p w14:paraId="159D9848">
      <w:pPr>
        <w:spacing w:line="360" w:lineRule="auto"/>
        <w:ind w:firstLine="424" w:firstLineChars="202"/>
        <w:rPr>
          <w:rFonts w:ascii="宋体" w:hAnsi="宋体" w:eastAsia="宋体" w:cs="宋体"/>
          <w:color w:val="auto"/>
          <w:szCs w:val="21"/>
        </w:rPr>
      </w:pPr>
      <w:bookmarkStart w:id="377" w:name="_Toc16324"/>
      <w:r>
        <w:rPr>
          <w:rFonts w:hint="eastAsia" w:ascii="宋体" w:hAnsi="宋体" w:eastAsia="宋体" w:cs="宋体"/>
          <w:color w:val="auto"/>
          <w:szCs w:val="21"/>
        </w:rPr>
        <w:t>③严禁在厂内道路、消防通道内搭建临时建筑或堆放物资。</w:t>
      </w:r>
      <w:bookmarkEnd w:id="377"/>
    </w:p>
    <w:p w14:paraId="2678FF3E">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④施工场所的电动工具、电焊机等须有漏电保护器和相应的安全防护装置。</w:t>
      </w:r>
    </w:p>
    <w:p w14:paraId="1116E7F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⑤施工现场及居住室、办公室内的用电设施必须符合要求，严禁电线乱接、乱拉，刀闸和开关无盖，在电器设施上堆放物品。</w:t>
      </w:r>
    </w:p>
    <w:p w14:paraId="0EC274B3">
      <w:pPr>
        <w:spacing w:line="360" w:lineRule="auto"/>
        <w:ind w:firstLine="424" w:firstLineChars="202"/>
        <w:rPr>
          <w:rFonts w:ascii="宋体" w:hAnsi="宋体" w:eastAsia="宋体" w:cs="宋体"/>
          <w:color w:val="auto"/>
          <w:szCs w:val="21"/>
        </w:rPr>
      </w:pPr>
      <w:bookmarkStart w:id="378" w:name="_Toc4938"/>
      <w:r>
        <w:rPr>
          <w:rFonts w:hint="eastAsia" w:ascii="宋体" w:hAnsi="宋体" w:eastAsia="宋体" w:cs="宋体"/>
          <w:color w:val="auto"/>
          <w:szCs w:val="21"/>
        </w:rPr>
        <w:t>⑥防雷、防静电设施及用电设施要有良好接地。</w:t>
      </w:r>
      <w:bookmarkEnd w:id="378"/>
    </w:p>
    <w:p w14:paraId="3985A540">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⑦施工现场的危险区域，如临边、深坑、土方堆填区等，必须设置围栏和危险标志，夜间要设信号灯。</w:t>
      </w:r>
    </w:p>
    <w:p w14:paraId="0C3E2E28">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A28F746">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A272422">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A8E0BDC">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17、乙方必须接受甲方的检查与监督，并应主动配合，做好安全工作，凡有违反上述协议的即视为乙方违约，甲方有权视情况从工程结算款/服务价款中扣除（1000-2000）元/次作为违约金。</w:t>
      </w:r>
    </w:p>
    <w:p w14:paraId="23E541BA">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1B96A174">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19、乙方对施工过程中潜在的安全风险不明确的，不可盲目施工，否则，造成的不良后果由乙方独自承担。</w:t>
      </w:r>
    </w:p>
    <w:p w14:paraId="68AEAE7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20、本协议自双方法定代表人或负责人签字并盖章后生效。</w:t>
      </w:r>
    </w:p>
    <w:p w14:paraId="32522E8C">
      <w:pPr>
        <w:spacing w:line="360" w:lineRule="auto"/>
        <w:rPr>
          <w:rFonts w:ascii="宋体" w:hAnsi="宋体" w:eastAsia="宋体" w:cs="宋体"/>
          <w:color w:val="auto"/>
          <w:szCs w:val="21"/>
        </w:rPr>
      </w:pPr>
    </w:p>
    <w:p w14:paraId="49CDB4FA">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乙方声明：</w:t>
      </w:r>
    </w:p>
    <w:p w14:paraId="0FC24902">
      <w:pPr>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乙方已认真阅读协议内容，对协议条款、</w:t>
      </w:r>
      <w:r>
        <w:rPr>
          <w:rFonts w:hint="eastAsia" w:ascii="宋体" w:hAnsi="宋体" w:eastAsia="宋体" w:cs="宋体"/>
          <w:b/>
          <w:bCs/>
          <w:color w:val="auto"/>
          <w:szCs w:val="21"/>
          <w:u w:val="single"/>
        </w:rPr>
        <w:t>东莞市石鼓净水有限公司污水处理厂及提标项目水下设备配件采购项目B</w:t>
      </w:r>
      <w:r>
        <w:rPr>
          <w:rFonts w:hint="eastAsia" w:ascii="宋体" w:hAnsi="宋体" w:eastAsia="宋体" w:cs="宋体"/>
          <w:b/>
          <w:bCs/>
          <w:color w:val="auto"/>
          <w:szCs w:val="21"/>
        </w:rPr>
        <w:t>的安全管理要求、安全风险充分理解，并自愿承担因违约造成的一切后果。</w:t>
      </w:r>
    </w:p>
    <w:p w14:paraId="2BFB23B4">
      <w:pPr>
        <w:spacing w:line="360" w:lineRule="auto"/>
        <w:ind w:firstLine="420" w:firstLineChars="200"/>
        <w:rPr>
          <w:rFonts w:ascii="宋体" w:hAnsi="宋体" w:eastAsia="宋体" w:cs="宋体"/>
          <w:color w:val="auto"/>
          <w:szCs w:val="21"/>
        </w:rPr>
      </w:pPr>
    </w:p>
    <w:p w14:paraId="7684F390">
      <w:pPr>
        <w:spacing w:line="360" w:lineRule="auto"/>
        <w:ind w:firstLine="420" w:firstLineChars="200"/>
        <w:rPr>
          <w:rFonts w:ascii="宋体" w:hAnsi="宋体" w:eastAsia="宋体" w:cs="宋体"/>
          <w:color w:val="auto"/>
          <w:szCs w:val="21"/>
        </w:rPr>
      </w:pPr>
    </w:p>
    <w:p w14:paraId="51B5650B">
      <w:pPr>
        <w:spacing w:line="360" w:lineRule="auto"/>
        <w:ind w:firstLine="478" w:firstLineChars="228"/>
        <w:rPr>
          <w:rFonts w:ascii="宋体" w:hAnsi="宋体" w:eastAsia="宋体" w:cs="宋体"/>
          <w:color w:val="auto"/>
          <w:szCs w:val="21"/>
        </w:rPr>
      </w:pPr>
      <w:r>
        <w:rPr>
          <w:rFonts w:hint="eastAsia" w:ascii="宋体" w:hAnsi="宋体" w:eastAsia="宋体" w:cs="宋体"/>
          <w:color w:val="auto"/>
          <w:szCs w:val="21"/>
        </w:rPr>
        <w:t xml:space="preserve">甲方（盖章）：                      乙方（盖章）： </w:t>
      </w:r>
    </w:p>
    <w:p w14:paraId="3E630BCA">
      <w:pPr>
        <w:spacing w:line="360" w:lineRule="auto"/>
        <w:ind w:firstLine="478" w:firstLineChars="228"/>
        <w:rPr>
          <w:rFonts w:ascii="宋体" w:hAnsi="宋体" w:eastAsia="宋体" w:cs="宋体"/>
          <w:color w:val="auto"/>
          <w:szCs w:val="21"/>
        </w:rPr>
      </w:pPr>
      <w:r>
        <w:rPr>
          <w:rFonts w:hint="eastAsia" w:ascii="宋体" w:hAnsi="宋体" w:eastAsia="宋体" w:cs="宋体"/>
          <w:color w:val="auto"/>
          <w:szCs w:val="21"/>
        </w:rPr>
        <w:t>法定代表人或负责人：               法定代表人或负责人：</w:t>
      </w:r>
    </w:p>
    <w:p w14:paraId="22C17876">
      <w:pPr>
        <w:spacing w:line="360" w:lineRule="auto"/>
        <w:rPr>
          <w:rFonts w:ascii="宋体" w:hAnsi="宋体" w:eastAsia="宋体" w:cs="宋体"/>
          <w:color w:val="auto"/>
          <w:szCs w:val="21"/>
        </w:rPr>
      </w:pPr>
    </w:p>
    <w:p w14:paraId="747ED4C9">
      <w:pPr>
        <w:spacing w:line="360" w:lineRule="auto"/>
        <w:ind w:firstLine="478" w:firstLineChars="228"/>
        <w:rPr>
          <w:rFonts w:ascii="宋体" w:hAnsi="宋体" w:eastAsia="宋体" w:cs="宋体"/>
          <w:color w:val="auto"/>
          <w:szCs w:val="21"/>
        </w:rPr>
      </w:pPr>
      <w:r>
        <w:rPr>
          <w:rFonts w:hint="eastAsia" w:ascii="宋体" w:hAnsi="宋体" w:eastAsia="宋体" w:cs="宋体"/>
          <w:color w:val="auto"/>
          <w:szCs w:val="21"/>
        </w:rPr>
        <w:t>签订日期：</w:t>
      </w:r>
    </w:p>
    <w:p w14:paraId="4AD1B9EE">
      <w:pPr>
        <w:keepNext w:val="0"/>
        <w:keepLines w:val="0"/>
        <w:kinsoku/>
        <w:wordWrap/>
        <w:overflowPunct/>
        <w:topLinePunct w:val="0"/>
        <w:bidi w:val="0"/>
        <w:spacing w:line="360" w:lineRule="auto"/>
        <w:ind w:firstLine="478" w:firstLineChars="228"/>
        <w:outlineLvl w:val="9"/>
        <w:rPr>
          <w:rFonts w:hint="eastAsia" w:ascii="宋体" w:hAnsi="宋体" w:eastAsia="宋体" w:cs="宋体"/>
          <w:color w:val="auto"/>
          <w:szCs w:val="21"/>
          <w:lang w:val="en-US" w:eastAsia="zh-CN"/>
        </w:rPr>
      </w:pPr>
      <w:r>
        <w:rPr>
          <w:rFonts w:hint="eastAsia" w:ascii="宋体" w:hAnsi="宋体" w:eastAsia="宋体" w:cs="宋体"/>
          <w:color w:val="auto"/>
          <w:szCs w:val="21"/>
        </w:rPr>
        <w:t>签订地点：广东省东莞市</w:t>
      </w:r>
      <w:r>
        <w:rPr>
          <w:rFonts w:hint="eastAsia" w:ascii="宋体" w:hAnsi="宋体" w:eastAsia="宋体" w:cs="宋体"/>
          <w:color w:val="auto"/>
          <w:szCs w:val="21"/>
        </w:rPr>
        <w:br w:type="page"/>
      </w:r>
    </w:p>
    <w:bookmarkEnd w:id="375"/>
    <w:bookmarkEnd w:id="376"/>
    <w:p w14:paraId="16079909">
      <w:pPr>
        <w:keepNext w:val="0"/>
        <w:keepLines w:val="0"/>
        <w:kinsoku/>
        <w:wordWrap/>
        <w:overflowPunct/>
        <w:topLinePunct w:val="0"/>
        <w:bidi w:val="0"/>
        <w:spacing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附件四：廉洁协议书</w:t>
      </w:r>
    </w:p>
    <w:p w14:paraId="2396B0C3">
      <w:pPr>
        <w:keepNext w:val="0"/>
        <w:keepLines w:val="0"/>
        <w:kinsoku/>
        <w:wordWrap/>
        <w:overflowPunct/>
        <w:topLinePunct w:val="0"/>
        <w:bidi w:val="0"/>
        <w:spacing w:line="360" w:lineRule="auto"/>
        <w:outlineLvl w:val="9"/>
        <w:rPr>
          <w:rFonts w:hint="eastAsia" w:ascii="宋体" w:hAnsi="宋体" w:eastAsia="宋体" w:cs="宋体"/>
          <w:b/>
          <w:color w:val="auto"/>
          <w:sz w:val="21"/>
          <w:szCs w:val="21"/>
          <w:highlight w:val="none"/>
          <w:lang w:val="en-US" w:eastAsia="zh-CN"/>
        </w:rPr>
      </w:pPr>
    </w:p>
    <w:p w14:paraId="3529582A">
      <w:pPr>
        <w:keepNext w:val="0"/>
        <w:keepLines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廉洁协议书</w:t>
      </w:r>
    </w:p>
    <w:p w14:paraId="6B6D6D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FDC8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p>
    <w:p w14:paraId="742EE7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14:paraId="0C85EE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2F06DA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670FA0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501207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5395A66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EDC4A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12F197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154C2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3EEA16A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314C00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41C121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5CAC0B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3D65C7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645CA0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415BB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01AB4C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BF03E5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414FB6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7F34E9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370143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99B0A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53200C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69A72F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0D93C2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DED813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046A03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0DD335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6E4A1A1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2FE9A2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254D50E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42B49EED">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395905E6">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3AC5F1FF">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14:paraId="78E469AD">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7753CFC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196364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12178C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63E786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0F84E2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乙方（盖章）： </w:t>
      </w:r>
    </w:p>
    <w:p w14:paraId="2845FF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1F682C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77B0BB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14:paraId="5CFFFC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196245C3">
      <w:pPr>
        <w:outlineLvl w:val="9"/>
        <w:rPr>
          <w:rFonts w:hint="eastAsia"/>
          <w:color w:val="auto"/>
        </w:rPr>
      </w:pPr>
    </w:p>
    <w:p w14:paraId="0E4C7E63">
      <w:pPr>
        <w:autoSpaceDE w:val="0"/>
        <w:autoSpaceDN w:val="0"/>
        <w:adjustRightInd w:val="0"/>
        <w:jc w:val="left"/>
        <w:rPr>
          <w:rFonts w:ascii="宋体" w:hAnsi="宋体" w:eastAsia="宋体" w:cs="宋体"/>
          <w:b/>
          <w:bCs/>
          <w:color w:val="auto"/>
          <w:kern w:val="0"/>
          <w:sz w:val="28"/>
          <w:szCs w:val="28"/>
          <w:highlight w:val="none"/>
        </w:rPr>
      </w:pPr>
    </w:p>
    <w:p w14:paraId="1E76C621">
      <w:pPr>
        <w:keepNext w:val="0"/>
        <w:keepLines w:val="0"/>
        <w:kinsoku/>
        <w:wordWrap/>
        <w:overflowPunct/>
        <w:topLinePunct w:val="0"/>
        <w:bidi w:val="0"/>
        <w:spacing w:line="360" w:lineRule="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附件五：验收报告</w:t>
      </w:r>
    </w:p>
    <w:p w14:paraId="64C56064">
      <w:pPr>
        <w:spacing w:line="360" w:lineRule="auto"/>
        <w:jc w:val="center"/>
        <w:rPr>
          <w:rFonts w:hint="eastAsia" w:ascii="宋体" w:hAnsi="宋体" w:eastAsia="宋体" w:cs="宋体"/>
          <w:b/>
          <w:bCs w:val="0"/>
          <w:color w:val="auto"/>
          <w:spacing w:val="0"/>
          <w:sz w:val="21"/>
          <w:szCs w:val="21"/>
          <w:highlight w:val="none"/>
        </w:rPr>
      </w:pPr>
      <w:r>
        <w:rPr>
          <w:rFonts w:hint="eastAsia" w:ascii="宋体" w:hAnsi="宋体" w:eastAsia="宋体" w:cs="宋体"/>
          <w:b/>
          <w:bCs w:val="0"/>
          <w:color w:val="auto"/>
          <w:spacing w:val="0"/>
          <w:sz w:val="21"/>
          <w:szCs w:val="21"/>
          <w:highlight w:val="none"/>
        </w:rPr>
        <w:t>东莞市水务集团净水有限公司设备到货验收报告</w:t>
      </w:r>
    </w:p>
    <w:p w14:paraId="5CD3D0F1">
      <w:pPr>
        <w:spacing w:line="360" w:lineRule="auto"/>
        <w:jc w:val="center"/>
        <w:rPr>
          <w:rFonts w:ascii="宋体" w:hAnsi="宋体" w:cs="宋体"/>
          <w:b/>
          <w:color w:val="auto"/>
          <w:sz w:val="22"/>
          <w:szCs w:val="22"/>
        </w:rPr>
      </w:pPr>
      <w:r>
        <w:rPr>
          <w:rFonts w:hint="eastAsia" w:ascii="宋体" w:hAnsi="宋体" w:eastAsia="宋体" w:cs="宋体"/>
          <w:b/>
          <w:bCs w:val="0"/>
          <w:color w:val="auto"/>
          <w:sz w:val="21"/>
          <w:szCs w:val="21"/>
          <w:highlight w:val="none"/>
        </w:rPr>
        <w:t>（设备、零配件、材料适用）</w:t>
      </w:r>
    </w:p>
    <w:p w14:paraId="31CA221D">
      <w:pPr>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编号：                                      </w:t>
      </w:r>
    </w:p>
    <w:tbl>
      <w:tblPr>
        <w:tblStyle w:val="36"/>
        <w:tblW w:w="4999" w:type="pct"/>
        <w:tblInd w:w="0" w:type="dxa"/>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66CD33B3">
        <w:tblPrEx>
          <w:tblCellMar>
            <w:top w:w="0" w:type="dxa"/>
            <w:left w:w="108" w:type="dxa"/>
            <w:bottom w:w="0" w:type="dxa"/>
            <w:right w:w="108" w:type="dxa"/>
          </w:tblCellMar>
        </w:tblPrEx>
        <w:trPr>
          <w:trHeight w:val="439"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AD709">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4D8F821">
            <w:pPr>
              <w:widowControl/>
              <w:jc w:val="left"/>
              <w:rPr>
                <w:rFonts w:hint="eastAsia" w:ascii="宋体" w:hAnsi="宋体" w:eastAsia="宋体" w:cs="宋体"/>
                <w:b/>
                <w:bCs/>
                <w:color w:val="auto"/>
                <w:kern w:val="0"/>
                <w:sz w:val="21"/>
                <w:szCs w:val="21"/>
              </w:rPr>
            </w:pPr>
          </w:p>
        </w:tc>
      </w:tr>
      <w:tr w14:paraId="4832B8D6">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93E89">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966779">
            <w:pPr>
              <w:widowControl/>
              <w:jc w:val="left"/>
              <w:rPr>
                <w:rFonts w:hint="eastAsia" w:ascii="宋体" w:hAnsi="宋体" w:eastAsia="宋体" w:cs="宋体"/>
                <w:b/>
                <w:bCs/>
                <w:color w:val="auto"/>
                <w:kern w:val="0"/>
                <w:sz w:val="21"/>
                <w:szCs w:val="21"/>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64925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4F125CF">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年    月    日</w:t>
            </w:r>
          </w:p>
        </w:tc>
      </w:tr>
      <w:tr w14:paraId="7B993580">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0B66C">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使用单位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315113">
            <w:pPr>
              <w:widowControl/>
              <w:jc w:val="left"/>
              <w:rPr>
                <w:rFonts w:hint="eastAsia" w:ascii="宋体" w:hAnsi="宋体" w:eastAsia="宋体" w:cs="宋体"/>
                <w:b/>
                <w:bCs/>
                <w:color w:val="auto"/>
                <w:kern w:val="0"/>
                <w:sz w:val="21"/>
                <w:szCs w:val="21"/>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653361">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57EB35">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年    月    日</w:t>
            </w:r>
          </w:p>
        </w:tc>
      </w:tr>
      <w:tr w14:paraId="30930869">
        <w:tblPrEx>
          <w:tblCellMar>
            <w:top w:w="0" w:type="dxa"/>
            <w:left w:w="108" w:type="dxa"/>
            <w:bottom w:w="0" w:type="dxa"/>
            <w:right w:w="108" w:type="dxa"/>
          </w:tblCellMar>
        </w:tblPrEx>
        <w:trPr>
          <w:trHeight w:val="527" w:hRule="atLeast"/>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320A0581">
            <w:pPr>
              <w:widowControl/>
              <w:ind w:left="-105" w:leftChars="-50" w:right="-105" w:rightChars="-5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到货</w:t>
            </w:r>
          </w:p>
          <w:p w14:paraId="27D25956">
            <w:pPr>
              <w:widowControl/>
              <w:ind w:left="-105" w:leftChars="-50" w:right="-105" w:rightChars="-5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2A251EA3">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1D99FA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9D6D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4859BE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5350ECD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25235B8">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66AE5F6">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6C319F02">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33C71BC8">
            <w:pPr>
              <w:widowControl/>
              <w:jc w:val="center"/>
              <w:rPr>
                <w:rFonts w:hint="eastAsia" w:ascii="宋体" w:hAnsi="宋体" w:eastAsia="宋体" w:cs="宋体"/>
                <w:b/>
                <w:bCs/>
                <w:color w:val="auto"/>
                <w:kern w:val="0"/>
                <w:sz w:val="21"/>
                <w:szCs w:val="21"/>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B2442E2">
            <w:pPr>
              <w:widowControl/>
              <w:jc w:val="center"/>
              <w:rPr>
                <w:rFonts w:hint="eastAsia" w:ascii="宋体" w:hAnsi="宋体" w:eastAsia="宋体" w:cs="宋体"/>
                <w:b/>
                <w:bCs/>
                <w:color w:val="auto"/>
                <w:kern w:val="0"/>
                <w:sz w:val="21"/>
                <w:szCs w:val="21"/>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1BFFB9A7">
            <w:pPr>
              <w:widowControl/>
              <w:jc w:val="center"/>
              <w:rPr>
                <w:rFonts w:hint="eastAsia" w:ascii="宋体" w:hAnsi="宋体" w:eastAsia="宋体" w:cs="宋体"/>
                <w:b/>
                <w:bCs/>
                <w:color w:val="auto"/>
                <w:kern w:val="0"/>
                <w:sz w:val="21"/>
                <w:szCs w:val="21"/>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A8AD7">
            <w:pPr>
              <w:widowControl/>
              <w:jc w:val="left"/>
              <w:rPr>
                <w:rFonts w:hint="eastAsia" w:ascii="宋体" w:hAnsi="宋体" w:eastAsia="宋体" w:cs="宋体"/>
                <w:b/>
                <w:bCs/>
                <w:color w:val="auto"/>
                <w:kern w:val="0"/>
                <w:sz w:val="21"/>
                <w:szCs w:val="21"/>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DCCF750">
            <w:pPr>
              <w:widowControl/>
              <w:jc w:val="left"/>
              <w:rPr>
                <w:rFonts w:hint="eastAsia" w:ascii="宋体" w:hAnsi="宋体" w:eastAsia="宋体" w:cs="宋体"/>
                <w:b/>
                <w:bCs/>
                <w:color w:val="auto"/>
                <w:kern w:val="0"/>
                <w:sz w:val="21"/>
                <w:szCs w:val="21"/>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02495F4B">
            <w:pPr>
              <w:widowControl/>
              <w:jc w:val="left"/>
              <w:rPr>
                <w:rFonts w:hint="eastAsia" w:ascii="宋体" w:hAnsi="宋体" w:eastAsia="宋体" w:cs="宋体"/>
                <w:b/>
                <w:bCs/>
                <w:color w:val="auto"/>
                <w:kern w:val="0"/>
                <w:sz w:val="21"/>
                <w:szCs w:val="21"/>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8CB01F3">
            <w:pPr>
              <w:widowControl/>
              <w:jc w:val="left"/>
              <w:rPr>
                <w:rFonts w:hint="eastAsia" w:ascii="宋体" w:hAnsi="宋体" w:eastAsia="宋体" w:cs="宋体"/>
                <w:b/>
                <w:bCs/>
                <w:color w:val="auto"/>
                <w:kern w:val="0"/>
                <w:sz w:val="21"/>
                <w:szCs w:val="21"/>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3A1991B">
            <w:pPr>
              <w:jc w:val="center"/>
              <w:rPr>
                <w:rFonts w:hint="eastAsia" w:ascii="宋体" w:hAnsi="宋体" w:eastAsia="宋体" w:cs="宋体"/>
                <w:b/>
                <w:bCs/>
                <w:color w:val="auto"/>
                <w:sz w:val="21"/>
                <w:szCs w:val="21"/>
              </w:rPr>
            </w:pPr>
          </w:p>
        </w:tc>
      </w:tr>
      <w:tr w14:paraId="1C8A5567">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6D519228">
            <w:pPr>
              <w:widowControl/>
              <w:jc w:val="center"/>
              <w:rPr>
                <w:rFonts w:hint="eastAsia" w:ascii="宋体" w:hAnsi="宋体" w:eastAsia="宋体" w:cs="宋体"/>
                <w:b/>
                <w:bCs/>
                <w:color w:val="auto"/>
                <w:kern w:val="0"/>
                <w:sz w:val="21"/>
                <w:szCs w:val="21"/>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412D5AE">
            <w:pPr>
              <w:widowControl/>
              <w:jc w:val="center"/>
              <w:rPr>
                <w:rFonts w:hint="eastAsia" w:ascii="宋体" w:hAnsi="宋体" w:eastAsia="宋体" w:cs="宋体"/>
                <w:b/>
                <w:bCs/>
                <w:color w:val="auto"/>
                <w:kern w:val="0"/>
                <w:sz w:val="21"/>
                <w:szCs w:val="21"/>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A3FFEC3">
            <w:pPr>
              <w:widowControl/>
              <w:jc w:val="center"/>
              <w:rPr>
                <w:rFonts w:hint="eastAsia" w:ascii="宋体" w:hAnsi="宋体" w:eastAsia="宋体" w:cs="宋体"/>
                <w:b/>
                <w:bCs/>
                <w:color w:val="auto"/>
                <w:kern w:val="0"/>
                <w:sz w:val="21"/>
                <w:szCs w:val="21"/>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0A7AB5">
            <w:pPr>
              <w:widowControl/>
              <w:jc w:val="left"/>
              <w:rPr>
                <w:rFonts w:hint="eastAsia" w:ascii="宋体" w:hAnsi="宋体" w:eastAsia="宋体" w:cs="宋体"/>
                <w:b/>
                <w:bCs/>
                <w:color w:val="auto"/>
                <w:kern w:val="0"/>
                <w:sz w:val="21"/>
                <w:szCs w:val="21"/>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EE68AD5">
            <w:pPr>
              <w:widowControl/>
              <w:jc w:val="left"/>
              <w:rPr>
                <w:rFonts w:hint="eastAsia" w:ascii="宋体" w:hAnsi="宋体" w:eastAsia="宋体" w:cs="宋体"/>
                <w:b/>
                <w:bCs/>
                <w:color w:val="auto"/>
                <w:kern w:val="0"/>
                <w:sz w:val="21"/>
                <w:szCs w:val="21"/>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4CEBD5C">
            <w:pPr>
              <w:widowControl/>
              <w:jc w:val="left"/>
              <w:rPr>
                <w:rFonts w:hint="eastAsia" w:ascii="宋体" w:hAnsi="宋体" w:eastAsia="宋体" w:cs="宋体"/>
                <w:b/>
                <w:bCs/>
                <w:color w:val="auto"/>
                <w:kern w:val="0"/>
                <w:sz w:val="21"/>
                <w:szCs w:val="21"/>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4B678F8">
            <w:pPr>
              <w:widowControl/>
              <w:jc w:val="left"/>
              <w:rPr>
                <w:rFonts w:hint="eastAsia" w:ascii="宋体" w:hAnsi="宋体" w:eastAsia="宋体" w:cs="宋体"/>
                <w:b/>
                <w:bCs/>
                <w:color w:val="auto"/>
                <w:kern w:val="0"/>
                <w:sz w:val="21"/>
                <w:szCs w:val="21"/>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57601F9">
            <w:pPr>
              <w:jc w:val="center"/>
              <w:rPr>
                <w:rFonts w:hint="eastAsia" w:ascii="宋体" w:hAnsi="宋体" w:eastAsia="宋体" w:cs="宋体"/>
                <w:b/>
                <w:bCs/>
                <w:color w:val="auto"/>
                <w:sz w:val="21"/>
                <w:szCs w:val="21"/>
              </w:rPr>
            </w:pPr>
          </w:p>
        </w:tc>
      </w:tr>
      <w:tr w14:paraId="59C62451">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28685E04">
            <w:pPr>
              <w:widowControl/>
              <w:jc w:val="center"/>
              <w:rPr>
                <w:rFonts w:hint="eastAsia" w:ascii="宋体" w:hAnsi="宋体" w:eastAsia="宋体" w:cs="宋体"/>
                <w:b/>
                <w:bCs/>
                <w:color w:val="auto"/>
                <w:kern w:val="0"/>
                <w:sz w:val="21"/>
                <w:szCs w:val="21"/>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B53A425">
            <w:pPr>
              <w:widowControl/>
              <w:jc w:val="center"/>
              <w:rPr>
                <w:rFonts w:hint="eastAsia" w:ascii="宋体" w:hAnsi="宋体" w:eastAsia="宋体" w:cs="宋体"/>
                <w:b/>
                <w:bCs/>
                <w:color w:val="auto"/>
                <w:kern w:val="0"/>
                <w:sz w:val="21"/>
                <w:szCs w:val="21"/>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56FE593">
            <w:pPr>
              <w:widowControl/>
              <w:jc w:val="center"/>
              <w:rPr>
                <w:rFonts w:hint="eastAsia" w:ascii="宋体" w:hAnsi="宋体" w:eastAsia="宋体" w:cs="宋体"/>
                <w:b/>
                <w:bCs/>
                <w:color w:val="auto"/>
                <w:kern w:val="0"/>
                <w:sz w:val="21"/>
                <w:szCs w:val="21"/>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EF30D5">
            <w:pPr>
              <w:widowControl/>
              <w:jc w:val="left"/>
              <w:rPr>
                <w:rFonts w:hint="eastAsia" w:ascii="宋体" w:hAnsi="宋体" w:eastAsia="宋体" w:cs="宋体"/>
                <w:b/>
                <w:bCs/>
                <w:color w:val="auto"/>
                <w:kern w:val="0"/>
                <w:sz w:val="21"/>
                <w:szCs w:val="21"/>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3D63BFB">
            <w:pPr>
              <w:widowControl/>
              <w:jc w:val="left"/>
              <w:rPr>
                <w:rFonts w:hint="eastAsia" w:ascii="宋体" w:hAnsi="宋体" w:eastAsia="宋体" w:cs="宋体"/>
                <w:b/>
                <w:bCs/>
                <w:color w:val="auto"/>
                <w:kern w:val="0"/>
                <w:sz w:val="21"/>
                <w:szCs w:val="21"/>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A00DFE8">
            <w:pPr>
              <w:widowControl/>
              <w:jc w:val="left"/>
              <w:rPr>
                <w:rFonts w:hint="eastAsia" w:ascii="宋体" w:hAnsi="宋体" w:eastAsia="宋体" w:cs="宋体"/>
                <w:b/>
                <w:bCs/>
                <w:color w:val="auto"/>
                <w:kern w:val="0"/>
                <w:sz w:val="21"/>
                <w:szCs w:val="21"/>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4A6E0DA">
            <w:pPr>
              <w:widowControl/>
              <w:jc w:val="left"/>
              <w:rPr>
                <w:rFonts w:hint="eastAsia" w:ascii="宋体" w:hAnsi="宋体" w:eastAsia="宋体" w:cs="宋体"/>
                <w:b/>
                <w:bCs/>
                <w:color w:val="auto"/>
                <w:kern w:val="0"/>
                <w:sz w:val="21"/>
                <w:szCs w:val="21"/>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4065B13">
            <w:pPr>
              <w:jc w:val="center"/>
              <w:rPr>
                <w:rFonts w:hint="eastAsia" w:ascii="宋体" w:hAnsi="宋体" w:eastAsia="宋体" w:cs="宋体"/>
                <w:b/>
                <w:bCs/>
                <w:color w:val="auto"/>
                <w:sz w:val="21"/>
                <w:szCs w:val="21"/>
              </w:rPr>
            </w:pPr>
          </w:p>
        </w:tc>
      </w:tr>
      <w:tr w14:paraId="1E172E59">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101A5B25">
            <w:pPr>
              <w:widowControl/>
              <w:jc w:val="center"/>
              <w:rPr>
                <w:rFonts w:hint="eastAsia" w:ascii="宋体" w:hAnsi="宋体" w:eastAsia="宋体" w:cs="宋体"/>
                <w:b/>
                <w:bCs/>
                <w:color w:val="auto"/>
                <w:kern w:val="0"/>
                <w:sz w:val="21"/>
                <w:szCs w:val="21"/>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9E6C026">
            <w:pPr>
              <w:widowControl/>
              <w:jc w:val="center"/>
              <w:rPr>
                <w:rFonts w:hint="eastAsia" w:ascii="宋体" w:hAnsi="宋体" w:eastAsia="宋体" w:cs="宋体"/>
                <w:b/>
                <w:bCs/>
                <w:color w:val="auto"/>
                <w:kern w:val="0"/>
                <w:sz w:val="21"/>
                <w:szCs w:val="21"/>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58BFB05">
            <w:pPr>
              <w:widowControl/>
              <w:jc w:val="center"/>
              <w:rPr>
                <w:rFonts w:hint="eastAsia" w:ascii="宋体" w:hAnsi="宋体" w:eastAsia="宋体" w:cs="宋体"/>
                <w:b/>
                <w:bCs/>
                <w:color w:val="auto"/>
                <w:kern w:val="0"/>
                <w:sz w:val="21"/>
                <w:szCs w:val="21"/>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4EC3F">
            <w:pPr>
              <w:widowControl/>
              <w:jc w:val="left"/>
              <w:rPr>
                <w:rFonts w:hint="eastAsia" w:ascii="宋体" w:hAnsi="宋体" w:eastAsia="宋体" w:cs="宋体"/>
                <w:b/>
                <w:bCs/>
                <w:color w:val="auto"/>
                <w:kern w:val="0"/>
                <w:sz w:val="21"/>
                <w:szCs w:val="21"/>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4FC8AEE">
            <w:pPr>
              <w:widowControl/>
              <w:jc w:val="left"/>
              <w:rPr>
                <w:rFonts w:hint="eastAsia" w:ascii="宋体" w:hAnsi="宋体" w:eastAsia="宋体" w:cs="宋体"/>
                <w:b/>
                <w:bCs/>
                <w:color w:val="auto"/>
                <w:kern w:val="0"/>
                <w:sz w:val="21"/>
                <w:szCs w:val="21"/>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D8BBC30">
            <w:pPr>
              <w:widowControl/>
              <w:jc w:val="left"/>
              <w:rPr>
                <w:rFonts w:hint="eastAsia" w:ascii="宋体" w:hAnsi="宋体" w:eastAsia="宋体" w:cs="宋体"/>
                <w:b/>
                <w:bCs/>
                <w:color w:val="auto"/>
                <w:kern w:val="0"/>
                <w:sz w:val="21"/>
                <w:szCs w:val="21"/>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264057B">
            <w:pPr>
              <w:widowControl/>
              <w:jc w:val="left"/>
              <w:rPr>
                <w:rFonts w:hint="eastAsia" w:ascii="宋体" w:hAnsi="宋体" w:eastAsia="宋体" w:cs="宋体"/>
                <w:b/>
                <w:bCs/>
                <w:color w:val="auto"/>
                <w:kern w:val="0"/>
                <w:sz w:val="21"/>
                <w:szCs w:val="21"/>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CC288D8">
            <w:pPr>
              <w:jc w:val="center"/>
              <w:rPr>
                <w:rFonts w:hint="eastAsia" w:ascii="宋体" w:hAnsi="宋体" w:eastAsia="宋体" w:cs="宋体"/>
                <w:b/>
                <w:bCs/>
                <w:color w:val="auto"/>
                <w:sz w:val="21"/>
                <w:szCs w:val="21"/>
              </w:rPr>
            </w:pPr>
          </w:p>
        </w:tc>
      </w:tr>
      <w:tr w14:paraId="2C38F362">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3EC37AC2">
            <w:pPr>
              <w:widowControl/>
              <w:jc w:val="center"/>
              <w:rPr>
                <w:rFonts w:hint="eastAsia" w:ascii="宋体" w:hAnsi="宋体" w:eastAsia="宋体" w:cs="宋体"/>
                <w:b/>
                <w:bCs/>
                <w:color w:val="auto"/>
                <w:kern w:val="0"/>
                <w:sz w:val="21"/>
                <w:szCs w:val="21"/>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2A88B4E">
            <w:pPr>
              <w:widowControl/>
              <w:jc w:val="center"/>
              <w:rPr>
                <w:rFonts w:hint="eastAsia" w:ascii="宋体" w:hAnsi="宋体" w:eastAsia="宋体" w:cs="宋体"/>
                <w:b/>
                <w:bCs/>
                <w:color w:val="auto"/>
                <w:kern w:val="0"/>
                <w:sz w:val="21"/>
                <w:szCs w:val="21"/>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EFE206E">
            <w:pPr>
              <w:widowControl/>
              <w:jc w:val="center"/>
              <w:rPr>
                <w:rFonts w:hint="eastAsia" w:ascii="宋体" w:hAnsi="宋体" w:eastAsia="宋体" w:cs="宋体"/>
                <w:b/>
                <w:bCs/>
                <w:color w:val="auto"/>
                <w:kern w:val="0"/>
                <w:sz w:val="21"/>
                <w:szCs w:val="21"/>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68CA6C">
            <w:pPr>
              <w:widowControl/>
              <w:jc w:val="left"/>
              <w:rPr>
                <w:rFonts w:hint="eastAsia" w:ascii="宋体" w:hAnsi="宋体" w:eastAsia="宋体" w:cs="宋体"/>
                <w:b/>
                <w:bCs/>
                <w:color w:val="auto"/>
                <w:kern w:val="0"/>
                <w:sz w:val="21"/>
                <w:szCs w:val="21"/>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42681F2">
            <w:pPr>
              <w:widowControl/>
              <w:jc w:val="left"/>
              <w:rPr>
                <w:rFonts w:hint="eastAsia" w:ascii="宋体" w:hAnsi="宋体" w:eastAsia="宋体" w:cs="宋体"/>
                <w:b/>
                <w:bCs/>
                <w:color w:val="auto"/>
                <w:kern w:val="0"/>
                <w:sz w:val="21"/>
                <w:szCs w:val="21"/>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0048EDA6">
            <w:pPr>
              <w:widowControl/>
              <w:jc w:val="left"/>
              <w:rPr>
                <w:rFonts w:hint="eastAsia" w:ascii="宋体" w:hAnsi="宋体" w:eastAsia="宋体" w:cs="宋体"/>
                <w:b/>
                <w:bCs/>
                <w:color w:val="auto"/>
                <w:kern w:val="0"/>
                <w:sz w:val="21"/>
                <w:szCs w:val="21"/>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CFBB90D">
            <w:pPr>
              <w:widowControl/>
              <w:jc w:val="left"/>
              <w:rPr>
                <w:rFonts w:hint="eastAsia" w:ascii="宋体" w:hAnsi="宋体" w:eastAsia="宋体" w:cs="宋体"/>
                <w:b/>
                <w:bCs/>
                <w:color w:val="auto"/>
                <w:kern w:val="0"/>
                <w:sz w:val="21"/>
                <w:szCs w:val="21"/>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F31EFDF">
            <w:pPr>
              <w:jc w:val="center"/>
              <w:rPr>
                <w:rFonts w:hint="eastAsia" w:ascii="宋体" w:hAnsi="宋体" w:eastAsia="宋体" w:cs="宋体"/>
                <w:b/>
                <w:bCs/>
                <w:color w:val="auto"/>
                <w:sz w:val="21"/>
                <w:szCs w:val="21"/>
              </w:rPr>
            </w:pPr>
          </w:p>
        </w:tc>
      </w:tr>
      <w:tr w14:paraId="41E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1" w:type="pct"/>
            <w:vMerge w:val="restart"/>
            <w:tcBorders>
              <w:top w:val="single" w:color="auto" w:sz="4" w:space="0"/>
              <w:left w:val="single" w:color="auto" w:sz="4" w:space="0"/>
              <w:right w:val="single" w:color="auto" w:sz="4" w:space="0"/>
            </w:tcBorders>
            <w:shd w:val="clear" w:color="auto" w:fill="auto"/>
            <w:vAlign w:val="center"/>
          </w:tcPr>
          <w:p w14:paraId="1B8FDF37">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进场</w:t>
            </w:r>
          </w:p>
          <w:p w14:paraId="4AA93754">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w:t>
            </w:r>
          </w:p>
          <w:p w14:paraId="5B22FE62">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75E657E0">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15DCB242">
            <w:pPr>
              <w:rPr>
                <w:rFonts w:hint="eastAsia" w:ascii="宋体" w:hAnsi="宋体" w:eastAsia="宋体" w:cs="宋体"/>
                <w:b/>
                <w:bCs/>
                <w:color w:val="auto"/>
                <w:kern w:val="0"/>
                <w:sz w:val="21"/>
                <w:szCs w:val="21"/>
              </w:rPr>
            </w:pPr>
          </w:p>
        </w:tc>
      </w:tr>
      <w:tr w14:paraId="1FC7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1" w:type="pct"/>
            <w:vMerge w:val="continue"/>
            <w:tcBorders>
              <w:left w:val="single" w:color="auto" w:sz="4" w:space="0"/>
              <w:right w:val="single" w:color="auto" w:sz="4" w:space="0"/>
            </w:tcBorders>
            <w:shd w:val="clear" w:color="auto" w:fill="auto"/>
            <w:vAlign w:val="center"/>
          </w:tcPr>
          <w:p w14:paraId="52C5F3BC">
            <w:pPr>
              <w:jc w:val="center"/>
              <w:rPr>
                <w:rFonts w:hint="eastAsia" w:ascii="宋体" w:hAnsi="宋体" w:eastAsia="宋体" w:cs="宋体"/>
                <w:b/>
                <w:bCs/>
                <w:color w:val="auto"/>
                <w:kern w:val="0"/>
                <w:sz w:val="21"/>
                <w:szCs w:val="21"/>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BD4DB2D">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0999C8A8">
            <w:pPr>
              <w:rPr>
                <w:rFonts w:hint="eastAsia" w:ascii="宋体" w:hAnsi="宋体" w:eastAsia="宋体" w:cs="宋体"/>
                <w:b/>
                <w:bCs/>
                <w:color w:val="auto"/>
                <w:kern w:val="0"/>
                <w:sz w:val="21"/>
                <w:szCs w:val="21"/>
              </w:rPr>
            </w:pPr>
          </w:p>
        </w:tc>
      </w:tr>
      <w:tr w14:paraId="21A4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313B309E">
            <w:pPr>
              <w:jc w:val="center"/>
              <w:rPr>
                <w:rFonts w:hint="eastAsia" w:ascii="宋体" w:hAnsi="宋体" w:eastAsia="宋体" w:cs="宋体"/>
                <w:b/>
                <w:bCs/>
                <w:color w:val="auto"/>
                <w:kern w:val="0"/>
                <w:sz w:val="21"/>
                <w:szCs w:val="21"/>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5C8C4375">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5264B1FC">
            <w:pPr>
              <w:rPr>
                <w:rFonts w:hint="eastAsia" w:ascii="宋体" w:hAnsi="宋体" w:eastAsia="宋体" w:cs="宋体"/>
                <w:b/>
                <w:bCs/>
                <w:color w:val="auto"/>
                <w:kern w:val="0"/>
                <w:sz w:val="21"/>
                <w:szCs w:val="21"/>
              </w:rPr>
            </w:pPr>
          </w:p>
        </w:tc>
      </w:tr>
      <w:tr w14:paraId="7313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04F0998D">
            <w:pPr>
              <w:jc w:val="center"/>
              <w:rPr>
                <w:rFonts w:hint="eastAsia" w:ascii="宋体" w:hAnsi="宋体" w:eastAsia="宋体" w:cs="宋体"/>
                <w:b/>
                <w:bCs/>
                <w:color w:val="auto"/>
                <w:kern w:val="0"/>
                <w:sz w:val="21"/>
                <w:szCs w:val="21"/>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6946023B">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2CCBAF36">
            <w:pPr>
              <w:rPr>
                <w:rFonts w:hint="eastAsia" w:ascii="宋体" w:hAnsi="宋体" w:eastAsia="宋体" w:cs="宋体"/>
                <w:b/>
                <w:bCs/>
                <w:color w:val="auto"/>
                <w:kern w:val="0"/>
                <w:sz w:val="21"/>
                <w:szCs w:val="21"/>
              </w:rPr>
            </w:pPr>
          </w:p>
        </w:tc>
      </w:tr>
      <w:tr w14:paraId="0604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1" w:type="pct"/>
            <w:vMerge w:val="continue"/>
            <w:tcBorders>
              <w:left w:val="single" w:color="auto" w:sz="4" w:space="0"/>
              <w:right w:val="single" w:color="auto" w:sz="4" w:space="0"/>
            </w:tcBorders>
            <w:shd w:val="clear" w:color="auto" w:fill="auto"/>
            <w:vAlign w:val="center"/>
          </w:tcPr>
          <w:p w14:paraId="4CA02240">
            <w:pPr>
              <w:jc w:val="center"/>
              <w:rPr>
                <w:rFonts w:hint="eastAsia" w:ascii="宋体" w:hAnsi="宋体" w:eastAsia="宋体" w:cs="宋体"/>
                <w:b/>
                <w:bCs/>
                <w:color w:val="auto"/>
                <w:kern w:val="0"/>
                <w:sz w:val="21"/>
                <w:szCs w:val="21"/>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541C627D">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729D4CA5">
            <w:pPr>
              <w:rPr>
                <w:rFonts w:hint="eastAsia" w:ascii="宋体" w:hAnsi="宋体" w:eastAsia="宋体" w:cs="宋体"/>
                <w:b/>
                <w:bCs/>
                <w:color w:val="auto"/>
                <w:kern w:val="0"/>
                <w:sz w:val="21"/>
                <w:szCs w:val="21"/>
              </w:rPr>
            </w:pPr>
          </w:p>
        </w:tc>
      </w:tr>
      <w:tr w14:paraId="77E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1" w:type="pct"/>
            <w:vMerge w:val="continue"/>
            <w:tcBorders>
              <w:left w:val="single" w:color="auto" w:sz="4" w:space="0"/>
              <w:bottom w:val="single" w:color="auto" w:sz="4" w:space="0"/>
              <w:right w:val="single" w:color="auto" w:sz="4" w:space="0"/>
            </w:tcBorders>
            <w:shd w:val="clear" w:color="auto" w:fill="auto"/>
            <w:vAlign w:val="center"/>
          </w:tcPr>
          <w:p w14:paraId="2021DECB">
            <w:pPr>
              <w:jc w:val="center"/>
              <w:rPr>
                <w:rFonts w:hint="eastAsia" w:ascii="宋体" w:hAnsi="宋体" w:eastAsia="宋体" w:cs="宋体"/>
                <w:b/>
                <w:bCs/>
                <w:color w:val="auto"/>
                <w:kern w:val="0"/>
                <w:sz w:val="21"/>
                <w:szCs w:val="21"/>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2997CB5C">
            <w:pP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4382A600">
            <w:pPr>
              <w:rPr>
                <w:rFonts w:hint="eastAsia" w:ascii="宋体" w:hAnsi="宋体" w:eastAsia="宋体" w:cs="宋体"/>
                <w:b/>
                <w:bCs/>
                <w:color w:val="auto"/>
                <w:kern w:val="0"/>
                <w:sz w:val="21"/>
                <w:szCs w:val="21"/>
              </w:rPr>
            </w:pPr>
          </w:p>
        </w:tc>
      </w:tr>
      <w:tr w14:paraId="5C6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20" w:type="pct"/>
            <w:gridSpan w:val="3"/>
            <w:tcBorders>
              <w:left w:val="single" w:color="auto" w:sz="4" w:space="0"/>
              <w:bottom w:val="single" w:color="auto" w:sz="4" w:space="0"/>
              <w:right w:val="single" w:color="auto" w:sz="4" w:space="0"/>
            </w:tcBorders>
            <w:shd w:val="clear" w:color="auto" w:fill="auto"/>
            <w:vAlign w:val="center"/>
          </w:tcPr>
          <w:p w14:paraId="1D56A72E">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4A353AF8">
            <w:pPr>
              <w:rPr>
                <w:rFonts w:hint="eastAsia" w:ascii="宋体" w:hAnsi="宋体" w:eastAsia="宋体" w:cs="宋体"/>
                <w:b/>
                <w:bCs/>
                <w:color w:val="auto"/>
                <w:szCs w:val="21"/>
              </w:rPr>
            </w:pPr>
          </w:p>
          <w:p w14:paraId="6373BBE5">
            <w:pPr>
              <w:ind w:right="-25" w:rightChars="-12"/>
              <w:rPr>
                <w:rFonts w:hint="eastAsia" w:ascii="宋体" w:hAnsi="宋体" w:eastAsia="宋体" w:cs="宋体"/>
                <w:b/>
                <w:bCs/>
                <w:color w:val="auto"/>
                <w:sz w:val="21"/>
                <w:szCs w:val="21"/>
              </w:rPr>
            </w:pPr>
          </w:p>
        </w:tc>
      </w:tr>
      <w:tr w14:paraId="72699E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74707709">
            <w:pPr>
              <w:spacing w:line="360" w:lineRule="auto"/>
              <w:jc w:val="center"/>
              <w:rPr>
                <w:rFonts w:hint="eastAsia" w:ascii="宋体" w:hAnsi="宋体" w:eastAsia="宋体" w:cs="宋体"/>
                <w:color w:val="auto"/>
                <w:kern w:val="0"/>
                <w:sz w:val="21"/>
                <w:szCs w:val="21"/>
              </w:rPr>
            </w:pPr>
            <w:r>
              <w:rPr>
                <w:rFonts w:hint="eastAsia" w:ascii="宋体" w:hAnsi="宋体" w:eastAsia="宋体" w:cs="宋体"/>
                <w:b/>
                <w:color w:val="auto"/>
                <w:sz w:val="21"/>
                <w:szCs w:val="21"/>
              </w:rPr>
              <w:t>参 加  验 收 的 单 位 和 代 表 （签 章）</w:t>
            </w:r>
          </w:p>
        </w:tc>
      </w:tr>
      <w:tr w14:paraId="683E42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3" w:hRule="atLeast"/>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28198E95">
            <w:pPr>
              <w:rPr>
                <w:rFonts w:hint="eastAsia" w:ascii="宋体" w:hAnsi="宋体" w:eastAsia="宋体" w:cs="宋体"/>
                <w:b/>
                <w:color w:val="auto"/>
                <w:kern w:val="0"/>
                <w:sz w:val="21"/>
                <w:szCs w:val="21"/>
              </w:rPr>
            </w:pPr>
            <w:r>
              <w:rPr>
                <w:rFonts w:hint="eastAsia" w:ascii="宋体" w:hAnsi="宋体" w:eastAsia="宋体" w:cs="宋体"/>
                <w:b/>
                <w:color w:val="auto"/>
                <w:sz w:val="21"/>
                <w:szCs w:val="21"/>
              </w:rPr>
              <w:t>使用单位</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2E92569F">
            <w:pPr>
              <w:rPr>
                <w:rFonts w:hint="eastAsia" w:ascii="宋体" w:hAnsi="宋体" w:eastAsia="宋体" w:cs="宋体"/>
                <w:b/>
                <w:color w:val="auto"/>
                <w:kern w:val="0"/>
                <w:sz w:val="21"/>
                <w:szCs w:val="21"/>
              </w:rPr>
            </w:pPr>
            <w:r>
              <w:rPr>
                <w:rFonts w:hint="eastAsia" w:ascii="宋体" w:hAnsi="宋体" w:eastAsia="宋体" w:cs="宋体"/>
                <w:b/>
                <w:color w:val="auto"/>
                <w:sz w:val="21"/>
                <w:szCs w:val="21"/>
              </w:rPr>
              <w:t>供货单位</w:t>
            </w:r>
          </w:p>
        </w:tc>
      </w:tr>
    </w:tbl>
    <w:p w14:paraId="042CBC7B">
      <w:pPr>
        <w:jc w:val="left"/>
        <w:rPr>
          <w:rFonts w:ascii="宋体" w:hAnsi="宋体" w:eastAsia="宋体" w:cs="Times New Roman"/>
          <w:color w:val="auto"/>
          <w:kern w:val="0"/>
          <w:szCs w:val="21"/>
          <w:highlight w:val="none"/>
        </w:rPr>
      </w:pPr>
      <w:r>
        <w:rPr>
          <w:rFonts w:hint="eastAsia" w:ascii="宋体" w:hAnsi="宋体" w:cs="宋体"/>
          <w:b/>
          <w:color w:val="auto"/>
          <w:sz w:val="22"/>
          <w:szCs w:val="22"/>
        </w:rPr>
        <w:br w:type="page"/>
      </w:r>
    </w:p>
    <w:p w14:paraId="58738747">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9" w:name="_Toc4388"/>
      <w:bookmarkStart w:id="380" w:name="_Toc512353083"/>
      <w:bookmarkStart w:id="381" w:name="_Toc447044603"/>
      <w:bookmarkStart w:id="382" w:name="_Toc22246"/>
      <w:bookmarkStart w:id="383" w:name="_Toc447045090"/>
      <w:bookmarkStart w:id="384" w:name="_Toc142508360"/>
      <w:bookmarkStart w:id="385" w:name="_Toc24427_WPSOffice_Level1"/>
      <w:bookmarkStart w:id="386" w:name="_Toc7269"/>
      <w:bookmarkStart w:id="387" w:name="_Toc44704447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9"/>
      <w:bookmarkEnd w:id="380"/>
      <w:bookmarkEnd w:id="381"/>
      <w:bookmarkEnd w:id="382"/>
      <w:bookmarkEnd w:id="383"/>
      <w:bookmarkEnd w:id="384"/>
      <w:bookmarkEnd w:id="385"/>
      <w:bookmarkEnd w:id="386"/>
      <w:bookmarkEnd w:id="387"/>
      <w:bookmarkStart w:id="388" w:name="_Toc447044480"/>
      <w:bookmarkStart w:id="389" w:name="_Toc447045091"/>
      <w:bookmarkStart w:id="390" w:name="_Toc447044604"/>
    </w:p>
    <w:p w14:paraId="2B171B22">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91" w:name="_Toc26521_WPSOffice_Level2"/>
      <w:r>
        <w:rPr>
          <w:rFonts w:hint="eastAsia" w:ascii="宋体" w:hAnsi="宋体" w:eastAsia="宋体" w:cs="Times New Roman"/>
          <w:b/>
          <w:color w:val="auto"/>
          <w:kern w:val="0"/>
          <w:sz w:val="28"/>
          <w:szCs w:val="28"/>
          <w:highlight w:val="none"/>
        </w:rPr>
        <w:t>一、不可撤销银行履约保函格式</w:t>
      </w:r>
      <w:bookmarkEnd w:id="388"/>
      <w:bookmarkEnd w:id="389"/>
      <w:bookmarkEnd w:id="390"/>
      <w:bookmarkEnd w:id="391"/>
    </w:p>
    <w:p w14:paraId="7C43214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C5C423C">
      <w:pPr>
        <w:widowControl/>
        <w:autoSpaceDE w:val="0"/>
        <w:autoSpaceDN w:val="0"/>
        <w:adjustRightInd w:val="0"/>
        <w:spacing w:line="360" w:lineRule="auto"/>
        <w:jc w:val="left"/>
        <w:rPr>
          <w:rFonts w:ascii="宋体" w:hAnsi="宋体" w:eastAsia="宋体" w:cs="宋体"/>
          <w:color w:val="auto"/>
          <w:kern w:val="0"/>
          <w:szCs w:val="21"/>
          <w:highlight w:val="none"/>
        </w:rPr>
      </w:pPr>
    </w:p>
    <w:p w14:paraId="6D16058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394B17D">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E74928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C4CDF9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AEBA47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2E9F3D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ED0DD2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C72D889">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val="en-US" w:eastAsia="zh-CN"/>
        </w:rPr>
        <w:t>受益人</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申请</w:t>
      </w:r>
      <w:r>
        <w:rPr>
          <w:rFonts w:hint="eastAsia" w:ascii="宋体" w:hAnsi="宋体" w:eastAsia="宋体" w:cs="Times New Roman"/>
          <w:color w:val="auto"/>
          <w:kern w:val="0"/>
          <w:szCs w:val="21"/>
          <w:highlight w:val="none"/>
        </w:rPr>
        <w:t>人支付全部款项（除质保金）后二十八（28）日内保持有效。</w:t>
      </w:r>
    </w:p>
    <w:p w14:paraId="28923D9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A420A8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9495A1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487555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4A62D4E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B48EC3B">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7DA4147">
      <w:pPr>
        <w:widowControl/>
        <w:autoSpaceDE w:val="0"/>
        <w:autoSpaceDN w:val="0"/>
        <w:adjustRightInd w:val="0"/>
        <w:spacing w:line="360" w:lineRule="auto"/>
        <w:jc w:val="left"/>
        <w:rPr>
          <w:rFonts w:ascii="宋体" w:hAnsi="宋体" w:eastAsia="宋体" w:cs="宋体"/>
          <w:color w:val="auto"/>
          <w:kern w:val="0"/>
          <w:szCs w:val="21"/>
          <w:highlight w:val="none"/>
        </w:rPr>
      </w:pPr>
    </w:p>
    <w:p w14:paraId="6B5CA3E5">
      <w:pPr>
        <w:widowControl/>
        <w:autoSpaceDE w:val="0"/>
        <w:autoSpaceDN w:val="0"/>
        <w:adjustRightInd w:val="0"/>
        <w:spacing w:line="360" w:lineRule="auto"/>
        <w:jc w:val="left"/>
        <w:rPr>
          <w:rFonts w:ascii="宋体" w:hAnsi="宋体" w:eastAsia="宋体" w:cs="宋体"/>
          <w:color w:val="auto"/>
          <w:kern w:val="0"/>
          <w:szCs w:val="21"/>
          <w:highlight w:val="none"/>
        </w:rPr>
      </w:pPr>
    </w:p>
    <w:p w14:paraId="5BF4DE5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2FA0F508">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5137A5A3">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FFCBD1F">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59C11F4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D7E25CC">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371A7A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F469AA5">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2FDF70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A608C5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FC37AB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7419988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E75F03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4B30E4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587743D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0D775B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4566BB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DA30BB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57218DE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val="en-US" w:eastAsia="zh-CN"/>
        </w:rPr>
        <w:t>受益人</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申请</w:t>
      </w:r>
      <w:r>
        <w:rPr>
          <w:rFonts w:hint="eastAsia" w:ascii="宋体" w:hAnsi="宋体" w:eastAsia="宋体" w:cs="Times New Roman"/>
          <w:color w:val="auto"/>
          <w:kern w:val="0"/>
          <w:szCs w:val="21"/>
          <w:highlight w:val="none"/>
        </w:rPr>
        <w:t>人支付全部款项（除质保金）后二十八（28）日内保持有效。</w:t>
      </w:r>
    </w:p>
    <w:p w14:paraId="4BB31742">
      <w:pPr>
        <w:numPr>
          <w:ilvl w:val="0"/>
          <w:numId w:val="0"/>
        </w:numPr>
        <w:outlineLvl w:val="9"/>
        <w:rPr>
          <w:rFonts w:hint="default"/>
          <w:color w:val="auto"/>
          <w:highlight w:val="none"/>
          <w:lang w:val="en-US" w:eastAsia="zh-CN"/>
        </w:rPr>
      </w:pPr>
    </w:p>
    <w:p w14:paraId="1AFFFBC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A541B6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D1B570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49AB44E">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E14F17A">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D2D06D3">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2510A44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762CC20">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48D5F8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A7D8AE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F299D5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4B3D0D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D50330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val="en-US" w:eastAsia="zh-CN"/>
        </w:rPr>
        <w:t>受益人</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申请</w:t>
      </w:r>
      <w:r>
        <w:rPr>
          <w:rFonts w:hint="eastAsia" w:ascii="宋体" w:hAnsi="宋体" w:eastAsia="宋体" w:cs="Times New Roman"/>
          <w:color w:val="auto"/>
          <w:kern w:val="0"/>
          <w:szCs w:val="21"/>
          <w:highlight w:val="none"/>
        </w:rPr>
        <w:t>人支付全部款项（除质保金）后二十八（28）日内保持有效。</w:t>
      </w:r>
    </w:p>
    <w:p w14:paraId="080E4C3D">
      <w:pPr>
        <w:autoSpaceDE w:val="0"/>
        <w:autoSpaceDN w:val="0"/>
        <w:adjustRightInd w:val="0"/>
        <w:spacing w:line="360" w:lineRule="auto"/>
        <w:jc w:val="left"/>
        <w:rPr>
          <w:rFonts w:ascii="宋体" w:hAnsi="宋体" w:eastAsia="宋体" w:cs="Times New Roman"/>
          <w:color w:val="auto"/>
          <w:kern w:val="0"/>
          <w:szCs w:val="21"/>
          <w:highlight w:val="none"/>
        </w:rPr>
      </w:pPr>
    </w:p>
    <w:p w14:paraId="342190A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B8C921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6B0294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34CAEC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EC2A79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C7A495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7F224D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16E8A44">
      <w:pPr>
        <w:autoSpaceDE w:val="0"/>
        <w:autoSpaceDN w:val="0"/>
        <w:adjustRightInd w:val="0"/>
        <w:spacing w:line="360" w:lineRule="auto"/>
        <w:jc w:val="left"/>
        <w:rPr>
          <w:rFonts w:ascii="宋体" w:hAnsi="宋体" w:eastAsia="宋体" w:cs="Times New Roman"/>
          <w:color w:val="auto"/>
          <w:kern w:val="0"/>
          <w:szCs w:val="21"/>
          <w:highlight w:val="none"/>
        </w:rPr>
      </w:pPr>
    </w:p>
    <w:p w14:paraId="0618241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2662AB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889AB2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03ECB1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548EC4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92" w:name="_Toc32761_WPSOffice_Level1"/>
      <w:bookmarkStart w:id="393" w:name="_Toc22563"/>
      <w:bookmarkStart w:id="394" w:name="_Toc486167708"/>
      <w:bookmarkStart w:id="395" w:name="_Toc142508361"/>
      <w:bookmarkStart w:id="396" w:name="_Toc8165"/>
      <w:bookmarkStart w:id="397" w:name="_Toc12794"/>
      <w:bookmarkStart w:id="398" w:name="_Toc450662895"/>
      <w:r>
        <w:rPr>
          <w:rFonts w:hint="eastAsia" w:ascii="宋体" w:hAnsi="宋体" w:eastAsia="宋体" w:cs="宋体"/>
          <w:b/>
          <w:bCs/>
          <w:color w:val="auto"/>
          <w:kern w:val="44"/>
          <w:sz w:val="32"/>
          <w:szCs w:val="32"/>
          <w:highlight w:val="none"/>
          <w:lang w:val="zh-CN"/>
        </w:rPr>
        <w:t>第六篇 投标文件格式</w:t>
      </w:r>
      <w:bookmarkEnd w:id="392"/>
      <w:bookmarkEnd w:id="393"/>
      <w:bookmarkEnd w:id="394"/>
      <w:bookmarkEnd w:id="395"/>
      <w:bookmarkEnd w:id="396"/>
      <w:bookmarkEnd w:id="397"/>
      <w:bookmarkEnd w:id="398"/>
    </w:p>
    <w:p w14:paraId="6F8AAA4A">
      <w:pPr>
        <w:pStyle w:val="19"/>
        <w:spacing w:line="360" w:lineRule="auto"/>
        <w:jc w:val="center"/>
        <w:rPr>
          <w:rFonts w:hint="eastAsia" w:ascii="宋体" w:hAnsi="宋体" w:eastAsia="宋体" w:cs="宋体"/>
          <w:b/>
          <w:color w:val="auto"/>
          <w:kern w:val="0"/>
          <w:sz w:val="32"/>
          <w:szCs w:val="32"/>
          <w:highlight w:val="none"/>
        </w:rPr>
      </w:pPr>
      <w:bookmarkStart w:id="399" w:name="_Toc1977721"/>
      <w:bookmarkStart w:id="400" w:name="_Toc94107202"/>
      <w:bookmarkStart w:id="401" w:name="_Toc102860067"/>
      <w:bookmarkStart w:id="402" w:name="_Toc102860411"/>
      <w:bookmarkStart w:id="403" w:name="_Toc140596921"/>
      <w:bookmarkStart w:id="404" w:name="_Toc533708121"/>
      <w:bookmarkStart w:id="405" w:name="_Toc104991868"/>
      <w:bookmarkStart w:id="406" w:name="_Toc486167709"/>
      <w:bookmarkStart w:id="407" w:name="_Toc21133_WPSOffice_Level2"/>
      <w:bookmarkStart w:id="408" w:name="_Toc142508362"/>
      <w:r>
        <w:rPr>
          <w:rFonts w:hint="eastAsia" w:ascii="宋体" w:hAnsi="宋体" w:eastAsia="宋体" w:cs="宋体"/>
          <w:b/>
          <w:color w:val="auto"/>
          <w:kern w:val="0"/>
          <w:sz w:val="32"/>
          <w:szCs w:val="32"/>
          <w:highlight w:val="none"/>
        </w:rPr>
        <w:br w:type="page"/>
      </w:r>
    </w:p>
    <w:p w14:paraId="7414293C">
      <w:pPr>
        <w:pStyle w:val="19"/>
        <w:spacing w:line="360" w:lineRule="auto"/>
        <w:jc w:val="center"/>
        <w:rPr>
          <w:rFonts w:hint="eastAsia" w:ascii="宋体" w:hAnsi="宋体" w:eastAsia="宋体" w:cs="宋体"/>
          <w:b/>
          <w:color w:val="auto"/>
          <w:kern w:val="0"/>
          <w:sz w:val="32"/>
          <w:szCs w:val="32"/>
          <w:highlight w:val="none"/>
        </w:rPr>
      </w:pPr>
    </w:p>
    <w:p w14:paraId="5FE0E5B7">
      <w:pPr>
        <w:pStyle w:val="19"/>
        <w:spacing w:line="360" w:lineRule="auto"/>
        <w:jc w:val="center"/>
        <w:rPr>
          <w:rFonts w:hint="eastAsia" w:ascii="宋体" w:hAnsi="宋体" w:eastAsia="宋体" w:cs="宋体"/>
          <w:b/>
          <w:color w:val="auto"/>
          <w:kern w:val="0"/>
          <w:sz w:val="32"/>
          <w:szCs w:val="32"/>
          <w:highlight w:val="none"/>
        </w:rPr>
      </w:pPr>
    </w:p>
    <w:p w14:paraId="4620765B">
      <w:pPr>
        <w:pStyle w:val="19"/>
        <w:spacing w:line="360" w:lineRule="auto"/>
        <w:jc w:val="center"/>
        <w:rPr>
          <w:rFonts w:hint="eastAsia" w:ascii="宋体" w:hAnsi="宋体" w:eastAsia="宋体" w:cs="宋体"/>
          <w:b/>
          <w:color w:val="auto"/>
          <w:kern w:val="0"/>
          <w:sz w:val="32"/>
          <w:szCs w:val="32"/>
          <w:highlight w:val="none"/>
        </w:rPr>
      </w:pPr>
    </w:p>
    <w:p w14:paraId="1167C826">
      <w:pPr>
        <w:pStyle w:val="19"/>
        <w:spacing w:line="360" w:lineRule="auto"/>
        <w:jc w:val="center"/>
        <w:rPr>
          <w:rFonts w:hint="eastAsia" w:ascii="宋体" w:hAnsi="宋体" w:eastAsia="宋体" w:cs="宋体"/>
          <w:color w:val="auto"/>
          <w:sz w:val="84"/>
          <w:highlight w:val="none"/>
        </w:rPr>
      </w:pPr>
    </w:p>
    <w:p w14:paraId="01838A3F">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FF7E8C9">
      <w:pPr>
        <w:pStyle w:val="19"/>
        <w:spacing w:line="360" w:lineRule="auto"/>
        <w:rPr>
          <w:rFonts w:hint="eastAsia" w:ascii="宋体" w:hAnsi="宋体" w:eastAsia="宋体" w:cs="宋体"/>
          <w:color w:val="auto"/>
          <w:highlight w:val="none"/>
        </w:rPr>
      </w:pPr>
    </w:p>
    <w:p w14:paraId="1BDB34E3">
      <w:pPr>
        <w:pStyle w:val="19"/>
        <w:spacing w:line="360" w:lineRule="auto"/>
        <w:rPr>
          <w:rFonts w:hint="eastAsia" w:ascii="宋体" w:hAnsi="宋体" w:eastAsia="宋体" w:cs="宋体"/>
          <w:color w:val="auto"/>
          <w:highlight w:val="none"/>
        </w:rPr>
      </w:pPr>
    </w:p>
    <w:p w14:paraId="4F9E62E0">
      <w:pPr>
        <w:pStyle w:val="19"/>
        <w:spacing w:line="360" w:lineRule="auto"/>
        <w:rPr>
          <w:rFonts w:hint="eastAsia" w:ascii="宋体" w:hAnsi="宋体" w:eastAsia="宋体" w:cs="宋体"/>
          <w:color w:val="auto"/>
          <w:highlight w:val="none"/>
        </w:rPr>
      </w:pPr>
    </w:p>
    <w:p w14:paraId="12E7D3B0">
      <w:pPr>
        <w:pStyle w:val="19"/>
        <w:spacing w:line="360" w:lineRule="auto"/>
        <w:rPr>
          <w:rFonts w:hint="eastAsia" w:ascii="宋体" w:hAnsi="宋体" w:eastAsia="宋体" w:cs="宋体"/>
          <w:color w:val="auto"/>
          <w:highlight w:val="none"/>
        </w:rPr>
      </w:pPr>
    </w:p>
    <w:p w14:paraId="1943E2DE">
      <w:pPr>
        <w:pStyle w:val="19"/>
        <w:spacing w:line="360" w:lineRule="auto"/>
        <w:rPr>
          <w:rFonts w:hint="eastAsia" w:ascii="宋体" w:hAnsi="宋体" w:eastAsia="宋体" w:cs="宋体"/>
          <w:color w:val="auto"/>
          <w:highlight w:val="none"/>
        </w:rPr>
      </w:pPr>
    </w:p>
    <w:p w14:paraId="022AD53F">
      <w:pPr>
        <w:pStyle w:val="19"/>
        <w:spacing w:line="360" w:lineRule="auto"/>
        <w:rPr>
          <w:rFonts w:hint="eastAsia" w:ascii="宋体" w:hAnsi="宋体" w:eastAsia="宋体" w:cs="宋体"/>
          <w:color w:val="auto"/>
          <w:highlight w:val="none"/>
        </w:rPr>
      </w:pPr>
    </w:p>
    <w:p w14:paraId="1575DD2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2C47C9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14BD1F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EB396A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6DFA10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E7DD03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2997F17">
      <w:pPr>
        <w:pStyle w:val="19"/>
        <w:spacing w:line="360" w:lineRule="auto"/>
        <w:rPr>
          <w:rFonts w:hint="eastAsia" w:ascii="宋体" w:hAnsi="宋体" w:eastAsia="宋体" w:cs="宋体"/>
          <w:color w:val="auto"/>
          <w:highlight w:val="none"/>
        </w:rPr>
      </w:pPr>
    </w:p>
    <w:p w14:paraId="358A4B74">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324438D">
      <w:pPr>
        <w:pStyle w:val="19"/>
        <w:spacing w:line="360" w:lineRule="auto"/>
        <w:rPr>
          <w:rFonts w:hint="eastAsia" w:ascii="宋体" w:hAnsi="宋体" w:eastAsia="宋体" w:cs="宋体"/>
          <w:color w:val="auto"/>
          <w:highlight w:val="none"/>
        </w:rPr>
      </w:pPr>
    </w:p>
    <w:p w14:paraId="6435EAFF">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AA02E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694539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78C305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F50D509">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AD854B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9C8D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33A7B9B">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F723A8A">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44B5558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DB7E72E">
            <w:pPr>
              <w:adjustRightInd w:val="0"/>
              <w:snapToGrid w:val="0"/>
              <w:spacing w:line="360" w:lineRule="auto"/>
              <w:rPr>
                <w:rFonts w:hint="eastAsia" w:ascii="宋体" w:hAnsi="宋体" w:eastAsia="宋体" w:cs="宋体"/>
                <w:bCs/>
                <w:color w:val="auto"/>
                <w:szCs w:val="21"/>
                <w:highlight w:val="none"/>
              </w:rPr>
            </w:pPr>
          </w:p>
        </w:tc>
      </w:tr>
      <w:tr w14:paraId="63EB1C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3179A08">
            <w:pPr>
              <w:rPr>
                <w:rFonts w:hint="eastAsia" w:ascii="宋体" w:hAnsi="宋体" w:eastAsia="宋体" w:cs="宋体"/>
                <w:bCs/>
                <w:color w:val="auto"/>
                <w:szCs w:val="21"/>
                <w:highlight w:val="none"/>
              </w:rPr>
            </w:pPr>
          </w:p>
        </w:tc>
        <w:tc>
          <w:tcPr>
            <w:tcW w:w="1337" w:type="pct"/>
            <w:vAlign w:val="center"/>
          </w:tcPr>
          <w:p w14:paraId="163A3004">
            <w:pPr>
              <w:rPr>
                <w:rFonts w:hint="eastAsia" w:ascii="宋体" w:hAnsi="宋体" w:eastAsia="宋体" w:cs="宋体"/>
                <w:bCs/>
                <w:color w:val="auto"/>
                <w:szCs w:val="21"/>
                <w:highlight w:val="none"/>
              </w:rPr>
            </w:pPr>
          </w:p>
        </w:tc>
        <w:tc>
          <w:tcPr>
            <w:tcW w:w="861" w:type="pct"/>
            <w:vAlign w:val="center"/>
          </w:tcPr>
          <w:p w14:paraId="5D7AF35D">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1840EBE">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B9A4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02D6044">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6A1814B">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3B2F4FF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6E223E1">
            <w:pPr>
              <w:spacing w:line="360" w:lineRule="auto"/>
              <w:ind w:firstLine="8" w:firstLineChars="4"/>
              <w:rPr>
                <w:rFonts w:hint="eastAsia" w:ascii="宋体" w:hAnsi="宋体" w:eastAsia="宋体" w:cs="宋体"/>
                <w:bCs/>
                <w:color w:val="auto"/>
                <w:szCs w:val="21"/>
                <w:highlight w:val="none"/>
              </w:rPr>
            </w:pPr>
          </w:p>
        </w:tc>
      </w:tr>
      <w:tr w14:paraId="4D728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748614B">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A3F6B14">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AD9A35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1DF3EDE">
            <w:pPr>
              <w:adjustRightInd w:val="0"/>
              <w:snapToGrid w:val="0"/>
              <w:spacing w:line="360" w:lineRule="auto"/>
              <w:rPr>
                <w:rFonts w:hint="eastAsia" w:ascii="宋体" w:hAnsi="宋体" w:eastAsia="宋体" w:cs="宋体"/>
                <w:bCs/>
                <w:color w:val="auto"/>
                <w:szCs w:val="21"/>
                <w:highlight w:val="none"/>
              </w:rPr>
            </w:pPr>
          </w:p>
        </w:tc>
      </w:tr>
      <w:tr w14:paraId="5038B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41D66A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80A39D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ED6D9D6">
            <w:pPr>
              <w:spacing w:line="360" w:lineRule="auto"/>
              <w:jc w:val="center"/>
              <w:rPr>
                <w:rFonts w:hint="eastAsia" w:ascii="宋体" w:hAnsi="宋体" w:eastAsia="宋体" w:cs="宋体"/>
                <w:bCs/>
                <w:color w:val="auto"/>
                <w:szCs w:val="21"/>
                <w:highlight w:val="none"/>
              </w:rPr>
            </w:pPr>
          </w:p>
        </w:tc>
      </w:tr>
    </w:tbl>
    <w:p w14:paraId="0B1D6905">
      <w:pPr>
        <w:pStyle w:val="19"/>
        <w:spacing w:line="360" w:lineRule="auto"/>
        <w:rPr>
          <w:rFonts w:hint="eastAsia" w:ascii="宋体" w:hAnsi="宋体" w:eastAsia="宋体" w:cs="宋体"/>
          <w:color w:val="auto"/>
          <w:highlight w:val="none"/>
        </w:rPr>
      </w:pPr>
    </w:p>
    <w:p w14:paraId="382DC48E">
      <w:pPr>
        <w:pStyle w:val="19"/>
        <w:spacing w:line="360" w:lineRule="auto"/>
        <w:rPr>
          <w:rFonts w:hint="eastAsia" w:ascii="宋体" w:hAnsi="宋体" w:eastAsia="宋体" w:cs="宋体"/>
          <w:color w:val="auto"/>
          <w:highlight w:val="none"/>
        </w:rPr>
      </w:pPr>
    </w:p>
    <w:p w14:paraId="1A19E5D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D5C483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09" w:name="_Toc28126"/>
      <w:bookmarkStart w:id="410" w:name="_Toc18706"/>
      <w:bookmarkStart w:id="411" w:name="_Toc13331"/>
      <w:bookmarkStart w:id="412" w:name="_Toc36"/>
      <w:r>
        <w:rPr>
          <w:rFonts w:hint="eastAsia" w:ascii="宋体" w:hAnsi="宋体" w:eastAsia="宋体" w:cs="宋体"/>
          <w:b/>
          <w:color w:val="auto"/>
          <w:kern w:val="0"/>
          <w:sz w:val="32"/>
          <w:szCs w:val="32"/>
          <w:highlight w:val="none"/>
        </w:rPr>
        <w:t>一、投标函格式</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DB90827">
      <w:pPr>
        <w:autoSpaceDE w:val="0"/>
        <w:autoSpaceDN w:val="0"/>
        <w:adjustRightInd w:val="0"/>
        <w:spacing w:line="360" w:lineRule="auto"/>
        <w:jc w:val="center"/>
        <w:rPr>
          <w:rFonts w:ascii="宋体" w:hAnsi="宋体" w:eastAsia="宋体" w:cs="宋体"/>
          <w:b/>
          <w:bCs/>
          <w:color w:val="auto"/>
          <w:sz w:val="30"/>
          <w:szCs w:val="30"/>
          <w:highlight w:val="none"/>
        </w:rPr>
      </w:pPr>
      <w:bookmarkStart w:id="413" w:name="_Toc16695_WPSOffice_Level3"/>
      <w:r>
        <w:rPr>
          <w:rFonts w:hint="eastAsia" w:ascii="宋体" w:hAnsi="宋体" w:eastAsia="宋体" w:cs="宋体"/>
          <w:b/>
          <w:bCs/>
          <w:color w:val="auto"/>
          <w:sz w:val="30"/>
          <w:szCs w:val="30"/>
          <w:highlight w:val="none"/>
          <w:lang w:val="zh-CN"/>
        </w:rPr>
        <w:t>投 标 函</w:t>
      </w:r>
      <w:bookmarkEnd w:id="413"/>
    </w:p>
    <w:p w14:paraId="0C40CACF">
      <w:pPr>
        <w:autoSpaceDE w:val="0"/>
        <w:autoSpaceDN w:val="0"/>
        <w:adjustRightInd w:val="0"/>
        <w:spacing w:line="360" w:lineRule="auto"/>
        <w:rPr>
          <w:rFonts w:ascii="宋体" w:hAnsi="宋体" w:eastAsia="宋体" w:cs="宋体"/>
          <w:color w:val="auto"/>
          <w:szCs w:val="21"/>
          <w:highlight w:val="none"/>
          <w:lang w:val="zh-CN"/>
        </w:rPr>
      </w:pPr>
    </w:p>
    <w:p w14:paraId="17360C9F">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43997F35">
      <w:pPr>
        <w:autoSpaceDE w:val="0"/>
        <w:autoSpaceDN w:val="0"/>
        <w:adjustRightInd w:val="0"/>
        <w:spacing w:line="360" w:lineRule="auto"/>
        <w:rPr>
          <w:rFonts w:ascii="宋体" w:hAnsi="宋体" w:eastAsia="宋体" w:cs="宋体"/>
          <w:color w:val="auto"/>
          <w:szCs w:val="21"/>
          <w:highlight w:val="none"/>
        </w:rPr>
      </w:pPr>
    </w:p>
    <w:p w14:paraId="6B8431C8">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default" w:ascii="宋体" w:hAnsi="宋体" w:eastAsia="宋体" w:cs="宋体"/>
          <w:color w:val="auto"/>
          <w:kern w:val="0"/>
          <w:szCs w:val="21"/>
          <w:highlight w:val="none"/>
          <w:u w:val="single"/>
          <w:lang w:eastAsia="zh-CN"/>
        </w:rPr>
        <w:t>东莞市石鼓净水有限公司污水处理厂及提标项目水下设备配件采购项目B</w:t>
      </w:r>
      <w:r>
        <w:rPr>
          <w:rFonts w:hint="eastAsia" w:ascii="宋体" w:hAnsi="宋体" w:eastAsia="宋体" w:cs="宋体"/>
          <w:color w:val="auto"/>
          <w:szCs w:val="21"/>
          <w:highlight w:val="none"/>
          <w:lang w:val="zh-CN"/>
        </w:rPr>
        <w:t>(招标编号：</w:t>
      </w:r>
      <w:r>
        <w:rPr>
          <w:rFonts w:hint="default" w:ascii="宋体" w:hAnsi="宋体" w:eastAsia="宋体" w:cs="宋体"/>
          <w:color w:val="auto"/>
          <w:szCs w:val="21"/>
          <w:highlight w:val="none"/>
          <w:u w:val="single"/>
        </w:rPr>
        <w:t>WTZB2024DG0060</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B0C0387">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934BD2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345BA4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3BAA47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236CC5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default" w:ascii="宋体" w:hAnsi="宋体" w:eastAsia="宋体" w:cs="宋体"/>
          <w:color w:val="auto"/>
          <w:szCs w:val="21"/>
          <w:highlight w:val="none"/>
          <w:u w:val="single"/>
        </w:rPr>
        <w:t>WTZB2024DG0060</w:t>
      </w:r>
      <w:r>
        <w:rPr>
          <w:rFonts w:hint="eastAsia" w:ascii="宋体" w:hAnsi="宋体" w:eastAsia="宋体" w:cs="宋体"/>
          <w:color w:val="auto"/>
          <w:szCs w:val="21"/>
          <w:highlight w:val="none"/>
          <w:lang w:val="zh-CN"/>
        </w:rPr>
        <w:t>的投标；</w:t>
      </w:r>
    </w:p>
    <w:p w14:paraId="2C2FC69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396676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ED6745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393C0CD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AFFFCA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C73A0B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66E89D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44369E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28D67B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106BBC5">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675EEA6">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34A1EEC2">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AA75E4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67F760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FE20CAF">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96D7EE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072CF5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236284C">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55823B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4" w:name="_Toc8696"/>
      <w:bookmarkStart w:id="415" w:name="_Toc21771"/>
      <w:bookmarkStart w:id="416" w:name="_Toc142508363"/>
      <w:bookmarkStart w:id="417" w:name="_Toc26795"/>
      <w:bookmarkStart w:id="418" w:name="_Toc104991869"/>
      <w:bookmarkStart w:id="419" w:name="_Toc94107203"/>
      <w:bookmarkStart w:id="420" w:name="_Toc102860068"/>
      <w:bookmarkStart w:id="421" w:name="_Toc1977722"/>
      <w:bookmarkStart w:id="422" w:name="_Toc28613_WPSOffice_Level2"/>
      <w:bookmarkStart w:id="423" w:name="_Toc102860412"/>
      <w:bookmarkStart w:id="424" w:name="_Toc6816"/>
      <w:bookmarkStart w:id="425" w:name="_Toc140596922"/>
      <w:bookmarkStart w:id="426" w:name="_Toc533708122"/>
      <w:bookmarkStart w:id="427" w:name="_Toc486167710"/>
      <w:r>
        <w:rPr>
          <w:rFonts w:hint="eastAsia" w:ascii="宋体" w:hAnsi="宋体" w:eastAsia="宋体" w:cs="宋体"/>
          <w:b/>
          <w:color w:val="auto"/>
          <w:kern w:val="0"/>
          <w:sz w:val="32"/>
          <w:szCs w:val="32"/>
          <w:highlight w:val="none"/>
        </w:rPr>
        <w:t>二、投标承诺书格式</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E2EDC65">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5037BE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B1C8B9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default" w:ascii="宋体" w:hAnsi="宋体" w:eastAsia="宋体" w:cs="Times New Roman"/>
          <w:color w:val="auto"/>
          <w:kern w:val="0"/>
          <w:szCs w:val="21"/>
          <w:highlight w:val="none"/>
          <w:u w:val="single"/>
          <w:lang w:eastAsia="zh-CN"/>
        </w:rPr>
        <w:t>东莞市石鼓净水有限公司污水处理厂及提标项目水下设备配件采购项目B</w:t>
      </w:r>
      <w:r>
        <w:rPr>
          <w:rFonts w:hint="eastAsia" w:ascii="宋体" w:hAnsi="宋体" w:eastAsia="宋体" w:cs="Times New Roman"/>
          <w:color w:val="auto"/>
          <w:kern w:val="0"/>
          <w:szCs w:val="21"/>
          <w:highlight w:val="none"/>
        </w:rPr>
        <w:t>（招标编号：</w:t>
      </w:r>
      <w:r>
        <w:rPr>
          <w:rFonts w:hint="default" w:ascii="宋体" w:hAnsi="宋体" w:eastAsia="宋体" w:cs="Times New Roman"/>
          <w:color w:val="auto"/>
          <w:kern w:val="0"/>
          <w:szCs w:val="21"/>
          <w:highlight w:val="none"/>
          <w:lang w:eastAsia="zh-CN"/>
        </w:rPr>
        <w:t>WTZB2024DG0060</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EB62C3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F1A98A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25480F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29AFAC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A7D63E4">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6B7E2A99">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1D94E9EE">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989BCD4">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602C627">
      <w:pPr>
        <w:autoSpaceDE w:val="0"/>
        <w:autoSpaceDN w:val="0"/>
        <w:adjustRightInd w:val="0"/>
        <w:spacing w:line="360" w:lineRule="auto"/>
        <w:jc w:val="left"/>
        <w:rPr>
          <w:rFonts w:ascii="宋体" w:hAnsi="宋体" w:eastAsia="宋体" w:cs="宋体"/>
          <w:color w:val="auto"/>
          <w:kern w:val="0"/>
          <w:sz w:val="24"/>
          <w:szCs w:val="24"/>
          <w:highlight w:val="none"/>
        </w:rPr>
      </w:pPr>
    </w:p>
    <w:p w14:paraId="50F2E70E">
      <w:pPr>
        <w:autoSpaceDE w:val="0"/>
        <w:autoSpaceDN w:val="0"/>
        <w:adjustRightInd w:val="0"/>
        <w:spacing w:line="360" w:lineRule="auto"/>
        <w:jc w:val="left"/>
        <w:rPr>
          <w:rFonts w:ascii="宋体" w:hAnsi="宋体" w:eastAsia="宋体" w:cs="宋体"/>
          <w:color w:val="auto"/>
          <w:kern w:val="0"/>
          <w:sz w:val="24"/>
          <w:szCs w:val="24"/>
          <w:highlight w:val="none"/>
        </w:rPr>
      </w:pPr>
      <w:bookmarkStart w:id="428" w:name="_Toc311032584"/>
      <w:bookmarkStart w:id="429" w:name="_Toc326768876"/>
      <w:bookmarkStart w:id="430" w:name="_Toc316896755"/>
    </w:p>
    <w:p w14:paraId="6AF508A2">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1" w:name="_Toc142508364"/>
      <w:bookmarkStart w:id="432" w:name="_Toc82182546"/>
      <w:bookmarkStart w:id="433" w:name="_Toc12590"/>
      <w:bookmarkStart w:id="434" w:name="_Toc9778"/>
      <w:bookmarkStart w:id="435" w:name="_Toc26403"/>
      <w:bookmarkStart w:id="436" w:name="_Toc86764083"/>
      <w:bookmarkStart w:id="437" w:name="_Toc102860069"/>
      <w:bookmarkStart w:id="438" w:name="_Toc102860413"/>
      <w:bookmarkStart w:id="439" w:name="_Toc17413"/>
      <w:bookmarkStart w:id="440" w:name="_Toc94107204"/>
      <w:bookmarkStart w:id="441" w:name="_Toc140596923"/>
      <w:bookmarkStart w:id="442" w:name="_Toc104991870"/>
      <w:bookmarkStart w:id="443" w:name="_Toc486167711"/>
      <w:bookmarkStart w:id="444" w:name="_Toc7024_WPSOffice_Level2"/>
      <w:bookmarkStart w:id="445" w:name="_Toc533708123"/>
      <w:bookmarkStart w:id="446" w:name="_Toc1977723"/>
      <w:r>
        <w:rPr>
          <w:rFonts w:hint="eastAsia" w:ascii="宋体" w:hAnsi="宋体" w:eastAsia="宋体" w:cs="宋体"/>
          <w:b/>
          <w:color w:val="auto"/>
          <w:kern w:val="44"/>
          <w:sz w:val="32"/>
          <w:szCs w:val="32"/>
          <w:highlight w:val="none"/>
        </w:rPr>
        <w:t>三、供货及/或提供服务过程承诺函格式</w:t>
      </w:r>
      <w:bookmarkEnd w:id="431"/>
      <w:bookmarkEnd w:id="432"/>
      <w:bookmarkEnd w:id="433"/>
      <w:bookmarkEnd w:id="434"/>
      <w:bookmarkEnd w:id="435"/>
      <w:bookmarkEnd w:id="436"/>
      <w:bookmarkEnd w:id="437"/>
      <w:bookmarkEnd w:id="438"/>
      <w:bookmarkEnd w:id="439"/>
      <w:bookmarkEnd w:id="440"/>
      <w:bookmarkEnd w:id="441"/>
      <w:bookmarkEnd w:id="442"/>
    </w:p>
    <w:p w14:paraId="38165681">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7CC90E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1FDFDB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default" w:ascii="宋体" w:hAnsi="宋体" w:eastAsia="宋体" w:cs="Times New Roman"/>
          <w:color w:val="auto"/>
          <w:kern w:val="0"/>
          <w:szCs w:val="21"/>
          <w:highlight w:val="none"/>
          <w:lang w:eastAsia="zh-CN"/>
        </w:rPr>
        <w:t>东莞市石鼓净水有限公司污水处理厂及提标项目水下设备配件采购项目B</w:t>
      </w:r>
      <w:r>
        <w:rPr>
          <w:rFonts w:hint="eastAsia" w:ascii="宋体" w:hAnsi="宋体" w:eastAsia="宋体" w:cs="宋体"/>
          <w:color w:val="auto"/>
          <w:kern w:val="0"/>
          <w:szCs w:val="21"/>
          <w:highlight w:val="none"/>
        </w:rPr>
        <w:t>(招标编号：</w:t>
      </w:r>
      <w:r>
        <w:rPr>
          <w:rFonts w:hint="default" w:ascii="宋体" w:hAnsi="宋体" w:eastAsia="宋体" w:cs="Times New Roman"/>
          <w:color w:val="auto"/>
          <w:szCs w:val="21"/>
          <w:highlight w:val="none"/>
        </w:rPr>
        <w:t>WTZB2024DG0060</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8D464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6BFD76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FCB5EA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1FE1F6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0F7E7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ABC496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43A96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277BC8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F75DB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28A25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0FB55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56103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18AC64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6A7B8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57008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1E0434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59BEA3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98696A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A264BC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02F64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0FA3F9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9617019">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306BF4A">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0C9B070">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6684A3D">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341264B">
      <w:pPr>
        <w:rPr>
          <w:rFonts w:hint="eastAsia" w:ascii="宋体" w:hAnsi="宋体" w:eastAsia="宋体" w:cs="宋体"/>
          <w:b/>
          <w:color w:val="auto"/>
          <w:kern w:val="44"/>
          <w:sz w:val="32"/>
          <w:szCs w:val="32"/>
          <w:highlight w:val="none"/>
        </w:rPr>
      </w:pPr>
      <w:bookmarkStart w:id="447" w:name="_Toc104991871"/>
      <w:bookmarkStart w:id="448" w:name="_Toc142508365"/>
      <w:bookmarkStart w:id="449" w:name="_Toc140596924"/>
      <w:bookmarkStart w:id="450" w:name="_Toc94107205"/>
      <w:bookmarkStart w:id="451" w:name="_Toc102860414"/>
      <w:bookmarkStart w:id="452" w:name="_Toc82182547"/>
      <w:bookmarkStart w:id="453" w:name="_Toc102860070"/>
      <w:bookmarkStart w:id="454" w:name="_Toc86764084"/>
      <w:bookmarkStart w:id="455" w:name="_Toc3993"/>
      <w:bookmarkStart w:id="456" w:name="_Toc6287"/>
      <w:r>
        <w:rPr>
          <w:rFonts w:hint="eastAsia" w:ascii="宋体" w:hAnsi="宋体" w:eastAsia="宋体" w:cs="宋体"/>
          <w:b/>
          <w:color w:val="auto"/>
          <w:kern w:val="44"/>
          <w:sz w:val="32"/>
          <w:szCs w:val="32"/>
          <w:highlight w:val="none"/>
        </w:rPr>
        <w:br w:type="page"/>
      </w:r>
    </w:p>
    <w:bookmarkEnd w:id="447"/>
    <w:bookmarkEnd w:id="448"/>
    <w:bookmarkEnd w:id="449"/>
    <w:bookmarkEnd w:id="450"/>
    <w:bookmarkEnd w:id="451"/>
    <w:bookmarkEnd w:id="452"/>
    <w:bookmarkEnd w:id="453"/>
    <w:bookmarkEnd w:id="454"/>
    <w:p w14:paraId="3804F8C6">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7" w:name="_Toc140596925"/>
      <w:bookmarkStart w:id="458" w:name="_Toc104991872"/>
      <w:bookmarkStart w:id="459" w:name="_Toc26655"/>
      <w:bookmarkStart w:id="460" w:name="_Toc102860071"/>
      <w:bookmarkStart w:id="461" w:name="_Toc102860415"/>
      <w:bookmarkStart w:id="462" w:name="_Toc142508366"/>
      <w:bookmarkStart w:id="463" w:name="_Toc29177"/>
      <w:bookmarkStart w:id="464" w:name="_Toc94107206"/>
      <w:r>
        <w:rPr>
          <w:rFonts w:hint="eastAsia" w:ascii="宋体" w:hAnsi="宋体" w:eastAsia="宋体" w:cs="宋体"/>
          <w:b/>
          <w:color w:val="auto"/>
          <w:kern w:val="44"/>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3"/>
      <w:bookmarkEnd w:id="444"/>
      <w:bookmarkEnd w:id="445"/>
      <w:bookmarkEnd w:id="446"/>
      <w:bookmarkEnd w:id="455"/>
      <w:bookmarkEnd w:id="456"/>
      <w:bookmarkEnd w:id="457"/>
      <w:bookmarkEnd w:id="458"/>
      <w:bookmarkEnd w:id="459"/>
      <w:bookmarkEnd w:id="460"/>
      <w:bookmarkEnd w:id="461"/>
      <w:bookmarkEnd w:id="462"/>
      <w:bookmarkEnd w:id="463"/>
      <w:bookmarkEnd w:id="464"/>
    </w:p>
    <w:p w14:paraId="2AD8F13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65" w:name="_Toc18589"/>
      <w:bookmarkStart w:id="466" w:name="_Toc104991873"/>
      <w:bookmarkStart w:id="467" w:name="_Toc142508367"/>
      <w:bookmarkStart w:id="468" w:name="_Toc102860072"/>
      <w:bookmarkStart w:id="469" w:name="_Toc1105"/>
      <w:bookmarkStart w:id="470" w:name="_Toc12445"/>
      <w:bookmarkStart w:id="471" w:name="_Toc2395_WPSOffice_Level3"/>
      <w:bookmarkStart w:id="472" w:name="_Toc102860416"/>
      <w:bookmarkStart w:id="473" w:name="_Toc140596926"/>
      <w:bookmarkStart w:id="474" w:name="_Toc2360"/>
      <w:bookmarkStart w:id="475" w:name="_Toc9410720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65"/>
      <w:bookmarkEnd w:id="466"/>
      <w:bookmarkEnd w:id="467"/>
      <w:bookmarkEnd w:id="468"/>
      <w:bookmarkEnd w:id="469"/>
      <w:bookmarkEnd w:id="470"/>
      <w:bookmarkEnd w:id="471"/>
      <w:bookmarkEnd w:id="472"/>
      <w:bookmarkEnd w:id="473"/>
      <w:bookmarkEnd w:id="474"/>
      <w:bookmarkEnd w:id="475"/>
    </w:p>
    <w:p w14:paraId="6B642744">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7F899AE">
      <w:pPr>
        <w:spacing w:line="360" w:lineRule="auto"/>
        <w:rPr>
          <w:rFonts w:hint="default"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default" w:ascii="宋体" w:hAnsi="宋体" w:eastAsia="宋体" w:cs="宋体"/>
          <w:color w:val="auto"/>
          <w:kern w:val="0"/>
          <w:szCs w:val="21"/>
          <w:highlight w:val="none"/>
          <w:u w:val="single"/>
          <w:lang w:eastAsia="zh-CN"/>
        </w:rPr>
        <w:t>东莞市石鼓净水有限公司污水处理厂及提标项目水下设备配件采购项目B</w:t>
      </w:r>
    </w:p>
    <w:p w14:paraId="53DD38EC">
      <w:pPr>
        <w:spacing w:line="360" w:lineRule="auto"/>
        <w:rPr>
          <w:rFonts w:hint="default"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default" w:ascii="宋体" w:hAnsi="宋体" w:eastAsia="宋体" w:cs="宋体"/>
          <w:color w:val="auto"/>
          <w:kern w:val="0"/>
          <w:szCs w:val="21"/>
          <w:highlight w:val="none"/>
          <w:u w:val="single"/>
          <w:lang w:eastAsia="zh-CN"/>
        </w:rPr>
        <w:t>WTZB2024DG0060</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39E62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876D5EF">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AB32C2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0CCA930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28E2E0DF">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87A4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387C44D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3E72507A">
            <w:pPr>
              <w:autoSpaceDE w:val="0"/>
              <w:autoSpaceDN w:val="0"/>
              <w:spacing w:line="360" w:lineRule="auto"/>
              <w:jc w:val="center"/>
              <w:rPr>
                <w:rFonts w:hint="default" w:ascii="宋体" w:hAnsi="宋体" w:eastAsia="宋体" w:cs="Times New Roman"/>
                <w:color w:val="auto"/>
                <w:kern w:val="0"/>
                <w:szCs w:val="21"/>
                <w:highlight w:val="none"/>
              </w:rPr>
            </w:pPr>
            <w:r>
              <w:rPr>
                <w:rFonts w:hint="default" w:ascii="宋体" w:hAnsi="宋体" w:eastAsia="宋体" w:cs="Times New Roman"/>
                <w:color w:val="auto"/>
                <w:szCs w:val="21"/>
                <w:highlight w:val="none"/>
              </w:rPr>
              <w:t>东莞市石鼓净水有限公司污水处理厂及提标项目水下设备配件采购项目B</w:t>
            </w:r>
          </w:p>
        </w:tc>
        <w:tc>
          <w:tcPr>
            <w:tcW w:w="1578" w:type="pct"/>
            <w:tcBorders>
              <w:top w:val="single" w:color="auto" w:sz="4" w:space="0"/>
              <w:left w:val="single" w:color="auto" w:sz="4" w:space="0"/>
              <w:right w:val="single" w:color="auto" w:sz="4" w:space="0"/>
            </w:tcBorders>
            <w:vAlign w:val="center"/>
          </w:tcPr>
          <w:p w14:paraId="0850F945">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r>
              <w:rPr>
                <w:rFonts w:hint="eastAsia" w:ascii="宋体" w:hAnsi="宋体" w:eastAsia="宋体" w:cs="Times New Roman"/>
                <w:color w:val="auto"/>
                <w:kern w:val="0"/>
                <w:szCs w:val="21"/>
                <w:highlight w:val="none"/>
                <w:u w:val="single"/>
              </w:rPr>
              <w:t xml:space="preserve">             </w:t>
            </w:r>
          </w:p>
        </w:tc>
        <w:tc>
          <w:tcPr>
            <w:tcW w:w="642" w:type="pct"/>
            <w:tcBorders>
              <w:top w:val="single" w:color="auto" w:sz="4" w:space="0"/>
              <w:left w:val="single" w:color="auto" w:sz="4" w:space="0"/>
              <w:right w:val="single" w:color="auto" w:sz="4" w:space="0"/>
            </w:tcBorders>
            <w:vAlign w:val="center"/>
          </w:tcPr>
          <w:p w14:paraId="5872C33D">
            <w:pPr>
              <w:tabs>
                <w:tab w:val="left" w:pos="8610"/>
              </w:tabs>
              <w:spacing w:line="360" w:lineRule="auto"/>
              <w:jc w:val="center"/>
              <w:rPr>
                <w:rFonts w:ascii="宋体" w:hAnsi="宋体" w:eastAsia="宋体" w:cs="Times New Roman"/>
                <w:color w:val="auto"/>
                <w:kern w:val="0"/>
                <w:szCs w:val="21"/>
                <w:highlight w:val="none"/>
              </w:rPr>
            </w:pPr>
          </w:p>
        </w:tc>
      </w:tr>
    </w:tbl>
    <w:p w14:paraId="670E179F">
      <w:pPr>
        <w:rPr>
          <w:rFonts w:ascii="宋体" w:hAnsi="宋体" w:eastAsia="宋体" w:cs="宋体"/>
          <w:color w:val="auto"/>
          <w:kern w:val="0"/>
          <w:sz w:val="20"/>
          <w:szCs w:val="21"/>
          <w:highlight w:val="none"/>
        </w:rPr>
      </w:pPr>
    </w:p>
    <w:p w14:paraId="4DFF3C0B">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3FDD98E">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71F0B5A3">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w:t>
      </w:r>
      <w:r>
        <w:rPr>
          <w:rFonts w:hint="eastAsia" w:ascii="宋体" w:hAnsi="宋体" w:eastAsia="宋体" w:cs="Times New Roman"/>
          <w:b/>
          <w:bCs/>
          <w:color w:val="auto"/>
          <w:kern w:val="0"/>
          <w:szCs w:val="21"/>
          <w:highlight w:val="none"/>
          <w:lang w:val="en-US" w:eastAsia="zh-CN"/>
        </w:rPr>
        <w:t>不含税</w:t>
      </w:r>
      <w:r>
        <w:rPr>
          <w:rFonts w:hint="eastAsia" w:ascii="宋体" w:hAnsi="宋体" w:eastAsia="宋体" w:cs="Times New Roman"/>
          <w:b/>
          <w:bCs/>
          <w:color w:val="auto"/>
          <w:kern w:val="0"/>
          <w:szCs w:val="21"/>
          <w:highlight w:val="none"/>
        </w:rPr>
        <w:t>最高投标限价的，该投标人的投标文件将被视为无效投标。</w:t>
      </w:r>
    </w:p>
    <w:p w14:paraId="2FB6EEC3">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4500771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C70583F">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宋体"/>
          <w:color w:val="auto"/>
          <w:kern w:val="0"/>
          <w:szCs w:val="21"/>
          <w:highlight w:val="none"/>
          <w:lang w:val="zh-CN"/>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lang w:val="zh-CN"/>
        </w:rPr>
        <w:t>保留小数点后两位</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否则</w:t>
      </w:r>
      <w:r>
        <w:rPr>
          <w:rFonts w:hint="eastAsia" w:ascii="宋体" w:hAnsi="宋体" w:eastAsia="宋体" w:cs="宋体"/>
          <w:color w:val="auto"/>
          <w:kern w:val="0"/>
          <w:szCs w:val="21"/>
          <w:highlight w:val="none"/>
          <w:lang w:val="zh-CN"/>
        </w:rPr>
        <w:t>评标委员会按去“尾”或补“零”的方式进行修正为保留小数点后两位，投标人须接受被修正后的报价（例：如投标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为0.789，则被修正为0.78；如投标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为0.7，则被修正为0.70）</w:t>
      </w:r>
      <w:r>
        <w:rPr>
          <w:rFonts w:hint="eastAsia" w:ascii="宋体" w:hAnsi="宋体" w:eastAsia="宋体" w:cs="Times New Roman"/>
          <w:color w:val="auto"/>
          <w:kern w:val="0"/>
          <w:szCs w:val="21"/>
          <w:highlight w:val="none"/>
        </w:rPr>
        <w:t>。</w:t>
      </w:r>
    </w:p>
    <w:p w14:paraId="527CF3E8">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p>
    <w:p w14:paraId="7071AE58">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lang w:val="zh-CN"/>
        </w:rPr>
      </w:pPr>
    </w:p>
    <w:p w14:paraId="2F62BB8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7AF07D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C33E41D">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9FD1938">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476" w:name="_Toc27734"/>
      <w:bookmarkStart w:id="477" w:name="_Toc18847"/>
      <w:bookmarkStart w:id="478" w:name="_Toc102860073"/>
      <w:bookmarkStart w:id="479" w:name="_Toc102860417"/>
      <w:bookmarkStart w:id="480" w:name="_Toc94107208"/>
      <w:bookmarkStart w:id="481" w:name="_Toc140596927"/>
      <w:bookmarkStart w:id="482" w:name="_Toc104991874"/>
      <w:bookmarkStart w:id="483" w:name="_Toc142508368"/>
      <w:bookmarkStart w:id="484" w:name="_Toc8007"/>
      <w:bookmarkStart w:id="485" w:name="_Toc30859"/>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476"/>
      <w:bookmarkEnd w:id="477"/>
      <w:bookmarkEnd w:id="478"/>
      <w:bookmarkEnd w:id="479"/>
      <w:bookmarkEnd w:id="480"/>
      <w:bookmarkEnd w:id="481"/>
      <w:bookmarkEnd w:id="482"/>
      <w:bookmarkEnd w:id="483"/>
      <w:bookmarkEnd w:id="484"/>
      <w:bookmarkEnd w:id="485"/>
    </w:p>
    <w:p w14:paraId="2B88870A">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75393FF8">
      <w:pPr>
        <w:spacing w:line="360" w:lineRule="auto"/>
        <w:rPr>
          <w:rFonts w:hint="default"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default" w:ascii="宋体" w:hAnsi="宋体" w:eastAsia="宋体" w:cs="宋体"/>
          <w:color w:val="auto"/>
          <w:kern w:val="0"/>
          <w:szCs w:val="21"/>
          <w:highlight w:val="none"/>
          <w:u w:val="single"/>
          <w:lang w:eastAsia="zh-CN"/>
        </w:rPr>
        <w:t>东莞市石鼓净水有限公司污水处理厂及提标项目水下设备配件采购项目B</w:t>
      </w:r>
    </w:p>
    <w:p w14:paraId="79C55FC4">
      <w:pPr>
        <w:spacing w:line="360" w:lineRule="auto"/>
        <w:rPr>
          <w:rFonts w:hint="default"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default" w:ascii="宋体" w:hAnsi="宋体" w:eastAsia="宋体" w:cs="宋体"/>
          <w:color w:val="auto"/>
          <w:kern w:val="0"/>
          <w:szCs w:val="21"/>
          <w:highlight w:val="none"/>
          <w:u w:val="single"/>
          <w:lang w:eastAsia="zh-CN"/>
        </w:rPr>
        <w:t>WTZB2024DG0060</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958"/>
        <w:gridCol w:w="643"/>
        <w:gridCol w:w="1093"/>
        <w:gridCol w:w="1344"/>
        <w:gridCol w:w="979"/>
        <w:gridCol w:w="952"/>
        <w:gridCol w:w="1186"/>
        <w:gridCol w:w="867"/>
        <w:gridCol w:w="676"/>
      </w:tblGrid>
      <w:tr w14:paraId="30F3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5D47D03">
            <w:pPr>
              <w:autoSpaceDE w:val="0"/>
              <w:autoSpaceDN w:val="0"/>
              <w:adjustRightInd w:val="0"/>
              <w:spacing w:line="400" w:lineRule="exact"/>
              <w:jc w:val="left"/>
              <w:rPr>
                <w:rFonts w:ascii="宋体" w:hAnsi="宋体" w:eastAsia="宋体" w:cs="Times New Roman"/>
                <w:b/>
                <w:color w:val="auto"/>
                <w:kern w:val="0"/>
                <w:sz w:val="21"/>
                <w:szCs w:val="21"/>
                <w:highlight w:val="none"/>
              </w:rPr>
            </w:pPr>
            <w:r>
              <w:rPr>
                <w:rFonts w:hint="eastAsia" w:ascii="宋体" w:hAnsi="宋体" w:eastAsia="宋体" w:cs="Times New Roman"/>
                <w:color w:val="auto"/>
                <w:kern w:val="0"/>
                <w:sz w:val="21"/>
                <w:szCs w:val="21"/>
                <w:highlight w:val="none"/>
              </w:rPr>
              <w:t>货物明细表</w:t>
            </w:r>
          </w:p>
        </w:tc>
      </w:tr>
      <w:tr w14:paraId="1B69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24" w:type="pct"/>
            <w:tcBorders>
              <w:top w:val="single" w:color="auto" w:sz="4" w:space="0"/>
              <w:left w:val="single" w:color="auto" w:sz="4" w:space="0"/>
              <w:bottom w:val="single" w:color="auto" w:sz="4" w:space="0"/>
              <w:right w:val="single" w:color="auto" w:sz="4" w:space="0"/>
            </w:tcBorders>
            <w:vAlign w:val="center"/>
          </w:tcPr>
          <w:p w14:paraId="524EF95D">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52EEA821">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货物名称</w:t>
            </w:r>
          </w:p>
        </w:tc>
        <w:tc>
          <w:tcPr>
            <w:tcW w:w="310" w:type="pct"/>
            <w:tcBorders>
              <w:top w:val="single" w:color="auto" w:sz="4" w:space="0"/>
              <w:left w:val="single" w:color="auto" w:sz="4" w:space="0"/>
              <w:bottom w:val="single" w:color="auto" w:sz="4" w:space="0"/>
              <w:right w:val="single" w:color="auto" w:sz="4" w:space="0"/>
            </w:tcBorders>
            <w:vAlign w:val="center"/>
          </w:tcPr>
          <w:p w14:paraId="7AAA5B5B">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品牌</w:t>
            </w:r>
          </w:p>
        </w:tc>
        <w:tc>
          <w:tcPr>
            <w:tcW w:w="527" w:type="pct"/>
            <w:tcBorders>
              <w:top w:val="single" w:color="auto" w:sz="4" w:space="0"/>
              <w:left w:val="single" w:color="auto" w:sz="4" w:space="0"/>
              <w:bottom w:val="single" w:color="auto" w:sz="4" w:space="0"/>
              <w:right w:val="single" w:color="auto" w:sz="4" w:space="0"/>
            </w:tcBorders>
            <w:vAlign w:val="center"/>
          </w:tcPr>
          <w:p w14:paraId="01EBF075">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产地</w:t>
            </w:r>
          </w:p>
        </w:tc>
        <w:tc>
          <w:tcPr>
            <w:tcW w:w="648" w:type="pct"/>
            <w:tcBorders>
              <w:top w:val="single" w:color="auto" w:sz="4" w:space="0"/>
              <w:left w:val="single" w:color="auto" w:sz="4" w:space="0"/>
              <w:bottom w:val="single" w:color="auto" w:sz="4" w:space="0"/>
              <w:right w:val="single" w:color="auto" w:sz="4" w:space="0"/>
            </w:tcBorders>
            <w:vAlign w:val="center"/>
          </w:tcPr>
          <w:p w14:paraId="494B6D40">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规格、型号</w:t>
            </w:r>
          </w:p>
        </w:tc>
        <w:tc>
          <w:tcPr>
            <w:tcW w:w="472" w:type="pct"/>
            <w:tcBorders>
              <w:top w:val="single" w:color="auto" w:sz="4" w:space="0"/>
              <w:left w:val="single" w:color="auto" w:sz="4" w:space="0"/>
              <w:bottom w:val="single" w:color="auto" w:sz="4" w:space="0"/>
              <w:right w:val="single" w:color="auto" w:sz="4" w:space="0"/>
            </w:tcBorders>
            <w:vAlign w:val="center"/>
          </w:tcPr>
          <w:p w14:paraId="11814247">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单位</w:t>
            </w:r>
          </w:p>
        </w:tc>
        <w:tc>
          <w:tcPr>
            <w:tcW w:w="459" w:type="pct"/>
            <w:tcBorders>
              <w:top w:val="single" w:color="auto" w:sz="4" w:space="0"/>
              <w:left w:val="single" w:color="auto" w:sz="4" w:space="0"/>
              <w:bottom w:val="single" w:color="auto" w:sz="4" w:space="0"/>
              <w:right w:val="single" w:color="auto" w:sz="4" w:space="0"/>
            </w:tcBorders>
            <w:vAlign w:val="center"/>
          </w:tcPr>
          <w:p w14:paraId="2E72DCE2">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数量</w:t>
            </w:r>
          </w:p>
        </w:tc>
        <w:tc>
          <w:tcPr>
            <w:tcW w:w="571" w:type="pct"/>
            <w:tcBorders>
              <w:top w:val="single" w:color="auto" w:sz="4" w:space="0"/>
              <w:left w:val="single" w:color="auto" w:sz="4" w:space="0"/>
              <w:bottom w:val="single" w:color="auto" w:sz="4" w:space="0"/>
              <w:right w:val="single" w:color="auto" w:sz="4" w:space="0"/>
            </w:tcBorders>
            <w:vAlign w:val="center"/>
          </w:tcPr>
          <w:p w14:paraId="4C9F02EA">
            <w:pPr>
              <w:autoSpaceDE w:val="0"/>
              <w:autoSpaceDN w:val="0"/>
              <w:adjustRightInd w:val="0"/>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不含税综合</w:t>
            </w:r>
            <w:r>
              <w:rPr>
                <w:rFonts w:ascii="宋体" w:hAnsi="宋体" w:eastAsia="宋体" w:cs="Times New Roman"/>
                <w:b/>
                <w:color w:val="auto"/>
                <w:kern w:val="0"/>
                <w:sz w:val="21"/>
                <w:szCs w:val="21"/>
                <w:highlight w:val="none"/>
              </w:rPr>
              <w:t>单价</w:t>
            </w:r>
          </w:p>
          <w:p w14:paraId="7A616B3B">
            <w:pPr>
              <w:autoSpaceDE w:val="0"/>
              <w:autoSpaceDN w:val="0"/>
              <w:adjustRightInd w:val="0"/>
              <w:spacing w:line="400" w:lineRule="exact"/>
              <w:jc w:val="center"/>
              <w:rPr>
                <w:rFonts w:ascii="宋体" w:hAnsi="宋体" w:eastAsia="宋体" w:cs="Times New Roman"/>
                <w:b/>
                <w:color w:val="auto"/>
                <w:kern w:val="0"/>
                <w:sz w:val="21"/>
                <w:szCs w:val="21"/>
                <w:highlight w:val="none"/>
              </w:rPr>
            </w:pPr>
            <w:r>
              <w:rPr>
                <w:rFonts w:ascii="宋体" w:hAnsi="宋体" w:eastAsia="宋体" w:cs="Times New Roman"/>
                <w:b/>
                <w:color w:val="auto"/>
                <w:kern w:val="0"/>
                <w:sz w:val="21"/>
                <w:szCs w:val="21"/>
                <w:highlight w:val="none"/>
              </w:rPr>
              <w:t>（元）</w:t>
            </w:r>
          </w:p>
        </w:tc>
        <w:tc>
          <w:tcPr>
            <w:tcW w:w="418" w:type="pct"/>
            <w:tcBorders>
              <w:top w:val="single" w:color="auto" w:sz="4" w:space="0"/>
              <w:left w:val="single" w:color="auto" w:sz="4" w:space="0"/>
              <w:bottom w:val="single" w:color="auto" w:sz="4" w:space="0"/>
              <w:right w:val="single" w:color="auto" w:sz="4" w:space="0"/>
            </w:tcBorders>
            <w:vAlign w:val="center"/>
          </w:tcPr>
          <w:p w14:paraId="1BCF98E0">
            <w:pPr>
              <w:autoSpaceDE w:val="0"/>
              <w:autoSpaceDN w:val="0"/>
              <w:adjustRightInd w:val="0"/>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不含税</w:t>
            </w:r>
            <w:r>
              <w:rPr>
                <w:rFonts w:ascii="宋体" w:hAnsi="宋体" w:eastAsia="宋体" w:cs="Times New Roman"/>
                <w:b/>
                <w:color w:val="auto"/>
                <w:kern w:val="0"/>
                <w:sz w:val="21"/>
                <w:szCs w:val="21"/>
                <w:highlight w:val="none"/>
              </w:rPr>
              <w:t>小计（元）</w:t>
            </w:r>
          </w:p>
        </w:tc>
        <w:tc>
          <w:tcPr>
            <w:tcW w:w="325" w:type="pct"/>
            <w:tcBorders>
              <w:top w:val="single" w:color="auto" w:sz="4" w:space="0"/>
              <w:left w:val="single" w:color="auto" w:sz="4" w:space="0"/>
              <w:bottom w:val="single" w:color="auto" w:sz="4" w:space="0"/>
              <w:right w:val="single" w:color="auto" w:sz="4" w:space="0"/>
            </w:tcBorders>
            <w:vAlign w:val="center"/>
          </w:tcPr>
          <w:p w14:paraId="006FCEAF">
            <w:pPr>
              <w:autoSpaceDE w:val="0"/>
              <w:autoSpaceDN w:val="0"/>
              <w:adjustRightInd w:val="0"/>
              <w:spacing w:line="400" w:lineRule="exact"/>
              <w:jc w:val="center"/>
              <w:rPr>
                <w:rFonts w:ascii="宋体" w:hAnsi="宋体" w:eastAsia="宋体" w:cs="Times New Roman"/>
                <w:b/>
                <w:color w:val="auto"/>
                <w:kern w:val="0"/>
                <w:sz w:val="21"/>
                <w:szCs w:val="21"/>
                <w:highlight w:val="none"/>
              </w:rPr>
            </w:pPr>
            <w:r>
              <w:rPr>
                <w:rFonts w:ascii="宋体" w:hAnsi="宋体" w:eastAsia="宋体" w:cs="Times New Roman"/>
                <w:b/>
                <w:color w:val="auto"/>
                <w:kern w:val="0"/>
                <w:sz w:val="21"/>
                <w:szCs w:val="21"/>
                <w:highlight w:val="none"/>
              </w:rPr>
              <w:t>备注</w:t>
            </w:r>
          </w:p>
        </w:tc>
      </w:tr>
      <w:tr w14:paraId="27D0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BC35353">
            <w:pPr>
              <w:keepNext w:val="0"/>
              <w:keepLines w:val="0"/>
              <w:pageBreakBefore w:val="0"/>
              <w:kinsoku/>
              <w:wordWrap/>
              <w:overflowPunct/>
              <w:topLinePunct w:val="0"/>
              <w:bidi w:val="0"/>
              <w:snapToGrid/>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1.中堂污水处理厂二期</w:t>
            </w:r>
          </w:p>
        </w:tc>
      </w:tr>
      <w:tr w14:paraId="50F8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4" w:type="pct"/>
            <w:tcBorders>
              <w:top w:val="single" w:color="auto" w:sz="4" w:space="0"/>
              <w:left w:val="single" w:color="auto" w:sz="4" w:space="0"/>
              <w:bottom w:val="single" w:color="auto" w:sz="4" w:space="0"/>
              <w:right w:val="single" w:color="auto" w:sz="4" w:space="0"/>
            </w:tcBorders>
            <w:vAlign w:val="center"/>
          </w:tcPr>
          <w:p w14:paraId="708E535E">
            <w:pPr>
              <w:keepNext w:val="0"/>
              <w:keepLines w:val="0"/>
              <w:pageBreakBefore w:val="0"/>
              <w:kinsoku/>
              <w:wordWrap/>
              <w:overflowPunct/>
              <w:topLinePunct w:val="0"/>
              <w:autoSpaceDE w:val="0"/>
              <w:autoSpaceDN w:val="0"/>
              <w:bidi w:val="0"/>
              <w:adjustRightInd w:val="0"/>
              <w:snapToGrid/>
              <w:spacing w:line="240" w:lineRule="auto"/>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1</w:t>
            </w:r>
          </w:p>
        </w:tc>
        <w:tc>
          <w:tcPr>
            <w:tcW w:w="944" w:type="pct"/>
            <w:tcBorders>
              <w:top w:val="single" w:color="auto" w:sz="4" w:space="0"/>
              <w:left w:val="single" w:color="auto" w:sz="4" w:space="0"/>
              <w:bottom w:val="single" w:color="auto" w:sz="4" w:space="0"/>
              <w:right w:val="single" w:color="auto" w:sz="4" w:space="0"/>
            </w:tcBorders>
            <w:vAlign w:val="center"/>
          </w:tcPr>
          <w:p w14:paraId="30EA77A5">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止水环</w:t>
            </w:r>
          </w:p>
        </w:tc>
        <w:tc>
          <w:tcPr>
            <w:tcW w:w="310" w:type="pct"/>
            <w:tcBorders>
              <w:top w:val="single" w:color="auto" w:sz="4" w:space="0"/>
              <w:left w:val="single" w:color="auto" w:sz="4" w:space="0"/>
              <w:bottom w:val="single" w:color="auto" w:sz="4" w:space="0"/>
              <w:right w:val="single" w:color="auto" w:sz="4" w:space="0"/>
            </w:tcBorders>
            <w:vAlign w:val="center"/>
          </w:tcPr>
          <w:p w14:paraId="4C0461B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C22E5F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5186F1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1396879">
            <w:pPr>
              <w:keepNext w:val="0"/>
              <w:keepLines w:val="0"/>
              <w:pageBreakBefore w:val="0"/>
              <w:kinsoku/>
              <w:wordWrap/>
              <w:overflowPunct/>
              <w:topLinePunct w:val="0"/>
              <w:bidi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A78E51C">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0DCC27C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2D4E7B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32FDB9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1804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4" w:type="pct"/>
            <w:tcBorders>
              <w:top w:val="single" w:color="auto" w:sz="4" w:space="0"/>
              <w:left w:val="single" w:color="auto" w:sz="4" w:space="0"/>
              <w:bottom w:val="single" w:color="auto" w:sz="4" w:space="0"/>
              <w:right w:val="single" w:color="auto" w:sz="4" w:space="0"/>
            </w:tcBorders>
            <w:vAlign w:val="center"/>
          </w:tcPr>
          <w:p w14:paraId="41915CE5">
            <w:pPr>
              <w:keepNext w:val="0"/>
              <w:keepLines w:val="0"/>
              <w:pageBreakBefore w:val="0"/>
              <w:kinsoku/>
              <w:wordWrap/>
              <w:overflowPunct/>
              <w:topLinePunct w:val="0"/>
              <w:autoSpaceDE w:val="0"/>
              <w:autoSpaceDN w:val="0"/>
              <w:bidi w:val="0"/>
              <w:adjustRightInd w:val="0"/>
              <w:snapToGrid/>
              <w:spacing w:line="240" w:lineRule="auto"/>
              <w:jc w:val="center"/>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2</w:t>
            </w:r>
          </w:p>
        </w:tc>
        <w:tc>
          <w:tcPr>
            <w:tcW w:w="944" w:type="pct"/>
            <w:tcBorders>
              <w:top w:val="single" w:color="auto" w:sz="4" w:space="0"/>
              <w:left w:val="single" w:color="auto" w:sz="4" w:space="0"/>
              <w:bottom w:val="single" w:color="auto" w:sz="4" w:space="0"/>
              <w:right w:val="single" w:color="auto" w:sz="4" w:space="0"/>
            </w:tcBorders>
            <w:vAlign w:val="center"/>
          </w:tcPr>
          <w:p w14:paraId="2B9D77A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5882853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D7E1C2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98EF4E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1F364A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69B210D">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71" w:type="pct"/>
            <w:tcBorders>
              <w:top w:val="single" w:color="auto" w:sz="4" w:space="0"/>
              <w:left w:val="single" w:color="auto" w:sz="4" w:space="0"/>
              <w:bottom w:val="single" w:color="auto" w:sz="4" w:space="0"/>
              <w:right w:val="single" w:color="auto" w:sz="4" w:space="0"/>
            </w:tcBorders>
            <w:vAlign w:val="center"/>
          </w:tcPr>
          <w:p w14:paraId="3EFC1BF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C2172D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00ECE6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0129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 w:type="pct"/>
            <w:tcBorders>
              <w:top w:val="single" w:color="auto" w:sz="4" w:space="0"/>
              <w:left w:val="single" w:color="auto" w:sz="4" w:space="0"/>
              <w:bottom w:val="single" w:color="auto" w:sz="4" w:space="0"/>
              <w:right w:val="single" w:color="auto" w:sz="4" w:space="0"/>
            </w:tcBorders>
            <w:vAlign w:val="center"/>
          </w:tcPr>
          <w:p w14:paraId="3B9E2689">
            <w:pPr>
              <w:keepNext w:val="0"/>
              <w:keepLines w:val="0"/>
              <w:pageBreakBefore w:val="0"/>
              <w:kinsoku/>
              <w:wordWrap/>
              <w:overflowPunct/>
              <w:topLinePunct w:val="0"/>
              <w:autoSpaceDE w:val="0"/>
              <w:autoSpaceDN w:val="0"/>
              <w:bidi w:val="0"/>
              <w:adjustRightInd w:val="0"/>
              <w:snapToGrid/>
              <w:spacing w:line="240" w:lineRule="auto"/>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944" w:type="pct"/>
            <w:tcBorders>
              <w:top w:val="single" w:color="auto" w:sz="4" w:space="0"/>
              <w:left w:val="single" w:color="auto" w:sz="4" w:space="0"/>
              <w:bottom w:val="single" w:color="auto" w:sz="4" w:space="0"/>
              <w:right w:val="single" w:color="auto" w:sz="4" w:space="0"/>
            </w:tcBorders>
            <w:vAlign w:val="center"/>
          </w:tcPr>
          <w:p w14:paraId="2C9506CD">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092DD4C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60E1AE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C53B9F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5D56958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41F580A">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1E10C1D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0A58DC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107963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46E5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 w:type="pct"/>
            <w:tcBorders>
              <w:top w:val="single" w:color="auto" w:sz="4" w:space="0"/>
              <w:left w:val="single" w:color="auto" w:sz="4" w:space="0"/>
              <w:bottom w:val="single" w:color="auto" w:sz="4" w:space="0"/>
              <w:right w:val="single" w:color="auto" w:sz="4" w:space="0"/>
            </w:tcBorders>
            <w:vAlign w:val="center"/>
          </w:tcPr>
          <w:p w14:paraId="5975BD79">
            <w:pPr>
              <w:keepNext w:val="0"/>
              <w:keepLines w:val="0"/>
              <w:pageBreakBefore w:val="0"/>
              <w:kinsoku/>
              <w:wordWrap/>
              <w:overflowPunct/>
              <w:topLinePunct w:val="0"/>
              <w:autoSpaceDE w:val="0"/>
              <w:autoSpaceDN w:val="0"/>
              <w:bidi w:val="0"/>
              <w:adjustRightInd w:val="0"/>
              <w:snapToGrid/>
              <w:spacing w:line="240" w:lineRule="auto"/>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944" w:type="pct"/>
            <w:tcBorders>
              <w:top w:val="single" w:color="auto" w:sz="4" w:space="0"/>
              <w:left w:val="single" w:color="auto" w:sz="4" w:space="0"/>
              <w:bottom w:val="single" w:color="auto" w:sz="4" w:space="0"/>
              <w:right w:val="single" w:color="auto" w:sz="4" w:space="0"/>
            </w:tcBorders>
            <w:vAlign w:val="center"/>
          </w:tcPr>
          <w:p w14:paraId="53A97C3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228A454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BD0C73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AB97F3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3247A9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D6B7170">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59CC1B4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41589E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B185A1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395B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3570794">
            <w:pPr>
              <w:keepNext w:val="0"/>
              <w:keepLines w:val="0"/>
              <w:pageBreakBefore w:val="0"/>
              <w:kinsoku/>
              <w:wordWrap/>
              <w:overflowPunct/>
              <w:topLinePunct w:val="0"/>
              <w:bidi w:val="0"/>
              <w:snapToGrid/>
              <w:spacing w:line="240" w:lineRule="auto"/>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2.石碣沙腰污水处理厂二期</w:t>
            </w:r>
          </w:p>
        </w:tc>
      </w:tr>
      <w:tr w14:paraId="22B7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5A047E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16C76EFC">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56BC2CF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A28255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754BA3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1BAA25A">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5B20469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71" w:type="pct"/>
            <w:tcBorders>
              <w:top w:val="single" w:color="auto" w:sz="4" w:space="0"/>
              <w:left w:val="single" w:color="auto" w:sz="4" w:space="0"/>
              <w:bottom w:val="single" w:color="auto" w:sz="4" w:space="0"/>
              <w:right w:val="single" w:color="auto" w:sz="4" w:space="0"/>
            </w:tcBorders>
            <w:vAlign w:val="center"/>
          </w:tcPr>
          <w:p w14:paraId="6D58FBC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06BDE3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A3D1B8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0CD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FE4061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65F4A2B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蜗壳</w:t>
            </w:r>
          </w:p>
        </w:tc>
        <w:tc>
          <w:tcPr>
            <w:tcW w:w="310" w:type="pct"/>
            <w:tcBorders>
              <w:top w:val="single" w:color="auto" w:sz="4" w:space="0"/>
              <w:left w:val="single" w:color="auto" w:sz="4" w:space="0"/>
              <w:bottom w:val="single" w:color="auto" w:sz="4" w:space="0"/>
              <w:right w:val="single" w:color="auto" w:sz="4" w:space="0"/>
            </w:tcBorders>
            <w:vAlign w:val="center"/>
          </w:tcPr>
          <w:p w14:paraId="77E99EE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2B0C77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67EF59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3CE9261">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FDC286F">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71" w:type="pct"/>
            <w:tcBorders>
              <w:top w:val="single" w:color="auto" w:sz="4" w:space="0"/>
              <w:left w:val="single" w:color="auto" w:sz="4" w:space="0"/>
              <w:bottom w:val="single" w:color="auto" w:sz="4" w:space="0"/>
              <w:right w:val="single" w:color="auto" w:sz="4" w:space="0"/>
            </w:tcBorders>
            <w:vAlign w:val="center"/>
          </w:tcPr>
          <w:p w14:paraId="2D779EC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CC0F98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A2DC4E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1428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6B7F26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235D54B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0EB7AD9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280AC4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8228A3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CBAAE96">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B5A71E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529D08E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D4EA00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AD58C9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2B9C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1E294CAF">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4</w:t>
            </w:r>
          </w:p>
        </w:tc>
        <w:tc>
          <w:tcPr>
            <w:tcW w:w="944" w:type="pct"/>
            <w:tcBorders>
              <w:top w:val="single" w:color="auto" w:sz="4" w:space="0"/>
              <w:left w:val="single" w:color="auto" w:sz="4" w:space="0"/>
              <w:bottom w:val="single" w:color="auto" w:sz="4" w:space="0"/>
              <w:right w:val="single" w:color="auto" w:sz="4" w:space="0"/>
            </w:tcBorders>
            <w:vAlign w:val="center"/>
          </w:tcPr>
          <w:p w14:paraId="3601A00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转子</w:t>
            </w:r>
          </w:p>
        </w:tc>
        <w:tc>
          <w:tcPr>
            <w:tcW w:w="310" w:type="pct"/>
            <w:tcBorders>
              <w:top w:val="single" w:color="auto" w:sz="4" w:space="0"/>
              <w:left w:val="single" w:color="auto" w:sz="4" w:space="0"/>
              <w:bottom w:val="single" w:color="auto" w:sz="4" w:space="0"/>
              <w:right w:val="single" w:color="auto" w:sz="4" w:space="0"/>
            </w:tcBorders>
            <w:vAlign w:val="center"/>
          </w:tcPr>
          <w:p w14:paraId="4B57A40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8C347D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075BFD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4D9935F">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255A2822">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19E9551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A31D2A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2B707B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2CC5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F06C9C0">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5</w:t>
            </w:r>
          </w:p>
        </w:tc>
        <w:tc>
          <w:tcPr>
            <w:tcW w:w="944" w:type="pct"/>
            <w:tcBorders>
              <w:top w:val="single" w:color="auto" w:sz="4" w:space="0"/>
              <w:left w:val="single" w:color="auto" w:sz="4" w:space="0"/>
              <w:bottom w:val="single" w:color="auto" w:sz="4" w:space="0"/>
              <w:right w:val="single" w:color="auto" w:sz="4" w:space="0"/>
            </w:tcBorders>
            <w:vAlign w:val="center"/>
          </w:tcPr>
          <w:p w14:paraId="23210784">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蜗壳</w:t>
            </w:r>
          </w:p>
        </w:tc>
        <w:tc>
          <w:tcPr>
            <w:tcW w:w="310" w:type="pct"/>
            <w:tcBorders>
              <w:top w:val="single" w:color="auto" w:sz="4" w:space="0"/>
              <w:left w:val="single" w:color="auto" w:sz="4" w:space="0"/>
              <w:bottom w:val="single" w:color="auto" w:sz="4" w:space="0"/>
              <w:right w:val="single" w:color="auto" w:sz="4" w:space="0"/>
            </w:tcBorders>
            <w:vAlign w:val="center"/>
          </w:tcPr>
          <w:p w14:paraId="51A87A1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65E076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B499FC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5630566">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D77FE40">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319CC65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65C7D2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1181BE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6F58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F541C74">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w:t>
            </w:r>
          </w:p>
        </w:tc>
        <w:tc>
          <w:tcPr>
            <w:tcW w:w="944" w:type="pct"/>
            <w:tcBorders>
              <w:top w:val="single" w:color="auto" w:sz="4" w:space="0"/>
              <w:left w:val="single" w:color="auto" w:sz="4" w:space="0"/>
              <w:bottom w:val="single" w:color="auto" w:sz="4" w:space="0"/>
              <w:right w:val="single" w:color="auto" w:sz="4" w:space="0"/>
            </w:tcBorders>
            <w:vAlign w:val="center"/>
          </w:tcPr>
          <w:p w14:paraId="3CEE211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7EDFC5A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BC5A15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685FBA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C062048">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203E76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562B127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3F22B54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AEC10F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7E2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5E442C5">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3.万江污水处理厂二期</w:t>
            </w:r>
          </w:p>
        </w:tc>
      </w:tr>
      <w:tr w14:paraId="23B0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1B2C4D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0E3D3B4D">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B0E4E3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AD122C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0634D5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86609EA">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BD7A1E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71" w:type="pct"/>
            <w:tcBorders>
              <w:top w:val="single" w:color="auto" w:sz="4" w:space="0"/>
              <w:left w:val="single" w:color="auto" w:sz="4" w:space="0"/>
              <w:bottom w:val="single" w:color="auto" w:sz="4" w:space="0"/>
              <w:right w:val="single" w:color="auto" w:sz="4" w:space="0"/>
            </w:tcBorders>
            <w:vAlign w:val="center"/>
          </w:tcPr>
          <w:p w14:paraId="28929A4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BBDDA2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6F3515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3087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EEF4B41">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5A4356C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61C1428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27769B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7FA07D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8371F30">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1892E08">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71" w:type="pct"/>
            <w:tcBorders>
              <w:top w:val="single" w:color="auto" w:sz="4" w:space="0"/>
              <w:left w:val="single" w:color="auto" w:sz="4" w:space="0"/>
              <w:bottom w:val="single" w:color="auto" w:sz="4" w:space="0"/>
              <w:right w:val="single" w:color="auto" w:sz="4" w:space="0"/>
            </w:tcBorders>
            <w:vAlign w:val="center"/>
          </w:tcPr>
          <w:p w14:paraId="3283CF3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A36459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A9AA92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597D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5372EE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29B32C42">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0D21FDF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C9EE8D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259DFE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AB3EC5D">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A439FA3">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71" w:type="pct"/>
            <w:tcBorders>
              <w:top w:val="single" w:color="auto" w:sz="4" w:space="0"/>
              <w:left w:val="single" w:color="auto" w:sz="4" w:space="0"/>
              <w:bottom w:val="single" w:color="auto" w:sz="4" w:space="0"/>
              <w:right w:val="single" w:color="auto" w:sz="4" w:space="0"/>
            </w:tcBorders>
            <w:vAlign w:val="center"/>
          </w:tcPr>
          <w:p w14:paraId="239322A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207851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357C29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叶片316L</w:t>
            </w:r>
          </w:p>
        </w:tc>
      </w:tr>
      <w:tr w14:paraId="70F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B7A4C33">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4</w:t>
            </w:r>
          </w:p>
        </w:tc>
        <w:tc>
          <w:tcPr>
            <w:tcW w:w="944" w:type="pct"/>
            <w:tcBorders>
              <w:top w:val="single" w:color="auto" w:sz="4" w:space="0"/>
              <w:left w:val="single" w:color="auto" w:sz="4" w:space="0"/>
              <w:bottom w:val="single" w:color="auto" w:sz="4" w:space="0"/>
              <w:right w:val="single" w:color="auto" w:sz="4" w:space="0"/>
            </w:tcBorders>
            <w:vAlign w:val="center"/>
          </w:tcPr>
          <w:p w14:paraId="325062B5">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502EFF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1E3E53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66F634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976AE7F">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418671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2087C00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A75173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AFAD41F">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叶片316L</w:t>
            </w:r>
          </w:p>
        </w:tc>
      </w:tr>
      <w:tr w14:paraId="3D93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CED923E">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5</w:t>
            </w:r>
          </w:p>
        </w:tc>
        <w:tc>
          <w:tcPr>
            <w:tcW w:w="944" w:type="pct"/>
            <w:tcBorders>
              <w:top w:val="single" w:color="auto" w:sz="4" w:space="0"/>
              <w:left w:val="single" w:color="auto" w:sz="4" w:space="0"/>
              <w:bottom w:val="single" w:color="auto" w:sz="4" w:space="0"/>
              <w:right w:val="single" w:color="auto" w:sz="4" w:space="0"/>
            </w:tcBorders>
            <w:vAlign w:val="center"/>
          </w:tcPr>
          <w:p w14:paraId="4558FEB4">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58D2C0A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F975B2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D08B88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3EB545B">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D48C2D0">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61B4F37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F1824B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39C7D6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2E7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13F3317A">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w:t>
            </w:r>
          </w:p>
        </w:tc>
        <w:tc>
          <w:tcPr>
            <w:tcW w:w="944" w:type="pct"/>
            <w:tcBorders>
              <w:top w:val="single" w:color="auto" w:sz="4" w:space="0"/>
              <w:left w:val="single" w:color="auto" w:sz="4" w:space="0"/>
              <w:bottom w:val="single" w:color="auto" w:sz="4" w:space="0"/>
              <w:right w:val="single" w:color="auto" w:sz="4" w:space="0"/>
            </w:tcBorders>
            <w:vAlign w:val="center"/>
          </w:tcPr>
          <w:p w14:paraId="7FAF605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综合保护器</w:t>
            </w:r>
          </w:p>
        </w:tc>
        <w:tc>
          <w:tcPr>
            <w:tcW w:w="310" w:type="pct"/>
            <w:tcBorders>
              <w:top w:val="single" w:color="auto" w:sz="4" w:space="0"/>
              <w:left w:val="single" w:color="auto" w:sz="4" w:space="0"/>
              <w:bottom w:val="single" w:color="auto" w:sz="4" w:space="0"/>
              <w:right w:val="single" w:color="auto" w:sz="4" w:space="0"/>
            </w:tcBorders>
            <w:vAlign w:val="center"/>
          </w:tcPr>
          <w:p w14:paraId="5F8EB8B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8DA8E2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C45A4C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E72ACB7">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5CE27784">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7A2782A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987470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F84399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3157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78317C0">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4.麻涌污水处理厂二期</w:t>
            </w:r>
          </w:p>
        </w:tc>
      </w:tr>
      <w:tr w14:paraId="72F4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C9A07F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7D3AF3C0">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27F2F1E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57DA78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D499C1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6FB303A">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13404B3">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73CB6AB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ED1145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723D61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72B8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9C1A2F5">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5.虎门污水处理厂二期</w:t>
            </w:r>
          </w:p>
        </w:tc>
      </w:tr>
      <w:tr w14:paraId="0637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6F380BB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4DECCA6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电源电缆</w:t>
            </w:r>
          </w:p>
        </w:tc>
        <w:tc>
          <w:tcPr>
            <w:tcW w:w="310" w:type="pct"/>
            <w:tcBorders>
              <w:top w:val="single" w:color="auto" w:sz="4" w:space="0"/>
              <w:left w:val="single" w:color="auto" w:sz="4" w:space="0"/>
              <w:bottom w:val="single" w:color="auto" w:sz="4" w:space="0"/>
              <w:right w:val="single" w:color="auto" w:sz="4" w:space="0"/>
            </w:tcBorders>
            <w:vAlign w:val="center"/>
          </w:tcPr>
          <w:p w14:paraId="0203CAC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73BFB6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21095F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22A288B">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508E8AF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0E09205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CB2FFF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ACF6623">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每套电缆10米</w:t>
            </w:r>
          </w:p>
        </w:tc>
      </w:tr>
      <w:tr w14:paraId="7E2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4B7C5E8">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1D02FDFC">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电源电缆</w:t>
            </w:r>
          </w:p>
        </w:tc>
        <w:tc>
          <w:tcPr>
            <w:tcW w:w="310" w:type="pct"/>
            <w:tcBorders>
              <w:top w:val="single" w:color="auto" w:sz="4" w:space="0"/>
              <w:left w:val="single" w:color="auto" w:sz="4" w:space="0"/>
              <w:bottom w:val="single" w:color="auto" w:sz="4" w:space="0"/>
              <w:right w:val="single" w:color="auto" w:sz="4" w:space="0"/>
            </w:tcBorders>
            <w:vAlign w:val="center"/>
          </w:tcPr>
          <w:p w14:paraId="585E3A1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AC9DE7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DB12F2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CC30C55">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1C8A5A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34DFCB9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E8955C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1752E0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每套电缆10米</w:t>
            </w:r>
          </w:p>
        </w:tc>
      </w:tr>
      <w:tr w14:paraId="7CF0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6EF98A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42CECCDF">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电源电缆</w:t>
            </w:r>
          </w:p>
        </w:tc>
        <w:tc>
          <w:tcPr>
            <w:tcW w:w="310" w:type="pct"/>
            <w:tcBorders>
              <w:top w:val="single" w:color="auto" w:sz="4" w:space="0"/>
              <w:left w:val="single" w:color="auto" w:sz="4" w:space="0"/>
              <w:bottom w:val="single" w:color="auto" w:sz="4" w:space="0"/>
              <w:right w:val="single" w:color="auto" w:sz="4" w:space="0"/>
            </w:tcBorders>
            <w:vAlign w:val="center"/>
          </w:tcPr>
          <w:p w14:paraId="25871FF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6BEEC4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506D52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0420108">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2545640">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3104B0F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7538AF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92AADE4">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每套电缆10米</w:t>
            </w:r>
          </w:p>
        </w:tc>
      </w:tr>
      <w:tr w14:paraId="26C2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C7C47A0">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6.牛山污水处理厂二期</w:t>
            </w:r>
          </w:p>
        </w:tc>
      </w:tr>
      <w:tr w14:paraId="1C3B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5DBD6F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0EDF4E6A">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耦合器支架</w:t>
            </w:r>
          </w:p>
        </w:tc>
        <w:tc>
          <w:tcPr>
            <w:tcW w:w="310" w:type="pct"/>
            <w:tcBorders>
              <w:top w:val="single" w:color="auto" w:sz="4" w:space="0"/>
              <w:left w:val="single" w:color="auto" w:sz="4" w:space="0"/>
              <w:bottom w:val="single" w:color="auto" w:sz="4" w:space="0"/>
              <w:right w:val="single" w:color="auto" w:sz="4" w:space="0"/>
            </w:tcBorders>
            <w:vAlign w:val="center"/>
          </w:tcPr>
          <w:p w14:paraId="04F127A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5CCD65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528B09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1965FEC2">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259B20E">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3E040D7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75A101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F0154F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23C6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22134F47">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29AA9DE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622B591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083AFA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008DA6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6F6B781">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D2E0EE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5432525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2EBABC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0D81A8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39E6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E73AC1A">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68DD52E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7DBA5B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959D63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4853C0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A32DEA9">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6C4DB2E">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09F9139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EC026F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C61EF6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0CCC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A94303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4</w:t>
            </w:r>
          </w:p>
        </w:tc>
        <w:tc>
          <w:tcPr>
            <w:tcW w:w="944" w:type="pct"/>
            <w:tcBorders>
              <w:top w:val="single" w:color="auto" w:sz="4" w:space="0"/>
              <w:left w:val="single" w:color="auto" w:sz="4" w:space="0"/>
              <w:bottom w:val="single" w:color="auto" w:sz="4" w:space="0"/>
              <w:right w:val="single" w:color="auto" w:sz="4" w:space="0"/>
            </w:tcBorders>
            <w:vAlign w:val="center"/>
          </w:tcPr>
          <w:p w14:paraId="0824F088">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耦合器支架</w:t>
            </w:r>
          </w:p>
        </w:tc>
        <w:tc>
          <w:tcPr>
            <w:tcW w:w="310" w:type="pct"/>
            <w:tcBorders>
              <w:top w:val="single" w:color="auto" w:sz="4" w:space="0"/>
              <w:left w:val="single" w:color="auto" w:sz="4" w:space="0"/>
              <w:bottom w:val="single" w:color="auto" w:sz="4" w:space="0"/>
              <w:right w:val="single" w:color="auto" w:sz="4" w:space="0"/>
            </w:tcBorders>
            <w:vAlign w:val="center"/>
          </w:tcPr>
          <w:p w14:paraId="5109E23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AAA062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4506E6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7E63013">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8104D30">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49F7584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AD48AF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3EA7C2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1896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A8FE74D">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5</w:t>
            </w:r>
          </w:p>
        </w:tc>
        <w:tc>
          <w:tcPr>
            <w:tcW w:w="944" w:type="pct"/>
            <w:tcBorders>
              <w:top w:val="single" w:color="auto" w:sz="4" w:space="0"/>
              <w:left w:val="single" w:color="auto" w:sz="4" w:space="0"/>
              <w:bottom w:val="single" w:color="auto" w:sz="4" w:space="0"/>
              <w:right w:val="single" w:color="auto" w:sz="4" w:space="0"/>
            </w:tcBorders>
            <w:vAlign w:val="center"/>
          </w:tcPr>
          <w:p w14:paraId="02728BCC">
            <w:pPr>
              <w:keepNext w:val="0"/>
              <w:keepLines w:val="0"/>
              <w:pageBreakBefore w:val="0"/>
              <w:widowControl/>
              <w:suppressLineNumbers w:val="0"/>
              <w:kinsoku/>
              <w:wordWrap/>
              <w:overflowPunct/>
              <w:topLinePunct w:val="0"/>
              <w:bidi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0E738C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6298EF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922A50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DC69F7C">
            <w:pPr>
              <w:keepNext w:val="0"/>
              <w:keepLines w:val="0"/>
              <w:pageBreakBefore w:val="0"/>
              <w:kinsoku/>
              <w:wordWrap/>
              <w:overflowPunct/>
              <w:topLinePunct w:val="0"/>
              <w:bidi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DD761E6">
            <w:pPr>
              <w:keepNext w:val="0"/>
              <w:keepLines w:val="0"/>
              <w:pageBreakBefore w:val="0"/>
              <w:widowControl/>
              <w:suppressLineNumbers w:val="0"/>
              <w:kinsoku/>
              <w:wordWrap/>
              <w:overflowPunct/>
              <w:topLinePunct w:val="0"/>
              <w:bidi w:val="0"/>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6752675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EDCC20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597D4F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793A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0E8EBBD">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7.竹塘污水处理厂二期</w:t>
            </w:r>
          </w:p>
        </w:tc>
      </w:tr>
      <w:tr w14:paraId="0BD2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B8B34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1D4FB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09B4909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8CC77D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ACB734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5517EF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74DFB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32B6B8F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C7129E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DC6E76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1B9A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648358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944" w:type="pct"/>
            <w:tcBorders>
              <w:top w:val="single" w:color="auto" w:sz="4" w:space="0"/>
              <w:left w:val="single" w:color="auto" w:sz="4" w:space="0"/>
              <w:bottom w:val="single" w:color="auto" w:sz="4" w:space="0"/>
              <w:right w:val="single" w:color="auto" w:sz="4" w:space="0"/>
            </w:tcBorders>
            <w:vAlign w:val="center"/>
          </w:tcPr>
          <w:p w14:paraId="4708A7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310" w:type="pct"/>
            <w:tcBorders>
              <w:top w:val="single" w:color="auto" w:sz="4" w:space="0"/>
              <w:left w:val="single" w:color="auto" w:sz="4" w:space="0"/>
              <w:bottom w:val="single" w:color="auto" w:sz="4" w:space="0"/>
              <w:right w:val="single" w:color="auto" w:sz="4" w:space="0"/>
            </w:tcBorders>
            <w:vAlign w:val="center"/>
          </w:tcPr>
          <w:p w14:paraId="1849B10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0A3E2C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01713F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2BA0A9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F5536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58225A0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82B987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D7EB3F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3F64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2DBC5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944" w:type="pct"/>
            <w:tcBorders>
              <w:top w:val="single" w:color="auto" w:sz="4" w:space="0"/>
              <w:left w:val="single" w:color="auto" w:sz="4" w:space="0"/>
              <w:bottom w:val="single" w:color="auto" w:sz="4" w:space="0"/>
              <w:right w:val="single" w:color="auto" w:sz="4" w:space="0"/>
            </w:tcBorders>
            <w:vAlign w:val="center"/>
          </w:tcPr>
          <w:p w14:paraId="4666B0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53A2F92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99531D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0CF481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52F4C0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5BD30A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571" w:type="pct"/>
            <w:tcBorders>
              <w:top w:val="single" w:color="auto" w:sz="4" w:space="0"/>
              <w:left w:val="single" w:color="auto" w:sz="4" w:space="0"/>
              <w:bottom w:val="single" w:color="auto" w:sz="4" w:space="0"/>
              <w:right w:val="single" w:color="auto" w:sz="4" w:space="0"/>
            </w:tcBorders>
            <w:vAlign w:val="center"/>
          </w:tcPr>
          <w:p w14:paraId="0DE5CD8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55E412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AED37C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10EE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1CBE0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944" w:type="pct"/>
            <w:tcBorders>
              <w:top w:val="single" w:color="auto" w:sz="4" w:space="0"/>
              <w:left w:val="single" w:color="auto" w:sz="4" w:space="0"/>
              <w:bottom w:val="single" w:color="auto" w:sz="4" w:space="0"/>
              <w:right w:val="single" w:color="auto" w:sz="4" w:space="0"/>
            </w:tcBorders>
            <w:vAlign w:val="center"/>
          </w:tcPr>
          <w:p w14:paraId="61D556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310" w:type="pct"/>
            <w:tcBorders>
              <w:top w:val="single" w:color="auto" w:sz="4" w:space="0"/>
              <w:left w:val="single" w:color="auto" w:sz="4" w:space="0"/>
              <w:bottom w:val="single" w:color="auto" w:sz="4" w:space="0"/>
              <w:right w:val="single" w:color="auto" w:sz="4" w:space="0"/>
            </w:tcBorders>
            <w:vAlign w:val="center"/>
          </w:tcPr>
          <w:p w14:paraId="4B774DF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AF34F0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2DFF99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2A668B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5F6F37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6067F84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43169C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B545E3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2F3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1EE315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944" w:type="pct"/>
            <w:tcBorders>
              <w:top w:val="single" w:color="auto" w:sz="4" w:space="0"/>
              <w:left w:val="single" w:color="auto" w:sz="4" w:space="0"/>
              <w:bottom w:val="single" w:color="auto" w:sz="4" w:space="0"/>
              <w:right w:val="single" w:color="auto" w:sz="4" w:space="0"/>
            </w:tcBorders>
            <w:vAlign w:val="center"/>
          </w:tcPr>
          <w:p w14:paraId="20DEC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耦合器</w:t>
            </w:r>
          </w:p>
        </w:tc>
        <w:tc>
          <w:tcPr>
            <w:tcW w:w="310" w:type="pct"/>
            <w:tcBorders>
              <w:top w:val="single" w:color="auto" w:sz="4" w:space="0"/>
              <w:left w:val="single" w:color="auto" w:sz="4" w:space="0"/>
              <w:bottom w:val="single" w:color="auto" w:sz="4" w:space="0"/>
              <w:right w:val="single" w:color="auto" w:sz="4" w:space="0"/>
            </w:tcBorders>
            <w:vAlign w:val="center"/>
          </w:tcPr>
          <w:p w14:paraId="110BC3D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AECA8F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7AA854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747C6D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2642E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4CA8CF6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3B10C3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3EF0FD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5329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FDE5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944" w:type="pct"/>
            <w:tcBorders>
              <w:top w:val="single" w:color="auto" w:sz="4" w:space="0"/>
              <w:left w:val="single" w:color="auto" w:sz="4" w:space="0"/>
              <w:bottom w:val="single" w:color="auto" w:sz="4" w:space="0"/>
              <w:right w:val="single" w:color="auto" w:sz="4" w:space="0"/>
            </w:tcBorders>
            <w:vAlign w:val="center"/>
          </w:tcPr>
          <w:p w14:paraId="4D8BD0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耦合器密封圈</w:t>
            </w:r>
          </w:p>
        </w:tc>
        <w:tc>
          <w:tcPr>
            <w:tcW w:w="310" w:type="pct"/>
            <w:tcBorders>
              <w:top w:val="single" w:color="auto" w:sz="4" w:space="0"/>
              <w:left w:val="single" w:color="auto" w:sz="4" w:space="0"/>
              <w:bottom w:val="single" w:color="auto" w:sz="4" w:space="0"/>
              <w:right w:val="single" w:color="auto" w:sz="4" w:space="0"/>
            </w:tcBorders>
            <w:vAlign w:val="center"/>
          </w:tcPr>
          <w:p w14:paraId="21C828E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2007CE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E2A8C0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26649BD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92509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0E79978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D157F7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EA1095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54E8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3147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944" w:type="pct"/>
            <w:tcBorders>
              <w:top w:val="single" w:color="auto" w:sz="4" w:space="0"/>
              <w:left w:val="single" w:color="auto" w:sz="4" w:space="0"/>
              <w:bottom w:val="single" w:color="auto" w:sz="4" w:space="0"/>
              <w:right w:val="single" w:color="auto" w:sz="4" w:space="0"/>
            </w:tcBorders>
            <w:vAlign w:val="center"/>
          </w:tcPr>
          <w:p w14:paraId="74EA2D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导叶体</w:t>
            </w:r>
          </w:p>
        </w:tc>
        <w:tc>
          <w:tcPr>
            <w:tcW w:w="310" w:type="pct"/>
            <w:tcBorders>
              <w:top w:val="single" w:color="auto" w:sz="4" w:space="0"/>
              <w:left w:val="single" w:color="auto" w:sz="4" w:space="0"/>
              <w:bottom w:val="single" w:color="auto" w:sz="4" w:space="0"/>
              <w:right w:val="single" w:color="auto" w:sz="4" w:space="0"/>
            </w:tcBorders>
            <w:vAlign w:val="center"/>
          </w:tcPr>
          <w:p w14:paraId="727FD37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C5CE27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7067E1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C3709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99A19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071565C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CBF5C7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BE0108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668F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84F7E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w:t>
            </w:r>
          </w:p>
        </w:tc>
        <w:tc>
          <w:tcPr>
            <w:tcW w:w="944" w:type="pct"/>
            <w:tcBorders>
              <w:top w:val="single" w:color="auto" w:sz="4" w:space="0"/>
              <w:left w:val="single" w:color="auto" w:sz="4" w:space="0"/>
              <w:bottom w:val="single" w:color="auto" w:sz="4" w:space="0"/>
              <w:right w:val="single" w:color="auto" w:sz="4" w:space="0"/>
            </w:tcBorders>
            <w:vAlign w:val="center"/>
          </w:tcPr>
          <w:p w14:paraId="7DE460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310" w:type="pct"/>
            <w:tcBorders>
              <w:top w:val="single" w:color="auto" w:sz="4" w:space="0"/>
              <w:left w:val="single" w:color="auto" w:sz="4" w:space="0"/>
              <w:bottom w:val="single" w:color="auto" w:sz="4" w:space="0"/>
              <w:right w:val="single" w:color="auto" w:sz="4" w:space="0"/>
            </w:tcBorders>
            <w:vAlign w:val="center"/>
          </w:tcPr>
          <w:p w14:paraId="40EF0D1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7120D8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AD1D72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57EB371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5A5DD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2DCE80B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36D5FA5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39AA89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0641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50F15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p>
        </w:tc>
        <w:tc>
          <w:tcPr>
            <w:tcW w:w="944" w:type="pct"/>
            <w:tcBorders>
              <w:top w:val="single" w:color="auto" w:sz="4" w:space="0"/>
              <w:left w:val="single" w:color="auto" w:sz="4" w:space="0"/>
              <w:bottom w:val="single" w:color="auto" w:sz="4" w:space="0"/>
              <w:right w:val="single" w:color="auto" w:sz="4" w:space="0"/>
            </w:tcBorders>
            <w:vAlign w:val="center"/>
          </w:tcPr>
          <w:p w14:paraId="3D09DA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机械密封座</w:t>
            </w:r>
          </w:p>
        </w:tc>
        <w:tc>
          <w:tcPr>
            <w:tcW w:w="310" w:type="pct"/>
            <w:tcBorders>
              <w:top w:val="single" w:color="auto" w:sz="4" w:space="0"/>
              <w:left w:val="single" w:color="auto" w:sz="4" w:space="0"/>
              <w:bottom w:val="single" w:color="auto" w:sz="4" w:space="0"/>
              <w:right w:val="single" w:color="auto" w:sz="4" w:space="0"/>
            </w:tcBorders>
            <w:vAlign w:val="center"/>
          </w:tcPr>
          <w:p w14:paraId="03C7852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B75125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BDD457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59E1989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2D388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0A325B9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A6881C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FC5DFA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7245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1E942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944" w:type="pct"/>
            <w:tcBorders>
              <w:top w:val="single" w:color="auto" w:sz="4" w:space="0"/>
              <w:left w:val="single" w:color="auto" w:sz="4" w:space="0"/>
              <w:bottom w:val="single" w:color="auto" w:sz="4" w:space="0"/>
              <w:right w:val="single" w:color="auto" w:sz="4" w:space="0"/>
            </w:tcBorders>
            <w:vAlign w:val="center"/>
          </w:tcPr>
          <w:p w14:paraId="1A3EF9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导流罩</w:t>
            </w:r>
          </w:p>
        </w:tc>
        <w:tc>
          <w:tcPr>
            <w:tcW w:w="310" w:type="pct"/>
            <w:tcBorders>
              <w:top w:val="single" w:color="auto" w:sz="4" w:space="0"/>
              <w:left w:val="single" w:color="auto" w:sz="4" w:space="0"/>
              <w:bottom w:val="single" w:color="auto" w:sz="4" w:space="0"/>
              <w:right w:val="single" w:color="auto" w:sz="4" w:space="0"/>
            </w:tcBorders>
            <w:vAlign w:val="center"/>
          </w:tcPr>
          <w:p w14:paraId="63396FF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0C578D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F72D9F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6363CC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208C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1C2C05B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8B23DE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FABA8D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4581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6C402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11</w:t>
            </w:r>
          </w:p>
        </w:tc>
        <w:tc>
          <w:tcPr>
            <w:tcW w:w="944" w:type="pct"/>
            <w:tcBorders>
              <w:top w:val="single" w:color="auto" w:sz="4" w:space="0"/>
              <w:left w:val="single" w:color="auto" w:sz="4" w:space="0"/>
              <w:bottom w:val="single" w:color="auto" w:sz="4" w:space="0"/>
              <w:right w:val="single" w:color="auto" w:sz="4" w:space="0"/>
            </w:tcBorders>
            <w:vAlign w:val="center"/>
          </w:tcPr>
          <w:p w14:paraId="10517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转子总成</w:t>
            </w:r>
          </w:p>
        </w:tc>
        <w:tc>
          <w:tcPr>
            <w:tcW w:w="310" w:type="pct"/>
            <w:tcBorders>
              <w:top w:val="single" w:color="auto" w:sz="4" w:space="0"/>
              <w:left w:val="single" w:color="auto" w:sz="4" w:space="0"/>
              <w:bottom w:val="single" w:color="auto" w:sz="4" w:space="0"/>
              <w:right w:val="single" w:color="auto" w:sz="4" w:space="0"/>
            </w:tcBorders>
            <w:vAlign w:val="center"/>
          </w:tcPr>
          <w:p w14:paraId="5B57DE7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E89898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864427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40D90BD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75A20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656846D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8CA11A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BDD700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79E3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650C98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w:t>
            </w:r>
          </w:p>
        </w:tc>
        <w:tc>
          <w:tcPr>
            <w:tcW w:w="944" w:type="pct"/>
            <w:tcBorders>
              <w:top w:val="single" w:color="auto" w:sz="4" w:space="0"/>
              <w:left w:val="single" w:color="auto" w:sz="4" w:space="0"/>
              <w:bottom w:val="single" w:color="auto" w:sz="4" w:space="0"/>
              <w:right w:val="single" w:color="auto" w:sz="4" w:space="0"/>
            </w:tcBorders>
            <w:vAlign w:val="center"/>
          </w:tcPr>
          <w:p w14:paraId="755C7D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叶轮压紧圈</w:t>
            </w:r>
          </w:p>
        </w:tc>
        <w:tc>
          <w:tcPr>
            <w:tcW w:w="310" w:type="pct"/>
            <w:tcBorders>
              <w:top w:val="single" w:color="auto" w:sz="4" w:space="0"/>
              <w:left w:val="single" w:color="auto" w:sz="4" w:space="0"/>
              <w:bottom w:val="single" w:color="auto" w:sz="4" w:space="0"/>
              <w:right w:val="single" w:color="auto" w:sz="4" w:space="0"/>
            </w:tcBorders>
            <w:vAlign w:val="center"/>
          </w:tcPr>
          <w:p w14:paraId="6D8B441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16E02E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D3B6EF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16C0FD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9D7E9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571" w:type="pct"/>
            <w:tcBorders>
              <w:top w:val="single" w:color="auto" w:sz="4" w:space="0"/>
              <w:left w:val="single" w:color="auto" w:sz="4" w:space="0"/>
              <w:bottom w:val="single" w:color="auto" w:sz="4" w:space="0"/>
              <w:right w:val="single" w:color="auto" w:sz="4" w:space="0"/>
            </w:tcBorders>
            <w:vAlign w:val="center"/>
          </w:tcPr>
          <w:p w14:paraId="15B810E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313198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798161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4994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D1F6E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w:t>
            </w:r>
          </w:p>
        </w:tc>
        <w:tc>
          <w:tcPr>
            <w:tcW w:w="944" w:type="pct"/>
            <w:tcBorders>
              <w:top w:val="single" w:color="auto" w:sz="4" w:space="0"/>
              <w:left w:val="single" w:color="auto" w:sz="4" w:space="0"/>
              <w:bottom w:val="single" w:color="auto" w:sz="4" w:space="0"/>
              <w:right w:val="single" w:color="auto" w:sz="4" w:space="0"/>
            </w:tcBorders>
            <w:vAlign w:val="center"/>
          </w:tcPr>
          <w:p w14:paraId="21AD2E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03C2833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3CD74D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8F9DD8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10B0F5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D8030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149BB92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8B788F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9E3C5B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4709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47C2C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w:t>
            </w:r>
          </w:p>
        </w:tc>
        <w:tc>
          <w:tcPr>
            <w:tcW w:w="944" w:type="pct"/>
            <w:tcBorders>
              <w:top w:val="single" w:color="auto" w:sz="4" w:space="0"/>
              <w:left w:val="single" w:color="auto" w:sz="4" w:space="0"/>
              <w:bottom w:val="single" w:color="auto" w:sz="4" w:space="0"/>
              <w:right w:val="single" w:color="auto" w:sz="4" w:space="0"/>
            </w:tcBorders>
            <w:vAlign w:val="center"/>
          </w:tcPr>
          <w:p w14:paraId="6A706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310" w:type="pct"/>
            <w:tcBorders>
              <w:top w:val="single" w:color="auto" w:sz="4" w:space="0"/>
              <w:left w:val="single" w:color="auto" w:sz="4" w:space="0"/>
              <w:bottom w:val="single" w:color="auto" w:sz="4" w:space="0"/>
              <w:right w:val="single" w:color="auto" w:sz="4" w:space="0"/>
            </w:tcBorders>
            <w:vAlign w:val="center"/>
          </w:tcPr>
          <w:p w14:paraId="72E8ED5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471D46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0D4765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CF7D68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2D5BE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47C1323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720B75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44F6E7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1E3E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8B48D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w:t>
            </w:r>
          </w:p>
        </w:tc>
        <w:tc>
          <w:tcPr>
            <w:tcW w:w="944" w:type="pct"/>
            <w:tcBorders>
              <w:top w:val="single" w:color="auto" w:sz="4" w:space="0"/>
              <w:left w:val="single" w:color="auto" w:sz="4" w:space="0"/>
              <w:bottom w:val="single" w:color="auto" w:sz="4" w:space="0"/>
              <w:right w:val="single" w:color="auto" w:sz="4" w:space="0"/>
            </w:tcBorders>
            <w:vAlign w:val="center"/>
          </w:tcPr>
          <w:p w14:paraId="2248F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310" w:type="pct"/>
            <w:tcBorders>
              <w:top w:val="single" w:color="auto" w:sz="4" w:space="0"/>
              <w:left w:val="single" w:color="auto" w:sz="4" w:space="0"/>
              <w:bottom w:val="single" w:color="auto" w:sz="4" w:space="0"/>
              <w:right w:val="single" w:color="auto" w:sz="4" w:space="0"/>
            </w:tcBorders>
            <w:vAlign w:val="center"/>
          </w:tcPr>
          <w:p w14:paraId="683227B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4FFB57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FA48CE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3C12C3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A0C3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4DA4FD1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6545C9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48E744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3B5D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4" w:type="pct"/>
            <w:tcBorders>
              <w:top w:val="single" w:color="auto" w:sz="4" w:space="0"/>
              <w:left w:val="single" w:color="auto" w:sz="4" w:space="0"/>
              <w:bottom w:val="single" w:color="auto" w:sz="4" w:space="0"/>
              <w:right w:val="single" w:color="auto" w:sz="4" w:space="0"/>
            </w:tcBorders>
            <w:vAlign w:val="center"/>
          </w:tcPr>
          <w:p w14:paraId="25E373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w:t>
            </w:r>
          </w:p>
        </w:tc>
        <w:tc>
          <w:tcPr>
            <w:tcW w:w="944" w:type="pct"/>
            <w:tcBorders>
              <w:top w:val="single" w:color="auto" w:sz="4" w:space="0"/>
              <w:left w:val="single" w:color="auto" w:sz="4" w:space="0"/>
              <w:bottom w:val="single" w:color="auto" w:sz="4" w:space="0"/>
              <w:right w:val="single" w:color="auto" w:sz="4" w:space="0"/>
            </w:tcBorders>
            <w:vAlign w:val="center"/>
          </w:tcPr>
          <w:p w14:paraId="70115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468F566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E92B86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AD110B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327D7B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4DEDE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5FD42E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27754A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DABA1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叶片316L</w:t>
            </w:r>
          </w:p>
        </w:tc>
      </w:tr>
      <w:tr w14:paraId="684A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0EBC9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w:t>
            </w:r>
          </w:p>
        </w:tc>
        <w:tc>
          <w:tcPr>
            <w:tcW w:w="944" w:type="pct"/>
            <w:tcBorders>
              <w:top w:val="single" w:color="auto" w:sz="4" w:space="0"/>
              <w:left w:val="single" w:color="auto" w:sz="4" w:space="0"/>
              <w:bottom w:val="single" w:color="auto" w:sz="4" w:space="0"/>
              <w:right w:val="single" w:color="auto" w:sz="4" w:space="0"/>
            </w:tcBorders>
            <w:vAlign w:val="center"/>
          </w:tcPr>
          <w:p w14:paraId="372139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310" w:type="pct"/>
            <w:tcBorders>
              <w:top w:val="single" w:color="auto" w:sz="4" w:space="0"/>
              <w:left w:val="single" w:color="auto" w:sz="4" w:space="0"/>
              <w:bottom w:val="single" w:color="auto" w:sz="4" w:space="0"/>
              <w:right w:val="single" w:color="auto" w:sz="4" w:space="0"/>
            </w:tcBorders>
            <w:vAlign w:val="center"/>
          </w:tcPr>
          <w:p w14:paraId="3EECEEF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8680F3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CEE6E5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306F91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2D3769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230A730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1482C1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CCD4C1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2094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143EF9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944" w:type="pct"/>
            <w:tcBorders>
              <w:top w:val="single" w:color="auto" w:sz="4" w:space="0"/>
              <w:left w:val="single" w:color="auto" w:sz="4" w:space="0"/>
              <w:bottom w:val="single" w:color="auto" w:sz="4" w:space="0"/>
              <w:right w:val="single" w:color="auto" w:sz="4" w:space="0"/>
            </w:tcBorders>
            <w:vAlign w:val="center"/>
          </w:tcPr>
          <w:p w14:paraId="195FC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导叶体</w:t>
            </w:r>
          </w:p>
        </w:tc>
        <w:tc>
          <w:tcPr>
            <w:tcW w:w="310" w:type="pct"/>
            <w:tcBorders>
              <w:top w:val="single" w:color="auto" w:sz="4" w:space="0"/>
              <w:left w:val="single" w:color="auto" w:sz="4" w:space="0"/>
              <w:bottom w:val="single" w:color="auto" w:sz="4" w:space="0"/>
              <w:right w:val="single" w:color="auto" w:sz="4" w:space="0"/>
            </w:tcBorders>
            <w:vAlign w:val="center"/>
          </w:tcPr>
          <w:p w14:paraId="7ED79B5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31E245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E1FF51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10FC3C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0177B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021CEA2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883591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5F66B2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222C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98B5AF0">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8.林村污水处理厂二期</w:t>
            </w:r>
          </w:p>
        </w:tc>
      </w:tr>
      <w:tr w14:paraId="6486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8AEC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2D8A1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B759EA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FF67C9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9A4242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538D948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9759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05E048B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3109431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5E2399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364B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AE684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944" w:type="pct"/>
            <w:tcBorders>
              <w:top w:val="single" w:color="auto" w:sz="4" w:space="0"/>
              <w:left w:val="single" w:color="auto" w:sz="4" w:space="0"/>
              <w:bottom w:val="single" w:color="auto" w:sz="4" w:space="0"/>
              <w:right w:val="single" w:color="auto" w:sz="4" w:space="0"/>
            </w:tcBorders>
            <w:vAlign w:val="center"/>
          </w:tcPr>
          <w:p w14:paraId="7D410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C2C7AA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B7C5F8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6679F0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F17457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2F4BF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7F5390B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AF8AE3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9DC3D3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1718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2026E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944" w:type="pct"/>
            <w:tcBorders>
              <w:top w:val="single" w:color="auto" w:sz="4" w:space="0"/>
              <w:left w:val="single" w:color="auto" w:sz="4" w:space="0"/>
              <w:bottom w:val="single" w:color="auto" w:sz="4" w:space="0"/>
              <w:right w:val="single" w:color="auto" w:sz="4" w:space="0"/>
            </w:tcBorders>
            <w:vAlign w:val="center"/>
          </w:tcPr>
          <w:p w14:paraId="5EFB4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4B7B78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36B00D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93D44A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3B16F1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CA612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71" w:type="pct"/>
            <w:tcBorders>
              <w:top w:val="single" w:color="auto" w:sz="4" w:space="0"/>
              <w:left w:val="single" w:color="auto" w:sz="4" w:space="0"/>
              <w:bottom w:val="single" w:color="auto" w:sz="4" w:space="0"/>
              <w:right w:val="single" w:color="auto" w:sz="4" w:space="0"/>
            </w:tcBorders>
            <w:vAlign w:val="center"/>
          </w:tcPr>
          <w:p w14:paraId="5BFF557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FCE7ED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1BD7D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p>
        </w:tc>
      </w:tr>
      <w:tr w14:paraId="13C7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140C2F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944" w:type="pct"/>
            <w:tcBorders>
              <w:top w:val="single" w:color="auto" w:sz="4" w:space="0"/>
              <w:left w:val="single" w:color="auto" w:sz="4" w:space="0"/>
              <w:bottom w:val="single" w:color="auto" w:sz="4" w:space="0"/>
              <w:right w:val="single" w:color="auto" w:sz="4" w:space="0"/>
            </w:tcBorders>
            <w:vAlign w:val="center"/>
          </w:tcPr>
          <w:p w14:paraId="5F481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713E382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15374E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52C9CB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E2C9CC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768D4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4DFD0B2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999EBB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077D9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p>
        </w:tc>
      </w:tr>
      <w:tr w14:paraId="2D5D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8185C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944" w:type="pct"/>
            <w:tcBorders>
              <w:top w:val="single" w:color="auto" w:sz="4" w:space="0"/>
              <w:left w:val="single" w:color="auto" w:sz="4" w:space="0"/>
              <w:bottom w:val="single" w:color="auto" w:sz="4" w:space="0"/>
              <w:right w:val="single" w:color="auto" w:sz="4" w:space="0"/>
            </w:tcBorders>
            <w:vAlign w:val="center"/>
          </w:tcPr>
          <w:p w14:paraId="4F452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148EF4C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21D437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271F15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30785B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BBDB1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71" w:type="pct"/>
            <w:tcBorders>
              <w:top w:val="single" w:color="auto" w:sz="4" w:space="0"/>
              <w:left w:val="single" w:color="auto" w:sz="4" w:space="0"/>
              <w:bottom w:val="single" w:color="auto" w:sz="4" w:space="0"/>
              <w:right w:val="single" w:color="auto" w:sz="4" w:space="0"/>
            </w:tcBorders>
            <w:vAlign w:val="center"/>
          </w:tcPr>
          <w:p w14:paraId="630FDCD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D4B3C4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05F08F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3832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156E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944" w:type="pct"/>
            <w:tcBorders>
              <w:top w:val="single" w:color="auto" w:sz="4" w:space="0"/>
              <w:left w:val="single" w:color="auto" w:sz="4" w:space="0"/>
              <w:bottom w:val="single" w:color="auto" w:sz="4" w:space="0"/>
              <w:right w:val="single" w:color="auto" w:sz="4" w:space="0"/>
            </w:tcBorders>
            <w:vAlign w:val="center"/>
          </w:tcPr>
          <w:p w14:paraId="640D1E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19F60FD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B89102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0B5104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21781E5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0D1FE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6349BDC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4E1D85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0040A3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0D0A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36619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944" w:type="pct"/>
            <w:tcBorders>
              <w:top w:val="single" w:color="auto" w:sz="4" w:space="0"/>
              <w:left w:val="single" w:color="auto" w:sz="4" w:space="0"/>
              <w:bottom w:val="single" w:color="auto" w:sz="4" w:space="0"/>
              <w:right w:val="single" w:color="auto" w:sz="4" w:space="0"/>
            </w:tcBorders>
            <w:vAlign w:val="center"/>
          </w:tcPr>
          <w:p w14:paraId="6BBDE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469BB67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AE85FE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724D71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8495A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9AB37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383E2AB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C19C25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385153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3C19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BE6B05F">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提标项目</w:t>
            </w:r>
          </w:p>
        </w:tc>
      </w:tr>
      <w:tr w14:paraId="0897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30A0B02">
            <w:pPr>
              <w:spacing w:line="400" w:lineRule="exact"/>
              <w:jc w:val="left"/>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1.望洪污水处理厂提标工程</w:t>
            </w:r>
          </w:p>
        </w:tc>
      </w:tr>
      <w:tr w14:paraId="624E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E2279C5">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5DD05C74">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1ABC1E9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26B4C8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D44D8E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2B40C36">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5022CEE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4241F1D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E5AC74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D7EF23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4E5B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BEAF121">
            <w:pPr>
              <w:spacing w:line="400" w:lineRule="exact"/>
              <w:jc w:val="left"/>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2.石碣污水处理厂一期提标</w:t>
            </w:r>
          </w:p>
        </w:tc>
      </w:tr>
      <w:tr w14:paraId="7D3C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F7883DD">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7FE32314">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0389216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ED392B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7180D3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3961998">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4962DD3">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71" w:type="pct"/>
            <w:tcBorders>
              <w:top w:val="single" w:color="auto" w:sz="4" w:space="0"/>
              <w:left w:val="single" w:color="auto" w:sz="4" w:space="0"/>
              <w:bottom w:val="single" w:color="auto" w:sz="4" w:space="0"/>
              <w:right w:val="single" w:color="auto" w:sz="4" w:space="0"/>
            </w:tcBorders>
            <w:vAlign w:val="center"/>
          </w:tcPr>
          <w:p w14:paraId="654240C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6B38A01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014678B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r>
      <w:tr w14:paraId="2809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B53EA7D">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3.竹塘污水处理厂一期提标</w:t>
            </w:r>
          </w:p>
        </w:tc>
      </w:tr>
      <w:tr w14:paraId="54AA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527B898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28F27802">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C77288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B856D0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4185BD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4B0BD57">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D024D7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7265B09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F83053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AECAF6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0A21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F75067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087CA40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310" w:type="pct"/>
            <w:tcBorders>
              <w:top w:val="single" w:color="auto" w:sz="4" w:space="0"/>
              <w:left w:val="single" w:color="auto" w:sz="4" w:space="0"/>
              <w:bottom w:val="single" w:color="auto" w:sz="4" w:space="0"/>
              <w:right w:val="single" w:color="auto" w:sz="4" w:space="0"/>
            </w:tcBorders>
            <w:vAlign w:val="center"/>
          </w:tcPr>
          <w:p w14:paraId="2AF6BF7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7CEE04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23E692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116E9096">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0D8323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0841C234">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8535C8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097B1B7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4480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5C6DA0F">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70F18D6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310" w:type="pct"/>
            <w:tcBorders>
              <w:top w:val="single" w:color="auto" w:sz="4" w:space="0"/>
              <w:left w:val="single" w:color="auto" w:sz="4" w:space="0"/>
              <w:bottom w:val="single" w:color="auto" w:sz="4" w:space="0"/>
              <w:right w:val="single" w:color="auto" w:sz="4" w:space="0"/>
            </w:tcBorders>
            <w:vAlign w:val="center"/>
          </w:tcPr>
          <w:p w14:paraId="1650F4A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F4F039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7D5D0AB">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FBFAEDE">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A97009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5C53DCE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543E57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2162AE5">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558B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4CD8147">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4.厦坭污水处理厂提标</w:t>
            </w:r>
          </w:p>
        </w:tc>
      </w:tr>
      <w:tr w14:paraId="466E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5364B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1AC2ED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184929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3AE8E8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75C625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1524FC5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E69B0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7355F2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91CF0B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0A8BD94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r>
      <w:tr w14:paraId="0983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42AF1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944" w:type="pct"/>
            <w:tcBorders>
              <w:top w:val="single" w:color="auto" w:sz="4" w:space="0"/>
              <w:left w:val="single" w:color="auto" w:sz="4" w:space="0"/>
              <w:bottom w:val="single" w:color="auto" w:sz="4" w:space="0"/>
              <w:right w:val="single" w:color="auto" w:sz="4" w:space="0"/>
            </w:tcBorders>
            <w:vAlign w:val="center"/>
          </w:tcPr>
          <w:p w14:paraId="114477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叶轮固定螺母</w:t>
            </w:r>
          </w:p>
        </w:tc>
        <w:tc>
          <w:tcPr>
            <w:tcW w:w="310" w:type="pct"/>
            <w:tcBorders>
              <w:top w:val="single" w:color="auto" w:sz="4" w:space="0"/>
              <w:left w:val="single" w:color="auto" w:sz="4" w:space="0"/>
              <w:bottom w:val="single" w:color="auto" w:sz="4" w:space="0"/>
              <w:right w:val="single" w:color="auto" w:sz="4" w:space="0"/>
            </w:tcBorders>
            <w:vAlign w:val="center"/>
          </w:tcPr>
          <w:p w14:paraId="5775131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1E893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598999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D6DD0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EDB28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7390F1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27215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0996E4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r>
      <w:tr w14:paraId="6FF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76A76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944" w:type="pct"/>
            <w:tcBorders>
              <w:top w:val="single" w:color="auto" w:sz="4" w:space="0"/>
              <w:left w:val="single" w:color="auto" w:sz="4" w:space="0"/>
              <w:bottom w:val="single" w:color="auto" w:sz="4" w:space="0"/>
              <w:right w:val="single" w:color="auto" w:sz="4" w:space="0"/>
            </w:tcBorders>
            <w:vAlign w:val="center"/>
          </w:tcPr>
          <w:p w14:paraId="1631F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310" w:type="pct"/>
            <w:tcBorders>
              <w:top w:val="single" w:color="auto" w:sz="4" w:space="0"/>
              <w:left w:val="single" w:color="auto" w:sz="4" w:space="0"/>
              <w:bottom w:val="single" w:color="auto" w:sz="4" w:space="0"/>
              <w:right w:val="single" w:color="auto" w:sz="4" w:space="0"/>
            </w:tcBorders>
            <w:vAlign w:val="center"/>
          </w:tcPr>
          <w:p w14:paraId="777087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7026A9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E41DC2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CB12E1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5E74B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6151A93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5E3B19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53B9D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p>
        </w:tc>
      </w:tr>
      <w:tr w14:paraId="5EC7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76943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944" w:type="pct"/>
            <w:tcBorders>
              <w:top w:val="single" w:color="auto" w:sz="4" w:space="0"/>
              <w:left w:val="single" w:color="auto" w:sz="4" w:space="0"/>
              <w:bottom w:val="single" w:color="auto" w:sz="4" w:space="0"/>
              <w:right w:val="single" w:color="auto" w:sz="4" w:space="0"/>
            </w:tcBorders>
            <w:vAlign w:val="center"/>
          </w:tcPr>
          <w:p w14:paraId="3D7D4A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叶轮钢圈</w:t>
            </w:r>
          </w:p>
        </w:tc>
        <w:tc>
          <w:tcPr>
            <w:tcW w:w="310" w:type="pct"/>
            <w:tcBorders>
              <w:top w:val="single" w:color="auto" w:sz="4" w:space="0"/>
              <w:left w:val="single" w:color="auto" w:sz="4" w:space="0"/>
              <w:bottom w:val="single" w:color="auto" w:sz="4" w:space="0"/>
              <w:right w:val="single" w:color="auto" w:sz="4" w:space="0"/>
            </w:tcBorders>
            <w:vAlign w:val="center"/>
          </w:tcPr>
          <w:p w14:paraId="7C58C47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DD310F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AC1BF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6378E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6723F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0125BF2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50BACE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74B21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p>
        </w:tc>
      </w:tr>
      <w:tr w14:paraId="212F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681B7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944" w:type="pct"/>
            <w:tcBorders>
              <w:top w:val="single" w:color="auto" w:sz="4" w:space="0"/>
              <w:left w:val="single" w:color="auto" w:sz="4" w:space="0"/>
              <w:bottom w:val="single" w:color="auto" w:sz="4" w:space="0"/>
              <w:right w:val="single" w:color="auto" w:sz="4" w:space="0"/>
            </w:tcBorders>
            <w:vAlign w:val="center"/>
          </w:tcPr>
          <w:p w14:paraId="77EB80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转子总成</w:t>
            </w:r>
          </w:p>
        </w:tc>
        <w:tc>
          <w:tcPr>
            <w:tcW w:w="310" w:type="pct"/>
            <w:tcBorders>
              <w:top w:val="single" w:color="auto" w:sz="4" w:space="0"/>
              <w:left w:val="single" w:color="auto" w:sz="4" w:space="0"/>
              <w:bottom w:val="single" w:color="auto" w:sz="4" w:space="0"/>
              <w:right w:val="single" w:color="auto" w:sz="4" w:space="0"/>
            </w:tcBorders>
            <w:vAlign w:val="center"/>
          </w:tcPr>
          <w:p w14:paraId="06C5F07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14C05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1C3CE6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7F1A6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24E5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583E35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33D499D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4423E0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r>
      <w:tr w14:paraId="0744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EFFF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944" w:type="pct"/>
            <w:tcBorders>
              <w:top w:val="single" w:color="auto" w:sz="4" w:space="0"/>
              <w:left w:val="single" w:color="auto" w:sz="4" w:space="0"/>
              <w:bottom w:val="single" w:color="auto" w:sz="4" w:space="0"/>
              <w:right w:val="single" w:color="auto" w:sz="4" w:space="0"/>
            </w:tcBorders>
            <w:vAlign w:val="center"/>
          </w:tcPr>
          <w:p w14:paraId="018D95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4ADADC1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4EAED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134DC2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518A46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FC0D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2734FF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204C6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6560C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1"/>
                <w:szCs w:val="21"/>
                <w:highlight w:val="none"/>
              </w:rPr>
            </w:pPr>
          </w:p>
        </w:tc>
      </w:tr>
      <w:tr w14:paraId="1ABE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1155194">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5.谢岗污水处理厂一期提标</w:t>
            </w:r>
          </w:p>
        </w:tc>
      </w:tr>
      <w:tr w14:paraId="4CAC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6C185A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155279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5D819B3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C17EC2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62BECD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3DE987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157933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1" w:type="pct"/>
            <w:tcBorders>
              <w:top w:val="single" w:color="auto" w:sz="4" w:space="0"/>
              <w:left w:val="single" w:color="auto" w:sz="4" w:space="0"/>
              <w:bottom w:val="single" w:color="auto" w:sz="4" w:space="0"/>
              <w:right w:val="single" w:color="auto" w:sz="4" w:space="0"/>
            </w:tcBorders>
            <w:vAlign w:val="center"/>
          </w:tcPr>
          <w:p w14:paraId="244326B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A218CA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3F9C64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6D20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74808F2">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6.桥头污水处理厂一期提标</w:t>
            </w:r>
          </w:p>
        </w:tc>
      </w:tr>
      <w:tr w14:paraId="48EA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1AC7906">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65E5B83A">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5811950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2A9DE9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D7A4EEE">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6DFEA64">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35C4633">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600B3483">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40828F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77340352">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10CD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4E8069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217D562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蜗壳及自耦底座</w:t>
            </w:r>
          </w:p>
        </w:tc>
        <w:tc>
          <w:tcPr>
            <w:tcW w:w="310" w:type="pct"/>
            <w:tcBorders>
              <w:top w:val="single" w:color="auto" w:sz="4" w:space="0"/>
              <w:left w:val="single" w:color="auto" w:sz="4" w:space="0"/>
              <w:bottom w:val="single" w:color="auto" w:sz="4" w:space="0"/>
              <w:right w:val="single" w:color="auto" w:sz="4" w:space="0"/>
            </w:tcBorders>
            <w:vAlign w:val="center"/>
          </w:tcPr>
          <w:p w14:paraId="2BF623D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53378F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CD618F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2C30CCE">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A7B5432">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60191CD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82C7D4D">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AF28383">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7E38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4651279C">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5124072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359A566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55A7B6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FAB835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5B20F6B">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ACFDB89">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71" w:type="pct"/>
            <w:tcBorders>
              <w:top w:val="single" w:color="auto" w:sz="4" w:space="0"/>
              <w:left w:val="single" w:color="auto" w:sz="4" w:space="0"/>
              <w:bottom w:val="single" w:color="auto" w:sz="4" w:space="0"/>
              <w:right w:val="single" w:color="auto" w:sz="4" w:space="0"/>
            </w:tcBorders>
            <w:vAlign w:val="center"/>
          </w:tcPr>
          <w:p w14:paraId="21F6112F">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309DABE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5CE6B67">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0ADC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142D3C0">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7.林村污水处理厂一期提标</w:t>
            </w:r>
          </w:p>
        </w:tc>
      </w:tr>
      <w:tr w14:paraId="2508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4BCF8BE">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62C83D1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6DB6211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5FFB39C">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A1FFE6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57067CB6">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D03519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698BDA30">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086C69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04CBFB5">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115C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ADF1622">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320FF386">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69FA346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BBE2468">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73BDD19">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CAA2623">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3D0E42FD">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21188F2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61B5EE2">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B43762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3B79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13EF5640">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49402800">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1F203311">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73D8797">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5B6206A">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37284B4">
            <w:pPr>
              <w:keepNext w:val="0"/>
              <w:keepLines w:val="0"/>
              <w:pageBreakBefore w:val="0"/>
              <w:kinsoku/>
              <w:wordWrap/>
              <w:overflowPunct/>
              <w:topLinePunct w:val="0"/>
              <w:bidi w:val="0"/>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715961C1">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3D8840F5">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1F0DFF6">
            <w:pPr>
              <w:keepNext w:val="0"/>
              <w:keepLines w:val="0"/>
              <w:pageBreakBefore w:val="0"/>
              <w:kinsoku/>
              <w:wordWrap/>
              <w:overflowPunct/>
              <w:topLinePunct w:val="0"/>
              <w:bidi w:val="0"/>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58E3D31B">
            <w:pPr>
              <w:keepNext w:val="0"/>
              <w:keepLines w:val="0"/>
              <w:pageBreakBefore w:val="0"/>
              <w:widowControl/>
              <w:suppressLineNumbers w:val="0"/>
              <w:kinsoku/>
              <w:wordWrap/>
              <w:overflowPunct/>
              <w:topLinePunct w:val="0"/>
              <w:bidi w:val="0"/>
              <w:snapToGrid/>
              <w:spacing w:line="240" w:lineRule="auto"/>
              <w:jc w:val="center"/>
              <w:textAlignment w:val="center"/>
              <w:rPr>
                <w:rFonts w:ascii="宋体" w:hAnsi="宋体" w:eastAsia="宋体" w:cs="Times New Roman"/>
                <w:color w:val="auto"/>
                <w:kern w:val="0"/>
                <w:sz w:val="21"/>
                <w:szCs w:val="21"/>
                <w:highlight w:val="none"/>
              </w:rPr>
            </w:pPr>
          </w:p>
        </w:tc>
      </w:tr>
      <w:tr w14:paraId="7ED3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072D24D">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8.石桥头污水处理厂提标</w:t>
            </w:r>
          </w:p>
        </w:tc>
      </w:tr>
      <w:tr w14:paraId="42DD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797F26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348CB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2BB5FE7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3D5D2E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010E41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75CEB5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6C969E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1" w:type="pct"/>
            <w:tcBorders>
              <w:top w:val="single" w:color="auto" w:sz="4" w:space="0"/>
              <w:left w:val="single" w:color="auto" w:sz="4" w:space="0"/>
              <w:bottom w:val="single" w:color="auto" w:sz="4" w:space="0"/>
              <w:right w:val="single" w:color="auto" w:sz="4" w:space="0"/>
            </w:tcBorders>
            <w:vAlign w:val="center"/>
          </w:tcPr>
          <w:p w14:paraId="0004558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3964A5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319FF38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58B7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6F5C828">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9.雁田污水处理厂提标</w:t>
            </w:r>
          </w:p>
        </w:tc>
      </w:tr>
      <w:tr w14:paraId="034B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3A545F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6BF0B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54E201B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7C4EA0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A5069E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12D950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063121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7B85FAE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85B339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27DC964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28C5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5480F42">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10.虾公潭污水处理厂提标</w:t>
            </w:r>
          </w:p>
        </w:tc>
      </w:tr>
      <w:tr w14:paraId="41EB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07142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2D12D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075EC4B6">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422017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1AC979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178D1E09">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2CE4F0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45E3859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383870A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67072CC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5652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BB4E47F">
            <w:pPr>
              <w:spacing w:line="400" w:lineRule="exact"/>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11.虎门宁洲一期提标</w:t>
            </w:r>
          </w:p>
        </w:tc>
      </w:tr>
      <w:tr w14:paraId="78FA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4" w:type="pct"/>
            <w:tcBorders>
              <w:top w:val="single" w:color="auto" w:sz="4" w:space="0"/>
              <w:left w:val="single" w:color="auto" w:sz="4" w:space="0"/>
              <w:bottom w:val="single" w:color="auto" w:sz="4" w:space="0"/>
              <w:right w:val="single" w:color="auto" w:sz="4" w:space="0"/>
            </w:tcBorders>
            <w:vAlign w:val="center"/>
          </w:tcPr>
          <w:p w14:paraId="66BC02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944" w:type="pct"/>
            <w:tcBorders>
              <w:top w:val="single" w:color="auto" w:sz="4" w:space="0"/>
              <w:left w:val="single" w:color="auto" w:sz="4" w:space="0"/>
              <w:bottom w:val="single" w:color="auto" w:sz="4" w:space="0"/>
              <w:right w:val="single" w:color="auto" w:sz="4" w:space="0"/>
            </w:tcBorders>
            <w:vAlign w:val="center"/>
          </w:tcPr>
          <w:p w14:paraId="065D47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叶轮</w:t>
            </w:r>
          </w:p>
        </w:tc>
        <w:tc>
          <w:tcPr>
            <w:tcW w:w="310" w:type="pct"/>
            <w:tcBorders>
              <w:top w:val="single" w:color="auto" w:sz="4" w:space="0"/>
              <w:left w:val="single" w:color="auto" w:sz="4" w:space="0"/>
              <w:bottom w:val="single" w:color="auto" w:sz="4" w:space="0"/>
              <w:right w:val="single" w:color="auto" w:sz="4" w:space="0"/>
            </w:tcBorders>
            <w:vAlign w:val="center"/>
          </w:tcPr>
          <w:p w14:paraId="7FAFCE4A">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68724E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8BF3F90">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6B2FC07">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21"/>
                <w:szCs w:val="21"/>
                <w:highlight w:val="none"/>
              </w:rPr>
            </w:pPr>
            <w:r>
              <w:rPr>
                <w:rFonts w:hint="eastAsia" w:ascii="宋体" w:hAnsi="宋体" w:eastAsia="宋体" w:cs="Times New Roman"/>
                <w:color w:val="auto"/>
                <w:kern w:val="0"/>
                <w:sz w:val="21"/>
                <w:szCs w:val="21"/>
                <w:highlight w:val="none"/>
                <w:lang w:val="en-US" w:eastAsia="zh-CN"/>
              </w:rPr>
              <w:t>套</w:t>
            </w:r>
          </w:p>
        </w:tc>
        <w:tc>
          <w:tcPr>
            <w:tcW w:w="459" w:type="pct"/>
            <w:tcBorders>
              <w:top w:val="single" w:color="auto" w:sz="4" w:space="0"/>
              <w:left w:val="single" w:color="auto" w:sz="4" w:space="0"/>
              <w:bottom w:val="single" w:color="auto" w:sz="4" w:space="0"/>
              <w:right w:val="single" w:color="auto" w:sz="4" w:space="0"/>
            </w:tcBorders>
            <w:vAlign w:val="center"/>
          </w:tcPr>
          <w:p w14:paraId="46DC7C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1" w:type="pct"/>
            <w:tcBorders>
              <w:top w:val="single" w:color="auto" w:sz="4" w:space="0"/>
              <w:left w:val="single" w:color="auto" w:sz="4" w:space="0"/>
              <w:bottom w:val="single" w:color="auto" w:sz="4" w:space="0"/>
              <w:right w:val="single" w:color="auto" w:sz="4" w:space="0"/>
            </w:tcBorders>
            <w:vAlign w:val="center"/>
          </w:tcPr>
          <w:p w14:paraId="2BECA0CC">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77CC59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c>
          <w:tcPr>
            <w:tcW w:w="325" w:type="pct"/>
            <w:tcBorders>
              <w:top w:val="single" w:color="auto" w:sz="4" w:space="0"/>
              <w:left w:val="single" w:color="auto" w:sz="4" w:space="0"/>
              <w:bottom w:val="single" w:color="auto" w:sz="4" w:space="0"/>
              <w:right w:val="single" w:color="auto" w:sz="4" w:space="0"/>
            </w:tcBorders>
            <w:vAlign w:val="center"/>
          </w:tcPr>
          <w:p w14:paraId="13AE4652">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s="Times New Roman"/>
                <w:color w:val="auto"/>
                <w:kern w:val="0"/>
                <w:sz w:val="21"/>
                <w:szCs w:val="21"/>
                <w:highlight w:val="none"/>
              </w:rPr>
            </w:pPr>
          </w:p>
        </w:tc>
      </w:tr>
      <w:tr w14:paraId="0E57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256" w:type="pct"/>
            <w:gridSpan w:val="8"/>
            <w:tcBorders>
              <w:top w:val="single" w:color="auto" w:sz="4" w:space="0"/>
              <w:left w:val="single" w:color="auto" w:sz="4" w:space="0"/>
              <w:bottom w:val="single" w:color="auto" w:sz="4" w:space="0"/>
              <w:right w:val="single" w:color="auto" w:sz="4" w:space="0"/>
            </w:tcBorders>
            <w:vAlign w:val="center"/>
          </w:tcPr>
          <w:p w14:paraId="2EC03004">
            <w:pPr>
              <w:spacing w:line="400" w:lineRule="exact"/>
              <w:jc w:val="center"/>
              <w:rPr>
                <w:rFonts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合计（不含税，元）</w:t>
            </w:r>
          </w:p>
        </w:tc>
        <w:tc>
          <w:tcPr>
            <w:tcW w:w="743" w:type="pct"/>
            <w:gridSpan w:val="2"/>
            <w:tcBorders>
              <w:top w:val="single" w:color="auto" w:sz="4" w:space="0"/>
              <w:left w:val="single" w:color="auto" w:sz="4" w:space="0"/>
              <w:bottom w:val="single" w:color="auto" w:sz="4" w:space="0"/>
              <w:right w:val="single" w:color="auto" w:sz="4" w:space="0"/>
            </w:tcBorders>
            <w:vAlign w:val="center"/>
          </w:tcPr>
          <w:p w14:paraId="3E45C0AB">
            <w:pPr>
              <w:spacing w:line="400" w:lineRule="exact"/>
              <w:rPr>
                <w:rFonts w:ascii="宋体" w:hAnsi="宋体" w:eastAsia="宋体" w:cs="Times New Roman"/>
                <w:color w:val="auto"/>
                <w:kern w:val="0"/>
                <w:sz w:val="21"/>
                <w:szCs w:val="21"/>
                <w:highlight w:val="none"/>
              </w:rPr>
            </w:pPr>
          </w:p>
        </w:tc>
      </w:tr>
    </w:tbl>
    <w:p w14:paraId="6E8C524A">
      <w:pPr>
        <w:autoSpaceDE w:val="0"/>
        <w:autoSpaceDN w:val="0"/>
        <w:adjustRightInd w:val="0"/>
        <w:spacing w:line="360" w:lineRule="auto"/>
        <w:jc w:val="left"/>
        <w:rPr>
          <w:rFonts w:ascii="宋体" w:hAnsi="宋体" w:eastAsia="宋体" w:cs="宋体"/>
          <w:b/>
          <w:color w:val="auto"/>
          <w:kern w:val="0"/>
          <w:szCs w:val="21"/>
          <w:highlight w:val="none"/>
        </w:rPr>
      </w:pPr>
    </w:p>
    <w:p w14:paraId="7A1EC77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316C56F">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2578EB79">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78AC5F97">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40336AEF">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4B143D60">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57C0470">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002C988E">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86" w:name="_Toc18828"/>
      <w:bookmarkStart w:id="487" w:name="_Toc140596928"/>
      <w:bookmarkStart w:id="488" w:name="_Toc102860074"/>
      <w:bookmarkStart w:id="489" w:name="_Toc102860418"/>
      <w:bookmarkStart w:id="490" w:name="_Toc13270"/>
      <w:bookmarkStart w:id="491" w:name="_Toc24015"/>
      <w:bookmarkStart w:id="492" w:name="_Toc104991875"/>
      <w:bookmarkStart w:id="493" w:name="_Toc3749"/>
      <w:bookmarkStart w:id="494" w:name="_Toc94107209"/>
      <w:bookmarkStart w:id="495" w:name="_Toc142508369"/>
      <w:bookmarkStart w:id="496" w:name="_Toc1977725"/>
      <w:bookmarkStart w:id="497" w:name="_Toc486167712"/>
      <w:bookmarkStart w:id="498" w:name="_Toc533708124"/>
      <w:bookmarkStart w:id="499"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6"/>
      <w:bookmarkEnd w:id="487"/>
      <w:bookmarkEnd w:id="488"/>
      <w:bookmarkEnd w:id="489"/>
      <w:bookmarkEnd w:id="490"/>
      <w:bookmarkEnd w:id="491"/>
      <w:bookmarkEnd w:id="492"/>
      <w:bookmarkEnd w:id="493"/>
      <w:bookmarkEnd w:id="494"/>
      <w:bookmarkEnd w:id="495"/>
      <w:bookmarkEnd w:id="496"/>
    </w:p>
    <w:p w14:paraId="6C3E9DE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0" w:name="_Toc104991876"/>
      <w:bookmarkStart w:id="501" w:name="_Toc28521"/>
      <w:bookmarkStart w:id="502" w:name="_Toc7452"/>
      <w:bookmarkStart w:id="503" w:name="_Toc94107210"/>
      <w:bookmarkStart w:id="504" w:name="_Toc140596929"/>
      <w:bookmarkStart w:id="505" w:name="_Toc31420"/>
      <w:bookmarkStart w:id="506" w:name="_Toc142508370"/>
      <w:bookmarkStart w:id="507" w:name="_Toc28382"/>
      <w:bookmarkStart w:id="508" w:name="_Toc102860075"/>
      <w:bookmarkStart w:id="509" w:name="_Toc102860419"/>
      <w:bookmarkStart w:id="51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0"/>
      <w:bookmarkEnd w:id="501"/>
      <w:bookmarkEnd w:id="502"/>
      <w:bookmarkEnd w:id="503"/>
      <w:bookmarkEnd w:id="504"/>
      <w:bookmarkEnd w:id="505"/>
      <w:bookmarkEnd w:id="506"/>
      <w:bookmarkEnd w:id="507"/>
      <w:bookmarkEnd w:id="508"/>
      <w:bookmarkEnd w:id="509"/>
    </w:p>
    <w:p w14:paraId="401A384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6D7A3A">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5D80DED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1" w:name="_Toc140596930"/>
      <w:bookmarkStart w:id="512" w:name="_Toc16444"/>
      <w:bookmarkStart w:id="513" w:name="_Toc26345"/>
      <w:bookmarkStart w:id="514" w:name="_Toc94107211"/>
      <w:bookmarkStart w:id="515" w:name="_Toc102860076"/>
      <w:bookmarkStart w:id="516" w:name="_Toc18550"/>
      <w:bookmarkStart w:id="517" w:name="_Toc104991877"/>
      <w:bookmarkStart w:id="518" w:name="_Toc142508371"/>
      <w:bookmarkStart w:id="519" w:name="_Toc9489"/>
      <w:bookmarkStart w:id="520"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1"/>
      <w:bookmarkEnd w:id="512"/>
      <w:bookmarkEnd w:id="513"/>
      <w:bookmarkEnd w:id="514"/>
      <w:bookmarkEnd w:id="515"/>
      <w:bookmarkEnd w:id="516"/>
      <w:bookmarkEnd w:id="517"/>
      <w:bookmarkEnd w:id="518"/>
      <w:bookmarkEnd w:id="519"/>
      <w:bookmarkEnd w:id="520"/>
    </w:p>
    <w:p w14:paraId="4E5EF867">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1" w:name="_Toc15579"/>
      <w:bookmarkStart w:id="522" w:name="_Toc94107212"/>
      <w:bookmarkStart w:id="523" w:name="_Toc644"/>
      <w:bookmarkStart w:id="524" w:name="_Toc102860077"/>
      <w:bookmarkStart w:id="525" w:name="_Toc104991878"/>
      <w:bookmarkStart w:id="526" w:name="_Toc102860421"/>
      <w:bookmarkStart w:id="527" w:name="_Toc142508372"/>
      <w:bookmarkStart w:id="528" w:name="_Toc21657"/>
      <w:bookmarkStart w:id="529" w:name="_Toc140596931"/>
      <w:bookmarkStart w:id="530" w:name="_Toc1140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1"/>
      <w:bookmarkEnd w:id="522"/>
      <w:bookmarkEnd w:id="523"/>
      <w:bookmarkEnd w:id="524"/>
      <w:bookmarkEnd w:id="525"/>
      <w:bookmarkEnd w:id="526"/>
      <w:bookmarkEnd w:id="527"/>
      <w:bookmarkEnd w:id="528"/>
      <w:bookmarkEnd w:id="529"/>
      <w:bookmarkEnd w:id="530"/>
    </w:p>
    <w:p w14:paraId="472948F3">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7"/>
      <w:bookmarkEnd w:id="498"/>
      <w:bookmarkEnd w:id="499"/>
      <w:bookmarkEnd w:id="510"/>
    </w:p>
    <w:p w14:paraId="27DEBBD5">
      <w:pPr>
        <w:spacing w:before="120" w:after="120" w:line="360" w:lineRule="auto"/>
        <w:ind w:firstLine="608" w:firstLineChars="202"/>
        <w:jc w:val="center"/>
        <w:rPr>
          <w:rFonts w:ascii="宋体" w:hAnsi="宋体" w:eastAsia="宋体" w:cs="宋体"/>
          <w:b/>
          <w:color w:val="auto"/>
          <w:sz w:val="30"/>
          <w:szCs w:val="30"/>
          <w:highlight w:val="none"/>
        </w:rPr>
      </w:pPr>
    </w:p>
    <w:p w14:paraId="653C6F7C">
      <w:pPr>
        <w:spacing w:before="120" w:after="120" w:line="360" w:lineRule="auto"/>
        <w:ind w:firstLine="608" w:firstLineChars="202"/>
        <w:jc w:val="center"/>
        <w:rPr>
          <w:rFonts w:ascii="宋体" w:hAnsi="宋体" w:eastAsia="宋体" w:cs="宋体"/>
          <w:b/>
          <w:bCs/>
          <w:color w:val="auto"/>
          <w:sz w:val="30"/>
          <w:szCs w:val="30"/>
          <w:highlight w:val="none"/>
        </w:rPr>
      </w:pPr>
      <w:bookmarkStart w:id="531" w:name="_Toc11033_WPSOffice_Level3"/>
      <w:r>
        <w:rPr>
          <w:rFonts w:hint="eastAsia" w:ascii="宋体" w:hAnsi="宋体" w:eastAsia="宋体" w:cs="宋体"/>
          <w:b/>
          <w:color w:val="auto"/>
          <w:sz w:val="30"/>
          <w:szCs w:val="30"/>
          <w:highlight w:val="none"/>
        </w:rPr>
        <w:t>法定代</w:t>
      </w:r>
      <w:bookmarkStart w:id="532" w:name="_Toc36971359"/>
      <w:bookmarkStart w:id="533" w:name="_Toc45995270"/>
      <w:r>
        <w:rPr>
          <w:rFonts w:hint="eastAsia" w:ascii="宋体" w:hAnsi="宋体" w:eastAsia="宋体" w:cs="宋体"/>
          <w:b/>
          <w:color w:val="auto"/>
          <w:sz w:val="30"/>
          <w:szCs w:val="30"/>
          <w:highlight w:val="none"/>
        </w:rPr>
        <w:t>表人身份证明书</w:t>
      </w:r>
      <w:bookmarkEnd w:id="531"/>
    </w:p>
    <w:bookmarkEnd w:id="532"/>
    <w:bookmarkEnd w:id="533"/>
    <w:p w14:paraId="0BDC0D6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01727A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269B63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114F31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9AB6B9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1C4CA9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A0B624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12D3FD0">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62A84B6">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298BEB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B982D6"/>
                          <w:p w14:paraId="267D9D79"/>
                          <w:p w14:paraId="334B17A0"/>
                          <w:p w14:paraId="772EB05A"/>
                          <w:p w14:paraId="61C3A68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BB982D6"/>
                    <w:p w14:paraId="267D9D79"/>
                    <w:p w14:paraId="334B17A0"/>
                    <w:p w14:paraId="772EB05A"/>
                    <w:p w14:paraId="61C3A68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799C66B"/>
                          <w:p w14:paraId="6EF83698"/>
                          <w:p w14:paraId="77FD8CFA"/>
                          <w:p w14:paraId="419C35EC"/>
                          <w:p w14:paraId="6ABA1EE7">
                            <w:pPr>
                              <w:jc w:val="center"/>
                              <w:rPr>
                                <w:szCs w:val="21"/>
                              </w:rPr>
                            </w:pPr>
                            <w:r>
                              <w:rPr>
                                <w:rFonts w:hint="eastAsia"/>
                                <w:szCs w:val="21"/>
                              </w:rPr>
                              <w:t>法定代表人身份证反面</w:t>
                            </w:r>
                          </w:p>
                          <w:p w14:paraId="2F80698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799C66B"/>
                    <w:p w14:paraId="6EF83698"/>
                    <w:p w14:paraId="77FD8CFA"/>
                    <w:p w14:paraId="419C35EC"/>
                    <w:p w14:paraId="6ABA1EE7">
                      <w:pPr>
                        <w:jc w:val="center"/>
                        <w:rPr>
                          <w:szCs w:val="21"/>
                        </w:rPr>
                      </w:pPr>
                      <w:r>
                        <w:rPr>
                          <w:rFonts w:hint="eastAsia"/>
                          <w:szCs w:val="21"/>
                        </w:rPr>
                        <w:t>法定代表人身份证反面</w:t>
                      </w:r>
                    </w:p>
                    <w:p w14:paraId="2F80698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C28D0E"/>
                          <w:p w14:paraId="7A8D4454"/>
                          <w:p w14:paraId="5D8D5BD1"/>
                          <w:p w14:paraId="19BCEF2B"/>
                          <w:p w14:paraId="741E68B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3C28D0E"/>
                    <w:p w14:paraId="7A8D4454"/>
                    <w:p w14:paraId="5D8D5BD1"/>
                    <w:p w14:paraId="19BCEF2B"/>
                    <w:p w14:paraId="741E68B9">
                      <w:pPr>
                        <w:jc w:val="center"/>
                      </w:pPr>
                      <w:r>
                        <w:rPr>
                          <w:rFonts w:hint="eastAsia"/>
                        </w:rPr>
                        <w:t>身份证正面</w:t>
                      </w:r>
                    </w:p>
                  </w:txbxContent>
                </v:textbox>
              </v:shape>
            </w:pict>
          </mc:Fallback>
        </mc:AlternateContent>
      </w:r>
    </w:p>
    <w:p w14:paraId="494FE81C">
      <w:pPr>
        <w:autoSpaceDE w:val="0"/>
        <w:autoSpaceDN w:val="0"/>
        <w:adjustRightInd w:val="0"/>
        <w:jc w:val="left"/>
        <w:rPr>
          <w:rFonts w:ascii="宋体" w:hAnsi="宋体" w:eastAsia="宋体" w:cs="宋体"/>
          <w:color w:val="auto"/>
          <w:kern w:val="0"/>
          <w:sz w:val="24"/>
          <w:szCs w:val="24"/>
          <w:highlight w:val="none"/>
        </w:rPr>
      </w:pPr>
    </w:p>
    <w:p w14:paraId="1C6034C1">
      <w:pPr>
        <w:autoSpaceDE w:val="0"/>
        <w:autoSpaceDN w:val="0"/>
        <w:adjustRightInd w:val="0"/>
        <w:jc w:val="left"/>
        <w:rPr>
          <w:rFonts w:ascii="宋体" w:hAnsi="宋体" w:eastAsia="宋体" w:cs="宋体"/>
          <w:color w:val="auto"/>
          <w:kern w:val="0"/>
          <w:sz w:val="24"/>
          <w:szCs w:val="24"/>
          <w:highlight w:val="none"/>
        </w:rPr>
      </w:pPr>
    </w:p>
    <w:p w14:paraId="7E3DE8F5">
      <w:pPr>
        <w:autoSpaceDE w:val="0"/>
        <w:autoSpaceDN w:val="0"/>
        <w:adjustRightInd w:val="0"/>
        <w:jc w:val="left"/>
        <w:rPr>
          <w:rFonts w:ascii="宋体" w:hAnsi="宋体" w:eastAsia="宋体" w:cs="宋体"/>
          <w:color w:val="auto"/>
          <w:kern w:val="0"/>
          <w:sz w:val="24"/>
          <w:szCs w:val="24"/>
          <w:highlight w:val="none"/>
        </w:rPr>
      </w:pPr>
    </w:p>
    <w:p w14:paraId="36914D4B">
      <w:pPr>
        <w:autoSpaceDE w:val="0"/>
        <w:autoSpaceDN w:val="0"/>
        <w:adjustRightInd w:val="0"/>
        <w:jc w:val="left"/>
        <w:rPr>
          <w:rFonts w:ascii="宋体" w:hAnsi="宋体" w:eastAsia="宋体" w:cs="宋体"/>
          <w:color w:val="auto"/>
          <w:kern w:val="0"/>
          <w:sz w:val="24"/>
          <w:szCs w:val="24"/>
          <w:highlight w:val="none"/>
        </w:rPr>
      </w:pPr>
    </w:p>
    <w:p w14:paraId="439315F7">
      <w:pPr>
        <w:autoSpaceDE w:val="0"/>
        <w:autoSpaceDN w:val="0"/>
        <w:adjustRightInd w:val="0"/>
        <w:jc w:val="left"/>
        <w:rPr>
          <w:rFonts w:ascii="宋体" w:hAnsi="宋体" w:eastAsia="宋体" w:cs="宋体"/>
          <w:color w:val="auto"/>
          <w:kern w:val="0"/>
          <w:sz w:val="24"/>
          <w:szCs w:val="24"/>
          <w:highlight w:val="none"/>
        </w:rPr>
      </w:pPr>
    </w:p>
    <w:p w14:paraId="56B475B9">
      <w:pPr>
        <w:autoSpaceDE w:val="0"/>
        <w:autoSpaceDN w:val="0"/>
        <w:adjustRightInd w:val="0"/>
        <w:jc w:val="left"/>
        <w:rPr>
          <w:rFonts w:ascii="宋体" w:hAnsi="宋体" w:eastAsia="宋体" w:cs="宋体"/>
          <w:color w:val="auto"/>
          <w:kern w:val="0"/>
          <w:sz w:val="24"/>
          <w:szCs w:val="24"/>
          <w:highlight w:val="none"/>
        </w:rPr>
      </w:pPr>
    </w:p>
    <w:p w14:paraId="2A0A21B9">
      <w:pPr>
        <w:autoSpaceDE w:val="0"/>
        <w:autoSpaceDN w:val="0"/>
        <w:adjustRightInd w:val="0"/>
        <w:jc w:val="left"/>
        <w:rPr>
          <w:rFonts w:ascii="宋体" w:hAnsi="宋体" w:eastAsia="宋体" w:cs="宋体"/>
          <w:color w:val="auto"/>
          <w:kern w:val="0"/>
          <w:sz w:val="24"/>
          <w:szCs w:val="24"/>
          <w:highlight w:val="none"/>
        </w:rPr>
      </w:pPr>
    </w:p>
    <w:p w14:paraId="5D178CAC">
      <w:pPr>
        <w:autoSpaceDE w:val="0"/>
        <w:autoSpaceDN w:val="0"/>
        <w:adjustRightInd w:val="0"/>
        <w:jc w:val="left"/>
        <w:rPr>
          <w:rFonts w:ascii="宋体" w:hAnsi="宋体" w:eastAsia="宋体" w:cs="宋体"/>
          <w:color w:val="auto"/>
          <w:kern w:val="0"/>
          <w:sz w:val="24"/>
          <w:szCs w:val="24"/>
          <w:highlight w:val="none"/>
        </w:rPr>
      </w:pPr>
    </w:p>
    <w:p w14:paraId="3579E416">
      <w:pPr>
        <w:autoSpaceDE w:val="0"/>
        <w:autoSpaceDN w:val="0"/>
        <w:adjustRightInd w:val="0"/>
        <w:jc w:val="left"/>
        <w:rPr>
          <w:rFonts w:ascii="宋体" w:hAnsi="宋体" w:eastAsia="宋体" w:cs="宋体"/>
          <w:color w:val="auto"/>
          <w:kern w:val="0"/>
          <w:sz w:val="24"/>
          <w:szCs w:val="24"/>
          <w:highlight w:val="none"/>
        </w:rPr>
      </w:pPr>
    </w:p>
    <w:p w14:paraId="28EF1D76">
      <w:pPr>
        <w:autoSpaceDE w:val="0"/>
        <w:autoSpaceDN w:val="0"/>
        <w:adjustRightInd w:val="0"/>
        <w:jc w:val="left"/>
        <w:rPr>
          <w:rFonts w:ascii="宋体" w:hAnsi="宋体" w:eastAsia="宋体" w:cs="宋体"/>
          <w:b/>
          <w:color w:val="auto"/>
          <w:kern w:val="0"/>
          <w:szCs w:val="21"/>
          <w:highlight w:val="none"/>
        </w:rPr>
      </w:pPr>
    </w:p>
    <w:p w14:paraId="0C2EB442">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B866DA7">
      <w:pPr>
        <w:autoSpaceDE w:val="0"/>
        <w:autoSpaceDN w:val="0"/>
        <w:adjustRightInd w:val="0"/>
        <w:jc w:val="left"/>
        <w:rPr>
          <w:rFonts w:ascii="宋体" w:hAnsi="宋体" w:eastAsia="宋体" w:cs="宋体"/>
          <w:color w:val="auto"/>
          <w:kern w:val="0"/>
          <w:szCs w:val="21"/>
          <w:highlight w:val="none"/>
        </w:rPr>
      </w:pPr>
    </w:p>
    <w:p w14:paraId="49B8483B">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28"/>
      <w:bookmarkEnd w:id="429"/>
      <w:bookmarkEnd w:id="430"/>
      <w:bookmarkStart w:id="534" w:name="_Toc486167713"/>
      <w:bookmarkStart w:id="535" w:name="_Toc533708125"/>
      <w:bookmarkStart w:id="536" w:name="_Toc1977727"/>
      <w:bookmarkStart w:id="537" w:name="_Toc6240_WPSOffice_Level2"/>
      <w:r>
        <w:rPr>
          <w:rFonts w:hint="eastAsia" w:ascii="宋体" w:hAnsi="宋体" w:eastAsia="宋体" w:cs="宋体"/>
          <w:b/>
          <w:color w:val="auto"/>
          <w:szCs w:val="24"/>
          <w:highlight w:val="none"/>
        </w:rPr>
        <w:t>（2）法定代表人授权书格式</w:t>
      </w:r>
      <w:bookmarkEnd w:id="534"/>
      <w:bookmarkEnd w:id="535"/>
      <w:bookmarkEnd w:id="536"/>
      <w:bookmarkEnd w:id="537"/>
    </w:p>
    <w:p w14:paraId="3BCE6612">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DCD219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38" w:name="_Toc29146_WPSOffice_Level3"/>
      <w:r>
        <w:rPr>
          <w:rFonts w:hint="eastAsia" w:ascii="宋体" w:hAnsi="宋体" w:eastAsia="宋体" w:cs="宋体"/>
          <w:b/>
          <w:bCs/>
          <w:color w:val="auto"/>
          <w:sz w:val="30"/>
          <w:szCs w:val="30"/>
          <w:highlight w:val="none"/>
          <w:lang w:val="zh-CN"/>
        </w:rPr>
        <w:t>法定代表人授权书</w:t>
      </w:r>
      <w:bookmarkEnd w:id="538"/>
    </w:p>
    <w:p w14:paraId="5F9ED88F">
      <w:pPr>
        <w:autoSpaceDE w:val="0"/>
        <w:autoSpaceDN w:val="0"/>
        <w:adjustRightInd w:val="0"/>
        <w:spacing w:line="360" w:lineRule="auto"/>
        <w:jc w:val="center"/>
        <w:rPr>
          <w:rFonts w:ascii="宋体" w:hAnsi="宋体" w:eastAsia="宋体" w:cs="宋体"/>
          <w:color w:val="auto"/>
          <w:szCs w:val="28"/>
          <w:highlight w:val="none"/>
          <w:lang w:val="zh-CN"/>
        </w:rPr>
      </w:pPr>
    </w:p>
    <w:p w14:paraId="75F4E176">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353B2F63">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441EB621">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default" w:ascii="宋体" w:hAnsi="宋体" w:eastAsia="宋体" w:cs="宋体"/>
          <w:color w:val="auto"/>
          <w:szCs w:val="21"/>
          <w:highlight w:val="none"/>
          <w:u w:val="single"/>
          <w:lang w:eastAsia="zh-CN"/>
        </w:rPr>
        <w:t>东莞市石鼓净水有限公司污水处理厂及提标项目水下设备配件采购项目B</w:t>
      </w:r>
      <w:r>
        <w:rPr>
          <w:rFonts w:hint="eastAsia" w:ascii="宋体" w:hAnsi="宋体" w:eastAsia="宋体" w:cs="宋体"/>
          <w:color w:val="auto"/>
          <w:szCs w:val="21"/>
          <w:highlight w:val="none"/>
          <w:lang w:val="zh-CN"/>
        </w:rPr>
        <w:t>（招标编号：</w:t>
      </w:r>
      <w:r>
        <w:rPr>
          <w:rFonts w:hint="default" w:ascii="宋体" w:hAnsi="宋体" w:eastAsia="宋体" w:cs="宋体"/>
          <w:color w:val="auto"/>
          <w:szCs w:val="21"/>
          <w:highlight w:val="none"/>
          <w:u w:val="single"/>
        </w:rPr>
        <w:t>WTZB2024DG0060</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96A06C0">
      <w:pPr>
        <w:spacing w:before="0" w:after="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2B9BCF5">
      <w:pPr>
        <w:spacing w:before="120" w:after="120" w:line="360" w:lineRule="auto"/>
        <w:ind w:left="348" w:leftChars="136" w:hanging="62"/>
        <w:rPr>
          <w:rFonts w:ascii="宋体" w:hAnsi="宋体" w:eastAsia="宋体" w:cs="宋体"/>
          <w:color w:val="auto"/>
          <w:szCs w:val="24"/>
          <w:highlight w:val="none"/>
        </w:rPr>
      </w:pPr>
    </w:p>
    <w:p w14:paraId="472022D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852665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ACC123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BED709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4C65C2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36BC74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3C86BF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CA1659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D7516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A30528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D305011"/>
                          <w:p w14:paraId="28455CB3"/>
                          <w:p w14:paraId="395F72F5"/>
                          <w:p w14:paraId="1A44BA6E"/>
                          <w:p w14:paraId="4F785CF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D305011"/>
                    <w:p w14:paraId="28455CB3"/>
                    <w:p w14:paraId="395F72F5"/>
                    <w:p w14:paraId="1A44BA6E"/>
                    <w:p w14:paraId="4F785CF1">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7E76B9E"/>
                          <w:p w14:paraId="1A2D79D9"/>
                          <w:p w14:paraId="1267AFB3"/>
                          <w:p w14:paraId="43C183A5"/>
                          <w:p w14:paraId="0DF07A5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7E76B9E"/>
                    <w:p w14:paraId="1A2D79D9"/>
                    <w:p w14:paraId="1267AFB3"/>
                    <w:p w14:paraId="43C183A5"/>
                    <w:p w14:paraId="0DF07A59">
                      <w:pPr>
                        <w:jc w:val="center"/>
                        <w:rPr>
                          <w:rFonts w:hAnsi="宋体"/>
                        </w:rPr>
                      </w:pPr>
                      <w:r>
                        <w:rPr>
                          <w:rFonts w:hint="eastAsia" w:hAnsi="宋体"/>
                        </w:rPr>
                        <w:t>法定代表人身份证正面</w:t>
                      </w:r>
                    </w:p>
                  </w:txbxContent>
                </v:textbox>
              </v:shape>
            </w:pict>
          </mc:Fallback>
        </mc:AlternateContent>
      </w:r>
    </w:p>
    <w:p w14:paraId="533BCD4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94A963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5B43B2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B232F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2B07C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5AE19B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68B87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08D49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628CA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E6DBBB4"/>
                          <w:p w14:paraId="079F4F25">
                            <w:pPr>
                              <w:jc w:val="center"/>
                              <w:rPr>
                                <w:rFonts w:hAnsi="宋体"/>
                                <w:color w:val="FF0000"/>
                              </w:rPr>
                            </w:pPr>
                          </w:p>
                          <w:p w14:paraId="603928C7">
                            <w:pPr>
                              <w:jc w:val="center"/>
                              <w:rPr>
                                <w:rFonts w:hAnsi="宋体"/>
                                <w:color w:val="FF0000"/>
                              </w:rPr>
                            </w:pPr>
                          </w:p>
                          <w:p w14:paraId="57349B12">
                            <w:pPr>
                              <w:jc w:val="center"/>
                              <w:rPr>
                                <w:rFonts w:hAnsi="宋体"/>
                                <w:color w:val="FF0000"/>
                              </w:rPr>
                            </w:pPr>
                          </w:p>
                          <w:p w14:paraId="56954C01">
                            <w:pPr>
                              <w:jc w:val="center"/>
                            </w:pPr>
                            <w:r>
                              <w:rPr>
                                <w:rFonts w:hint="eastAsia" w:hAnsi="宋体"/>
                              </w:rPr>
                              <w:t>被授权人身份证反面</w:t>
                            </w:r>
                          </w:p>
                          <w:p w14:paraId="484B17C6"/>
                          <w:p w14:paraId="306CEC5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E6DBBB4"/>
                    <w:p w14:paraId="079F4F25">
                      <w:pPr>
                        <w:jc w:val="center"/>
                        <w:rPr>
                          <w:rFonts w:hAnsi="宋体"/>
                          <w:color w:val="FF0000"/>
                        </w:rPr>
                      </w:pPr>
                    </w:p>
                    <w:p w14:paraId="603928C7">
                      <w:pPr>
                        <w:jc w:val="center"/>
                        <w:rPr>
                          <w:rFonts w:hAnsi="宋体"/>
                          <w:color w:val="FF0000"/>
                        </w:rPr>
                      </w:pPr>
                    </w:p>
                    <w:p w14:paraId="57349B12">
                      <w:pPr>
                        <w:jc w:val="center"/>
                        <w:rPr>
                          <w:rFonts w:hAnsi="宋体"/>
                          <w:color w:val="FF0000"/>
                        </w:rPr>
                      </w:pPr>
                    </w:p>
                    <w:p w14:paraId="56954C01">
                      <w:pPr>
                        <w:jc w:val="center"/>
                      </w:pPr>
                      <w:r>
                        <w:rPr>
                          <w:rFonts w:hint="eastAsia" w:hAnsi="宋体"/>
                        </w:rPr>
                        <w:t>被授权人身份证反面</w:t>
                      </w:r>
                    </w:p>
                    <w:p w14:paraId="484B17C6"/>
                    <w:p w14:paraId="306CEC57"/>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7F44BAA"/>
                          <w:p w14:paraId="53A05B4F">
                            <w:pPr>
                              <w:jc w:val="center"/>
                              <w:rPr>
                                <w:rFonts w:hAnsi="宋体"/>
                                <w:color w:val="FF0000"/>
                              </w:rPr>
                            </w:pPr>
                          </w:p>
                          <w:p w14:paraId="4814D82C">
                            <w:pPr>
                              <w:jc w:val="center"/>
                              <w:rPr>
                                <w:rFonts w:hAnsi="宋体"/>
                                <w:color w:val="FF0000"/>
                              </w:rPr>
                            </w:pPr>
                          </w:p>
                          <w:p w14:paraId="35BEF04F">
                            <w:pPr>
                              <w:jc w:val="center"/>
                              <w:rPr>
                                <w:rFonts w:hAnsi="宋体"/>
                                <w:color w:val="FF0000"/>
                              </w:rPr>
                            </w:pPr>
                          </w:p>
                          <w:p w14:paraId="500FF58D">
                            <w:pPr>
                              <w:jc w:val="center"/>
                            </w:pPr>
                            <w:r>
                              <w:rPr>
                                <w:rFonts w:hint="eastAsia" w:hAnsi="宋体"/>
                              </w:rPr>
                              <w:t>被授权人身份证正面</w:t>
                            </w:r>
                          </w:p>
                          <w:p w14:paraId="0F74DE68"/>
                          <w:p w14:paraId="2A6D641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7F44BAA"/>
                    <w:p w14:paraId="53A05B4F">
                      <w:pPr>
                        <w:jc w:val="center"/>
                        <w:rPr>
                          <w:rFonts w:hAnsi="宋体"/>
                          <w:color w:val="FF0000"/>
                        </w:rPr>
                      </w:pPr>
                    </w:p>
                    <w:p w14:paraId="4814D82C">
                      <w:pPr>
                        <w:jc w:val="center"/>
                        <w:rPr>
                          <w:rFonts w:hAnsi="宋体"/>
                          <w:color w:val="FF0000"/>
                        </w:rPr>
                      </w:pPr>
                    </w:p>
                    <w:p w14:paraId="35BEF04F">
                      <w:pPr>
                        <w:jc w:val="center"/>
                        <w:rPr>
                          <w:rFonts w:hAnsi="宋体"/>
                          <w:color w:val="FF0000"/>
                        </w:rPr>
                      </w:pPr>
                    </w:p>
                    <w:p w14:paraId="500FF58D">
                      <w:pPr>
                        <w:jc w:val="center"/>
                      </w:pPr>
                      <w:r>
                        <w:rPr>
                          <w:rFonts w:hint="eastAsia" w:hAnsi="宋体"/>
                        </w:rPr>
                        <w:t>被授权人身份证正面</w:t>
                      </w:r>
                    </w:p>
                    <w:p w14:paraId="0F74DE68"/>
                    <w:p w14:paraId="2A6D6411"/>
                  </w:txbxContent>
                </v:textbox>
              </v:shape>
            </w:pict>
          </mc:Fallback>
        </mc:AlternateContent>
      </w:r>
    </w:p>
    <w:p w14:paraId="47C20F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3E651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A81C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6E0A07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DEF4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1F0847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467CD2E">
      <w:pPr>
        <w:pStyle w:val="5"/>
        <w:pageBreakBefore/>
        <w:spacing w:line="360" w:lineRule="auto"/>
        <w:rPr>
          <w:rFonts w:hint="eastAsia" w:hAnsi="宋体" w:eastAsia="宋体"/>
          <w:b/>
          <w:color w:val="auto"/>
          <w:sz w:val="30"/>
          <w:szCs w:val="30"/>
          <w:highlight w:val="none"/>
          <w:lang w:val="zh-CN" w:eastAsia="zh-CN"/>
        </w:rPr>
      </w:pPr>
      <w:bookmarkStart w:id="539" w:name="_Toc30070"/>
      <w:bookmarkStart w:id="540" w:name="_Toc8338"/>
      <w:bookmarkStart w:id="541" w:name="_Toc19523"/>
      <w:bookmarkStart w:id="542" w:name="_Toc20189"/>
      <w:bookmarkStart w:id="543" w:name="_Toc1977730"/>
      <w:bookmarkStart w:id="544" w:name="_Toc140596933"/>
      <w:bookmarkStart w:id="545" w:name="_Toc104991880"/>
      <w:bookmarkStart w:id="546" w:name="_Toc142508373"/>
      <w:bookmarkStart w:id="547"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【投标人202</w:t>
      </w:r>
      <w:r>
        <w:rPr>
          <w:rFonts w:hint="eastAsia" w:hAnsi="宋体"/>
          <w:b/>
          <w:bCs/>
          <w:color w:val="auto"/>
          <w:sz w:val="32"/>
          <w:szCs w:val="32"/>
          <w:highlight w:val="none"/>
          <w:lang w:val="en-US" w:eastAsia="zh-CN"/>
        </w:rPr>
        <w:t>2</w:t>
      </w:r>
      <w:r>
        <w:rPr>
          <w:rFonts w:hint="eastAsia" w:ascii="宋体" w:hAnsi="宋体" w:eastAsia="宋体"/>
          <w:b/>
          <w:bCs/>
          <w:color w:val="auto"/>
          <w:sz w:val="32"/>
          <w:szCs w:val="32"/>
          <w:highlight w:val="none"/>
        </w:rPr>
        <w:t>年1月1日以来</w:t>
      </w:r>
      <w:r>
        <w:rPr>
          <w:rFonts w:hint="eastAsia" w:hAnsi="宋体"/>
          <w:b/>
          <w:bCs/>
          <w:color w:val="auto"/>
          <w:sz w:val="32"/>
          <w:szCs w:val="32"/>
          <w:highlight w:val="none"/>
          <w:lang w:val="en-US" w:eastAsia="zh-CN"/>
        </w:rPr>
        <w:t>在国内具有一份</w:t>
      </w:r>
      <w:r>
        <w:rPr>
          <w:rFonts w:hint="eastAsia" w:ascii="宋体" w:hAnsi="宋体" w:eastAsia="宋体"/>
          <w:b/>
          <w:bCs/>
          <w:color w:val="auto"/>
          <w:sz w:val="32"/>
          <w:szCs w:val="32"/>
          <w:highlight w:val="none"/>
          <w:lang w:val="en-US" w:eastAsia="zh-CN"/>
        </w:rPr>
        <w:t>水下设备（离心泵</w:t>
      </w:r>
      <w:r>
        <w:rPr>
          <w:rFonts w:hint="eastAsia" w:hAnsi="宋体"/>
          <w:b/>
          <w:bCs/>
          <w:color w:val="auto"/>
          <w:sz w:val="32"/>
          <w:szCs w:val="32"/>
          <w:highlight w:val="none"/>
          <w:lang w:val="en-US" w:eastAsia="zh-CN"/>
        </w:rPr>
        <w:t>或</w:t>
      </w:r>
      <w:r>
        <w:rPr>
          <w:rFonts w:hint="eastAsia" w:ascii="宋体" w:hAnsi="宋体" w:eastAsia="宋体"/>
          <w:b/>
          <w:bCs/>
          <w:color w:val="auto"/>
          <w:sz w:val="32"/>
          <w:szCs w:val="32"/>
          <w:highlight w:val="none"/>
          <w:lang w:val="en-US" w:eastAsia="zh-CN"/>
        </w:rPr>
        <w:t>轴流泵</w:t>
      </w:r>
      <w:r>
        <w:rPr>
          <w:rFonts w:hint="eastAsia" w:hAnsi="宋体"/>
          <w:b/>
          <w:bCs/>
          <w:color w:val="auto"/>
          <w:sz w:val="32"/>
          <w:szCs w:val="32"/>
          <w:highlight w:val="none"/>
          <w:lang w:val="en-US" w:eastAsia="zh-CN"/>
        </w:rPr>
        <w:t>或</w:t>
      </w:r>
      <w:r>
        <w:rPr>
          <w:rFonts w:hint="eastAsia" w:ascii="宋体" w:hAnsi="宋体" w:eastAsia="宋体"/>
          <w:b/>
          <w:bCs/>
          <w:color w:val="auto"/>
          <w:sz w:val="32"/>
          <w:szCs w:val="32"/>
          <w:highlight w:val="none"/>
          <w:lang w:val="en-US" w:eastAsia="zh-CN"/>
        </w:rPr>
        <w:t>搅拌器或推进器）配件</w:t>
      </w:r>
      <w:r>
        <w:rPr>
          <w:rFonts w:hint="eastAsia" w:hAnsi="宋体"/>
          <w:b/>
          <w:bCs/>
          <w:color w:val="auto"/>
          <w:sz w:val="32"/>
          <w:szCs w:val="32"/>
          <w:highlight w:val="none"/>
          <w:lang w:val="en-US" w:eastAsia="zh-CN"/>
        </w:rPr>
        <w:t>的</w:t>
      </w:r>
      <w:r>
        <w:rPr>
          <w:rFonts w:hint="eastAsia" w:ascii="宋体" w:hAnsi="宋体" w:eastAsia="宋体"/>
          <w:b/>
          <w:bCs/>
          <w:color w:val="auto"/>
          <w:sz w:val="32"/>
          <w:szCs w:val="32"/>
          <w:highlight w:val="none"/>
        </w:rPr>
        <w:t>供货业绩（合同签订日期为202</w:t>
      </w:r>
      <w:r>
        <w:rPr>
          <w:rFonts w:hint="eastAsia" w:hAnsi="宋体"/>
          <w:b/>
          <w:bCs/>
          <w:color w:val="auto"/>
          <w:sz w:val="32"/>
          <w:szCs w:val="32"/>
          <w:highlight w:val="none"/>
          <w:lang w:val="en-US" w:eastAsia="zh-CN"/>
        </w:rPr>
        <w:t>2</w:t>
      </w:r>
      <w:r>
        <w:rPr>
          <w:rFonts w:hint="eastAsia" w:ascii="宋体" w:hAnsi="宋体" w:eastAsia="宋体"/>
          <w:b/>
          <w:bCs/>
          <w:color w:val="auto"/>
          <w:sz w:val="32"/>
          <w:szCs w:val="32"/>
          <w:highlight w:val="none"/>
        </w:rPr>
        <w:t>年1月1日或以后</w:t>
      </w:r>
      <w:r>
        <w:rPr>
          <w:rFonts w:hint="eastAsia" w:ascii="宋体" w:hAnsi="宋体" w:eastAsia="宋体"/>
          <w:b/>
          <w:bCs/>
          <w:color w:val="auto"/>
          <w:sz w:val="32"/>
          <w:szCs w:val="32"/>
          <w:highlight w:val="none"/>
          <w:lang w:val="zh-CN"/>
        </w:rPr>
        <w:t>，</w:t>
      </w:r>
      <w:r>
        <w:rPr>
          <w:rFonts w:hint="eastAsia" w:ascii="宋体" w:hAnsi="宋体" w:eastAsia="宋体"/>
          <w:b/>
          <w:bCs/>
          <w:color w:val="auto"/>
          <w:sz w:val="32"/>
          <w:szCs w:val="32"/>
          <w:highlight w:val="none"/>
          <w:lang w:val="zh-CN" w:eastAsia="zh-CN"/>
        </w:rPr>
        <w:t>水下设备</w:t>
      </w:r>
      <w:r>
        <w:rPr>
          <w:rFonts w:hint="eastAsia" w:ascii="宋体" w:hAnsi="宋体" w:eastAsia="宋体"/>
          <w:b/>
          <w:bCs/>
          <w:color w:val="auto"/>
          <w:sz w:val="32"/>
          <w:szCs w:val="32"/>
          <w:highlight w:val="none"/>
          <w:lang w:val="en-US" w:eastAsia="zh-CN"/>
        </w:rPr>
        <w:t>配件供货需包含叶轮</w:t>
      </w:r>
      <w:r>
        <w:rPr>
          <w:rFonts w:hint="eastAsia" w:ascii="宋体" w:hAnsi="宋体" w:eastAsia="宋体"/>
          <w:b/>
          <w:bCs/>
          <w:color w:val="auto"/>
          <w:sz w:val="32"/>
          <w:szCs w:val="32"/>
          <w:highlight w:val="none"/>
        </w:rPr>
        <w:t>）</w:t>
      </w:r>
      <w:bookmarkEnd w:id="539"/>
      <w:bookmarkEnd w:id="540"/>
      <w:r>
        <w:rPr>
          <w:rFonts w:hint="eastAsia" w:hAnsi="宋体"/>
          <w:b/>
          <w:bCs/>
          <w:color w:val="auto"/>
          <w:sz w:val="32"/>
          <w:szCs w:val="32"/>
          <w:highlight w:val="none"/>
          <w:lang w:eastAsia="zh-CN"/>
        </w:rPr>
        <w:t>】</w:t>
      </w:r>
      <w:bookmarkEnd w:id="541"/>
      <w:bookmarkEnd w:id="542"/>
    </w:p>
    <w:p w14:paraId="6B3CD0F1">
      <w:pPr>
        <w:spacing w:line="360" w:lineRule="auto"/>
        <w:rPr>
          <w:rFonts w:hAnsi="宋体"/>
          <w:color w:val="auto"/>
          <w:szCs w:val="21"/>
          <w:highlight w:val="none"/>
          <w:lang w:val="zh-CN"/>
        </w:rPr>
      </w:pP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9"/>
        <w:gridCol w:w="1234"/>
        <w:gridCol w:w="1507"/>
        <w:gridCol w:w="1107"/>
        <w:gridCol w:w="1087"/>
        <w:gridCol w:w="873"/>
        <w:gridCol w:w="1507"/>
        <w:gridCol w:w="1039"/>
      </w:tblGrid>
      <w:tr w14:paraId="079F3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03AAB62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64" w:type="pct"/>
            <w:tcBorders>
              <w:top w:val="single" w:color="auto" w:sz="4" w:space="0"/>
              <w:left w:val="single" w:color="auto" w:sz="4" w:space="0"/>
              <w:bottom w:val="single" w:color="auto" w:sz="4" w:space="0"/>
              <w:right w:val="single" w:color="auto" w:sz="4" w:space="0"/>
            </w:tcBorders>
            <w:vAlign w:val="center"/>
          </w:tcPr>
          <w:p w14:paraId="1CF6231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811" w:type="pct"/>
            <w:tcBorders>
              <w:top w:val="single" w:color="auto" w:sz="4" w:space="0"/>
              <w:left w:val="single" w:color="auto" w:sz="4" w:space="0"/>
              <w:bottom w:val="single" w:color="auto" w:sz="4" w:space="0"/>
              <w:right w:val="single" w:color="auto" w:sz="4" w:space="0"/>
            </w:tcBorders>
            <w:vAlign w:val="center"/>
          </w:tcPr>
          <w:p w14:paraId="34BA686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596" w:type="pct"/>
            <w:tcBorders>
              <w:top w:val="single" w:color="auto" w:sz="4" w:space="0"/>
              <w:left w:val="single" w:color="auto" w:sz="4" w:space="0"/>
              <w:bottom w:val="single" w:color="auto" w:sz="4" w:space="0"/>
              <w:right w:val="single" w:color="auto" w:sz="4" w:space="0"/>
            </w:tcBorders>
            <w:vAlign w:val="center"/>
          </w:tcPr>
          <w:p w14:paraId="2CCDE8A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585" w:type="pct"/>
            <w:tcBorders>
              <w:top w:val="single" w:color="auto" w:sz="4" w:space="0"/>
              <w:left w:val="single" w:color="auto" w:sz="4" w:space="0"/>
              <w:bottom w:val="single" w:color="auto" w:sz="4" w:space="0"/>
              <w:right w:val="single" w:color="auto" w:sz="4" w:space="0"/>
            </w:tcBorders>
            <w:vAlign w:val="center"/>
          </w:tcPr>
          <w:p w14:paraId="06F6CF5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63EE813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70" w:type="pct"/>
            <w:tcBorders>
              <w:top w:val="single" w:color="auto" w:sz="4" w:space="0"/>
              <w:left w:val="single" w:color="auto" w:sz="4" w:space="0"/>
              <w:bottom w:val="single" w:color="auto" w:sz="4" w:space="0"/>
              <w:right w:val="single" w:color="auto" w:sz="4" w:space="0"/>
            </w:tcBorders>
            <w:vAlign w:val="center"/>
          </w:tcPr>
          <w:p w14:paraId="5FB213E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A6DB54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811" w:type="pct"/>
            <w:tcBorders>
              <w:top w:val="single" w:color="auto" w:sz="4" w:space="0"/>
              <w:left w:val="single" w:color="auto" w:sz="4" w:space="0"/>
              <w:bottom w:val="single" w:color="auto" w:sz="4" w:space="0"/>
              <w:right w:val="single" w:color="auto" w:sz="4" w:space="0"/>
            </w:tcBorders>
            <w:vAlign w:val="center"/>
          </w:tcPr>
          <w:p w14:paraId="51AF6BB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59" w:type="pct"/>
            <w:tcBorders>
              <w:top w:val="single" w:color="auto" w:sz="4" w:space="0"/>
              <w:left w:val="single" w:color="auto" w:sz="4" w:space="0"/>
              <w:bottom w:val="single" w:color="auto" w:sz="4" w:space="0"/>
              <w:right w:val="single" w:color="auto" w:sz="4" w:space="0"/>
            </w:tcBorders>
            <w:vAlign w:val="center"/>
          </w:tcPr>
          <w:p w14:paraId="633F5C4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3D03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0F0802C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64" w:type="pct"/>
            <w:tcBorders>
              <w:top w:val="single" w:color="auto" w:sz="4" w:space="0"/>
              <w:left w:val="single" w:color="auto" w:sz="4" w:space="0"/>
              <w:bottom w:val="single" w:color="auto" w:sz="4" w:space="0"/>
              <w:right w:val="single" w:color="auto" w:sz="4" w:space="0"/>
            </w:tcBorders>
            <w:vAlign w:val="center"/>
          </w:tcPr>
          <w:p w14:paraId="6253A40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12F7D44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96" w:type="pct"/>
            <w:tcBorders>
              <w:top w:val="single" w:color="auto" w:sz="4" w:space="0"/>
              <w:left w:val="single" w:color="auto" w:sz="4" w:space="0"/>
              <w:bottom w:val="single" w:color="auto" w:sz="4" w:space="0"/>
              <w:right w:val="single" w:color="auto" w:sz="4" w:space="0"/>
            </w:tcBorders>
          </w:tcPr>
          <w:p w14:paraId="2E25D79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5" w:type="pct"/>
            <w:tcBorders>
              <w:top w:val="single" w:color="auto" w:sz="4" w:space="0"/>
              <w:left w:val="single" w:color="auto" w:sz="4" w:space="0"/>
              <w:bottom w:val="single" w:color="auto" w:sz="4" w:space="0"/>
              <w:right w:val="single" w:color="auto" w:sz="4" w:space="0"/>
            </w:tcBorders>
            <w:vAlign w:val="center"/>
          </w:tcPr>
          <w:p w14:paraId="0C10D3D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0" w:type="pct"/>
            <w:tcBorders>
              <w:top w:val="single" w:color="auto" w:sz="4" w:space="0"/>
              <w:left w:val="single" w:color="auto" w:sz="4" w:space="0"/>
              <w:bottom w:val="single" w:color="auto" w:sz="4" w:space="0"/>
              <w:right w:val="single" w:color="auto" w:sz="4" w:space="0"/>
            </w:tcBorders>
            <w:vAlign w:val="center"/>
          </w:tcPr>
          <w:p w14:paraId="186501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4C55FB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14:paraId="2D77549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A816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3D7C538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64" w:type="pct"/>
            <w:tcBorders>
              <w:top w:val="single" w:color="auto" w:sz="4" w:space="0"/>
              <w:left w:val="single" w:color="auto" w:sz="4" w:space="0"/>
              <w:bottom w:val="single" w:color="auto" w:sz="4" w:space="0"/>
              <w:right w:val="single" w:color="auto" w:sz="4" w:space="0"/>
            </w:tcBorders>
            <w:vAlign w:val="center"/>
          </w:tcPr>
          <w:p w14:paraId="2B70687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48EDEF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96" w:type="pct"/>
            <w:tcBorders>
              <w:top w:val="single" w:color="auto" w:sz="4" w:space="0"/>
              <w:left w:val="single" w:color="auto" w:sz="4" w:space="0"/>
              <w:bottom w:val="single" w:color="auto" w:sz="4" w:space="0"/>
              <w:right w:val="single" w:color="auto" w:sz="4" w:space="0"/>
            </w:tcBorders>
          </w:tcPr>
          <w:p w14:paraId="5E747C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5" w:type="pct"/>
            <w:tcBorders>
              <w:top w:val="single" w:color="auto" w:sz="4" w:space="0"/>
              <w:left w:val="single" w:color="auto" w:sz="4" w:space="0"/>
              <w:bottom w:val="single" w:color="auto" w:sz="4" w:space="0"/>
              <w:right w:val="single" w:color="auto" w:sz="4" w:space="0"/>
            </w:tcBorders>
            <w:vAlign w:val="center"/>
          </w:tcPr>
          <w:p w14:paraId="4BBCA4A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0" w:type="pct"/>
            <w:tcBorders>
              <w:top w:val="single" w:color="auto" w:sz="4" w:space="0"/>
              <w:left w:val="single" w:color="auto" w:sz="4" w:space="0"/>
              <w:bottom w:val="single" w:color="auto" w:sz="4" w:space="0"/>
              <w:right w:val="single" w:color="auto" w:sz="4" w:space="0"/>
            </w:tcBorders>
            <w:vAlign w:val="center"/>
          </w:tcPr>
          <w:p w14:paraId="154E1E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5EF12B9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14:paraId="678F63D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1E36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3653B3D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64" w:type="pct"/>
            <w:tcBorders>
              <w:top w:val="single" w:color="auto" w:sz="4" w:space="0"/>
              <w:left w:val="single" w:color="auto" w:sz="4" w:space="0"/>
              <w:bottom w:val="single" w:color="auto" w:sz="4" w:space="0"/>
              <w:right w:val="single" w:color="auto" w:sz="4" w:space="0"/>
            </w:tcBorders>
            <w:vAlign w:val="center"/>
          </w:tcPr>
          <w:p w14:paraId="11BCC4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55FA3C8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96" w:type="pct"/>
            <w:tcBorders>
              <w:top w:val="single" w:color="auto" w:sz="4" w:space="0"/>
              <w:left w:val="single" w:color="auto" w:sz="4" w:space="0"/>
              <w:bottom w:val="single" w:color="auto" w:sz="4" w:space="0"/>
              <w:right w:val="single" w:color="auto" w:sz="4" w:space="0"/>
            </w:tcBorders>
          </w:tcPr>
          <w:p w14:paraId="337440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5" w:type="pct"/>
            <w:tcBorders>
              <w:top w:val="single" w:color="auto" w:sz="4" w:space="0"/>
              <w:left w:val="single" w:color="auto" w:sz="4" w:space="0"/>
              <w:bottom w:val="single" w:color="auto" w:sz="4" w:space="0"/>
              <w:right w:val="single" w:color="auto" w:sz="4" w:space="0"/>
            </w:tcBorders>
            <w:vAlign w:val="center"/>
          </w:tcPr>
          <w:p w14:paraId="4280349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0" w:type="pct"/>
            <w:tcBorders>
              <w:top w:val="single" w:color="auto" w:sz="4" w:space="0"/>
              <w:left w:val="single" w:color="auto" w:sz="4" w:space="0"/>
              <w:bottom w:val="single" w:color="auto" w:sz="4" w:space="0"/>
              <w:right w:val="single" w:color="auto" w:sz="4" w:space="0"/>
            </w:tcBorders>
            <w:vAlign w:val="center"/>
          </w:tcPr>
          <w:p w14:paraId="16175D9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27B56D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14:paraId="16079CC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FFB0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5E6F8B8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64" w:type="pct"/>
            <w:tcBorders>
              <w:top w:val="single" w:color="auto" w:sz="4" w:space="0"/>
              <w:left w:val="single" w:color="auto" w:sz="4" w:space="0"/>
              <w:bottom w:val="single" w:color="auto" w:sz="4" w:space="0"/>
              <w:right w:val="single" w:color="auto" w:sz="4" w:space="0"/>
            </w:tcBorders>
            <w:vAlign w:val="center"/>
          </w:tcPr>
          <w:p w14:paraId="14E824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5CDBE3F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96" w:type="pct"/>
            <w:tcBorders>
              <w:top w:val="single" w:color="auto" w:sz="4" w:space="0"/>
              <w:left w:val="single" w:color="auto" w:sz="4" w:space="0"/>
              <w:bottom w:val="single" w:color="auto" w:sz="4" w:space="0"/>
              <w:right w:val="single" w:color="auto" w:sz="4" w:space="0"/>
            </w:tcBorders>
          </w:tcPr>
          <w:p w14:paraId="458B428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5" w:type="pct"/>
            <w:tcBorders>
              <w:top w:val="single" w:color="auto" w:sz="4" w:space="0"/>
              <w:left w:val="single" w:color="auto" w:sz="4" w:space="0"/>
              <w:bottom w:val="single" w:color="auto" w:sz="4" w:space="0"/>
              <w:right w:val="single" w:color="auto" w:sz="4" w:space="0"/>
            </w:tcBorders>
            <w:vAlign w:val="center"/>
          </w:tcPr>
          <w:p w14:paraId="2570ED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0" w:type="pct"/>
            <w:tcBorders>
              <w:top w:val="single" w:color="auto" w:sz="4" w:space="0"/>
              <w:left w:val="single" w:color="auto" w:sz="4" w:space="0"/>
              <w:bottom w:val="single" w:color="auto" w:sz="4" w:space="0"/>
              <w:right w:val="single" w:color="auto" w:sz="4" w:space="0"/>
            </w:tcBorders>
            <w:vAlign w:val="center"/>
          </w:tcPr>
          <w:p w14:paraId="09B062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1" w:type="pct"/>
            <w:tcBorders>
              <w:top w:val="single" w:color="auto" w:sz="4" w:space="0"/>
              <w:left w:val="single" w:color="auto" w:sz="4" w:space="0"/>
              <w:bottom w:val="single" w:color="auto" w:sz="4" w:space="0"/>
              <w:right w:val="single" w:color="auto" w:sz="4" w:space="0"/>
            </w:tcBorders>
            <w:vAlign w:val="center"/>
          </w:tcPr>
          <w:p w14:paraId="4B81038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9" w:type="pct"/>
            <w:tcBorders>
              <w:top w:val="single" w:color="auto" w:sz="4" w:space="0"/>
              <w:left w:val="single" w:color="auto" w:sz="4" w:space="0"/>
              <w:bottom w:val="single" w:color="auto" w:sz="4" w:space="0"/>
              <w:right w:val="single" w:color="auto" w:sz="4" w:space="0"/>
            </w:tcBorders>
            <w:vAlign w:val="center"/>
          </w:tcPr>
          <w:p w14:paraId="64E22E01">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03A4C062">
      <w:pPr>
        <w:spacing w:line="360" w:lineRule="auto"/>
        <w:ind w:left="424" w:hanging="424" w:hangingChars="201"/>
        <w:rPr>
          <w:rFonts w:hint="eastAsia" w:ascii="宋体" w:hAnsi="宋体" w:eastAsia="宋体" w:cs="宋体"/>
          <w:b/>
          <w:color w:val="auto"/>
          <w:szCs w:val="21"/>
          <w:highlight w:val="none"/>
          <w:lang w:val="zh-CN"/>
        </w:rPr>
      </w:pPr>
    </w:p>
    <w:p w14:paraId="68275D38">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745EB98">
      <w:pPr>
        <w:tabs>
          <w:tab w:val="left" w:pos="567"/>
        </w:tabs>
        <w:autoSpaceDE w:val="0"/>
        <w:autoSpaceDN w:val="0"/>
        <w:adjustRightInd w:val="0"/>
        <w:spacing w:line="360" w:lineRule="auto"/>
        <w:jc w:val="left"/>
        <w:outlineLvl w:val="9"/>
        <w:rPr>
          <w:rFonts w:hint="eastAsia" w:ascii="宋体" w:hAnsi="宋体" w:eastAsia="宋体" w:cs="宋体"/>
          <w:color w:val="auto"/>
          <w:szCs w:val="21"/>
          <w:highlight w:val="none"/>
          <w:lang w:val="zh-CN"/>
        </w:rPr>
      </w:pPr>
      <w:bookmarkStart w:id="548" w:name="_Toc10359"/>
      <w:bookmarkStart w:id="549" w:name="_Toc6253"/>
      <w:bookmarkStart w:id="550" w:name="_Toc14967"/>
      <w:r>
        <w:rPr>
          <w:rFonts w:hint="eastAsia" w:ascii="宋体" w:hAnsi="宋体" w:eastAsia="宋体" w:cs="宋体"/>
          <w:color w:val="auto"/>
          <w:szCs w:val="21"/>
          <w:highlight w:val="none"/>
          <w:lang w:val="zh-CN"/>
        </w:rPr>
        <w:t>（1）</w:t>
      </w:r>
      <w:bookmarkEnd w:id="548"/>
      <w:bookmarkStart w:id="551" w:name="_Toc17410"/>
      <w:r>
        <w:rPr>
          <w:rFonts w:hint="eastAsia" w:ascii="宋体" w:hAnsi="宋体" w:eastAsia="宋体" w:cs="Times New Roman"/>
          <w:b w:val="0"/>
          <w:bCs/>
          <w:color w:val="auto"/>
          <w:kern w:val="0"/>
          <w:sz w:val="21"/>
          <w:szCs w:val="21"/>
          <w:highlight w:val="none"/>
        </w:rPr>
        <w:t>业绩须附合同复印件（合同卖方必须为投标人）</w:t>
      </w:r>
      <w:r>
        <w:rPr>
          <w:rFonts w:hint="eastAsia" w:ascii="宋体" w:hAnsi="宋体" w:eastAsia="宋体" w:cs="宋体"/>
          <w:color w:val="auto"/>
          <w:szCs w:val="21"/>
          <w:highlight w:val="none"/>
          <w:lang w:val="zh-CN"/>
        </w:rPr>
        <w:t>；</w:t>
      </w:r>
      <w:bookmarkEnd w:id="551"/>
    </w:p>
    <w:p w14:paraId="4AF502EB">
      <w:pPr>
        <w:tabs>
          <w:tab w:val="left" w:pos="567"/>
        </w:tabs>
        <w:autoSpaceDE w:val="0"/>
        <w:autoSpaceDN w:val="0"/>
        <w:adjustRightInd w:val="0"/>
        <w:spacing w:line="360" w:lineRule="auto"/>
        <w:jc w:val="left"/>
        <w:outlineLvl w:val="9"/>
        <w:rPr>
          <w:rFonts w:hint="eastAsia" w:ascii="宋体" w:hAnsi="宋体" w:eastAsia="宋体" w:cs="宋体"/>
          <w:color w:val="auto"/>
          <w:szCs w:val="21"/>
          <w:highlight w:val="none"/>
          <w:lang w:val="zh-CN"/>
        </w:rPr>
      </w:pPr>
      <w:bookmarkStart w:id="552" w:name="_Toc12952"/>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）若合同无法反映资格业绩条件【1.合同签订日期为202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年1月1日或以后；2.合同标的必须包含水下设备（离心泵</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轴流泵</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rPr>
        <w:t>搅拌器或推进器）配件</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水下设备配件供货需包含叶轮】</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，还需提供产品购买方出具的书面补充说明文件复印件作为辅助证明（补充说明文件复印件能显示购买方公章）；</w:t>
      </w:r>
      <w:bookmarkEnd w:id="552"/>
    </w:p>
    <w:p w14:paraId="152C7361">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553" w:name="_Toc28195"/>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549"/>
      <w:bookmarkEnd w:id="55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53"/>
    </w:p>
    <w:p w14:paraId="6176625E">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46B5C9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54" w:name="_Toc8979"/>
      <w:bookmarkStart w:id="555" w:name="_Toc31879"/>
      <w:bookmarkStart w:id="556" w:name="_Toc26381"/>
      <w:bookmarkStart w:id="557" w:name="_Toc1225"/>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43"/>
      <w:bookmarkEnd w:id="544"/>
      <w:bookmarkEnd w:id="545"/>
      <w:bookmarkEnd w:id="546"/>
      <w:bookmarkEnd w:id="547"/>
      <w:bookmarkEnd w:id="554"/>
      <w:bookmarkEnd w:id="555"/>
      <w:bookmarkEnd w:id="556"/>
      <w:bookmarkEnd w:id="557"/>
    </w:p>
    <w:p w14:paraId="3AE9621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4B1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DB91C8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77C8B6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524804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230A24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144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FBD22B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A548177">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1F2344B">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81B5D51">
            <w:pPr>
              <w:autoSpaceDE w:val="0"/>
              <w:autoSpaceDN w:val="0"/>
              <w:adjustRightInd w:val="0"/>
              <w:spacing w:line="360" w:lineRule="auto"/>
              <w:jc w:val="center"/>
              <w:rPr>
                <w:rFonts w:ascii="宋体" w:hAnsi="宋体" w:eastAsia="宋体" w:cs="宋体"/>
                <w:color w:val="auto"/>
                <w:kern w:val="0"/>
                <w:szCs w:val="21"/>
                <w:highlight w:val="none"/>
              </w:rPr>
            </w:pPr>
          </w:p>
        </w:tc>
      </w:tr>
      <w:tr w14:paraId="5E19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8294B5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81029A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614DFA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474A9E0">
            <w:pPr>
              <w:autoSpaceDE w:val="0"/>
              <w:autoSpaceDN w:val="0"/>
              <w:adjustRightInd w:val="0"/>
              <w:spacing w:line="360" w:lineRule="auto"/>
              <w:jc w:val="center"/>
              <w:rPr>
                <w:rFonts w:ascii="宋体" w:hAnsi="宋体" w:eastAsia="宋体" w:cs="宋体"/>
                <w:color w:val="auto"/>
                <w:kern w:val="0"/>
                <w:szCs w:val="21"/>
                <w:highlight w:val="none"/>
              </w:rPr>
            </w:pPr>
          </w:p>
        </w:tc>
      </w:tr>
      <w:tr w14:paraId="3BE5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8A809B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65CD1B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C8104C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DA18B74">
            <w:pPr>
              <w:autoSpaceDE w:val="0"/>
              <w:autoSpaceDN w:val="0"/>
              <w:adjustRightInd w:val="0"/>
              <w:spacing w:line="360" w:lineRule="auto"/>
              <w:jc w:val="center"/>
              <w:rPr>
                <w:rFonts w:ascii="宋体" w:hAnsi="宋体" w:eastAsia="宋体" w:cs="宋体"/>
                <w:color w:val="auto"/>
                <w:kern w:val="0"/>
                <w:szCs w:val="21"/>
                <w:highlight w:val="none"/>
              </w:rPr>
            </w:pPr>
          </w:p>
        </w:tc>
      </w:tr>
    </w:tbl>
    <w:p w14:paraId="5EE82E58">
      <w:pPr>
        <w:autoSpaceDE w:val="0"/>
        <w:autoSpaceDN w:val="0"/>
        <w:adjustRightInd w:val="0"/>
        <w:spacing w:line="360" w:lineRule="auto"/>
        <w:jc w:val="left"/>
        <w:rPr>
          <w:rFonts w:ascii="宋体" w:hAnsi="宋体" w:eastAsia="宋体" w:cs="宋体"/>
          <w:color w:val="auto"/>
          <w:kern w:val="0"/>
          <w:szCs w:val="21"/>
          <w:highlight w:val="none"/>
        </w:rPr>
      </w:pPr>
    </w:p>
    <w:p w14:paraId="40223BC4">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63EB893">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073C51D">
      <w:pPr>
        <w:autoSpaceDE w:val="0"/>
        <w:autoSpaceDN w:val="0"/>
        <w:adjustRightInd w:val="0"/>
        <w:spacing w:line="360" w:lineRule="auto"/>
        <w:jc w:val="center"/>
        <w:rPr>
          <w:rFonts w:ascii="宋体" w:hAnsi="宋体" w:eastAsia="宋体" w:cs="宋体"/>
          <w:color w:val="auto"/>
          <w:kern w:val="0"/>
          <w:sz w:val="24"/>
          <w:szCs w:val="24"/>
          <w:highlight w:val="none"/>
        </w:rPr>
      </w:pPr>
    </w:p>
    <w:p w14:paraId="725467D4">
      <w:pPr>
        <w:spacing w:line="360" w:lineRule="auto"/>
        <w:ind w:firstLine="494" w:firstLineChars="206"/>
        <w:rPr>
          <w:rFonts w:ascii="宋体" w:hAnsi="宋体" w:eastAsia="宋体" w:cs="宋体"/>
          <w:color w:val="auto"/>
          <w:kern w:val="0"/>
          <w:sz w:val="24"/>
          <w:szCs w:val="24"/>
          <w:highlight w:val="none"/>
        </w:rPr>
      </w:pPr>
    </w:p>
    <w:p w14:paraId="1780AE4C">
      <w:pPr>
        <w:spacing w:line="360" w:lineRule="auto"/>
        <w:ind w:firstLine="494" w:firstLineChars="206"/>
        <w:rPr>
          <w:rFonts w:ascii="宋体" w:hAnsi="宋体" w:eastAsia="宋体" w:cs="宋体"/>
          <w:color w:val="auto"/>
          <w:kern w:val="0"/>
          <w:sz w:val="24"/>
          <w:szCs w:val="24"/>
          <w:highlight w:val="none"/>
        </w:rPr>
      </w:pPr>
    </w:p>
    <w:p w14:paraId="17ECD003">
      <w:pPr>
        <w:spacing w:line="360" w:lineRule="auto"/>
        <w:ind w:firstLine="494" w:firstLineChars="206"/>
        <w:rPr>
          <w:rFonts w:ascii="宋体" w:hAnsi="宋体" w:eastAsia="宋体" w:cs="宋体"/>
          <w:color w:val="auto"/>
          <w:kern w:val="0"/>
          <w:sz w:val="24"/>
          <w:szCs w:val="24"/>
          <w:highlight w:val="none"/>
        </w:rPr>
      </w:pPr>
    </w:p>
    <w:p w14:paraId="61216A8A">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32AB03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83477AA">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8" w:name="_Toc13237"/>
      <w:bookmarkStart w:id="559" w:name="_Toc104991881"/>
      <w:bookmarkStart w:id="560" w:name="_Toc102860423"/>
      <w:bookmarkStart w:id="561" w:name="_Toc140596934"/>
      <w:bookmarkStart w:id="562" w:name="_Toc486167714"/>
      <w:bookmarkStart w:id="563" w:name="_Toc2031_WPSOffice_Level2"/>
      <w:bookmarkStart w:id="564" w:name="_Toc1977731"/>
      <w:bookmarkStart w:id="565" w:name="_Toc102860079"/>
      <w:bookmarkStart w:id="566" w:name="_Toc142508374"/>
      <w:bookmarkStart w:id="567" w:name="_Toc94107215"/>
      <w:bookmarkStart w:id="568" w:name="_Toc533708126"/>
    </w:p>
    <w:p w14:paraId="0FE11749">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9" w:name="_Toc11148"/>
      <w:bookmarkStart w:id="570" w:name="_Toc17001"/>
      <w:bookmarkStart w:id="571" w:name="_Toc1909"/>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5C11A167">
      <w:pPr>
        <w:autoSpaceDE w:val="0"/>
        <w:autoSpaceDN w:val="0"/>
        <w:adjustRightInd w:val="0"/>
        <w:spacing w:line="360" w:lineRule="auto"/>
        <w:jc w:val="center"/>
        <w:rPr>
          <w:rFonts w:ascii="宋体" w:hAnsi="宋体" w:eastAsia="宋体" w:cs="宋体"/>
          <w:b/>
          <w:bCs/>
          <w:color w:val="auto"/>
          <w:sz w:val="30"/>
          <w:szCs w:val="30"/>
          <w:highlight w:val="none"/>
        </w:rPr>
      </w:pPr>
      <w:bookmarkStart w:id="572" w:name="_Toc2773_WPSOffice_Level3"/>
      <w:r>
        <w:rPr>
          <w:rFonts w:hint="eastAsia" w:ascii="宋体" w:hAnsi="宋体" w:eastAsia="宋体" w:cs="宋体"/>
          <w:b/>
          <w:bCs/>
          <w:color w:val="auto"/>
          <w:sz w:val="30"/>
          <w:szCs w:val="30"/>
          <w:highlight w:val="none"/>
          <w:lang w:val="zh-CN"/>
        </w:rPr>
        <w:t>投标人基本情况一览表</w:t>
      </w:r>
      <w:bookmarkEnd w:id="572"/>
    </w:p>
    <w:p w14:paraId="6C889A53">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28D002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F1512C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14CF98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4F76BE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F6ADD6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B8824E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D9CAA9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w:t>
      </w:r>
    </w:p>
    <w:p w14:paraId="0531D15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58B9E9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D82978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FBD367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4232D0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8C226F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150CF5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9D8A336">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E80E79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262F7174">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534FF65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9521207">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2B43CC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none"/>
          <w:lang w:val="zh-CN"/>
        </w:rPr>
        <w:t>__</w:t>
      </w:r>
    </w:p>
    <w:p w14:paraId="7FA25EDF">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F15781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F4F1E1F">
      <w:pPr>
        <w:autoSpaceDE w:val="0"/>
        <w:autoSpaceDN w:val="0"/>
        <w:adjustRightInd w:val="0"/>
        <w:spacing w:line="360" w:lineRule="auto"/>
        <w:ind w:firstLine="420" w:firstLineChars="200"/>
        <w:rPr>
          <w:rFonts w:ascii="宋体" w:hAnsi="宋体" w:eastAsia="宋体" w:cs="宋体"/>
          <w:color w:val="auto"/>
          <w:szCs w:val="24"/>
          <w:highlight w:val="none"/>
        </w:rPr>
      </w:pPr>
    </w:p>
    <w:p w14:paraId="5C21D04D">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0D5C0E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838CBF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73" w:name="_Toc94107216"/>
      <w:bookmarkStart w:id="574" w:name="_Toc4495"/>
      <w:bookmarkStart w:id="575" w:name="_Toc142508375"/>
      <w:bookmarkStart w:id="576" w:name="_Toc1095"/>
      <w:bookmarkStart w:id="577" w:name="_Toc3711"/>
      <w:bookmarkStart w:id="578" w:name="_Toc8447"/>
      <w:bookmarkStart w:id="579" w:name="_Toc102860424"/>
      <w:bookmarkStart w:id="580" w:name="_Toc140596935"/>
      <w:bookmarkStart w:id="581" w:name="_Toc102860080"/>
      <w:bookmarkStart w:id="582" w:name="_Toc104991882"/>
      <w:bookmarkStart w:id="583" w:name="_Toc533708128"/>
      <w:bookmarkStart w:id="584" w:name="_Toc9051_WPSOffice_Level2"/>
      <w:bookmarkStart w:id="585" w:name="_Toc486167715"/>
      <w:bookmarkStart w:id="586"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73"/>
      <w:bookmarkEnd w:id="574"/>
      <w:bookmarkEnd w:id="575"/>
      <w:bookmarkEnd w:id="576"/>
      <w:bookmarkEnd w:id="577"/>
      <w:bookmarkEnd w:id="578"/>
      <w:bookmarkEnd w:id="579"/>
      <w:bookmarkEnd w:id="580"/>
      <w:bookmarkEnd w:id="581"/>
      <w:bookmarkEnd w:id="582"/>
    </w:p>
    <w:p w14:paraId="6DB7B11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B3C2180">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7EB3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612EC5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7B6459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B677CE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3CB37A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677BC18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6E4D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0585090">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6508E29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6EDAE5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E4963A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FB0EBC2">
            <w:pPr>
              <w:autoSpaceDE w:val="0"/>
              <w:autoSpaceDN w:val="0"/>
              <w:adjustRightInd w:val="0"/>
              <w:spacing w:line="360" w:lineRule="auto"/>
              <w:jc w:val="center"/>
              <w:rPr>
                <w:rFonts w:ascii="宋体" w:hAnsi="宋体" w:eastAsia="宋体" w:cs="宋体"/>
                <w:color w:val="auto"/>
                <w:kern w:val="0"/>
                <w:szCs w:val="21"/>
                <w:highlight w:val="none"/>
              </w:rPr>
            </w:pPr>
          </w:p>
        </w:tc>
      </w:tr>
      <w:tr w14:paraId="143DA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A4F260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3133499F">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864161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DF106E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C1E6BD2">
            <w:pPr>
              <w:autoSpaceDE w:val="0"/>
              <w:autoSpaceDN w:val="0"/>
              <w:adjustRightInd w:val="0"/>
              <w:spacing w:line="360" w:lineRule="auto"/>
              <w:jc w:val="center"/>
              <w:rPr>
                <w:rFonts w:ascii="宋体" w:hAnsi="宋体" w:eastAsia="宋体" w:cs="宋体"/>
                <w:color w:val="auto"/>
                <w:kern w:val="0"/>
                <w:szCs w:val="21"/>
                <w:highlight w:val="none"/>
              </w:rPr>
            </w:pPr>
          </w:p>
        </w:tc>
      </w:tr>
      <w:tr w14:paraId="0AD21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EAED6F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1A51DEE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FB9BFA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3BD592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E97BC60">
            <w:pPr>
              <w:autoSpaceDE w:val="0"/>
              <w:autoSpaceDN w:val="0"/>
              <w:adjustRightInd w:val="0"/>
              <w:spacing w:line="360" w:lineRule="auto"/>
              <w:jc w:val="center"/>
              <w:rPr>
                <w:rFonts w:ascii="宋体" w:hAnsi="宋体" w:eastAsia="宋体" w:cs="宋体"/>
                <w:color w:val="auto"/>
                <w:kern w:val="0"/>
                <w:szCs w:val="21"/>
                <w:highlight w:val="none"/>
              </w:rPr>
            </w:pPr>
          </w:p>
        </w:tc>
      </w:tr>
      <w:tr w14:paraId="723B7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99AB2A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C94A25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BE5DA51">
            <w:pPr>
              <w:autoSpaceDE w:val="0"/>
              <w:autoSpaceDN w:val="0"/>
              <w:adjustRightInd w:val="0"/>
              <w:spacing w:line="360" w:lineRule="auto"/>
              <w:jc w:val="center"/>
              <w:rPr>
                <w:rFonts w:ascii="宋体" w:hAnsi="宋体" w:eastAsia="宋体" w:cs="宋体"/>
                <w:color w:val="auto"/>
                <w:kern w:val="0"/>
                <w:szCs w:val="21"/>
                <w:highlight w:val="none"/>
              </w:rPr>
            </w:pPr>
          </w:p>
        </w:tc>
      </w:tr>
    </w:tbl>
    <w:p w14:paraId="2C5522A6">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C0D339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A66F0F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5A438FA">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25C379E">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83"/>
    <w:bookmarkEnd w:id="584"/>
    <w:bookmarkEnd w:id="585"/>
    <w:bookmarkEnd w:id="586"/>
    <w:p w14:paraId="0E9ADA8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87" w:name="_Toc104991883"/>
      <w:bookmarkStart w:id="588" w:name="_Toc486167716"/>
      <w:bookmarkStart w:id="589" w:name="_Toc20034"/>
      <w:bookmarkStart w:id="590" w:name="_Toc24045"/>
      <w:bookmarkStart w:id="591" w:name="_Toc102860425"/>
      <w:bookmarkStart w:id="592" w:name="_Toc94107217"/>
      <w:bookmarkStart w:id="593" w:name="_Toc102860081"/>
      <w:bookmarkStart w:id="594" w:name="_Toc15551"/>
      <w:bookmarkStart w:id="595" w:name="_Toc1977736"/>
      <w:bookmarkStart w:id="596" w:name="_Toc533708130"/>
      <w:bookmarkStart w:id="597" w:name="_Toc142508376"/>
      <w:bookmarkStart w:id="598" w:name="_Toc739_WPSOffice_Level2"/>
      <w:bookmarkStart w:id="599" w:name="_Toc18991"/>
      <w:bookmarkStart w:id="600"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DE5BF84">
      <w:pPr>
        <w:autoSpaceDE w:val="0"/>
        <w:autoSpaceDN w:val="0"/>
        <w:adjustRightInd w:val="0"/>
        <w:spacing w:line="360" w:lineRule="auto"/>
        <w:jc w:val="center"/>
        <w:rPr>
          <w:rFonts w:hint="default" w:ascii="宋体" w:hAnsi="宋体" w:eastAsia="宋体" w:cs="宋体"/>
          <w:b/>
          <w:bCs/>
          <w:color w:val="auto"/>
          <w:kern w:val="0"/>
          <w:sz w:val="28"/>
          <w:szCs w:val="30"/>
          <w:highlight w:val="none"/>
        </w:rPr>
      </w:pPr>
      <w:bookmarkStart w:id="601" w:name="_Toc26412_WPSOffice_Level3"/>
      <w:r>
        <w:rPr>
          <w:rFonts w:hint="default" w:ascii="宋体" w:hAnsi="宋体" w:eastAsia="宋体" w:cs="宋体"/>
          <w:b/>
          <w:bCs/>
          <w:color w:val="auto"/>
          <w:kern w:val="0"/>
          <w:sz w:val="28"/>
          <w:szCs w:val="30"/>
          <w:highlight w:val="none"/>
        </w:rPr>
        <w:t>东莞市石鼓净水有限公司污水处理厂及提标项目水下设备配件采购项目B</w:t>
      </w:r>
    </w:p>
    <w:p w14:paraId="5C0A915D">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01"/>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A49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5A9DA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CBF2C6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0E363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5DA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ADD6CB0">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77724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E33686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C313B5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82C69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960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497C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FDB441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35889D2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582083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026E5F">
            <w:pPr>
              <w:autoSpaceDE w:val="0"/>
              <w:autoSpaceDN w:val="0"/>
              <w:adjustRightInd w:val="0"/>
              <w:spacing w:line="400" w:lineRule="exact"/>
              <w:jc w:val="center"/>
              <w:rPr>
                <w:rFonts w:ascii="宋体" w:hAnsi="宋体" w:eastAsia="宋体" w:cs="宋体"/>
                <w:color w:val="auto"/>
                <w:kern w:val="0"/>
                <w:szCs w:val="21"/>
                <w:highlight w:val="none"/>
              </w:rPr>
            </w:pPr>
          </w:p>
        </w:tc>
      </w:tr>
      <w:tr w14:paraId="0CE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CC17D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756CD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59E6351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合同价款及销项税额</w:t>
            </w:r>
          </w:p>
        </w:tc>
        <w:tc>
          <w:tcPr>
            <w:tcW w:w="1346" w:type="dxa"/>
            <w:vAlign w:val="center"/>
          </w:tcPr>
          <w:p w14:paraId="125ACF8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C2372E4">
            <w:pPr>
              <w:autoSpaceDE w:val="0"/>
              <w:autoSpaceDN w:val="0"/>
              <w:adjustRightInd w:val="0"/>
              <w:spacing w:line="400" w:lineRule="exact"/>
              <w:jc w:val="center"/>
              <w:rPr>
                <w:rFonts w:ascii="宋体" w:hAnsi="宋体" w:eastAsia="宋体" w:cs="宋体"/>
                <w:color w:val="auto"/>
                <w:kern w:val="0"/>
                <w:szCs w:val="21"/>
                <w:highlight w:val="none"/>
              </w:rPr>
            </w:pPr>
          </w:p>
        </w:tc>
      </w:tr>
      <w:tr w14:paraId="28B9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1B5A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6D321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23955B5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0735F6F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894227C">
            <w:pPr>
              <w:autoSpaceDE w:val="0"/>
              <w:autoSpaceDN w:val="0"/>
              <w:adjustRightInd w:val="0"/>
              <w:spacing w:line="400" w:lineRule="exact"/>
              <w:jc w:val="center"/>
              <w:rPr>
                <w:rFonts w:ascii="宋体" w:hAnsi="宋体" w:eastAsia="宋体" w:cs="宋体"/>
                <w:color w:val="auto"/>
                <w:kern w:val="0"/>
                <w:szCs w:val="21"/>
                <w:highlight w:val="none"/>
              </w:rPr>
            </w:pPr>
          </w:p>
        </w:tc>
      </w:tr>
      <w:tr w14:paraId="1A8F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CF6E5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77B56E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7B8BD84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1DCDEA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56DE7C">
            <w:pPr>
              <w:autoSpaceDE w:val="0"/>
              <w:autoSpaceDN w:val="0"/>
              <w:adjustRightInd w:val="0"/>
              <w:spacing w:line="400" w:lineRule="exact"/>
              <w:jc w:val="center"/>
              <w:rPr>
                <w:rFonts w:ascii="宋体" w:hAnsi="宋体" w:eastAsia="宋体" w:cs="宋体"/>
                <w:color w:val="auto"/>
                <w:kern w:val="0"/>
                <w:szCs w:val="21"/>
                <w:highlight w:val="none"/>
              </w:rPr>
            </w:pPr>
          </w:p>
        </w:tc>
      </w:tr>
      <w:tr w14:paraId="4D4D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018DC7">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425" w:type="dxa"/>
            <w:vAlign w:val="center"/>
          </w:tcPr>
          <w:p w14:paraId="467694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34EACCE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包装、运输</w:t>
            </w:r>
          </w:p>
        </w:tc>
        <w:tc>
          <w:tcPr>
            <w:tcW w:w="1346" w:type="dxa"/>
            <w:vAlign w:val="center"/>
          </w:tcPr>
          <w:p w14:paraId="6E26950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7AFA452">
            <w:pPr>
              <w:autoSpaceDE w:val="0"/>
              <w:autoSpaceDN w:val="0"/>
              <w:adjustRightInd w:val="0"/>
              <w:spacing w:line="400" w:lineRule="exact"/>
              <w:jc w:val="center"/>
              <w:rPr>
                <w:rFonts w:ascii="宋体" w:hAnsi="宋体" w:eastAsia="宋体" w:cs="宋体"/>
                <w:color w:val="auto"/>
                <w:kern w:val="0"/>
                <w:szCs w:val="21"/>
                <w:highlight w:val="none"/>
              </w:rPr>
            </w:pPr>
          </w:p>
        </w:tc>
      </w:tr>
      <w:tr w14:paraId="3A0D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744AAA">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vAlign w:val="center"/>
          </w:tcPr>
          <w:p w14:paraId="7FF084F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00B9C53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货物的交付</w:t>
            </w:r>
          </w:p>
        </w:tc>
        <w:tc>
          <w:tcPr>
            <w:tcW w:w="1346" w:type="dxa"/>
            <w:vAlign w:val="center"/>
          </w:tcPr>
          <w:p w14:paraId="366DF0F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A2AB6A4">
            <w:pPr>
              <w:autoSpaceDE w:val="0"/>
              <w:autoSpaceDN w:val="0"/>
              <w:adjustRightInd w:val="0"/>
              <w:spacing w:line="400" w:lineRule="exact"/>
              <w:jc w:val="center"/>
              <w:rPr>
                <w:rFonts w:ascii="宋体" w:hAnsi="宋体" w:eastAsia="宋体" w:cs="宋体"/>
                <w:color w:val="auto"/>
                <w:kern w:val="0"/>
                <w:szCs w:val="21"/>
                <w:highlight w:val="none"/>
              </w:rPr>
            </w:pPr>
          </w:p>
        </w:tc>
      </w:tr>
      <w:tr w14:paraId="497C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93BA8D">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vAlign w:val="center"/>
          </w:tcPr>
          <w:p w14:paraId="552A97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7EEFC30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6855FD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FE08FD">
            <w:pPr>
              <w:autoSpaceDE w:val="0"/>
              <w:autoSpaceDN w:val="0"/>
              <w:adjustRightInd w:val="0"/>
              <w:spacing w:line="400" w:lineRule="exact"/>
              <w:jc w:val="center"/>
              <w:rPr>
                <w:rFonts w:ascii="宋体" w:hAnsi="宋体" w:eastAsia="宋体" w:cs="宋体"/>
                <w:color w:val="auto"/>
                <w:kern w:val="0"/>
                <w:szCs w:val="21"/>
                <w:highlight w:val="none"/>
              </w:rPr>
            </w:pPr>
          </w:p>
        </w:tc>
      </w:tr>
      <w:tr w14:paraId="4FB9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A1276B">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vAlign w:val="center"/>
          </w:tcPr>
          <w:p w14:paraId="62D64F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706931C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15B1E46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B428E93">
            <w:pPr>
              <w:autoSpaceDE w:val="0"/>
              <w:autoSpaceDN w:val="0"/>
              <w:adjustRightInd w:val="0"/>
              <w:spacing w:line="400" w:lineRule="exact"/>
              <w:jc w:val="center"/>
              <w:rPr>
                <w:rFonts w:ascii="宋体" w:hAnsi="宋体" w:eastAsia="宋体" w:cs="宋体"/>
                <w:color w:val="auto"/>
                <w:kern w:val="0"/>
                <w:szCs w:val="21"/>
                <w:highlight w:val="none"/>
              </w:rPr>
            </w:pPr>
          </w:p>
        </w:tc>
      </w:tr>
      <w:tr w14:paraId="5796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1ED322">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vAlign w:val="center"/>
          </w:tcPr>
          <w:p w14:paraId="411827B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0E3BC05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65EC9B6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F35659">
            <w:pPr>
              <w:autoSpaceDE w:val="0"/>
              <w:autoSpaceDN w:val="0"/>
              <w:adjustRightInd w:val="0"/>
              <w:spacing w:line="400" w:lineRule="exact"/>
              <w:jc w:val="center"/>
              <w:rPr>
                <w:rFonts w:ascii="宋体" w:hAnsi="宋体" w:eastAsia="宋体" w:cs="宋体"/>
                <w:color w:val="auto"/>
                <w:kern w:val="0"/>
                <w:szCs w:val="21"/>
                <w:highlight w:val="none"/>
              </w:rPr>
            </w:pPr>
          </w:p>
        </w:tc>
      </w:tr>
      <w:tr w14:paraId="2D45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B5999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vAlign w:val="center"/>
          </w:tcPr>
          <w:p w14:paraId="37CA1D5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5105CE0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0173CA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01506A">
            <w:pPr>
              <w:autoSpaceDE w:val="0"/>
              <w:autoSpaceDN w:val="0"/>
              <w:adjustRightInd w:val="0"/>
              <w:spacing w:line="400" w:lineRule="exact"/>
              <w:jc w:val="center"/>
              <w:rPr>
                <w:rFonts w:ascii="宋体" w:hAnsi="宋体" w:eastAsia="宋体" w:cs="宋体"/>
                <w:color w:val="auto"/>
                <w:kern w:val="0"/>
                <w:szCs w:val="21"/>
                <w:highlight w:val="none"/>
              </w:rPr>
            </w:pPr>
          </w:p>
        </w:tc>
      </w:tr>
      <w:tr w14:paraId="732E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D6CA3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1425" w:type="dxa"/>
            <w:vAlign w:val="center"/>
          </w:tcPr>
          <w:p w14:paraId="58690C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4BF3778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3F43E98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5E12465">
            <w:pPr>
              <w:autoSpaceDE w:val="0"/>
              <w:autoSpaceDN w:val="0"/>
              <w:adjustRightInd w:val="0"/>
              <w:spacing w:line="400" w:lineRule="exact"/>
              <w:jc w:val="center"/>
              <w:rPr>
                <w:rFonts w:ascii="宋体" w:hAnsi="宋体" w:eastAsia="宋体" w:cs="宋体"/>
                <w:color w:val="auto"/>
                <w:kern w:val="0"/>
                <w:szCs w:val="21"/>
                <w:highlight w:val="none"/>
              </w:rPr>
            </w:pPr>
          </w:p>
        </w:tc>
      </w:tr>
      <w:tr w14:paraId="6D6A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C46C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1425" w:type="dxa"/>
            <w:vAlign w:val="center"/>
          </w:tcPr>
          <w:p w14:paraId="0879A92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1892B95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4156A2B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1942C6">
            <w:pPr>
              <w:autoSpaceDE w:val="0"/>
              <w:autoSpaceDN w:val="0"/>
              <w:adjustRightInd w:val="0"/>
              <w:spacing w:line="400" w:lineRule="exact"/>
              <w:jc w:val="center"/>
              <w:rPr>
                <w:rFonts w:ascii="宋体" w:hAnsi="宋体" w:eastAsia="宋体" w:cs="宋体"/>
                <w:color w:val="auto"/>
                <w:kern w:val="0"/>
                <w:szCs w:val="21"/>
                <w:highlight w:val="none"/>
              </w:rPr>
            </w:pPr>
          </w:p>
        </w:tc>
      </w:tr>
      <w:tr w14:paraId="6BA4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00A74E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1425" w:type="dxa"/>
            <w:vAlign w:val="center"/>
          </w:tcPr>
          <w:p w14:paraId="648AAD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十四</w:t>
            </w:r>
            <w:r>
              <w:rPr>
                <w:rFonts w:hint="eastAsia" w:ascii="宋体" w:hAnsi="宋体" w:eastAsia="宋体" w:cs="宋体"/>
                <w:color w:val="auto"/>
                <w:kern w:val="0"/>
                <w:szCs w:val="21"/>
                <w:highlight w:val="none"/>
              </w:rPr>
              <w:t>条</w:t>
            </w:r>
          </w:p>
        </w:tc>
        <w:tc>
          <w:tcPr>
            <w:tcW w:w="3055" w:type="dxa"/>
            <w:vAlign w:val="center"/>
          </w:tcPr>
          <w:p w14:paraId="694CF0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14B4C72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3B80B2">
            <w:pPr>
              <w:autoSpaceDE w:val="0"/>
              <w:autoSpaceDN w:val="0"/>
              <w:adjustRightInd w:val="0"/>
              <w:spacing w:line="400" w:lineRule="exact"/>
              <w:jc w:val="center"/>
              <w:rPr>
                <w:rFonts w:ascii="宋体" w:hAnsi="宋体" w:eastAsia="宋体" w:cs="宋体"/>
                <w:color w:val="auto"/>
                <w:kern w:val="0"/>
                <w:szCs w:val="21"/>
                <w:highlight w:val="none"/>
              </w:rPr>
            </w:pPr>
          </w:p>
        </w:tc>
      </w:tr>
      <w:tr w14:paraId="7CB3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26EB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1425" w:type="dxa"/>
            <w:vAlign w:val="center"/>
          </w:tcPr>
          <w:p w14:paraId="143101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十五</w:t>
            </w:r>
            <w:r>
              <w:rPr>
                <w:rFonts w:hint="eastAsia" w:ascii="宋体" w:hAnsi="宋体" w:eastAsia="宋体" w:cs="宋体"/>
                <w:color w:val="auto"/>
                <w:kern w:val="0"/>
                <w:szCs w:val="21"/>
                <w:highlight w:val="none"/>
              </w:rPr>
              <w:t>条</w:t>
            </w:r>
          </w:p>
        </w:tc>
        <w:tc>
          <w:tcPr>
            <w:tcW w:w="3055" w:type="dxa"/>
            <w:vAlign w:val="center"/>
          </w:tcPr>
          <w:p w14:paraId="0EBB9C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5735CB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779E0B">
            <w:pPr>
              <w:autoSpaceDE w:val="0"/>
              <w:autoSpaceDN w:val="0"/>
              <w:adjustRightInd w:val="0"/>
              <w:spacing w:line="400" w:lineRule="exact"/>
              <w:jc w:val="center"/>
              <w:rPr>
                <w:rFonts w:ascii="宋体" w:hAnsi="宋体" w:eastAsia="宋体" w:cs="宋体"/>
                <w:color w:val="auto"/>
                <w:kern w:val="0"/>
                <w:szCs w:val="21"/>
                <w:highlight w:val="none"/>
              </w:rPr>
            </w:pPr>
          </w:p>
        </w:tc>
      </w:tr>
      <w:tr w14:paraId="7C97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F18EE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252DAF8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十六</w:t>
            </w:r>
            <w:r>
              <w:rPr>
                <w:rFonts w:hint="eastAsia" w:ascii="宋体" w:hAnsi="宋体" w:eastAsia="宋体" w:cs="宋体"/>
                <w:color w:val="auto"/>
                <w:kern w:val="0"/>
                <w:szCs w:val="21"/>
                <w:highlight w:val="none"/>
              </w:rPr>
              <w:t>条</w:t>
            </w:r>
          </w:p>
        </w:tc>
        <w:tc>
          <w:tcPr>
            <w:tcW w:w="3055" w:type="dxa"/>
            <w:vAlign w:val="center"/>
          </w:tcPr>
          <w:p w14:paraId="5F45A4A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3195875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986FDB">
            <w:pPr>
              <w:autoSpaceDE w:val="0"/>
              <w:autoSpaceDN w:val="0"/>
              <w:adjustRightInd w:val="0"/>
              <w:spacing w:line="400" w:lineRule="exact"/>
              <w:jc w:val="center"/>
              <w:rPr>
                <w:rFonts w:ascii="宋体" w:hAnsi="宋体" w:eastAsia="宋体" w:cs="宋体"/>
                <w:color w:val="auto"/>
                <w:kern w:val="0"/>
                <w:szCs w:val="21"/>
                <w:highlight w:val="none"/>
              </w:rPr>
            </w:pPr>
          </w:p>
        </w:tc>
      </w:tr>
      <w:tr w14:paraId="3894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2496F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1CCC90F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附件一</w:t>
            </w:r>
          </w:p>
        </w:tc>
        <w:tc>
          <w:tcPr>
            <w:tcW w:w="3055" w:type="dxa"/>
            <w:vAlign w:val="center"/>
          </w:tcPr>
          <w:p w14:paraId="2492D08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7162E14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F6B980">
            <w:pPr>
              <w:autoSpaceDE w:val="0"/>
              <w:autoSpaceDN w:val="0"/>
              <w:adjustRightInd w:val="0"/>
              <w:spacing w:line="400" w:lineRule="exact"/>
              <w:jc w:val="center"/>
              <w:rPr>
                <w:rFonts w:ascii="宋体" w:hAnsi="宋体" w:eastAsia="宋体" w:cs="宋体"/>
                <w:color w:val="auto"/>
                <w:kern w:val="0"/>
                <w:szCs w:val="21"/>
                <w:highlight w:val="none"/>
              </w:rPr>
            </w:pPr>
          </w:p>
        </w:tc>
      </w:tr>
      <w:tr w14:paraId="1BE9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E1B04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5EC4AAFA">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四</w:t>
            </w:r>
          </w:p>
        </w:tc>
        <w:tc>
          <w:tcPr>
            <w:tcW w:w="3055" w:type="dxa"/>
            <w:vAlign w:val="center"/>
          </w:tcPr>
          <w:p w14:paraId="1CAF319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694CB6C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A77F90">
            <w:pPr>
              <w:autoSpaceDE w:val="0"/>
              <w:autoSpaceDN w:val="0"/>
              <w:adjustRightInd w:val="0"/>
              <w:spacing w:line="400" w:lineRule="exact"/>
              <w:jc w:val="center"/>
              <w:rPr>
                <w:rFonts w:ascii="宋体" w:hAnsi="宋体" w:eastAsia="宋体" w:cs="宋体"/>
                <w:color w:val="auto"/>
                <w:kern w:val="0"/>
                <w:szCs w:val="21"/>
                <w:highlight w:val="none"/>
              </w:rPr>
            </w:pPr>
          </w:p>
        </w:tc>
      </w:tr>
      <w:tr w14:paraId="063F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06933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B3C6DC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五</w:t>
            </w:r>
          </w:p>
        </w:tc>
        <w:tc>
          <w:tcPr>
            <w:tcW w:w="3055" w:type="dxa"/>
            <w:vAlign w:val="center"/>
          </w:tcPr>
          <w:p w14:paraId="09877E0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验收报告</w:t>
            </w:r>
          </w:p>
        </w:tc>
        <w:tc>
          <w:tcPr>
            <w:tcW w:w="1346" w:type="dxa"/>
            <w:vAlign w:val="center"/>
          </w:tcPr>
          <w:p w14:paraId="67DB0FD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9CAFE6">
            <w:pPr>
              <w:autoSpaceDE w:val="0"/>
              <w:autoSpaceDN w:val="0"/>
              <w:adjustRightInd w:val="0"/>
              <w:spacing w:line="400" w:lineRule="exact"/>
              <w:jc w:val="center"/>
              <w:rPr>
                <w:rFonts w:ascii="宋体" w:hAnsi="宋体" w:eastAsia="宋体" w:cs="宋体"/>
                <w:color w:val="auto"/>
                <w:kern w:val="0"/>
                <w:szCs w:val="21"/>
                <w:highlight w:val="none"/>
              </w:rPr>
            </w:pPr>
          </w:p>
        </w:tc>
      </w:tr>
      <w:tr w14:paraId="3FE3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2BA00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62EED8B4">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一</w:t>
            </w:r>
          </w:p>
        </w:tc>
        <w:tc>
          <w:tcPr>
            <w:tcW w:w="3055" w:type="dxa"/>
            <w:vAlign w:val="center"/>
          </w:tcPr>
          <w:p w14:paraId="4E6136B4">
            <w:pPr>
              <w:pStyle w:val="61"/>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14:paraId="77E6B75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AA24806">
            <w:pPr>
              <w:autoSpaceDE w:val="0"/>
              <w:autoSpaceDN w:val="0"/>
              <w:adjustRightInd w:val="0"/>
              <w:spacing w:line="400" w:lineRule="exact"/>
              <w:jc w:val="center"/>
              <w:rPr>
                <w:rFonts w:ascii="宋体" w:hAnsi="宋体" w:eastAsia="宋体" w:cs="宋体"/>
                <w:color w:val="auto"/>
                <w:kern w:val="0"/>
                <w:szCs w:val="21"/>
                <w:highlight w:val="none"/>
              </w:rPr>
            </w:pPr>
          </w:p>
        </w:tc>
      </w:tr>
      <w:tr w14:paraId="1E64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910B2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24138323">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二</w:t>
            </w:r>
          </w:p>
        </w:tc>
        <w:tc>
          <w:tcPr>
            <w:tcW w:w="3055" w:type="dxa"/>
            <w:vAlign w:val="center"/>
          </w:tcPr>
          <w:p w14:paraId="691B4288">
            <w:pPr>
              <w:pStyle w:val="61"/>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14:paraId="1E8F6EA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16C03A7">
            <w:pPr>
              <w:autoSpaceDE w:val="0"/>
              <w:autoSpaceDN w:val="0"/>
              <w:adjustRightInd w:val="0"/>
              <w:spacing w:line="400" w:lineRule="exact"/>
              <w:jc w:val="center"/>
              <w:rPr>
                <w:rFonts w:ascii="宋体" w:hAnsi="宋体" w:eastAsia="宋体" w:cs="宋体"/>
                <w:color w:val="auto"/>
                <w:kern w:val="0"/>
                <w:szCs w:val="21"/>
                <w:highlight w:val="none"/>
              </w:rPr>
            </w:pPr>
          </w:p>
        </w:tc>
      </w:tr>
      <w:tr w14:paraId="74BE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13901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2173C70E">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三</w:t>
            </w:r>
          </w:p>
        </w:tc>
        <w:tc>
          <w:tcPr>
            <w:tcW w:w="3055" w:type="dxa"/>
            <w:vAlign w:val="center"/>
          </w:tcPr>
          <w:p w14:paraId="14D556B6">
            <w:pPr>
              <w:pStyle w:val="61"/>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14:paraId="37AFFDC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E7854D2">
            <w:pPr>
              <w:autoSpaceDE w:val="0"/>
              <w:autoSpaceDN w:val="0"/>
              <w:adjustRightInd w:val="0"/>
              <w:spacing w:line="400" w:lineRule="exact"/>
              <w:jc w:val="center"/>
              <w:rPr>
                <w:rFonts w:ascii="宋体" w:hAnsi="宋体" w:eastAsia="宋体" w:cs="宋体"/>
                <w:color w:val="auto"/>
                <w:kern w:val="0"/>
                <w:szCs w:val="21"/>
                <w:highlight w:val="none"/>
              </w:rPr>
            </w:pPr>
          </w:p>
        </w:tc>
      </w:tr>
    </w:tbl>
    <w:p w14:paraId="7597844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2B63401">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FA7A11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9264FC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391E1C4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653DD00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56D6061F">
      <w:pPr>
        <w:spacing w:line="360" w:lineRule="auto"/>
        <w:ind w:left="357" w:leftChars="-100" w:hanging="567" w:hangingChars="270"/>
        <w:rPr>
          <w:rFonts w:ascii="宋体" w:hAnsi="宋体" w:eastAsia="宋体" w:cs="宋体"/>
          <w:color w:val="auto"/>
          <w:szCs w:val="21"/>
          <w:highlight w:val="none"/>
        </w:rPr>
      </w:pPr>
    </w:p>
    <w:p w14:paraId="7D7904AB">
      <w:pPr>
        <w:spacing w:line="360" w:lineRule="auto"/>
        <w:ind w:left="357" w:leftChars="-100" w:hanging="567" w:hangingChars="270"/>
        <w:rPr>
          <w:rFonts w:ascii="宋体" w:hAnsi="宋体" w:eastAsia="宋体" w:cs="宋体"/>
          <w:color w:val="auto"/>
          <w:szCs w:val="21"/>
          <w:highlight w:val="none"/>
        </w:rPr>
      </w:pPr>
    </w:p>
    <w:p w14:paraId="3104D096">
      <w:pPr>
        <w:spacing w:line="360" w:lineRule="auto"/>
        <w:ind w:left="357" w:leftChars="-100" w:hanging="567" w:hangingChars="270"/>
        <w:rPr>
          <w:rFonts w:ascii="宋体" w:hAnsi="宋体" w:eastAsia="宋体" w:cs="宋体"/>
          <w:color w:val="auto"/>
          <w:szCs w:val="21"/>
          <w:highlight w:val="none"/>
        </w:rPr>
      </w:pPr>
    </w:p>
    <w:p w14:paraId="61FAFDC6">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EB75302">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67DEC9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02" w:name="_Toc104991884"/>
      <w:bookmarkStart w:id="603" w:name="_Toc23812"/>
      <w:bookmarkStart w:id="604" w:name="_Toc102860082"/>
      <w:bookmarkStart w:id="605" w:name="_Toc102860426"/>
      <w:bookmarkStart w:id="606" w:name="_Toc94107218"/>
      <w:bookmarkStart w:id="607" w:name="_Toc140596937"/>
      <w:bookmarkStart w:id="608" w:name="_Toc142508377"/>
      <w:bookmarkStart w:id="609" w:name="_Toc2075"/>
      <w:bookmarkStart w:id="610" w:name="_Toc31046"/>
      <w:bookmarkStart w:id="611" w:name="_Toc13348"/>
      <w:bookmarkStart w:id="612" w:name="_Toc486167717"/>
      <w:bookmarkStart w:id="613"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02"/>
      <w:bookmarkEnd w:id="603"/>
      <w:bookmarkEnd w:id="604"/>
      <w:bookmarkEnd w:id="605"/>
      <w:bookmarkEnd w:id="606"/>
      <w:bookmarkEnd w:id="607"/>
      <w:bookmarkEnd w:id="608"/>
      <w:bookmarkEnd w:id="609"/>
      <w:bookmarkEnd w:id="610"/>
      <w:bookmarkEnd w:id="611"/>
    </w:p>
    <w:p w14:paraId="5591AB35">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年1月1日</w:t>
      </w:r>
      <w:r>
        <w:rPr>
          <w:rFonts w:hint="eastAsia" w:ascii="宋体" w:hAnsi="宋体" w:eastAsia="宋体" w:cs="Times New Roman"/>
          <w:b/>
          <w:bCs/>
          <w:color w:val="auto"/>
          <w:sz w:val="30"/>
          <w:szCs w:val="30"/>
          <w:highlight w:val="none"/>
          <w:lang w:val="en-US" w:eastAsia="zh-CN"/>
        </w:rPr>
        <w:t>以来</w:t>
      </w:r>
      <w:r>
        <w:rPr>
          <w:rFonts w:hint="eastAsia" w:ascii="宋体" w:hAnsi="宋体" w:eastAsia="宋体" w:cs="Times New Roman"/>
          <w:b/>
          <w:bCs/>
          <w:color w:val="auto"/>
          <w:sz w:val="30"/>
          <w:szCs w:val="30"/>
          <w:highlight w:val="none"/>
          <w:lang w:val="zh-CN"/>
        </w:rPr>
        <w:t>在国内</w:t>
      </w:r>
      <w:r>
        <w:rPr>
          <w:rFonts w:hint="eastAsia" w:ascii="宋体" w:hAnsi="宋体" w:eastAsia="宋体" w:cs="Times New Roman"/>
          <w:b/>
          <w:bCs/>
          <w:color w:val="auto"/>
          <w:sz w:val="30"/>
          <w:szCs w:val="30"/>
          <w:highlight w:val="none"/>
          <w:lang w:val="en-US" w:eastAsia="zh-CN"/>
        </w:rPr>
        <w:t>具有</w:t>
      </w:r>
      <w:r>
        <w:rPr>
          <w:rFonts w:hint="eastAsia" w:ascii="宋体" w:hAnsi="宋体" w:eastAsia="宋体" w:cs="Times New Roman"/>
          <w:b/>
          <w:bCs/>
          <w:color w:val="auto"/>
          <w:sz w:val="30"/>
          <w:szCs w:val="30"/>
          <w:highlight w:val="none"/>
          <w:lang w:val="zh-CN"/>
        </w:rPr>
        <w:t>的</w:t>
      </w:r>
      <w:r>
        <w:rPr>
          <w:rFonts w:hint="eastAsia" w:ascii="宋体" w:hAnsi="宋体" w:eastAsia="宋体" w:cs="Times New Roman"/>
          <w:b/>
          <w:bCs/>
          <w:color w:val="auto"/>
          <w:sz w:val="30"/>
          <w:szCs w:val="30"/>
          <w:highlight w:val="none"/>
          <w:lang w:val="zh-CN" w:eastAsia="zh-CN"/>
        </w:rPr>
        <w:t>水下设备</w:t>
      </w:r>
      <w:r>
        <w:rPr>
          <w:rFonts w:hint="eastAsia" w:ascii="宋体" w:hAnsi="宋体" w:eastAsia="宋体"/>
          <w:b/>
          <w:bCs/>
          <w:color w:val="auto"/>
          <w:sz w:val="32"/>
          <w:szCs w:val="32"/>
          <w:highlight w:val="none"/>
          <w:lang w:val="en-US" w:eastAsia="zh-CN"/>
        </w:rPr>
        <w:t>（离心泵或轴流泵或搅拌器或推进器）</w:t>
      </w:r>
      <w:r>
        <w:rPr>
          <w:rFonts w:hint="eastAsia" w:ascii="宋体" w:hAnsi="宋体" w:eastAsia="宋体" w:cs="Times New Roman"/>
          <w:b/>
          <w:bCs/>
          <w:color w:val="auto"/>
          <w:sz w:val="30"/>
          <w:szCs w:val="30"/>
          <w:highlight w:val="none"/>
          <w:lang w:val="zh-CN" w:eastAsia="zh-CN"/>
        </w:rPr>
        <w:t>配件</w:t>
      </w:r>
      <w:r>
        <w:rPr>
          <w:rFonts w:hint="eastAsia" w:ascii="宋体" w:hAnsi="宋体" w:eastAsia="宋体" w:cs="Times New Roman"/>
          <w:b/>
          <w:bCs/>
          <w:color w:val="auto"/>
          <w:sz w:val="30"/>
          <w:szCs w:val="30"/>
          <w:highlight w:val="none"/>
          <w:lang w:val="en-US" w:eastAsia="zh-CN"/>
        </w:rPr>
        <w:t>的</w:t>
      </w:r>
      <w:r>
        <w:rPr>
          <w:rFonts w:hint="eastAsia" w:ascii="宋体" w:hAnsi="宋体" w:eastAsia="宋体" w:cs="Times New Roman"/>
          <w:b/>
          <w:bCs/>
          <w:color w:val="auto"/>
          <w:sz w:val="30"/>
          <w:szCs w:val="30"/>
          <w:highlight w:val="none"/>
          <w:lang w:val="zh-CN"/>
        </w:rPr>
        <w:t>供货业绩表</w:t>
      </w:r>
      <w:r>
        <w:rPr>
          <w:rFonts w:hint="eastAsia" w:ascii="宋体" w:hAnsi="宋体" w:eastAsia="宋体"/>
          <w:b/>
          <w:bCs/>
          <w:color w:val="auto"/>
          <w:sz w:val="32"/>
          <w:szCs w:val="32"/>
          <w:highlight w:val="none"/>
        </w:rPr>
        <w:t>（合同签订日期为202</w:t>
      </w:r>
      <w:r>
        <w:rPr>
          <w:rFonts w:hint="eastAsia" w:ascii="宋体" w:hAnsi="宋体" w:eastAsia="宋体"/>
          <w:b/>
          <w:bCs/>
          <w:color w:val="auto"/>
          <w:sz w:val="32"/>
          <w:szCs w:val="32"/>
          <w:highlight w:val="none"/>
          <w:lang w:val="en-US" w:eastAsia="zh-CN"/>
        </w:rPr>
        <w:t>2</w:t>
      </w:r>
      <w:r>
        <w:rPr>
          <w:rFonts w:hint="eastAsia" w:ascii="宋体" w:hAnsi="宋体" w:eastAsia="宋体"/>
          <w:b/>
          <w:bCs/>
          <w:color w:val="auto"/>
          <w:sz w:val="32"/>
          <w:szCs w:val="32"/>
          <w:highlight w:val="none"/>
        </w:rPr>
        <w:t>年1月1日或以后</w:t>
      </w:r>
      <w:r>
        <w:rPr>
          <w:rFonts w:hint="eastAsia" w:ascii="宋体" w:hAnsi="宋体" w:eastAsia="宋体"/>
          <w:b/>
          <w:bCs/>
          <w:color w:val="auto"/>
          <w:sz w:val="32"/>
          <w:szCs w:val="32"/>
          <w:highlight w:val="none"/>
          <w:lang w:val="zh-CN"/>
        </w:rPr>
        <w:t>，</w:t>
      </w:r>
      <w:r>
        <w:rPr>
          <w:rFonts w:hint="eastAsia" w:ascii="宋体" w:hAnsi="宋体" w:eastAsia="宋体"/>
          <w:b/>
          <w:bCs/>
          <w:color w:val="auto"/>
          <w:sz w:val="32"/>
          <w:szCs w:val="32"/>
          <w:highlight w:val="none"/>
          <w:lang w:val="zh-CN" w:eastAsia="zh-CN"/>
        </w:rPr>
        <w:t>水下设备</w:t>
      </w:r>
      <w:r>
        <w:rPr>
          <w:rFonts w:hint="eastAsia" w:ascii="宋体" w:hAnsi="宋体" w:eastAsia="宋体"/>
          <w:b/>
          <w:bCs/>
          <w:color w:val="auto"/>
          <w:sz w:val="32"/>
          <w:szCs w:val="32"/>
          <w:highlight w:val="none"/>
          <w:lang w:val="en-US" w:eastAsia="zh-CN"/>
        </w:rPr>
        <w:t>配件供货需包含叶轮</w:t>
      </w:r>
      <w:r>
        <w:rPr>
          <w:rFonts w:hint="eastAsia" w:ascii="宋体" w:hAnsi="宋体" w:eastAsia="宋体"/>
          <w:b/>
          <w:bCs/>
          <w:color w:val="auto"/>
          <w:sz w:val="32"/>
          <w:szCs w:val="32"/>
          <w:highlight w:val="none"/>
        </w:rPr>
        <w:t>）</w:t>
      </w:r>
    </w:p>
    <w:p w14:paraId="22614708">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22"/>
        <w:gridCol w:w="1074"/>
        <w:gridCol w:w="1246"/>
        <w:gridCol w:w="1848"/>
        <w:gridCol w:w="873"/>
        <w:gridCol w:w="937"/>
        <w:gridCol w:w="821"/>
        <w:gridCol w:w="1320"/>
        <w:gridCol w:w="1123"/>
      </w:tblGrid>
      <w:tr w14:paraId="234DB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14:paraId="42F7F37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18" w:type="pct"/>
            <w:tcBorders>
              <w:top w:val="single" w:color="auto" w:sz="4" w:space="0"/>
              <w:left w:val="single" w:color="auto" w:sz="4" w:space="0"/>
              <w:bottom w:val="single" w:color="auto" w:sz="4" w:space="0"/>
              <w:right w:val="single" w:color="auto" w:sz="4" w:space="0"/>
            </w:tcBorders>
            <w:vAlign w:val="center"/>
          </w:tcPr>
          <w:p w14:paraId="7B52874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41EA28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01" w:type="pct"/>
            <w:tcBorders>
              <w:top w:val="single" w:color="auto" w:sz="4" w:space="0"/>
              <w:left w:val="single" w:color="auto" w:sz="4" w:space="0"/>
              <w:bottom w:val="single" w:color="auto" w:sz="4" w:space="0"/>
              <w:right w:val="single" w:color="auto" w:sz="4" w:space="0"/>
            </w:tcBorders>
            <w:vAlign w:val="center"/>
          </w:tcPr>
          <w:p w14:paraId="33DAD60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891" w:type="pct"/>
            <w:tcBorders>
              <w:top w:val="single" w:color="auto" w:sz="4" w:space="0"/>
              <w:left w:val="single" w:color="auto" w:sz="4" w:space="0"/>
              <w:bottom w:val="single" w:color="auto" w:sz="4" w:space="0"/>
              <w:right w:val="single" w:color="auto" w:sz="4" w:space="0"/>
            </w:tcBorders>
            <w:vAlign w:val="center"/>
          </w:tcPr>
          <w:p w14:paraId="7A57E4F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42E33B5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421" w:type="pct"/>
            <w:tcBorders>
              <w:top w:val="single" w:color="auto" w:sz="4" w:space="0"/>
              <w:left w:val="single" w:color="auto" w:sz="4" w:space="0"/>
              <w:bottom w:val="single" w:color="auto" w:sz="4" w:space="0"/>
              <w:right w:val="single" w:color="auto" w:sz="4" w:space="0"/>
            </w:tcBorders>
            <w:vAlign w:val="center"/>
          </w:tcPr>
          <w:p w14:paraId="2DDF2D7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52" w:type="pct"/>
            <w:tcBorders>
              <w:top w:val="single" w:color="auto" w:sz="4" w:space="0"/>
              <w:left w:val="single" w:color="auto" w:sz="4" w:space="0"/>
              <w:bottom w:val="single" w:color="auto" w:sz="4" w:space="0"/>
              <w:right w:val="single" w:color="auto" w:sz="4" w:space="0"/>
            </w:tcBorders>
            <w:vAlign w:val="center"/>
          </w:tcPr>
          <w:p w14:paraId="3E75A8E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7002BFD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96" w:type="pct"/>
            <w:tcBorders>
              <w:top w:val="single" w:color="auto" w:sz="4" w:space="0"/>
              <w:left w:val="single" w:color="auto" w:sz="4" w:space="0"/>
              <w:bottom w:val="single" w:color="auto" w:sz="4" w:space="0"/>
              <w:right w:val="single" w:color="auto" w:sz="4" w:space="0"/>
            </w:tcBorders>
            <w:vAlign w:val="center"/>
          </w:tcPr>
          <w:p w14:paraId="7A7EE51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1718C10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36" w:type="pct"/>
            <w:tcBorders>
              <w:top w:val="single" w:color="auto" w:sz="4" w:space="0"/>
              <w:left w:val="single" w:color="auto" w:sz="4" w:space="0"/>
              <w:bottom w:val="single" w:color="auto" w:sz="4" w:space="0"/>
              <w:right w:val="single" w:color="auto" w:sz="4" w:space="0"/>
            </w:tcBorders>
            <w:vAlign w:val="center"/>
          </w:tcPr>
          <w:p w14:paraId="60A283B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41" w:type="pct"/>
            <w:tcBorders>
              <w:top w:val="single" w:color="auto" w:sz="4" w:space="0"/>
              <w:left w:val="single" w:color="auto" w:sz="4" w:space="0"/>
              <w:bottom w:val="single" w:color="auto" w:sz="4" w:space="0"/>
              <w:right w:val="single" w:color="auto" w:sz="4" w:space="0"/>
            </w:tcBorders>
            <w:vAlign w:val="center"/>
          </w:tcPr>
          <w:p w14:paraId="1295C1A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8495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14:paraId="506DF38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18" w:type="pct"/>
            <w:tcBorders>
              <w:top w:val="single" w:color="auto" w:sz="4" w:space="0"/>
              <w:left w:val="single" w:color="auto" w:sz="4" w:space="0"/>
              <w:bottom w:val="single" w:color="auto" w:sz="4" w:space="0"/>
              <w:right w:val="single" w:color="auto" w:sz="4" w:space="0"/>
            </w:tcBorders>
            <w:vAlign w:val="center"/>
          </w:tcPr>
          <w:p w14:paraId="3C48FB9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664B418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1" w:type="pct"/>
            <w:tcBorders>
              <w:top w:val="single" w:color="auto" w:sz="4" w:space="0"/>
              <w:left w:val="single" w:color="auto" w:sz="4" w:space="0"/>
              <w:bottom w:val="single" w:color="auto" w:sz="4" w:space="0"/>
              <w:right w:val="single" w:color="auto" w:sz="4" w:space="0"/>
            </w:tcBorders>
            <w:vAlign w:val="center"/>
          </w:tcPr>
          <w:p w14:paraId="43DF590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tcPr>
          <w:p w14:paraId="350EF9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2EF6D6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6" w:type="pct"/>
            <w:tcBorders>
              <w:top w:val="single" w:color="auto" w:sz="4" w:space="0"/>
              <w:left w:val="single" w:color="auto" w:sz="4" w:space="0"/>
              <w:bottom w:val="single" w:color="auto" w:sz="4" w:space="0"/>
              <w:right w:val="single" w:color="auto" w:sz="4" w:space="0"/>
            </w:tcBorders>
            <w:vAlign w:val="center"/>
          </w:tcPr>
          <w:p w14:paraId="77CD45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229AA7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4E7EF38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B3DE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14:paraId="42D37BD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18" w:type="pct"/>
            <w:tcBorders>
              <w:top w:val="single" w:color="auto" w:sz="4" w:space="0"/>
              <w:left w:val="single" w:color="auto" w:sz="4" w:space="0"/>
              <w:bottom w:val="single" w:color="auto" w:sz="4" w:space="0"/>
              <w:right w:val="single" w:color="auto" w:sz="4" w:space="0"/>
            </w:tcBorders>
            <w:vAlign w:val="center"/>
          </w:tcPr>
          <w:p w14:paraId="0CBE93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0E4636A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1" w:type="pct"/>
            <w:tcBorders>
              <w:top w:val="single" w:color="auto" w:sz="4" w:space="0"/>
              <w:left w:val="single" w:color="auto" w:sz="4" w:space="0"/>
              <w:bottom w:val="single" w:color="auto" w:sz="4" w:space="0"/>
              <w:right w:val="single" w:color="auto" w:sz="4" w:space="0"/>
            </w:tcBorders>
            <w:vAlign w:val="center"/>
          </w:tcPr>
          <w:p w14:paraId="57770BD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tcPr>
          <w:p w14:paraId="07CA0B5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09F2347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6" w:type="pct"/>
            <w:tcBorders>
              <w:top w:val="single" w:color="auto" w:sz="4" w:space="0"/>
              <w:left w:val="single" w:color="auto" w:sz="4" w:space="0"/>
              <w:bottom w:val="single" w:color="auto" w:sz="4" w:space="0"/>
              <w:right w:val="single" w:color="auto" w:sz="4" w:space="0"/>
            </w:tcBorders>
            <w:vAlign w:val="center"/>
          </w:tcPr>
          <w:p w14:paraId="1E1163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324BDA8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0384FAC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73A4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14:paraId="386AF34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18" w:type="pct"/>
            <w:tcBorders>
              <w:top w:val="single" w:color="auto" w:sz="4" w:space="0"/>
              <w:left w:val="single" w:color="auto" w:sz="4" w:space="0"/>
              <w:bottom w:val="single" w:color="auto" w:sz="4" w:space="0"/>
              <w:right w:val="single" w:color="auto" w:sz="4" w:space="0"/>
            </w:tcBorders>
            <w:vAlign w:val="center"/>
          </w:tcPr>
          <w:p w14:paraId="381F1D0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520A1C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1" w:type="pct"/>
            <w:tcBorders>
              <w:top w:val="single" w:color="auto" w:sz="4" w:space="0"/>
              <w:left w:val="single" w:color="auto" w:sz="4" w:space="0"/>
              <w:bottom w:val="single" w:color="auto" w:sz="4" w:space="0"/>
              <w:right w:val="single" w:color="auto" w:sz="4" w:space="0"/>
            </w:tcBorders>
            <w:vAlign w:val="center"/>
          </w:tcPr>
          <w:p w14:paraId="39879E6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tcPr>
          <w:p w14:paraId="137AB4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6C3000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6" w:type="pct"/>
            <w:tcBorders>
              <w:top w:val="single" w:color="auto" w:sz="4" w:space="0"/>
              <w:left w:val="single" w:color="auto" w:sz="4" w:space="0"/>
              <w:bottom w:val="single" w:color="auto" w:sz="4" w:space="0"/>
              <w:right w:val="single" w:color="auto" w:sz="4" w:space="0"/>
            </w:tcBorders>
            <w:vAlign w:val="center"/>
          </w:tcPr>
          <w:p w14:paraId="4388306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58E4A7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5478892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8ED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14:paraId="6A2E397B">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18" w:type="pct"/>
            <w:tcBorders>
              <w:top w:val="single" w:color="auto" w:sz="4" w:space="0"/>
              <w:left w:val="single" w:color="auto" w:sz="4" w:space="0"/>
              <w:bottom w:val="single" w:color="auto" w:sz="4" w:space="0"/>
              <w:right w:val="single" w:color="auto" w:sz="4" w:space="0"/>
            </w:tcBorders>
            <w:vAlign w:val="center"/>
          </w:tcPr>
          <w:p w14:paraId="479FA6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01" w:type="pct"/>
            <w:tcBorders>
              <w:top w:val="single" w:color="auto" w:sz="4" w:space="0"/>
              <w:left w:val="single" w:color="auto" w:sz="4" w:space="0"/>
              <w:bottom w:val="single" w:color="auto" w:sz="4" w:space="0"/>
              <w:right w:val="single" w:color="auto" w:sz="4" w:space="0"/>
            </w:tcBorders>
            <w:vAlign w:val="center"/>
          </w:tcPr>
          <w:p w14:paraId="457D814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91" w:type="pct"/>
            <w:tcBorders>
              <w:top w:val="single" w:color="auto" w:sz="4" w:space="0"/>
              <w:left w:val="single" w:color="auto" w:sz="4" w:space="0"/>
              <w:bottom w:val="single" w:color="auto" w:sz="4" w:space="0"/>
              <w:right w:val="single" w:color="auto" w:sz="4" w:space="0"/>
            </w:tcBorders>
            <w:vAlign w:val="center"/>
          </w:tcPr>
          <w:p w14:paraId="413BCB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1" w:type="pct"/>
            <w:tcBorders>
              <w:top w:val="single" w:color="auto" w:sz="4" w:space="0"/>
              <w:left w:val="single" w:color="auto" w:sz="4" w:space="0"/>
              <w:bottom w:val="single" w:color="auto" w:sz="4" w:space="0"/>
              <w:right w:val="single" w:color="auto" w:sz="4" w:space="0"/>
            </w:tcBorders>
          </w:tcPr>
          <w:p w14:paraId="2076EE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2" w:type="pct"/>
            <w:tcBorders>
              <w:top w:val="single" w:color="auto" w:sz="4" w:space="0"/>
              <w:left w:val="single" w:color="auto" w:sz="4" w:space="0"/>
              <w:bottom w:val="single" w:color="auto" w:sz="4" w:space="0"/>
              <w:right w:val="single" w:color="auto" w:sz="4" w:space="0"/>
            </w:tcBorders>
            <w:vAlign w:val="center"/>
          </w:tcPr>
          <w:p w14:paraId="016588E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6" w:type="pct"/>
            <w:tcBorders>
              <w:top w:val="single" w:color="auto" w:sz="4" w:space="0"/>
              <w:left w:val="single" w:color="auto" w:sz="4" w:space="0"/>
              <w:bottom w:val="single" w:color="auto" w:sz="4" w:space="0"/>
              <w:right w:val="single" w:color="auto" w:sz="4" w:space="0"/>
            </w:tcBorders>
            <w:vAlign w:val="center"/>
          </w:tcPr>
          <w:p w14:paraId="6FE9E47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08976B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3EE666C6">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1D766E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FFD0A4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439AAC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宋体"/>
          <w:color w:val="auto"/>
          <w:szCs w:val="24"/>
          <w:highlight w:val="none"/>
          <w:lang w:val="zh-CN"/>
        </w:rPr>
        <w:t>，</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6CBB7705">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Times New Roman"/>
          <w:b w:val="0"/>
          <w:bCs/>
          <w:color w:val="auto"/>
          <w:kern w:val="0"/>
          <w:sz w:val="21"/>
          <w:szCs w:val="21"/>
          <w:highlight w:val="none"/>
        </w:rPr>
        <w:t>业绩须附合同复印件（合同卖方必须为投标人）</w:t>
      </w:r>
      <w:r>
        <w:rPr>
          <w:rFonts w:hint="eastAsia" w:ascii="宋体" w:hAnsi="宋体" w:eastAsia="宋体" w:cs="Times New Roman"/>
          <w:color w:val="auto"/>
          <w:szCs w:val="24"/>
          <w:highlight w:val="none"/>
          <w:lang w:val="zh-CN"/>
        </w:rPr>
        <w:t>，否则不得分</w:t>
      </w:r>
      <w:r>
        <w:rPr>
          <w:rFonts w:hint="eastAsia" w:ascii="宋体" w:hAnsi="宋体" w:eastAsia="宋体" w:cs="宋体"/>
          <w:b w:val="0"/>
          <w:bCs/>
          <w:color w:val="auto"/>
          <w:kern w:val="0"/>
          <w:sz w:val="21"/>
          <w:szCs w:val="21"/>
          <w:highlight w:val="none"/>
        </w:rPr>
        <w:t>；</w:t>
      </w:r>
    </w:p>
    <w:p w14:paraId="0C46ED8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）若合同无法反映</w:t>
      </w:r>
      <w:r>
        <w:rPr>
          <w:rFonts w:hint="eastAsia" w:ascii="宋体" w:hAnsi="宋体" w:eastAsia="宋体" w:cs="Times New Roman"/>
          <w:color w:val="auto"/>
          <w:szCs w:val="24"/>
          <w:highlight w:val="none"/>
          <w:lang w:val="en-US" w:eastAsia="zh-CN"/>
        </w:rPr>
        <w:t>评分</w:t>
      </w:r>
      <w:r>
        <w:rPr>
          <w:rFonts w:hint="eastAsia" w:ascii="宋体" w:hAnsi="宋体" w:eastAsia="宋体" w:cs="Times New Roman"/>
          <w:color w:val="auto"/>
          <w:szCs w:val="24"/>
          <w:highlight w:val="none"/>
          <w:lang w:val="zh-CN"/>
        </w:rPr>
        <w:t>条件【</w:t>
      </w: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lang w:val="zh-CN"/>
        </w:rPr>
        <w:t>合同签订日期为202</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年1月1日或以后</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合同标的必须包含水下设备（离心泵</w:t>
      </w:r>
      <w:r>
        <w:rPr>
          <w:rFonts w:hint="eastAsia" w:ascii="宋体" w:hAnsi="宋体" w:eastAsia="宋体" w:cs="Times New Roman"/>
          <w:color w:val="auto"/>
          <w:szCs w:val="24"/>
          <w:highlight w:val="none"/>
          <w:lang w:val="en-US" w:eastAsia="zh-CN"/>
        </w:rPr>
        <w:t>或</w:t>
      </w:r>
      <w:r>
        <w:rPr>
          <w:rFonts w:hint="eastAsia" w:ascii="宋体" w:hAnsi="宋体" w:eastAsia="宋体" w:cs="Times New Roman"/>
          <w:color w:val="auto"/>
          <w:szCs w:val="24"/>
          <w:highlight w:val="none"/>
          <w:lang w:val="zh-CN"/>
        </w:rPr>
        <w:t>轴流泵</w:t>
      </w:r>
      <w:r>
        <w:rPr>
          <w:rFonts w:hint="eastAsia" w:ascii="宋体" w:hAnsi="宋体" w:eastAsia="宋体" w:cs="Times New Roman"/>
          <w:color w:val="auto"/>
          <w:szCs w:val="24"/>
          <w:highlight w:val="none"/>
          <w:lang w:val="en-US" w:eastAsia="zh-CN"/>
        </w:rPr>
        <w:t>或</w:t>
      </w:r>
      <w:r>
        <w:rPr>
          <w:rFonts w:hint="eastAsia" w:ascii="宋体" w:hAnsi="宋体" w:eastAsia="宋体" w:cs="Times New Roman"/>
          <w:color w:val="auto"/>
          <w:szCs w:val="24"/>
          <w:highlight w:val="none"/>
          <w:lang w:val="zh-CN"/>
        </w:rPr>
        <w:t>搅拌器或推进器）配件</w:t>
      </w:r>
      <w:r>
        <w:rPr>
          <w:rFonts w:hint="eastAsia" w:ascii="宋体" w:hAnsi="宋体" w:eastAsia="宋体" w:cs="Times New Roman"/>
          <w:color w:val="auto"/>
          <w:szCs w:val="24"/>
          <w:highlight w:val="none"/>
          <w:lang w:val="en-US" w:eastAsia="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rPr>
        <w:t>水下设备配件供货需包含叶轮</w:t>
      </w:r>
      <w:r>
        <w:rPr>
          <w:rFonts w:hint="eastAsia" w:ascii="宋体" w:hAnsi="宋体" w:eastAsia="宋体" w:cs="Times New Roman"/>
          <w:b/>
          <w:bCs/>
          <w:color w:val="auto"/>
          <w:szCs w:val="24"/>
          <w:highlight w:val="none"/>
          <w:lang w:val="en-US" w:eastAsia="zh-CN"/>
        </w:rPr>
        <w:t>；</w:t>
      </w:r>
      <w:r>
        <w:rPr>
          <w:rFonts w:hint="eastAsia" w:ascii="宋体" w:hAnsi="宋体" w:eastAsia="宋体" w:cs="Times New Roman"/>
          <w:b w:val="0"/>
          <w:bCs w:val="0"/>
          <w:color w:val="auto"/>
          <w:szCs w:val="24"/>
          <w:highlight w:val="none"/>
          <w:lang w:val="en-US" w:eastAsia="zh-CN"/>
        </w:rPr>
        <w:t>4.</w:t>
      </w:r>
      <w:r>
        <w:rPr>
          <w:rFonts w:hint="eastAsia" w:ascii="宋体" w:hAnsi="宋体" w:eastAsia="宋体" w:cs="Times New Roman"/>
          <w:b w:val="0"/>
          <w:bCs w:val="0"/>
          <w:color w:val="auto"/>
          <w:szCs w:val="24"/>
          <w:highlight w:val="none"/>
          <w:lang w:val="zh-CN"/>
        </w:rPr>
        <w:t>合同</w:t>
      </w:r>
      <w:r>
        <w:rPr>
          <w:rFonts w:hint="eastAsia" w:ascii="宋体" w:hAnsi="宋体" w:eastAsia="宋体" w:cs="Times New Roman"/>
          <w:color w:val="auto"/>
          <w:szCs w:val="24"/>
          <w:highlight w:val="none"/>
          <w:lang w:val="zh-CN"/>
        </w:rPr>
        <w:t>金额满足评分要求】的，还需提供产品购买方出具的书面补充说明文件复印件作为辅助证明（补充说明文件复印件能显示购买方公章），否则不得分；</w:t>
      </w:r>
    </w:p>
    <w:p w14:paraId="523D547B">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w:t>
      </w:r>
      <w:r>
        <w:rPr>
          <w:rFonts w:hint="eastAsia" w:ascii="宋体" w:hAnsi="宋体" w:eastAsia="宋体" w:cs="Times New Roman"/>
          <w:color w:val="auto"/>
          <w:szCs w:val="24"/>
          <w:highlight w:val="none"/>
          <w:lang w:val="en-US" w:eastAsia="zh-CN"/>
        </w:rPr>
        <w:t>等</w:t>
      </w:r>
      <w:r>
        <w:rPr>
          <w:rFonts w:hint="eastAsia" w:ascii="宋体" w:hAnsi="宋体" w:eastAsia="宋体" w:cs="Times New Roman"/>
          <w:color w:val="auto"/>
          <w:szCs w:val="24"/>
          <w:highlight w:val="none"/>
          <w:lang w:val="zh-CN"/>
        </w:rPr>
        <w:t>无明确金额的合同，必须同时提供合同期限内已供货产品发票金额统计表和供货发票复印件，否则，视为无效业绩；</w:t>
      </w:r>
    </w:p>
    <w:p w14:paraId="38A12D2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lang w:val="en-US" w:eastAsia="zh-CN"/>
        </w:rPr>
        <w:t>在此格式下</w:t>
      </w:r>
      <w:r>
        <w:rPr>
          <w:rFonts w:hint="eastAsia" w:ascii="宋体" w:hAnsi="宋体" w:eastAsia="宋体" w:cs="Times New Roman"/>
          <w:color w:val="auto"/>
          <w:szCs w:val="24"/>
          <w:highlight w:val="none"/>
          <w:lang w:val="zh-CN"/>
        </w:rPr>
        <w:t>提供证明材料的业绩，或</w:t>
      </w:r>
      <w:r>
        <w:rPr>
          <w:rFonts w:hint="eastAsia" w:ascii="宋体" w:hAnsi="宋体" w:eastAsia="宋体" w:cs="Times New Roman"/>
          <w:color w:val="auto"/>
          <w:szCs w:val="24"/>
          <w:highlight w:val="none"/>
          <w:lang w:val="en-US" w:eastAsia="zh-CN"/>
        </w:rPr>
        <w:t>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4607ADC2">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51BE36F">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E667B53">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bookmarkEnd w:id="612"/>
    <w:bookmarkEnd w:id="613"/>
    <w:p w14:paraId="066E5B1D">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614" w:name="_Toc12816"/>
      <w:bookmarkStart w:id="615" w:name="_Toc29241"/>
      <w:bookmarkStart w:id="616" w:name="_Toc18175_WPSOffice_Level2"/>
      <w:bookmarkStart w:id="617" w:name="_Toc533708132"/>
      <w:bookmarkStart w:id="618" w:name="_Toc13822"/>
      <w:bookmarkStart w:id="619" w:name="_Toc1977737"/>
      <w:bookmarkStart w:id="620" w:name="_Toc102860083"/>
      <w:bookmarkStart w:id="621" w:name="_Toc102860427"/>
      <w:bookmarkStart w:id="622" w:name="_Toc140596938"/>
      <w:bookmarkStart w:id="623" w:name="_Toc104991885"/>
      <w:bookmarkStart w:id="624" w:name="_Toc486167719"/>
      <w:bookmarkStart w:id="625" w:name="_Toc142508378"/>
      <w:bookmarkStart w:id="626" w:name="_Toc11745"/>
      <w:bookmarkStart w:id="627" w:name="_Toc94107220"/>
      <w:r>
        <w:rPr>
          <w:rFonts w:hint="eastAsia" w:ascii="宋体" w:hAnsi="宋体" w:eastAsia="宋体" w:cs="宋体"/>
          <w:b/>
          <w:color w:val="auto"/>
          <w:kern w:val="0"/>
          <w:sz w:val="32"/>
          <w:szCs w:val="32"/>
          <w:highlight w:val="none"/>
          <w:lang w:val="zh-CN"/>
        </w:rPr>
        <w:t>附表：已供货产品发票金额统计表</w:t>
      </w:r>
      <w:bookmarkEnd w:id="614"/>
      <w:bookmarkEnd w:id="615"/>
    </w:p>
    <w:tbl>
      <w:tblPr>
        <w:tblStyle w:val="3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133C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E05013C">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503" w:type="dxa"/>
            <w:gridSpan w:val="5"/>
            <w:noWrap w:val="0"/>
            <w:vAlign w:val="center"/>
          </w:tcPr>
          <w:p w14:paraId="6738EFD8">
            <w:pPr>
              <w:pStyle w:val="19"/>
              <w:snapToGrid w:val="0"/>
              <w:spacing w:line="360" w:lineRule="auto"/>
              <w:ind w:left="0" w:leftChars="0"/>
              <w:jc w:val="center"/>
              <w:rPr>
                <w:rFonts w:ascii="宋体" w:hAnsi="宋体"/>
                <w:color w:val="auto"/>
                <w:sz w:val="21"/>
                <w:szCs w:val="21"/>
                <w:highlight w:val="none"/>
              </w:rPr>
            </w:pPr>
          </w:p>
        </w:tc>
      </w:tr>
      <w:tr w14:paraId="32AA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78A123E">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14:paraId="43F265FD">
            <w:pPr>
              <w:pStyle w:val="19"/>
              <w:snapToGrid w:val="0"/>
              <w:spacing w:line="360" w:lineRule="auto"/>
              <w:ind w:left="0" w:leftChars="0"/>
              <w:jc w:val="center"/>
              <w:rPr>
                <w:rFonts w:ascii="宋体" w:hAnsi="宋体"/>
                <w:color w:val="auto"/>
                <w:sz w:val="21"/>
                <w:szCs w:val="21"/>
                <w:highlight w:val="none"/>
              </w:rPr>
            </w:pPr>
          </w:p>
        </w:tc>
      </w:tr>
      <w:tr w14:paraId="15B9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17F6E40">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w:t>
            </w:r>
            <w:r>
              <w:rPr>
                <w:rFonts w:hint="eastAsia" w:ascii="宋体" w:hAnsi="宋体"/>
                <w:color w:val="auto"/>
                <w:sz w:val="21"/>
                <w:highlight w:val="none"/>
                <w:lang w:val="en-US" w:eastAsia="zh-CN"/>
              </w:rPr>
              <w:t>购</w:t>
            </w:r>
            <w:r>
              <w:rPr>
                <w:rFonts w:hint="eastAsia" w:ascii="宋体" w:hAnsi="宋体"/>
                <w:color w:val="auto"/>
                <w:sz w:val="21"/>
                <w:highlight w:val="none"/>
              </w:rPr>
              <w:t>买方）</w:t>
            </w:r>
          </w:p>
        </w:tc>
        <w:tc>
          <w:tcPr>
            <w:tcW w:w="5503" w:type="dxa"/>
            <w:gridSpan w:val="5"/>
            <w:noWrap w:val="0"/>
            <w:vAlign w:val="center"/>
          </w:tcPr>
          <w:p w14:paraId="685D3D83">
            <w:pPr>
              <w:pStyle w:val="19"/>
              <w:snapToGrid w:val="0"/>
              <w:spacing w:line="360" w:lineRule="auto"/>
              <w:ind w:left="0" w:leftChars="0"/>
              <w:jc w:val="center"/>
              <w:rPr>
                <w:rFonts w:ascii="宋体" w:hAnsi="宋体"/>
                <w:color w:val="auto"/>
                <w:sz w:val="21"/>
                <w:szCs w:val="21"/>
                <w:highlight w:val="none"/>
              </w:rPr>
            </w:pPr>
          </w:p>
        </w:tc>
      </w:tr>
      <w:tr w14:paraId="6878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F3F217B">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14:paraId="65022643">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14:paraId="1F7CACFD">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14:paraId="286B577F">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14:paraId="1D26BE32">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14:paraId="3EAB17D8">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2E23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BE17D09">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3202" w:type="dxa"/>
            <w:noWrap w:val="0"/>
            <w:vAlign w:val="center"/>
          </w:tcPr>
          <w:p w14:paraId="44611D5D">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5D408D3D">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5BEBCBD9">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42BF38A8">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79DE3FC6">
            <w:pPr>
              <w:pStyle w:val="19"/>
              <w:snapToGrid w:val="0"/>
              <w:spacing w:line="360" w:lineRule="auto"/>
              <w:ind w:left="0" w:leftChars="0"/>
              <w:jc w:val="center"/>
              <w:rPr>
                <w:rFonts w:ascii="宋体" w:hAnsi="宋体"/>
                <w:color w:val="auto"/>
                <w:sz w:val="21"/>
                <w:szCs w:val="21"/>
                <w:highlight w:val="none"/>
              </w:rPr>
            </w:pPr>
          </w:p>
        </w:tc>
      </w:tr>
      <w:tr w14:paraId="3F8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6ACE4F8">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3202" w:type="dxa"/>
            <w:noWrap w:val="0"/>
            <w:vAlign w:val="center"/>
          </w:tcPr>
          <w:p w14:paraId="75F2515F">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2D0A39C9">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6B6EF95A">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57158A13">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2E362E59">
            <w:pPr>
              <w:pStyle w:val="19"/>
              <w:snapToGrid w:val="0"/>
              <w:spacing w:line="360" w:lineRule="auto"/>
              <w:ind w:left="0" w:leftChars="0"/>
              <w:jc w:val="center"/>
              <w:rPr>
                <w:rFonts w:ascii="宋体" w:hAnsi="宋体"/>
                <w:color w:val="auto"/>
                <w:sz w:val="21"/>
                <w:szCs w:val="21"/>
                <w:highlight w:val="none"/>
              </w:rPr>
            </w:pPr>
          </w:p>
        </w:tc>
      </w:tr>
      <w:tr w14:paraId="14EA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FF6E4F4">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14:paraId="2D6815D4">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715AE21E">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3B4C7C3F">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59A5DE49">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2400E838">
            <w:pPr>
              <w:pStyle w:val="19"/>
              <w:snapToGrid w:val="0"/>
              <w:spacing w:line="360" w:lineRule="auto"/>
              <w:ind w:left="0" w:leftChars="0"/>
              <w:jc w:val="center"/>
              <w:rPr>
                <w:rFonts w:ascii="宋体" w:hAnsi="宋体"/>
                <w:color w:val="auto"/>
                <w:sz w:val="21"/>
                <w:szCs w:val="21"/>
                <w:highlight w:val="none"/>
              </w:rPr>
            </w:pPr>
          </w:p>
        </w:tc>
      </w:tr>
      <w:tr w14:paraId="2B3B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04CC435">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14:paraId="610B5C5C">
            <w:pPr>
              <w:pStyle w:val="19"/>
              <w:snapToGrid w:val="0"/>
              <w:spacing w:line="360" w:lineRule="auto"/>
              <w:ind w:left="0" w:leftChars="0"/>
              <w:jc w:val="center"/>
              <w:rPr>
                <w:rFonts w:ascii="宋体" w:hAnsi="宋体"/>
                <w:color w:val="auto"/>
                <w:sz w:val="21"/>
                <w:szCs w:val="21"/>
                <w:highlight w:val="none"/>
              </w:rPr>
            </w:pPr>
          </w:p>
        </w:tc>
        <w:tc>
          <w:tcPr>
            <w:tcW w:w="1416" w:type="dxa"/>
            <w:noWrap w:val="0"/>
            <w:vAlign w:val="center"/>
          </w:tcPr>
          <w:p w14:paraId="4ECF6EE2">
            <w:pPr>
              <w:pStyle w:val="19"/>
              <w:snapToGrid w:val="0"/>
              <w:spacing w:line="360" w:lineRule="auto"/>
              <w:ind w:left="0" w:leftChars="0"/>
              <w:jc w:val="center"/>
              <w:rPr>
                <w:rFonts w:ascii="宋体" w:hAnsi="宋体"/>
                <w:color w:val="auto"/>
                <w:sz w:val="21"/>
                <w:szCs w:val="21"/>
                <w:highlight w:val="none"/>
              </w:rPr>
            </w:pPr>
          </w:p>
        </w:tc>
        <w:tc>
          <w:tcPr>
            <w:tcW w:w="1274" w:type="dxa"/>
            <w:noWrap w:val="0"/>
            <w:vAlign w:val="center"/>
          </w:tcPr>
          <w:p w14:paraId="2F4827EC">
            <w:pPr>
              <w:pStyle w:val="19"/>
              <w:snapToGrid w:val="0"/>
              <w:spacing w:line="360" w:lineRule="auto"/>
              <w:ind w:left="0" w:leftChars="0"/>
              <w:jc w:val="center"/>
              <w:rPr>
                <w:rFonts w:ascii="宋体" w:hAnsi="宋体"/>
                <w:color w:val="auto"/>
                <w:sz w:val="21"/>
                <w:szCs w:val="21"/>
                <w:highlight w:val="none"/>
              </w:rPr>
            </w:pPr>
          </w:p>
        </w:tc>
        <w:tc>
          <w:tcPr>
            <w:tcW w:w="1558" w:type="dxa"/>
            <w:noWrap w:val="0"/>
            <w:vAlign w:val="center"/>
          </w:tcPr>
          <w:p w14:paraId="001AA8FC">
            <w:pPr>
              <w:pStyle w:val="19"/>
              <w:snapToGrid w:val="0"/>
              <w:spacing w:line="360" w:lineRule="auto"/>
              <w:ind w:left="0" w:leftChars="0"/>
              <w:jc w:val="center"/>
              <w:rPr>
                <w:rFonts w:ascii="宋体" w:hAnsi="宋体"/>
                <w:color w:val="auto"/>
                <w:sz w:val="21"/>
                <w:szCs w:val="21"/>
                <w:highlight w:val="none"/>
              </w:rPr>
            </w:pPr>
          </w:p>
        </w:tc>
        <w:tc>
          <w:tcPr>
            <w:tcW w:w="1241" w:type="dxa"/>
            <w:noWrap w:val="0"/>
            <w:vAlign w:val="center"/>
          </w:tcPr>
          <w:p w14:paraId="6E6D0A92">
            <w:pPr>
              <w:pStyle w:val="19"/>
              <w:snapToGrid w:val="0"/>
              <w:spacing w:line="360" w:lineRule="auto"/>
              <w:ind w:left="0" w:leftChars="0"/>
              <w:jc w:val="center"/>
              <w:rPr>
                <w:rFonts w:ascii="宋体" w:hAnsi="宋体"/>
                <w:color w:val="auto"/>
                <w:sz w:val="21"/>
                <w:szCs w:val="21"/>
                <w:highlight w:val="none"/>
              </w:rPr>
            </w:pPr>
          </w:p>
        </w:tc>
      </w:tr>
      <w:tr w14:paraId="27A1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2F6ABD36">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14:paraId="2538CE54">
            <w:pPr>
              <w:pStyle w:val="19"/>
              <w:snapToGrid w:val="0"/>
              <w:spacing w:line="360" w:lineRule="auto"/>
              <w:ind w:left="0" w:leftChars="0"/>
              <w:jc w:val="center"/>
              <w:rPr>
                <w:rFonts w:ascii="宋体" w:hAnsi="宋体"/>
                <w:color w:val="auto"/>
                <w:sz w:val="21"/>
                <w:szCs w:val="21"/>
                <w:highlight w:val="none"/>
              </w:rPr>
            </w:pPr>
          </w:p>
        </w:tc>
      </w:tr>
    </w:tbl>
    <w:p w14:paraId="754D916F">
      <w:pPr>
        <w:tabs>
          <w:tab w:val="left" w:pos="567"/>
        </w:tabs>
        <w:autoSpaceDE w:val="0"/>
        <w:autoSpaceDN w:val="0"/>
        <w:adjustRightInd w:val="0"/>
        <w:spacing w:line="360" w:lineRule="auto"/>
        <w:jc w:val="left"/>
        <w:outlineLvl w:val="9"/>
        <w:rPr>
          <w:rFonts w:hint="eastAsia" w:ascii="宋体" w:hAnsi="宋体" w:eastAsia="宋体" w:cs="宋体"/>
          <w:b w:val="0"/>
          <w:bCs/>
          <w:color w:val="auto"/>
          <w:kern w:val="0"/>
          <w:sz w:val="21"/>
          <w:szCs w:val="21"/>
          <w:highlight w:val="none"/>
          <w:lang w:val="en-US" w:eastAsia="zh-CN"/>
        </w:rPr>
      </w:pPr>
      <w:bookmarkStart w:id="628" w:name="_Toc8497"/>
    </w:p>
    <w:p w14:paraId="0C24FDE7">
      <w:pPr>
        <w:tabs>
          <w:tab w:val="left" w:pos="567"/>
        </w:tabs>
        <w:autoSpaceDE w:val="0"/>
        <w:autoSpaceDN w:val="0"/>
        <w:adjustRightInd w:val="0"/>
        <w:spacing w:line="360" w:lineRule="auto"/>
        <w:jc w:val="left"/>
        <w:outlineLvl w:val="9"/>
        <w:rPr>
          <w:rFonts w:hint="eastAsia" w:ascii="宋体" w:hAnsi="宋体" w:eastAsia="宋体" w:cs="宋体"/>
          <w:b w:val="0"/>
          <w:bCs/>
          <w:color w:val="auto"/>
          <w:kern w:val="0"/>
          <w:sz w:val="21"/>
          <w:szCs w:val="21"/>
          <w:highlight w:val="none"/>
          <w:lang w:val="en-US" w:eastAsia="zh-CN"/>
        </w:rPr>
      </w:pPr>
      <w:bookmarkStart w:id="629" w:name="_Toc18034"/>
      <w:r>
        <w:rPr>
          <w:rFonts w:hint="eastAsia" w:ascii="宋体" w:hAnsi="宋体" w:eastAsia="宋体" w:cs="宋体"/>
          <w:b w:val="0"/>
          <w:bCs/>
          <w:color w:val="auto"/>
          <w:kern w:val="0"/>
          <w:sz w:val="21"/>
          <w:szCs w:val="21"/>
          <w:highlight w:val="none"/>
          <w:lang w:val="en-US" w:eastAsia="zh-CN"/>
        </w:rPr>
        <w:t>备注：</w:t>
      </w:r>
      <w:bookmarkEnd w:id="628"/>
      <w:bookmarkEnd w:id="629"/>
    </w:p>
    <w:p w14:paraId="529B35B6">
      <w:pPr>
        <w:tabs>
          <w:tab w:val="left" w:pos="567"/>
        </w:tabs>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highlight w:val="none"/>
          <w:lang w:val="en-US" w:eastAsia="zh-CN"/>
        </w:rPr>
      </w:pPr>
      <w:bookmarkStart w:id="630" w:name="_Toc31315"/>
      <w:bookmarkStart w:id="631" w:name="_Toc23097"/>
      <w:r>
        <w:rPr>
          <w:rFonts w:hint="eastAsia" w:ascii="宋体" w:hAnsi="宋体" w:eastAsia="宋体" w:cs="宋体"/>
          <w:b w:val="0"/>
          <w:bCs/>
          <w:color w:val="auto"/>
          <w:kern w:val="0"/>
          <w:sz w:val="21"/>
          <w:szCs w:val="21"/>
          <w:highlight w:val="none"/>
          <w:lang w:val="en-US" w:eastAsia="zh-CN"/>
        </w:rPr>
        <w:t>（1）投标人提供框架式协议或资格入围无明确金额的合同时，</w:t>
      </w:r>
      <w:r>
        <w:rPr>
          <w:rFonts w:hint="eastAsia" w:ascii="宋体" w:hAnsi="宋体" w:eastAsia="宋体" w:cs="Times New Roman"/>
          <w:color w:val="auto"/>
          <w:szCs w:val="24"/>
          <w:highlight w:val="none"/>
          <w:lang w:val="zh-CN"/>
        </w:rPr>
        <w:t>必</w:t>
      </w:r>
      <w:r>
        <w:rPr>
          <w:rFonts w:hint="eastAsia" w:ascii="宋体" w:hAnsi="宋体" w:eastAsia="宋体" w:cs="宋体"/>
          <w:b w:val="0"/>
          <w:bCs/>
          <w:color w:val="auto"/>
          <w:kern w:val="0"/>
          <w:sz w:val="21"/>
          <w:szCs w:val="21"/>
          <w:highlight w:val="none"/>
          <w:lang w:val="en-US" w:eastAsia="zh-CN"/>
        </w:rPr>
        <w:t>须同时提供本统计表及合同期限内供货发票复印件，本统计表及供货发票复印件应后附于合同复印件；</w:t>
      </w:r>
      <w:bookmarkEnd w:id="630"/>
      <w:bookmarkEnd w:id="631"/>
    </w:p>
    <w:p w14:paraId="47B8161F">
      <w:pPr>
        <w:tabs>
          <w:tab w:val="left" w:pos="567"/>
        </w:tabs>
        <w:autoSpaceDE w:val="0"/>
        <w:autoSpaceDN w:val="0"/>
        <w:adjustRightInd w:val="0"/>
        <w:spacing w:line="360" w:lineRule="auto"/>
        <w:ind w:left="0" w:firstLine="420" w:firstLineChars="200"/>
        <w:jc w:val="left"/>
        <w:outlineLvl w:val="9"/>
        <w:rPr>
          <w:rFonts w:hint="eastAsia" w:ascii="宋体" w:hAnsi="宋体" w:eastAsia="宋体" w:cs="宋体"/>
          <w:b w:val="0"/>
          <w:bCs/>
          <w:color w:val="auto"/>
          <w:kern w:val="0"/>
          <w:sz w:val="21"/>
          <w:szCs w:val="21"/>
          <w:highlight w:val="none"/>
          <w:lang w:val="en-US" w:eastAsia="zh-CN"/>
        </w:rPr>
      </w:pPr>
      <w:bookmarkStart w:id="632" w:name="_Toc17552"/>
      <w:bookmarkStart w:id="633" w:name="_Toc19777"/>
      <w:r>
        <w:rPr>
          <w:rFonts w:hint="eastAsia" w:ascii="宋体" w:hAnsi="宋体" w:eastAsia="宋体" w:cs="宋体"/>
          <w:b w:val="0"/>
          <w:bCs/>
          <w:color w:val="auto"/>
          <w:kern w:val="0"/>
          <w:sz w:val="21"/>
          <w:szCs w:val="21"/>
          <w:highlight w:val="none"/>
          <w:lang w:val="en-US" w:eastAsia="zh-CN"/>
        </w:rPr>
        <w:t>（2）发票抬头应为合同购买方，收款人应为投标人，且发票名目、所属时期应与合同约定内容一致，否则不计分。</w:t>
      </w:r>
      <w:bookmarkEnd w:id="632"/>
      <w:bookmarkEnd w:id="633"/>
    </w:p>
    <w:p w14:paraId="5CA482C6">
      <w:pPr>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（3）发票合计金额视为投标人所提供该项供货业绩的供货金额，并按此金额进行评审。</w:t>
      </w:r>
    </w:p>
    <w:p w14:paraId="71A80B3A">
      <w:pPr>
        <w:outlineLvl w:val="9"/>
        <w:rPr>
          <w:rFonts w:hint="eastAsia"/>
          <w:color w:val="auto"/>
          <w:lang w:val="en-US" w:eastAsia="zh-CN"/>
        </w:rPr>
      </w:pPr>
    </w:p>
    <w:p w14:paraId="6305739B">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34" w:name="_Toc2867"/>
      <w:bookmarkStart w:id="635" w:name="_Toc15945"/>
      <w:r>
        <w:rPr>
          <w:rFonts w:hint="eastAsia" w:ascii="宋体" w:hAnsi="宋体" w:eastAsia="宋体" w:cs="宋体"/>
          <w:b/>
          <w:color w:val="auto"/>
          <w:kern w:val="0"/>
          <w:sz w:val="32"/>
          <w:szCs w:val="32"/>
          <w:highlight w:val="none"/>
          <w:lang w:val="zh-CN" w:eastAsia="zh-CN"/>
        </w:rPr>
        <w:t>十</w:t>
      </w:r>
      <w:r>
        <w:rPr>
          <w:rFonts w:hint="eastAsia" w:ascii="宋体" w:hAnsi="宋体" w:eastAsia="宋体" w:cs="宋体"/>
          <w:b/>
          <w:bCs/>
          <w:color w:val="auto"/>
          <w:kern w:val="0"/>
          <w:sz w:val="32"/>
          <w:szCs w:val="32"/>
          <w:highlight w:val="none"/>
          <w:lang w:val="zh-CN"/>
        </w:rPr>
        <w:t>、投标保证金汇入情况说明</w:t>
      </w:r>
      <w:bookmarkEnd w:id="616"/>
      <w:bookmarkEnd w:id="617"/>
      <w:bookmarkEnd w:id="618"/>
      <w:bookmarkEnd w:id="619"/>
      <w:bookmarkEnd w:id="620"/>
      <w:bookmarkEnd w:id="621"/>
      <w:bookmarkEnd w:id="622"/>
      <w:bookmarkEnd w:id="623"/>
      <w:bookmarkEnd w:id="624"/>
      <w:bookmarkEnd w:id="625"/>
      <w:bookmarkEnd w:id="626"/>
      <w:bookmarkEnd w:id="627"/>
      <w:bookmarkEnd w:id="634"/>
      <w:bookmarkEnd w:id="635"/>
    </w:p>
    <w:p w14:paraId="18A299A0">
      <w:pPr>
        <w:autoSpaceDE w:val="0"/>
        <w:autoSpaceDN w:val="0"/>
        <w:adjustRightInd w:val="0"/>
        <w:spacing w:line="360" w:lineRule="auto"/>
        <w:jc w:val="left"/>
        <w:rPr>
          <w:rFonts w:ascii="宋体" w:hAnsi="宋体" w:eastAsia="宋体" w:cs="宋体"/>
          <w:color w:val="auto"/>
          <w:szCs w:val="24"/>
          <w:highlight w:val="none"/>
        </w:rPr>
      </w:pPr>
    </w:p>
    <w:p w14:paraId="5418ED0C">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36" w:name="_Toc31832_WPSOffice_Level3"/>
      <w:r>
        <w:rPr>
          <w:rFonts w:hint="eastAsia" w:ascii="宋体" w:hAnsi="宋体" w:eastAsia="宋体" w:cs="宋体"/>
          <w:b/>
          <w:bCs/>
          <w:color w:val="auto"/>
          <w:kern w:val="0"/>
          <w:sz w:val="24"/>
          <w:szCs w:val="24"/>
          <w:highlight w:val="none"/>
        </w:rPr>
        <w:t>投标保证金汇入情况说明</w:t>
      </w:r>
      <w:bookmarkEnd w:id="636"/>
    </w:p>
    <w:p w14:paraId="3F4E777B">
      <w:pPr>
        <w:autoSpaceDE w:val="0"/>
        <w:autoSpaceDN w:val="0"/>
        <w:adjustRightInd w:val="0"/>
        <w:spacing w:line="360" w:lineRule="auto"/>
        <w:jc w:val="center"/>
        <w:rPr>
          <w:rFonts w:ascii="宋体" w:hAnsi="宋体" w:eastAsia="宋体" w:cs="宋体"/>
          <w:b/>
          <w:bCs/>
          <w:color w:val="auto"/>
          <w:kern w:val="0"/>
          <w:szCs w:val="24"/>
          <w:highlight w:val="none"/>
        </w:rPr>
      </w:pPr>
    </w:p>
    <w:p w14:paraId="5CAB1C3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6313F82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default" w:ascii="宋体" w:hAnsi="宋体" w:eastAsia="宋体" w:cs="宋体"/>
          <w:color w:val="auto"/>
          <w:kern w:val="0"/>
          <w:szCs w:val="21"/>
          <w:highlight w:val="none"/>
          <w:u w:val="single"/>
          <w:lang w:eastAsia="zh-CN"/>
        </w:rPr>
        <w:t>东莞市石鼓净水有限公司污水处理厂及提标项目水下设备配件采购项目B</w:t>
      </w:r>
      <w:r>
        <w:rPr>
          <w:rFonts w:hint="eastAsia" w:ascii="宋体" w:hAnsi="宋体" w:eastAsia="宋体" w:cs="宋体"/>
          <w:color w:val="auto"/>
          <w:szCs w:val="21"/>
          <w:highlight w:val="none"/>
        </w:rPr>
        <w:t>（招标编号：</w:t>
      </w:r>
      <w:r>
        <w:rPr>
          <w:rFonts w:hint="default" w:ascii="宋体" w:hAnsi="宋体" w:eastAsia="宋体" w:cs="宋体"/>
          <w:color w:val="auto"/>
          <w:szCs w:val="21"/>
          <w:highlight w:val="none"/>
          <w:u w:val="single"/>
          <w:lang w:eastAsia="zh-CN"/>
        </w:rPr>
        <w:t>WTZB2024DG0060</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4337BF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33496D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7F257ED0">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42EC26A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16B1F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448ECB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5BDADE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2890E2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40AB403A">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29DDCF1">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04D9A4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06FDB55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1BCE23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9B6410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8EDB7A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B1192E5">
      <w:pPr>
        <w:spacing w:line="360" w:lineRule="auto"/>
        <w:ind w:left="340" w:leftChars="162" w:firstLine="425"/>
        <w:rPr>
          <w:rFonts w:ascii="宋体" w:hAnsi="宋体" w:eastAsia="宋体" w:cs="宋体"/>
          <w:b/>
          <w:bCs/>
          <w:color w:val="auto"/>
          <w:szCs w:val="21"/>
          <w:highlight w:val="none"/>
        </w:rPr>
      </w:pPr>
      <w:bookmarkStart w:id="637" w:name="_Toc26208_WPSOffice_Level3"/>
      <w:r>
        <w:rPr>
          <w:rFonts w:hint="eastAsia" w:ascii="宋体" w:hAnsi="宋体" w:eastAsia="宋体" w:cs="宋体"/>
          <w:b/>
          <w:bCs/>
          <w:color w:val="auto"/>
          <w:szCs w:val="21"/>
          <w:highlight w:val="none"/>
        </w:rPr>
        <w:t>附：1、我方投标保证金汇款凭证（复印件）</w:t>
      </w:r>
      <w:bookmarkEnd w:id="637"/>
    </w:p>
    <w:p w14:paraId="1EE111C0">
      <w:pPr>
        <w:spacing w:line="360" w:lineRule="auto"/>
        <w:ind w:left="340" w:leftChars="162" w:firstLine="839" w:firstLineChars="398"/>
        <w:rPr>
          <w:rFonts w:ascii="宋体" w:hAnsi="宋体" w:eastAsia="宋体" w:cs="宋体"/>
          <w:b/>
          <w:bCs/>
          <w:color w:val="auto"/>
          <w:szCs w:val="21"/>
          <w:highlight w:val="none"/>
        </w:rPr>
      </w:pPr>
      <w:bookmarkStart w:id="638" w:name="_Toc12992_WPSOffice_Level3"/>
      <w:r>
        <w:rPr>
          <w:rFonts w:hint="eastAsia" w:ascii="宋体" w:hAnsi="宋体" w:eastAsia="宋体" w:cs="宋体"/>
          <w:b/>
          <w:bCs/>
          <w:color w:val="auto"/>
          <w:szCs w:val="21"/>
          <w:highlight w:val="none"/>
        </w:rPr>
        <w:t>2、我方基本账户开户许可证（复印件）</w:t>
      </w:r>
      <w:bookmarkEnd w:id="638"/>
    </w:p>
    <w:p w14:paraId="53984ED9">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DF461CD">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9C07967">
      <w:pPr>
        <w:spacing w:line="360" w:lineRule="auto"/>
        <w:ind w:firstLine="424" w:firstLineChars="202"/>
        <w:rPr>
          <w:rFonts w:ascii="宋体" w:hAnsi="宋体" w:eastAsia="宋体" w:cs="宋体"/>
          <w:color w:val="auto"/>
          <w:szCs w:val="24"/>
          <w:highlight w:val="none"/>
        </w:rPr>
      </w:pPr>
      <w:bookmarkStart w:id="639" w:name="_Toc486167721"/>
    </w:p>
    <w:p w14:paraId="6A843697">
      <w:pPr>
        <w:spacing w:line="360" w:lineRule="auto"/>
        <w:ind w:firstLine="424" w:firstLineChars="202"/>
        <w:rPr>
          <w:rFonts w:ascii="宋体" w:hAnsi="宋体" w:eastAsia="宋体" w:cs="宋体"/>
          <w:color w:val="auto"/>
          <w:szCs w:val="24"/>
          <w:highlight w:val="none"/>
        </w:rPr>
      </w:pPr>
      <w:bookmarkStart w:id="640" w:name="_Toc533708134"/>
    </w:p>
    <w:p w14:paraId="6E378C96">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2AC50DE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bookmarkStart w:id="641" w:name="_Toc102860428"/>
      <w:bookmarkStart w:id="642" w:name="_Toc140596939"/>
      <w:bookmarkStart w:id="643" w:name="_Toc18032"/>
      <w:bookmarkStart w:id="644" w:name="_Toc104991886"/>
      <w:bookmarkStart w:id="645" w:name="_Toc15949"/>
      <w:bookmarkStart w:id="646" w:name="_Toc1977738"/>
      <w:bookmarkStart w:id="647" w:name="_Toc583"/>
      <w:bookmarkStart w:id="648" w:name="_Toc102860084"/>
      <w:bookmarkStart w:id="649" w:name="_Toc94107221"/>
      <w:bookmarkStart w:id="650" w:name="_Toc142508379"/>
      <w:bookmarkStart w:id="651" w:name="_Toc1629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41"/>
      <w:bookmarkEnd w:id="642"/>
      <w:bookmarkEnd w:id="643"/>
      <w:bookmarkEnd w:id="644"/>
      <w:bookmarkEnd w:id="645"/>
      <w:bookmarkEnd w:id="646"/>
      <w:bookmarkEnd w:id="647"/>
      <w:bookmarkEnd w:id="648"/>
      <w:bookmarkEnd w:id="649"/>
      <w:bookmarkEnd w:id="650"/>
      <w:bookmarkEnd w:id="651"/>
    </w:p>
    <w:p w14:paraId="09D98C9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52" w:name="_Toc26691"/>
      <w:bookmarkStart w:id="653" w:name="_Toc102860085"/>
      <w:bookmarkStart w:id="654" w:name="_Toc21620"/>
      <w:bookmarkStart w:id="655" w:name="_Toc104991887"/>
      <w:bookmarkStart w:id="656" w:name="_Toc140596940"/>
      <w:bookmarkStart w:id="657" w:name="_Toc142508380"/>
      <w:bookmarkStart w:id="658" w:name="_Toc1977739"/>
      <w:bookmarkStart w:id="659" w:name="_Toc94107222"/>
      <w:bookmarkStart w:id="660" w:name="_Toc14341"/>
      <w:bookmarkStart w:id="661" w:name="_Toc15051"/>
      <w:bookmarkStart w:id="662" w:name="_Toc10286042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40"/>
      <w:bookmarkEnd w:id="652"/>
      <w:bookmarkEnd w:id="653"/>
      <w:bookmarkEnd w:id="654"/>
      <w:bookmarkEnd w:id="655"/>
      <w:bookmarkEnd w:id="656"/>
      <w:bookmarkEnd w:id="657"/>
      <w:bookmarkEnd w:id="658"/>
      <w:bookmarkEnd w:id="659"/>
      <w:bookmarkEnd w:id="660"/>
      <w:bookmarkEnd w:id="661"/>
      <w:bookmarkEnd w:id="662"/>
    </w:p>
    <w:p w14:paraId="4FE92FDB">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26F892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12.1</w:t>
      </w:r>
      <w:r>
        <w:rPr>
          <w:rFonts w:hint="eastAsia" w:ascii="宋体" w:hAnsi="宋体" w:eastAsia="宋体" w:cs="宋体"/>
          <w:color w:val="auto"/>
          <w:kern w:val="0"/>
          <w:szCs w:val="21"/>
          <w:highlight w:val="none"/>
        </w:rPr>
        <w:t>用户需求偏离表）；</w:t>
      </w:r>
    </w:p>
    <w:p w14:paraId="2559D03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Times New Roman"/>
          <w:color w:val="auto"/>
          <w:kern w:val="0"/>
          <w:szCs w:val="21"/>
          <w:highlight w:val="none"/>
          <w:lang w:val="zh-CN"/>
        </w:rPr>
        <w:t>货物明细中的货物名称、品牌、产地、规格、型号、数量等，必须与分项报价明细表完全一致</w:t>
      </w:r>
      <w:r>
        <w:rPr>
          <w:rFonts w:hint="eastAsia" w:ascii="宋体" w:hAnsi="宋体" w:eastAsia="宋体" w:cs="宋体"/>
          <w:color w:val="auto"/>
          <w:kern w:val="0"/>
          <w:szCs w:val="21"/>
          <w:highlight w:val="none"/>
        </w:rPr>
        <w:t>）；</w:t>
      </w:r>
    </w:p>
    <w:p w14:paraId="5638DF8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3、叶轮性能承诺书；</w:t>
      </w:r>
    </w:p>
    <w:p w14:paraId="147BBCA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供货</w:t>
      </w:r>
      <w:r>
        <w:rPr>
          <w:rFonts w:hint="eastAsia" w:ascii="宋体" w:hAnsi="宋体" w:eastAsia="宋体" w:cs="宋体"/>
          <w:color w:val="auto"/>
          <w:kern w:val="0"/>
          <w:szCs w:val="21"/>
          <w:highlight w:val="none"/>
        </w:rPr>
        <w:t>计划及进度保证措施；</w:t>
      </w:r>
    </w:p>
    <w:p w14:paraId="394FE9D9">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5、质保期及服务便利性承诺；</w:t>
      </w:r>
    </w:p>
    <w:p w14:paraId="4C76277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65C02ABE">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2FC56774">
      <w:pPr>
        <w:pStyle w:val="19"/>
        <w:spacing w:line="360" w:lineRule="auto"/>
        <w:jc w:val="center"/>
        <w:rPr>
          <w:rFonts w:hint="eastAsia" w:ascii="宋体" w:hAnsi="宋体" w:eastAsia="宋体" w:cs="宋体"/>
          <w:color w:val="auto"/>
          <w:sz w:val="84"/>
          <w:highlight w:val="none"/>
        </w:rPr>
      </w:pPr>
    </w:p>
    <w:p w14:paraId="2E2A50BF">
      <w:pPr>
        <w:pStyle w:val="19"/>
        <w:spacing w:line="360" w:lineRule="auto"/>
        <w:jc w:val="center"/>
        <w:rPr>
          <w:rFonts w:hint="eastAsia" w:ascii="宋体" w:hAnsi="宋体" w:eastAsia="宋体" w:cs="宋体"/>
          <w:color w:val="auto"/>
          <w:sz w:val="84"/>
          <w:highlight w:val="none"/>
        </w:rPr>
      </w:pPr>
    </w:p>
    <w:p w14:paraId="4C63D96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37E68F8">
      <w:pPr>
        <w:pStyle w:val="19"/>
        <w:spacing w:line="360" w:lineRule="auto"/>
        <w:rPr>
          <w:rFonts w:hint="eastAsia" w:ascii="宋体" w:hAnsi="宋体" w:eastAsia="宋体" w:cs="宋体"/>
          <w:color w:val="auto"/>
          <w:highlight w:val="none"/>
        </w:rPr>
      </w:pPr>
    </w:p>
    <w:p w14:paraId="529537D6">
      <w:pPr>
        <w:pStyle w:val="19"/>
        <w:spacing w:line="360" w:lineRule="auto"/>
        <w:rPr>
          <w:rFonts w:hint="eastAsia" w:ascii="宋体" w:hAnsi="宋体" w:eastAsia="宋体" w:cs="宋体"/>
          <w:color w:val="auto"/>
          <w:highlight w:val="none"/>
        </w:rPr>
      </w:pPr>
    </w:p>
    <w:p w14:paraId="01179C66">
      <w:pPr>
        <w:pStyle w:val="19"/>
        <w:spacing w:line="360" w:lineRule="auto"/>
        <w:rPr>
          <w:rFonts w:hint="eastAsia" w:ascii="宋体" w:hAnsi="宋体" w:eastAsia="宋体" w:cs="宋体"/>
          <w:color w:val="auto"/>
          <w:highlight w:val="none"/>
        </w:rPr>
      </w:pPr>
    </w:p>
    <w:p w14:paraId="396219D0">
      <w:pPr>
        <w:pStyle w:val="19"/>
        <w:spacing w:line="360" w:lineRule="auto"/>
        <w:rPr>
          <w:rFonts w:hint="eastAsia" w:ascii="宋体" w:hAnsi="宋体" w:eastAsia="宋体" w:cs="宋体"/>
          <w:color w:val="auto"/>
          <w:highlight w:val="none"/>
        </w:rPr>
      </w:pPr>
    </w:p>
    <w:p w14:paraId="7C02D181">
      <w:pPr>
        <w:pStyle w:val="19"/>
        <w:spacing w:line="360" w:lineRule="auto"/>
        <w:rPr>
          <w:rFonts w:hint="eastAsia" w:ascii="宋体" w:hAnsi="宋体" w:eastAsia="宋体" w:cs="宋体"/>
          <w:color w:val="auto"/>
          <w:highlight w:val="none"/>
        </w:rPr>
      </w:pPr>
    </w:p>
    <w:p w14:paraId="2702C465">
      <w:pPr>
        <w:pStyle w:val="19"/>
        <w:spacing w:line="360" w:lineRule="auto"/>
        <w:rPr>
          <w:rFonts w:hint="eastAsia" w:ascii="宋体" w:hAnsi="宋体" w:eastAsia="宋体" w:cs="宋体"/>
          <w:color w:val="auto"/>
          <w:highlight w:val="none"/>
        </w:rPr>
      </w:pPr>
    </w:p>
    <w:p w14:paraId="002FCD5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021EA37">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C3E888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F63ED7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B4B569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C3B9546">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F1EE981">
      <w:pPr>
        <w:pStyle w:val="19"/>
        <w:spacing w:line="360" w:lineRule="auto"/>
        <w:rPr>
          <w:rFonts w:hint="eastAsia" w:ascii="宋体" w:hAnsi="宋体" w:eastAsia="宋体" w:cs="宋体"/>
          <w:color w:val="auto"/>
          <w:highlight w:val="none"/>
        </w:rPr>
      </w:pPr>
    </w:p>
    <w:p w14:paraId="37D9387F">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D75BE1">
      <w:pPr>
        <w:pStyle w:val="19"/>
        <w:spacing w:line="360" w:lineRule="auto"/>
        <w:rPr>
          <w:rFonts w:hint="eastAsia" w:ascii="宋体" w:hAnsi="宋体" w:eastAsia="宋体" w:cs="宋体"/>
          <w:color w:val="auto"/>
          <w:highlight w:val="none"/>
        </w:rPr>
      </w:pPr>
    </w:p>
    <w:p w14:paraId="0D4965D6">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B4E19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A671C7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5848EC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24050B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490A89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8EB27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A44ED1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7080EA1">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E49344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A4C4672">
            <w:pPr>
              <w:adjustRightInd w:val="0"/>
              <w:snapToGrid w:val="0"/>
              <w:spacing w:line="360" w:lineRule="auto"/>
              <w:rPr>
                <w:rFonts w:hint="eastAsia" w:ascii="宋体" w:hAnsi="宋体" w:eastAsia="宋体" w:cs="宋体"/>
                <w:bCs/>
                <w:color w:val="auto"/>
                <w:szCs w:val="21"/>
                <w:highlight w:val="none"/>
              </w:rPr>
            </w:pPr>
          </w:p>
        </w:tc>
      </w:tr>
      <w:tr w14:paraId="4B0BED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4F3F147">
            <w:pPr>
              <w:rPr>
                <w:rFonts w:hint="eastAsia" w:ascii="宋体" w:hAnsi="宋体" w:eastAsia="宋体" w:cs="宋体"/>
                <w:bCs/>
                <w:color w:val="auto"/>
                <w:szCs w:val="21"/>
                <w:highlight w:val="none"/>
              </w:rPr>
            </w:pPr>
          </w:p>
        </w:tc>
        <w:tc>
          <w:tcPr>
            <w:tcW w:w="1337" w:type="pct"/>
            <w:vAlign w:val="center"/>
          </w:tcPr>
          <w:p w14:paraId="475E6EFE">
            <w:pPr>
              <w:rPr>
                <w:rFonts w:hint="eastAsia" w:ascii="宋体" w:hAnsi="宋体" w:eastAsia="宋体" w:cs="宋体"/>
                <w:bCs/>
                <w:color w:val="auto"/>
                <w:szCs w:val="21"/>
                <w:highlight w:val="none"/>
              </w:rPr>
            </w:pPr>
          </w:p>
        </w:tc>
        <w:tc>
          <w:tcPr>
            <w:tcW w:w="861" w:type="pct"/>
            <w:vAlign w:val="center"/>
          </w:tcPr>
          <w:p w14:paraId="659267C6">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6DC0C9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09ABB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FB10D7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0858F0B">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69AB8F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B6DE76C">
            <w:pPr>
              <w:spacing w:line="360" w:lineRule="auto"/>
              <w:ind w:firstLine="8" w:firstLineChars="4"/>
              <w:rPr>
                <w:rFonts w:hint="eastAsia" w:ascii="宋体" w:hAnsi="宋体" w:eastAsia="宋体" w:cs="宋体"/>
                <w:bCs/>
                <w:color w:val="auto"/>
                <w:szCs w:val="21"/>
                <w:highlight w:val="none"/>
              </w:rPr>
            </w:pPr>
          </w:p>
        </w:tc>
      </w:tr>
      <w:tr w14:paraId="142F26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5A13309">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3E0CD67">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9F7606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4C5DF309">
            <w:pPr>
              <w:adjustRightInd w:val="0"/>
              <w:snapToGrid w:val="0"/>
              <w:spacing w:line="360" w:lineRule="auto"/>
              <w:rPr>
                <w:rFonts w:hint="eastAsia" w:ascii="宋体" w:hAnsi="宋体" w:eastAsia="宋体" w:cs="宋体"/>
                <w:bCs/>
                <w:color w:val="auto"/>
                <w:szCs w:val="21"/>
                <w:highlight w:val="none"/>
              </w:rPr>
            </w:pPr>
          </w:p>
        </w:tc>
      </w:tr>
      <w:tr w14:paraId="12222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E86056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4C06F7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8625151">
            <w:pPr>
              <w:spacing w:line="360" w:lineRule="auto"/>
              <w:jc w:val="center"/>
              <w:rPr>
                <w:rFonts w:hint="eastAsia" w:ascii="宋体" w:hAnsi="宋体" w:eastAsia="宋体" w:cs="宋体"/>
                <w:bCs/>
                <w:color w:val="auto"/>
                <w:szCs w:val="21"/>
                <w:highlight w:val="none"/>
              </w:rPr>
            </w:pPr>
          </w:p>
        </w:tc>
      </w:tr>
    </w:tbl>
    <w:p w14:paraId="0FF8F97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39"/>
      <w:bookmarkStart w:id="663" w:name="_Toc533708135"/>
      <w:bookmarkStart w:id="664" w:name="_Toc102860430"/>
      <w:bookmarkStart w:id="665" w:name="_Toc140596941"/>
      <w:bookmarkStart w:id="666" w:name="_Toc2648"/>
      <w:bookmarkStart w:id="667" w:name="_Toc4117"/>
      <w:bookmarkStart w:id="668" w:name="_Toc142508381"/>
      <w:bookmarkStart w:id="669" w:name="_Toc1558"/>
      <w:bookmarkStart w:id="670" w:name="_Toc102860086"/>
      <w:bookmarkStart w:id="671" w:name="_Toc1977740"/>
      <w:bookmarkStart w:id="672" w:name="_Toc94107223"/>
      <w:bookmarkStart w:id="673" w:name="_Toc104991888"/>
      <w:bookmarkStart w:id="674" w:name="_Toc206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63"/>
      <w:bookmarkEnd w:id="664"/>
      <w:bookmarkEnd w:id="665"/>
      <w:bookmarkEnd w:id="666"/>
      <w:bookmarkEnd w:id="667"/>
      <w:bookmarkEnd w:id="668"/>
      <w:bookmarkEnd w:id="669"/>
      <w:bookmarkEnd w:id="670"/>
      <w:bookmarkEnd w:id="671"/>
      <w:bookmarkEnd w:id="672"/>
      <w:bookmarkEnd w:id="673"/>
      <w:bookmarkEnd w:id="674"/>
    </w:p>
    <w:p w14:paraId="46FCB8AA">
      <w:pPr>
        <w:spacing w:before="120" w:after="120" w:line="360" w:lineRule="auto"/>
        <w:jc w:val="center"/>
        <w:rPr>
          <w:rFonts w:hint="eastAsia" w:ascii="宋体" w:hAnsi="宋体" w:eastAsia="宋体" w:cs="宋体"/>
          <w:b/>
          <w:color w:val="auto"/>
          <w:kern w:val="0"/>
          <w:sz w:val="30"/>
          <w:szCs w:val="30"/>
          <w:highlight w:val="none"/>
          <w:lang w:val="zh-CN"/>
        </w:rPr>
      </w:pPr>
      <w:bookmarkStart w:id="675" w:name="_Toc17449_WPSOffice_Level3"/>
      <w:r>
        <w:rPr>
          <w:rFonts w:hint="eastAsia" w:ascii="宋体" w:hAnsi="宋体" w:eastAsia="宋体" w:cs="宋体"/>
          <w:b/>
          <w:color w:val="auto"/>
          <w:kern w:val="0"/>
          <w:sz w:val="30"/>
          <w:szCs w:val="30"/>
          <w:highlight w:val="none"/>
          <w:lang w:val="zh-CN"/>
        </w:rPr>
        <w:t>用户需求偏离表</w:t>
      </w:r>
      <w:bookmarkEnd w:id="67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722"/>
        <w:gridCol w:w="867"/>
        <w:gridCol w:w="821"/>
      </w:tblGrid>
      <w:tr w14:paraId="3EB8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4B345D6D">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408725A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1" w:type="pct"/>
            <w:gridSpan w:val="3"/>
            <w:vAlign w:val="center"/>
          </w:tcPr>
          <w:p w14:paraId="665EEF85">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7EEB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3A7E2C9B">
            <w:pPr>
              <w:keepNext/>
              <w:keepLines/>
              <w:spacing w:line="400" w:lineRule="exact"/>
              <w:jc w:val="center"/>
              <w:outlineLvl w:val="0"/>
              <w:rPr>
                <w:rFonts w:ascii="宋体" w:hAnsi="宋体" w:eastAsia="宋体" w:cs="宋体"/>
                <w:color w:val="auto"/>
                <w:kern w:val="0"/>
                <w:sz w:val="21"/>
                <w:szCs w:val="21"/>
                <w:highlight w:val="none"/>
              </w:rPr>
            </w:pPr>
          </w:p>
        </w:tc>
        <w:tc>
          <w:tcPr>
            <w:tcW w:w="459" w:type="pct"/>
            <w:vAlign w:val="center"/>
          </w:tcPr>
          <w:p w14:paraId="619E913D">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13DA9CB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E8402D7">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0A1EC987">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4" w:type="pct"/>
            <w:vAlign w:val="center"/>
          </w:tcPr>
          <w:p w14:paraId="06C54483">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70A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496338A2">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4DE3208A">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3092" w:type="pct"/>
            <w:vAlign w:val="center"/>
          </w:tcPr>
          <w:p w14:paraId="15548D9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采购清单及要求</w:t>
            </w:r>
          </w:p>
        </w:tc>
        <w:tc>
          <w:tcPr>
            <w:tcW w:w="348" w:type="pct"/>
            <w:vAlign w:val="center"/>
          </w:tcPr>
          <w:p w14:paraId="1A3B0247">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1CF27EE5">
            <w:pPr>
              <w:keepNext/>
              <w:keepLines/>
              <w:spacing w:line="400" w:lineRule="exact"/>
              <w:jc w:val="center"/>
              <w:outlineLvl w:val="2"/>
              <w:rPr>
                <w:rFonts w:ascii="宋体" w:hAnsi="宋体" w:eastAsia="宋体" w:cs="宋体"/>
                <w:color w:val="auto"/>
                <w:kern w:val="0"/>
                <w:sz w:val="21"/>
                <w:szCs w:val="21"/>
                <w:highlight w:val="none"/>
              </w:rPr>
            </w:pPr>
          </w:p>
        </w:tc>
        <w:tc>
          <w:tcPr>
            <w:tcW w:w="394" w:type="pct"/>
            <w:vAlign w:val="center"/>
          </w:tcPr>
          <w:p w14:paraId="65D49155">
            <w:pPr>
              <w:keepNext/>
              <w:keepLines/>
              <w:spacing w:line="400" w:lineRule="exact"/>
              <w:jc w:val="center"/>
              <w:outlineLvl w:val="2"/>
              <w:rPr>
                <w:rFonts w:ascii="宋体" w:hAnsi="宋体" w:eastAsia="宋体" w:cs="宋体"/>
                <w:color w:val="auto"/>
                <w:kern w:val="0"/>
                <w:sz w:val="21"/>
                <w:szCs w:val="21"/>
                <w:highlight w:val="none"/>
              </w:rPr>
            </w:pPr>
          </w:p>
        </w:tc>
      </w:tr>
      <w:tr w14:paraId="2B37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307C5F4D">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1F91F61A">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四</w:t>
            </w:r>
          </w:p>
        </w:tc>
        <w:tc>
          <w:tcPr>
            <w:tcW w:w="3092" w:type="pct"/>
            <w:vAlign w:val="center"/>
          </w:tcPr>
          <w:p w14:paraId="68B7E931">
            <w:pPr>
              <w:keepNext w:val="0"/>
              <w:keepLines w:val="0"/>
              <w:pageBreakBefore w:val="0"/>
              <w:widowControl w:val="0"/>
              <w:kinsoku/>
              <w:wordWrap/>
              <w:overflowPunct/>
              <w:topLinePunct w:val="0"/>
              <w:bidi w:val="0"/>
              <w:adjustRightInd w:val="0"/>
              <w:snapToGrid/>
              <w:spacing w:line="240" w:lineRule="auto"/>
              <w:jc w:val="left"/>
              <w:textAlignment w:val="auto"/>
              <w:rPr>
                <w:rFonts w:hint="default" w:ascii="宋体" w:hAnsi="宋体" w:eastAsia="宋体" w:cs="Times New Roman"/>
                <w:color w:val="auto"/>
                <w:sz w:val="21"/>
                <w:szCs w:val="21"/>
                <w:highlight w:val="none"/>
                <w:lang w:val="en-US" w:eastAsia="zh-CN"/>
              </w:rPr>
            </w:pPr>
            <w:r>
              <w:rPr>
                <w:rFonts w:hint="default" w:ascii="宋体" w:hAnsi="宋体" w:eastAsia="宋体" w:cs="Times New Roman"/>
                <w:color w:val="auto"/>
                <w:sz w:val="21"/>
                <w:szCs w:val="21"/>
                <w:highlight w:val="none"/>
                <w:lang w:val="en-US" w:eastAsia="zh-CN"/>
              </w:rPr>
              <w:t>技术要求</w:t>
            </w:r>
          </w:p>
        </w:tc>
        <w:tc>
          <w:tcPr>
            <w:tcW w:w="348" w:type="pct"/>
            <w:vAlign w:val="center"/>
          </w:tcPr>
          <w:p w14:paraId="6E607268">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7D1FD35D">
            <w:pPr>
              <w:keepNext/>
              <w:keepLines/>
              <w:spacing w:line="400" w:lineRule="exact"/>
              <w:jc w:val="center"/>
              <w:outlineLvl w:val="2"/>
              <w:rPr>
                <w:rFonts w:ascii="宋体" w:hAnsi="宋体" w:eastAsia="宋体" w:cs="宋体"/>
                <w:color w:val="auto"/>
                <w:kern w:val="0"/>
                <w:sz w:val="21"/>
                <w:szCs w:val="21"/>
                <w:highlight w:val="none"/>
              </w:rPr>
            </w:pPr>
          </w:p>
        </w:tc>
        <w:tc>
          <w:tcPr>
            <w:tcW w:w="394" w:type="pct"/>
            <w:vAlign w:val="center"/>
          </w:tcPr>
          <w:p w14:paraId="422A30C2">
            <w:pPr>
              <w:keepNext/>
              <w:keepLines/>
              <w:spacing w:line="400" w:lineRule="exact"/>
              <w:jc w:val="center"/>
              <w:outlineLvl w:val="2"/>
              <w:rPr>
                <w:rFonts w:ascii="宋体" w:hAnsi="宋体" w:eastAsia="宋体" w:cs="宋体"/>
                <w:color w:val="auto"/>
                <w:kern w:val="0"/>
                <w:sz w:val="21"/>
                <w:szCs w:val="21"/>
                <w:highlight w:val="none"/>
              </w:rPr>
            </w:pPr>
          </w:p>
        </w:tc>
      </w:tr>
      <w:tr w14:paraId="6A3B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55E3C1F">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6A9D7407">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五</w:t>
            </w:r>
          </w:p>
        </w:tc>
        <w:tc>
          <w:tcPr>
            <w:tcW w:w="3092" w:type="pct"/>
            <w:vAlign w:val="center"/>
          </w:tcPr>
          <w:p w14:paraId="4BA9CF6E">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验收要求</w:t>
            </w:r>
          </w:p>
        </w:tc>
        <w:tc>
          <w:tcPr>
            <w:tcW w:w="348" w:type="pct"/>
            <w:vAlign w:val="center"/>
          </w:tcPr>
          <w:p w14:paraId="13CD70DC">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6C27DBE5">
            <w:pPr>
              <w:keepNext/>
              <w:keepLines/>
              <w:spacing w:line="400" w:lineRule="exact"/>
              <w:jc w:val="center"/>
              <w:outlineLvl w:val="2"/>
              <w:rPr>
                <w:rFonts w:ascii="宋体" w:hAnsi="宋体" w:eastAsia="宋体" w:cs="宋体"/>
                <w:color w:val="auto"/>
                <w:kern w:val="0"/>
                <w:sz w:val="21"/>
                <w:szCs w:val="21"/>
                <w:highlight w:val="none"/>
              </w:rPr>
            </w:pPr>
          </w:p>
        </w:tc>
        <w:tc>
          <w:tcPr>
            <w:tcW w:w="394" w:type="pct"/>
            <w:vAlign w:val="center"/>
          </w:tcPr>
          <w:p w14:paraId="69702C43">
            <w:pPr>
              <w:keepNext/>
              <w:keepLines/>
              <w:spacing w:line="400" w:lineRule="exact"/>
              <w:jc w:val="center"/>
              <w:outlineLvl w:val="2"/>
              <w:rPr>
                <w:rFonts w:ascii="宋体" w:hAnsi="宋体" w:eastAsia="宋体" w:cs="宋体"/>
                <w:color w:val="auto"/>
                <w:kern w:val="0"/>
                <w:sz w:val="21"/>
                <w:szCs w:val="21"/>
                <w:highlight w:val="none"/>
              </w:rPr>
            </w:pPr>
          </w:p>
        </w:tc>
      </w:tr>
      <w:tr w14:paraId="2E58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5787DF80">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0FC1F825">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六</w:t>
            </w:r>
          </w:p>
        </w:tc>
        <w:tc>
          <w:tcPr>
            <w:tcW w:w="3092" w:type="pct"/>
            <w:vAlign w:val="center"/>
          </w:tcPr>
          <w:p w14:paraId="589144D1">
            <w:pPr>
              <w:keepNext w:val="0"/>
              <w:keepLines w:val="0"/>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质保及售后要求</w:t>
            </w:r>
          </w:p>
        </w:tc>
        <w:tc>
          <w:tcPr>
            <w:tcW w:w="348" w:type="pct"/>
            <w:vAlign w:val="center"/>
          </w:tcPr>
          <w:p w14:paraId="4925442B">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4109EA91">
            <w:pPr>
              <w:keepNext/>
              <w:keepLines/>
              <w:spacing w:line="400" w:lineRule="exact"/>
              <w:jc w:val="center"/>
              <w:outlineLvl w:val="2"/>
              <w:rPr>
                <w:rFonts w:ascii="宋体" w:hAnsi="宋体" w:eastAsia="宋体" w:cs="宋体"/>
                <w:color w:val="auto"/>
                <w:kern w:val="0"/>
                <w:sz w:val="21"/>
                <w:szCs w:val="21"/>
                <w:highlight w:val="none"/>
              </w:rPr>
            </w:pPr>
          </w:p>
        </w:tc>
        <w:tc>
          <w:tcPr>
            <w:tcW w:w="394" w:type="pct"/>
            <w:vAlign w:val="center"/>
          </w:tcPr>
          <w:p w14:paraId="5548AFAB">
            <w:pPr>
              <w:keepNext/>
              <w:keepLines/>
              <w:spacing w:line="400" w:lineRule="exact"/>
              <w:jc w:val="center"/>
              <w:outlineLvl w:val="2"/>
              <w:rPr>
                <w:rFonts w:ascii="宋体" w:hAnsi="宋体" w:eastAsia="宋体" w:cs="宋体"/>
                <w:color w:val="auto"/>
                <w:kern w:val="0"/>
                <w:sz w:val="21"/>
                <w:szCs w:val="21"/>
                <w:highlight w:val="none"/>
              </w:rPr>
            </w:pPr>
          </w:p>
        </w:tc>
      </w:tr>
      <w:tr w14:paraId="442E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67B30AE">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3E2224BA">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七</w:t>
            </w:r>
          </w:p>
        </w:tc>
        <w:tc>
          <w:tcPr>
            <w:tcW w:w="3092" w:type="pct"/>
            <w:vAlign w:val="center"/>
          </w:tcPr>
          <w:p w14:paraId="5C21EBF7">
            <w:pPr>
              <w:keepNext w:val="0"/>
              <w:keepLines w:val="0"/>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val="zh-CN"/>
              </w:rPr>
              <w:t>报价及款项支付</w:t>
            </w:r>
          </w:p>
        </w:tc>
        <w:tc>
          <w:tcPr>
            <w:tcW w:w="348" w:type="pct"/>
            <w:vAlign w:val="center"/>
          </w:tcPr>
          <w:p w14:paraId="34B48FAE">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0C3E0321">
            <w:pPr>
              <w:keepNext/>
              <w:keepLines/>
              <w:spacing w:line="400" w:lineRule="exact"/>
              <w:jc w:val="center"/>
              <w:outlineLvl w:val="2"/>
              <w:rPr>
                <w:rFonts w:ascii="宋体" w:hAnsi="宋体" w:eastAsia="宋体" w:cs="宋体"/>
                <w:color w:val="auto"/>
                <w:kern w:val="0"/>
                <w:sz w:val="21"/>
                <w:szCs w:val="21"/>
                <w:highlight w:val="none"/>
              </w:rPr>
            </w:pPr>
          </w:p>
        </w:tc>
        <w:tc>
          <w:tcPr>
            <w:tcW w:w="394" w:type="pct"/>
            <w:vAlign w:val="center"/>
          </w:tcPr>
          <w:p w14:paraId="0EB464B7">
            <w:pPr>
              <w:keepNext/>
              <w:keepLines/>
              <w:spacing w:line="400" w:lineRule="exact"/>
              <w:jc w:val="center"/>
              <w:outlineLvl w:val="2"/>
              <w:rPr>
                <w:rFonts w:ascii="宋体" w:hAnsi="宋体" w:eastAsia="宋体" w:cs="宋体"/>
                <w:color w:val="auto"/>
                <w:kern w:val="0"/>
                <w:sz w:val="21"/>
                <w:szCs w:val="21"/>
                <w:highlight w:val="none"/>
              </w:rPr>
            </w:pPr>
          </w:p>
        </w:tc>
      </w:tr>
      <w:tr w14:paraId="1CD0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gridSpan w:val="6"/>
            <w:vAlign w:val="center"/>
          </w:tcPr>
          <w:p w14:paraId="5FC03BD6">
            <w:pPr>
              <w:keepNext/>
              <w:keepLines/>
              <w:spacing w:line="240" w:lineRule="auto"/>
              <w:jc w:val="left"/>
              <w:outlineLvl w:val="2"/>
              <w:rPr>
                <w:rFonts w:ascii="宋体" w:hAnsi="宋体" w:eastAsia="宋体" w:cs="宋体"/>
                <w:color w:val="auto"/>
                <w:kern w:val="0"/>
                <w:sz w:val="21"/>
                <w:szCs w:val="21"/>
                <w:highlight w:val="none"/>
              </w:rPr>
            </w:pPr>
            <w:bookmarkStart w:id="676" w:name="_Toc22247"/>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bookmarkEnd w:id="676"/>
          </w:p>
        </w:tc>
      </w:tr>
      <w:tr w14:paraId="4773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D58EB6D">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9" w:type="pct"/>
            <w:vAlign w:val="center"/>
          </w:tcPr>
          <w:p w14:paraId="1172E2E8">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3092" w:type="pct"/>
            <w:vAlign w:val="center"/>
          </w:tcPr>
          <w:p w14:paraId="716D405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 质量要求</w:t>
            </w:r>
          </w:p>
          <w:p w14:paraId="4D3465CC">
            <w:pPr>
              <w:spacing w:line="360" w:lineRule="auto"/>
              <w:rPr>
                <w:rFonts w:hint="eastAsia"/>
                <w:color w:val="auto"/>
                <w:lang w:val="zh-CN"/>
              </w:rPr>
            </w:pPr>
            <w:r>
              <w:rPr>
                <w:rFonts w:hint="eastAsia" w:ascii="宋体" w:hAnsi="宋体" w:eastAsia="宋体" w:cs="宋体"/>
                <w:color w:val="auto"/>
                <w:lang w:val="zh-CN"/>
              </w:rPr>
              <w:t xml:space="preserve">★(2) </w:t>
            </w:r>
            <w:r>
              <w:rPr>
                <w:rFonts w:hint="eastAsia" w:ascii="宋体" w:hAnsi="宋体" w:eastAsia="宋体" w:cs="宋体"/>
                <w:color w:val="auto"/>
                <w:sz w:val="21"/>
                <w:szCs w:val="21"/>
              </w:rPr>
              <w:t>投标人所供货物中的潜水泵叶轮在安装到</w:t>
            </w:r>
            <w:r>
              <w:rPr>
                <w:rFonts w:hint="eastAsia" w:ascii="宋体" w:hAnsi="宋体" w:eastAsia="宋体" w:cs="宋体"/>
                <w:color w:val="auto"/>
                <w:szCs w:val="21"/>
                <w:lang w:val="en-US" w:eastAsia="zh-CN" w:bidi="ar"/>
              </w:rPr>
              <w:t>3.1采购清单中适配的潜水泵</w:t>
            </w:r>
            <w:r>
              <w:rPr>
                <w:rFonts w:hint="eastAsia" w:ascii="宋体" w:hAnsi="宋体" w:eastAsia="宋体" w:cs="宋体"/>
                <w:color w:val="auto"/>
                <w:sz w:val="21"/>
                <w:szCs w:val="21"/>
              </w:rPr>
              <w:t>设备上后，设备实际运行流量需达到设备额定流量的95%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以上。</w:t>
            </w:r>
          </w:p>
        </w:tc>
        <w:tc>
          <w:tcPr>
            <w:tcW w:w="348" w:type="pct"/>
            <w:vAlign w:val="center"/>
          </w:tcPr>
          <w:p w14:paraId="3B443BD6">
            <w:pPr>
              <w:keepNext/>
              <w:keepLines/>
              <w:spacing w:line="400" w:lineRule="exact"/>
              <w:jc w:val="center"/>
              <w:outlineLvl w:val="2"/>
              <w:rPr>
                <w:rFonts w:ascii="宋体" w:hAnsi="宋体" w:eastAsia="宋体" w:cs="宋体"/>
                <w:color w:val="auto"/>
                <w:kern w:val="0"/>
                <w:sz w:val="21"/>
                <w:szCs w:val="21"/>
                <w:highlight w:val="none"/>
              </w:rPr>
            </w:pPr>
          </w:p>
        </w:tc>
        <w:tc>
          <w:tcPr>
            <w:tcW w:w="418" w:type="pct"/>
            <w:vAlign w:val="center"/>
          </w:tcPr>
          <w:p w14:paraId="3F0888C1">
            <w:pPr>
              <w:keepNext/>
              <w:keepLines/>
              <w:spacing w:line="400" w:lineRule="exact"/>
              <w:jc w:val="center"/>
              <w:outlineLvl w:val="2"/>
              <w:rPr>
                <w:rFonts w:ascii="宋体" w:hAnsi="宋体" w:eastAsia="宋体" w:cs="宋体"/>
                <w:color w:val="auto"/>
                <w:kern w:val="0"/>
                <w:sz w:val="21"/>
                <w:szCs w:val="21"/>
                <w:highlight w:val="none"/>
              </w:rPr>
            </w:pPr>
          </w:p>
        </w:tc>
        <w:tc>
          <w:tcPr>
            <w:tcW w:w="394" w:type="pct"/>
            <w:vAlign w:val="center"/>
          </w:tcPr>
          <w:p w14:paraId="74F90E0E">
            <w:pPr>
              <w:keepNext/>
              <w:keepLines/>
              <w:spacing w:line="400" w:lineRule="exact"/>
              <w:jc w:val="center"/>
              <w:outlineLvl w:val="2"/>
              <w:rPr>
                <w:rFonts w:ascii="宋体" w:hAnsi="宋体" w:eastAsia="宋体" w:cs="宋体"/>
                <w:color w:val="auto"/>
                <w:kern w:val="0"/>
                <w:sz w:val="21"/>
                <w:szCs w:val="21"/>
                <w:highlight w:val="none"/>
              </w:rPr>
            </w:pPr>
          </w:p>
        </w:tc>
      </w:tr>
    </w:tbl>
    <w:p w14:paraId="782BAED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C31C5CF">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一、项目信息；二、项目概况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6AB13D8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85458A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48E306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4DC8CBE">
      <w:pPr>
        <w:spacing w:line="360" w:lineRule="auto"/>
        <w:rPr>
          <w:rFonts w:ascii="宋体" w:hAnsi="宋体" w:eastAsia="宋体" w:cs="宋体"/>
          <w:color w:val="auto"/>
          <w:szCs w:val="21"/>
          <w:highlight w:val="none"/>
        </w:rPr>
      </w:pPr>
    </w:p>
    <w:p w14:paraId="745FAF1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2946FFC">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340F124">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77" w:name="_Toc104991889"/>
      <w:bookmarkStart w:id="678" w:name="_Toc140596942"/>
      <w:bookmarkStart w:id="679" w:name="_Toc102860087"/>
      <w:bookmarkStart w:id="680" w:name="_Toc6393"/>
      <w:bookmarkStart w:id="681" w:name="_Toc20665"/>
      <w:bookmarkStart w:id="682" w:name="_Toc142508382"/>
      <w:bookmarkStart w:id="683" w:name="_Toc3790"/>
      <w:bookmarkStart w:id="684" w:name="_Toc94107224"/>
      <w:bookmarkStart w:id="685" w:name="_Toc28623"/>
      <w:bookmarkStart w:id="686" w:name="_Toc10286043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77"/>
      <w:bookmarkEnd w:id="678"/>
      <w:bookmarkEnd w:id="679"/>
      <w:bookmarkEnd w:id="680"/>
      <w:bookmarkEnd w:id="681"/>
      <w:bookmarkEnd w:id="682"/>
      <w:bookmarkEnd w:id="683"/>
      <w:bookmarkEnd w:id="684"/>
      <w:bookmarkEnd w:id="685"/>
      <w:bookmarkEnd w:id="686"/>
    </w:p>
    <w:p w14:paraId="0B6827D4">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5D3F47CF">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49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511"/>
        <w:gridCol w:w="1103"/>
        <w:gridCol w:w="1034"/>
        <w:gridCol w:w="1169"/>
        <w:gridCol w:w="1101"/>
        <w:gridCol w:w="1101"/>
        <w:gridCol w:w="1101"/>
        <w:gridCol w:w="1359"/>
      </w:tblGrid>
      <w:tr w14:paraId="2A8D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CBF2300">
            <w:pPr>
              <w:autoSpaceDE w:val="0"/>
              <w:autoSpaceDN w:val="0"/>
              <w:adjustRightInd w:val="0"/>
              <w:spacing w:line="400" w:lineRule="exact"/>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货物明细</w:t>
            </w:r>
          </w:p>
        </w:tc>
      </w:tr>
      <w:tr w14:paraId="1A47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44" w:type="pct"/>
            <w:tcBorders>
              <w:top w:val="single" w:color="auto" w:sz="4" w:space="0"/>
              <w:left w:val="single" w:color="auto" w:sz="4" w:space="0"/>
              <w:bottom w:val="single" w:color="auto" w:sz="4" w:space="0"/>
              <w:right w:val="single" w:color="auto" w:sz="4" w:space="0"/>
            </w:tcBorders>
            <w:vAlign w:val="center"/>
          </w:tcPr>
          <w:p w14:paraId="2411C57A">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742" w:type="pct"/>
            <w:tcBorders>
              <w:top w:val="single" w:color="auto" w:sz="4" w:space="0"/>
              <w:left w:val="single" w:color="auto" w:sz="4" w:space="0"/>
              <w:bottom w:val="single" w:color="auto" w:sz="4" w:space="0"/>
              <w:right w:val="single" w:color="auto" w:sz="4" w:space="0"/>
            </w:tcBorders>
            <w:vAlign w:val="center"/>
          </w:tcPr>
          <w:p w14:paraId="1F46908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42" w:type="pct"/>
            <w:tcBorders>
              <w:top w:val="single" w:color="auto" w:sz="4" w:space="0"/>
              <w:left w:val="single" w:color="auto" w:sz="4" w:space="0"/>
              <w:bottom w:val="single" w:color="auto" w:sz="4" w:space="0"/>
              <w:right w:val="single" w:color="auto" w:sz="4" w:space="0"/>
            </w:tcBorders>
            <w:vAlign w:val="center"/>
          </w:tcPr>
          <w:p w14:paraId="784D3A5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08" w:type="pct"/>
            <w:tcBorders>
              <w:top w:val="single" w:color="auto" w:sz="4" w:space="0"/>
              <w:left w:val="single" w:color="auto" w:sz="4" w:space="0"/>
              <w:bottom w:val="single" w:color="auto" w:sz="4" w:space="0"/>
              <w:right w:val="single" w:color="auto" w:sz="4" w:space="0"/>
            </w:tcBorders>
            <w:vAlign w:val="center"/>
          </w:tcPr>
          <w:p w14:paraId="573B76A8">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74" w:type="pct"/>
            <w:tcBorders>
              <w:top w:val="single" w:color="auto" w:sz="4" w:space="0"/>
              <w:left w:val="single" w:color="auto" w:sz="4" w:space="0"/>
              <w:bottom w:val="single" w:color="auto" w:sz="4" w:space="0"/>
              <w:right w:val="single" w:color="auto" w:sz="4" w:space="0"/>
            </w:tcBorders>
            <w:vAlign w:val="center"/>
          </w:tcPr>
          <w:p w14:paraId="378D67EF">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541" w:type="pct"/>
            <w:tcBorders>
              <w:top w:val="single" w:color="auto" w:sz="4" w:space="0"/>
              <w:left w:val="single" w:color="auto" w:sz="4" w:space="0"/>
              <w:bottom w:val="single" w:color="auto" w:sz="4" w:space="0"/>
              <w:right w:val="single" w:color="auto" w:sz="4" w:space="0"/>
            </w:tcBorders>
            <w:vAlign w:val="center"/>
          </w:tcPr>
          <w:p w14:paraId="7078F16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41" w:type="pct"/>
            <w:tcBorders>
              <w:top w:val="single" w:color="auto" w:sz="4" w:space="0"/>
              <w:left w:val="single" w:color="auto" w:sz="4" w:space="0"/>
              <w:bottom w:val="single" w:color="auto" w:sz="4" w:space="0"/>
              <w:right w:val="single" w:color="auto" w:sz="4" w:space="0"/>
            </w:tcBorders>
            <w:vAlign w:val="center"/>
          </w:tcPr>
          <w:p w14:paraId="25559E7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41" w:type="pct"/>
            <w:tcBorders>
              <w:top w:val="single" w:color="auto" w:sz="4" w:space="0"/>
              <w:left w:val="single" w:color="auto" w:sz="4" w:space="0"/>
              <w:bottom w:val="single" w:color="auto" w:sz="4" w:space="0"/>
              <w:right w:val="single" w:color="auto" w:sz="4" w:space="0"/>
            </w:tcBorders>
            <w:vAlign w:val="center"/>
          </w:tcPr>
          <w:p w14:paraId="1CB92D15">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662" w:type="pct"/>
            <w:tcBorders>
              <w:top w:val="single" w:color="auto" w:sz="4" w:space="0"/>
              <w:left w:val="single" w:color="auto" w:sz="4" w:space="0"/>
              <w:bottom w:val="single" w:color="auto" w:sz="4" w:space="0"/>
              <w:right w:val="single" w:color="auto" w:sz="4" w:space="0"/>
            </w:tcBorders>
            <w:vAlign w:val="center"/>
          </w:tcPr>
          <w:p w14:paraId="003ED27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4D86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44" w:type="pct"/>
            <w:tcBorders>
              <w:top w:val="single" w:color="auto" w:sz="4" w:space="0"/>
              <w:left w:val="single" w:color="auto" w:sz="4" w:space="0"/>
              <w:bottom w:val="single" w:color="auto" w:sz="4" w:space="0"/>
              <w:right w:val="single" w:color="auto" w:sz="4" w:space="0"/>
            </w:tcBorders>
            <w:vAlign w:val="center"/>
          </w:tcPr>
          <w:p w14:paraId="58412C87">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742" w:type="pct"/>
            <w:tcBorders>
              <w:top w:val="single" w:color="auto" w:sz="4" w:space="0"/>
              <w:left w:val="single" w:color="auto" w:sz="4" w:space="0"/>
              <w:bottom w:val="single" w:color="auto" w:sz="4" w:space="0"/>
              <w:right w:val="single" w:color="auto" w:sz="4" w:space="0"/>
            </w:tcBorders>
          </w:tcPr>
          <w:p w14:paraId="2A7A9619">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7364AAC1">
            <w:pPr>
              <w:spacing w:line="400" w:lineRule="exact"/>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56CB9E9F">
            <w:pPr>
              <w:spacing w:line="400" w:lineRule="exact"/>
              <w:jc w:val="center"/>
              <w:rPr>
                <w:rFonts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94EE512">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6FC6D522">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6C1414DA">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tcPr>
          <w:p w14:paraId="02C74EEB">
            <w:pPr>
              <w:spacing w:line="400" w:lineRule="exact"/>
              <w:jc w:val="center"/>
              <w:rPr>
                <w:rFonts w:ascii="宋体" w:hAnsi="宋体" w:eastAsia="宋体" w:cs="Times New Roman"/>
                <w:color w:val="auto"/>
                <w:kern w:val="0"/>
                <w:szCs w:val="21"/>
                <w:highlight w:val="none"/>
              </w:rPr>
            </w:pPr>
          </w:p>
        </w:tc>
        <w:tc>
          <w:tcPr>
            <w:tcW w:w="662" w:type="pct"/>
            <w:tcBorders>
              <w:top w:val="single" w:color="auto" w:sz="4" w:space="0"/>
              <w:left w:val="single" w:color="auto" w:sz="4" w:space="0"/>
              <w:bottom w:val="single" w:color="auto" w:sz="4" w:space="0"/>
              <w:right w:val="single" w:color="auto" w:sz="4" w:space="0"/>
            </w:tcBorders>
            <w:vAlign w:val="center"/>
          </w:tcPr>
          <w:p w14:paraId="439CDB02">
            <w:pPr>
              <w:spacing w:line="400" w:lineRule="exact"/>
              <w:jc w:val="center"/>
              <w:rPr>
                <w:rFonts w:ascii="宋体" w:hAnsi="宋体" w:eastAsia="宋体" w:cs="Times New Roman"/>
                <w:color w:val="auto"/>
                <w:kern w:val="0"/>
                <w:szCs w:val="21"/>
                <w:highlight w:val="none"/>
              </w:rPr>
            </w:pPr>
          </w:p>
        </w:tc>
      </w:tr>
      <w:tr w14:paraId="4E27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344" w:type="pct"/>
            <w:tcBorders>
              <w:top w:val="single" w:color="auto" w:sz="4" w:space="0"/>
              <w:left w:val="single" w:color="auto" w:sz="4" w:space="0"/>
              <w:bottom w:val="single" w:color="auto" w:sz="4" w:space="0"/>
              <w:right w:val="single" w:color="auto" w:sz="4" w:space="0"/>
            </w:tcBorders>
            <w:vAlign w:val="center"/>
          </w:tcPr>
          <w:p w14:paraId="681D180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742" w:type="pct"/>
            <w:tcBorders>
              <w:top w:val="single" w:color="auto" w:sz="4" w:space="0"/>
              <w:left w:val="single" w:color="auto" w:sz="4" w:space="0"/>
              <w:bottom w:val="single" w:color="auto" w:sz="4" w:space="0"/>
              <w:right w:val="single" w:color="auto" w:sz="4" w:space="0"/>
            </w:tcBorders>
          </w:tcPr>
          <w:p w14:paraId="755345BA">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38C762BF">
            <w:pPr>
              <w:spacing w:line="400" w:lineRule="exact"/>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33A863BA">
            <w:pPr>
              <w:spacing w:line="400" w:lineRule="exact"/>
              <w:jc w:val="center"/>
              <w:rPr>
                <w:rFonts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2597647A">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3060CB5D">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7B4DC912">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tcPr>
          <w:p w14:paraId="3051719A">
            <w:pPr>
              <w:spacing w:line="400" w:lineRule="exact"/>
              <w:jc w:val="center"/>
              <w:rPr>
                <w:rFonts w:ascii="宋体" w:hAnsi="宋体" w:eastAsia="宋体" w:cs="Times New Roman"/>
                <w:color w:val="auto"/>
                <w:kern w:val="0"/>
                <w:szCs w:val="21"/>
                <w:highlight w:val="none"/>
              </w:rPr>
            </w:pPr>
          </w:p>
        </w:tc>
        <w:tc>
          <w:tcPr>
            <w:tcW w:w="662" w:type="pct"/>
            <w:tcBorders>
              <w:top w:val="single" w:color="auto" w:sz="4" w:space="0"/>
              <w:left w:val="single" w:color="auto" w:sz="4" w:space="0"/>
              <w:bottom w:val="single" w:color="auto" w:sz="4" w:space="0"/>
              <w:right w:val="single" w:color="auto" w:sz="4" w:space="0"/>
            </w:tcBorders>
            <w:vAlign w:val="center"/>
          </w:tcPr>
          <w:p w14:paraId="7E0A1252">
            <w:pPr>
              <w:spacing w:line="400" w:lineRule="exact"/>
              <w:jc w:val="center"/>
              <w:rPr>
                <w:rFonts w:ascii="宋体" w:hAnsi="宋体" w:eastAsia="宋体" w:cs="Times New Roman"/>
                <w:color w:val="auto"/>
                <w:kern w:val="0"/>
                <w:szCs w:val="21"/>
                <w:highlight w:val="none"/>
              </w:rPr>
            </w:pPr>
          </w:p>
        </w:tc>
      </w:tr>
      <w:tr w14:paraId="1DEB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44" w:type="pct"/>
            <w:tcBorders>
              <w:top w:val="single" w:color="auto" w:sz="4" w:space="0"/>
              <w:left w:val="single" w:color="auto" w:sz="4" w:space="0"/>
              <w:bottom w:val="single" w:color="auto" w:sz="4" w:space="0"/>
              <w:right w:val="single" w:color="auto" w:sz="4" w:space="0"/>
            </w:tcBorders>
            <w:vAlign w:val="center"/>
          </w:tcPr>
          <w:p w14:paraId="6CA94BD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742" w:type="pct"/>
            <w:tcBorders>
              <w:top w:val="single" w:color="auto" w:sz="4" w:space="0"/>
              <w:left w:val="single" w:color="auto" w:sz="4" w:space="0"/>
              <w:bottom w:val="single" w:color="auto" w:sz="4" w:space="0"/>
              <w:right w:val="single" w:color="auto" w:sz="4" w:space="0"/>
            </w:tcBorders>
          </w:tcPr>
          <w:p w14:paraId="64E5A17B">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6E0FE076">
            <w:pPr>
              <w:spacing w:line="400" w:lineRule="exact"/>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206CFCBE">
            <w:pPr>
              <w:spacing w:line="400" w:lineRule="exact"/>
              <w:jc w:val="center"/>
              <w:rPr>
                <w:rFonts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FB87645">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298D55AE">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27CDA918">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tcPr>
          <w:p w14:paraId="29849A7D">
            <w:pPr>
              <w:spacing w:line="400" w:lineRule="exact"/>
              <w:jc w:val="center"/>
              <w:rPr>
                <w:rFonts w:ascii="宋体" w:hAnsi="宋体" w:eastAsia="宋体" w:cs="Times New Roman"/>
                <w:color w:val="auto"/>
                <w:kern w:val="0"/>
                <w:szCs w:val="21"/>
                <w:highlight w:val="none"/>
              </w:rPr>
            </w:pPr>
          </w:p>
        </w:tc>
        <w:tc>
          <w:tcPr>
            <w:tcW w:w="662" w:type="pct"/>
            <w:tcBorders>
              <w:top w:val="single" w:color="auto" w:sz="4" w:space="0"/>
              <w:left w:val="single" w:color="auto" w:sz="4" w:space="0"/>
              <w:bottom w:val="single" w:color="auto" w:sz="4" w:space="0"/>
              <w:right w:val="single" w:color="auto" w:sz="4" w:space="0"/>
            </w:tcBorders>
            <w:vAlign w:val="center"/>
          </w:tcPr>
          <w:p w14:paraId="6A222B6E">
            <w:pPr>
              <w:spacing w:line="400" w:lineRule="exact"/>
              <w:jc w:val="center"/>
              <w:rPr>
                <w:rFonts w:ascii="宋体" w:hAnsi="宋体" w:eastAsia="宋体" w:cs="Times New Roman"/>
                <w:color w:val="auto"/>
                <w:kern w:val="0"/>
                <w:szCs w:val="21"/>
                <w:highlight w:val="none"/>
              </w:rPr>
            </w:pPr>
          </w:p>
        </w:tc>
      </w:tr>
      <w:tr w14:paraId="2B56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44" w:type="pct"/>
            <w:tcBorders>
              <w:top w:val="single" w:color="auto" w:sz="4" w:space="0"/>
              <w:left w:val="single" w:color="auto" w:sz="4" w:space="0"/>
              <w:bottom w:val="single" w:color="auto" w:sz="4" w:space="0"/>
              <w:right w:val="single" w:color="auto" w:sz="4" w:space="0"/>
            </w:tcBorders>
            <w:vAlign w:val="center"/>
          </w:tcPr>
          <w:p w14:paraId="6D5DE61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742" w:type="pct"/>
            <w:tcBorders>
              <w:top w:val="single" w:color="auto" w:sz="4" w:space="0"/>
              <w:left w:val="single" w:color="auto" w:sz="4" w:space="0"/>
              <w:bottom w:val="single" w:color="auto" w:sz="4" w:space="0"/>
              <w:right w:val="single" w:color="auto" w:sz="4" w:space="0"/>
            </w:tcBorders>
          </w:tcPr>
          <w:p w14:paraId="36C51579">
            <w:pPr>
              <w:autoSpaceDE w:val="0"/>
              <w:autoSpaceDN w:val="0"/>
              <w:adjustRightInd w:val="0"/>
              <w:spacing w:line="400" w:lineRule="exact"/>
              <w:jc w:val="center"/>
              <w:rPr>
                <w:rFonts w:ascii="宋体" w:hAnsi="宋体" w:eastAsia="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606E18A8">
            <w:pPr>
              <w:spacing w:line="400" w:lineRule="exact"/>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4C62D999">
            <w:pPr>
              <w:spacing w:line="400" w:lineRule="exact"/>
              <w:jc w:val="center"/>
              <w:rPr>
                <w:rFonts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4CF5621">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76624A7A">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147D74B0">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tcPr>
          <w:p w14:paraId="3B729246">
            <w:pPr>
              <w:spacing w:line="400" w:lineRule="exact"/>
              <w:jc w:val="center"/>
              <w:rPr>
                <w:rFonts w:ascii="宋体" w:hAnsi="宋体" w:eastAsia="宋体" w:cs="Times New Roman"/>
                <w:color w:val="auto"/>
                <w:kern w:val="0"/>
                <w:szCs w:val="21"/>
                <w:highlight w:val="none"/>
              </w:rPr>
            </w:pPr>
          </w:p>
        </w:tc>
        <w:tc>
          <w:tcPr>
            <w:tcW w:w="662" w:type="pct"/>
            <w:tcBorders>
              <w:top w:val="single" w:color="auto" w:sz="4" w:space="0"/>
              <w:left w:val="single" w:color="auto" w:sz="4" w:space="0"/>
              <w:bottom w:val="single" w:color="auto" w:sz="4" w:space="0"/>
              <w:right w:val="single" w:color="auto" w:sz="4" w:space="0"/>
            </w:tcBorders>
            <w:vAlign w:val="center"/>
          </w:tcPr>
          <w:p w14:paraId="6364E85B">
            <w:pPr>
              <w:spacing w:line="400" w:lineRule="exact"/>
              <w:jc w:val="center"/>
              <w:rPr>
                <w:rFonts w:ascii="宋体" w:hAnsi="宋体" w:eastAsia="宋体" w:cs="Times New Roman"/>
                <w:color w:val="auto"/>
                <w:kern w:val="0"/>
                <w:szCs w:val="21"/>
                <w:highlight w:val="none"/>
              </w:rPr>
            </w:pPr>
          </w:p>
        </w:tc>
      </w:tr>
      <w:tr w14:paraId="1B93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44" w:type="pct"/>
            <w:tcBorders>
              <w:top w:val="single" w:color="auto" w:sz="4" w:space="0"/>
              <w:left w:val="single" w:color="auto" w:sz="4" w:space="0"/>
              <w:bottom w:val="single" w:color="auto" w:sz="4" w:space="0"/>
              <w:right w:val="single" w:color="auto" w:sz="4" w:space="0"/>
            </w:tcBorders>
            <w:vAlign w:val="center"/>
          </w:tcPr>
          <w:p w14:paraId="05EF477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742" w:type="pct"/>
            <w:tcBorders>
              <w:top w:val="single" w:color="auto" w:sz="4" w:space="0"/>
              <w:left w:val="single" w:color="auto" w:sz="4" w:space="0"/>
              <w:bottom w:val="single" w:color="auto" w:sz="4" w:space="0"/>
              <w:right w:val="single" w:color="auto" w:sz="4" w:space="0"/>
            </w:tcBorders>
          </w:tcPr>
          <w:p w14:paraId="4BE33570">
            <w:pPr>
              <w:autoSpaceDE w:val="0"/>
              <w:autoSpaceDN w:val="0"/>
              <w:adjustRightInd w:val="0"/>
              <w:spacing w:line="400" w:lineRule="exact"/>
              <w:jc w:val="center"/>
              <w:rPr>
                <w:rFonts w:ascii="宋体" w:hAnsi="宋体" w:eastAsia="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503F485E">
            <w:pPr>
              <w:spacing w:line="400" w:lineRule="exact"/>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68339F34">
            <w:pPr>
              <w:spacing w:line="400" w:lineRule="exact"/>
              <w:jc w:val="center"/>
              <w:rPr>
                <w:rFonts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1C0CB279">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65DC8603">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42402B58">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tcPr>
          <w:p w14:paraId="702955C2">
            <w:pPr>
              <w:spacing w:line="400" w:lineRule="exact"/>
              <w:jc w:val="center"/>
              <w:rPr>
                <w:rFonts w:ascii="宋体" w:hAnsi="宋体" w:eastAsia="宋体" w:cs="Times New Roman"/>
                <w:color w:val="auto"/>
                <w:kern w:val="0"/>
                <w:szCs w:val="21"/>
                <w:highlight w:val="none"/>
              </w:rPr>
            </w:pPr>
          </w:p>
        </w:tc>
        <w:tc>
          <w:tcPr>
            <w:tcW w:w="662" w:type="pct"/>
            <w:tcBorders>
              <w:top w:val="single" w:color="auto" w:sz="4" w:space="0"/>
              <w:left w:val="single" w:color="auto" w:sz="4" w:space="0"/>
              <w:bottom w:val="single" w:color="auto" w:sz="4" w:space="0"/>
              <w:right w:val="single" w:color="auto" w:sz="4" w:space="0"/>
            </w:tcBorders>
            <w:vAlign w:val="center"/>
          </w:tcPr>
          <w:p w14:paraId="6C3D7859">
            <w:pPr>
              <w:spacing w:line="400" w:lineRule="exact"/>
              <w:jc w:val="center"/>
              <w:rPr>
                <w:rFonts w:ascii="宋体" w:hAnsi="宋体" w:eastAsia="宋体" w:cs="Times New Roman"/>
                <w:color w:val="auto"/>
                <w:kern w:val="0"/>
                <w:szCs w:val="21"/>
                <w:highlight w:val="none"/>
              </w:rPr>
            </w:pPr>
          </w:p>
        </w:tc>
      </w:tr>
      <w:tr w14:paraId="5DFD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44" w:type="pct"/>
            <w:tcBorders>
              <w:top w:val="single" w:color="auto" w:sz="4" w:space="0"/>
              <w:left w:val="single" w:color="auto" w:sz="4" w:space="0"/>
              <w:bottom w:val="single" w:color="auto" w:sz="4" w:space="0"/>
              <w:right w:val="single" w:color="auto" w:sz="4" w:space="0"/>
            </w:tcBorders>
            <w:vAlign w:val="center"/>
          </w:tcPr>
          <w:p w14:paraId="00EFC32D">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742" w:type="pct"/>
            <w:tcBorders>
              <w:top w:val="single" w:color="auto" w:sz="4" w:space="0"/>
              <w:left w:val="single" w:color="auto" w:sz="4" w:space="0"/>
              <w:bottom w:val="single" w:color="auto" w:sz="4" w:space="0"/>
              <w:right w:val="single" w:color="auto" w:sz="4" w:space="0"/>
            </w:tcBorders>
            <w:vAlign w:val="center"/>
          </w:tcPr>
          <w:p w14:paraId="525E31B7">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10FF6B88">
            <w:pPr>
              <w:spacing w:line="400" w:lineRule="exact"/>
              <w:jc w:val="center"/>
              <w:rPr>
                <w:rFonts w:ascii="宋体" w:hAnsi="宋体" w:eastAsia="宋体" w:cs="Times New Roman"/>
                <w:color w:val="auto"/>
                <w:kern w:val="0"/>
                <w:szCs w:val="21"/>
                <w:highlight w:val="none"/>
              </w:rPr>
            </w:pPr>
          </w:p>
        </w:tc>
        <w:tc>
          <w:tcPr>
            <w:tcW w:w="508" w:type="pct"/>
            <w:tcBorders>
              <w:top w:val="single" w:color="auto" w:sz="4" w:space="0"/>
              <w:left w:val="single" w:color="auto" w:sz="4" w:space="0"/>
              <w:bottom w:val="single" w:color="auto" w:sz="4" w:space="0"/>
              <w:right w:val="single" w:color="auto" w:sz="4" w:space="0"/>
            </w:tcBorders>
            <w:vAlign w:val="center"/>
          </w:tcPr>
          <w:p w14:paraId="2DE54FDB">
            <w:pPr>
              <w:spacing w:line="400" w:lineRule="exact"/>
              <w:jc w:val="center"/>
              <w:rPr>
                <w:rFonts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1079448B">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3AEE22FB">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5662F19A">
            <w:pPr>
              <w:spacing w:line="400" w:lineRule="exact"/>
              <w:jc w:val="center"/>
              <w:rPr>
                <w:rFonts w:ascii="宋体" w:hAnsi="宋体" w:eastAsia="宋体" w:cs="Times New Roman"/>
                <w:color w:val="auto"/>
                <w:kern w:val="0"/>
                <w:szCs w:val="21"/>
                <w:highlight w:val="none"/>
              </w:rPr>
            </w:pPr>
          </w:p>
        </w:tc>
        <w:tc>
          <w:tcPr>
            <w:tcW w:w="541" w:type="pct"/>
            <w:tcBorders>
              <w:top w:val="single" w:color="auto" w:sz="4" w:space="0"/>
              <w:left w:val="single" w:color="auto" w:sz="4" w:space="0"/>
              <w:bottom w:val="single" w:color="auto" w:sz="4" w:space="0"/>
              <w:right w:val="single" w:color="auto" w:sz="4" w:space="0"/>
            </w:tcBorders>
          </w:tcPr>
          <w:p w14:paraId="25D726DF">
            <w:pPr>
              <w:spacing w:line="400" w:lineRule="exact"/>
              <w:jc w:val="center"/>
              <w:rPr>
                <w:rFonts w:ascii="宋体" w:hAnsi="宋体" w:eastAsia="宋体" w:cs="Times New Roman"/>
                <w:color w:val="auto"/>
                <w:kern w:val="0"/>
                <w:szCs w:val="21"/>
                <w:highlight w:val="none"/>
              </w:rPr>
            </w:pPr>
          </w:p>
        </w:tc>
        <w:tc>
          <w:tcPr>
            <w:tcW w:w="662" w:type="pct"/>
            <w:tcBorders>
              <w:top w:val="single" w:color="auto" w:sz="4" w:space="0"/>
              <w:left w:val="single" w:color="auto" w:sz="4" w:space="0"/>
              <w:bottom w:val="single" w:color="auto" w:sz="4" w:space="0"/>
              <w:right w:val="single" w:color="auto" w:sz="4" w:space="0"/>
            </w:tcBorders>
            <w:vAlign w:val="center"/>
          </w:tcPr>
          <w:p w14:paraId="606962DC">
            <w:pPr>
              <w:spacing w:line="400" w:lineRule="exact"/>
              <w:jc w:val="center"/>
              <w:rPr>
                <w:rFonts w:ascii="宋体" w:hAnsi="宋体" w:eastAsia="宋体" w:cs="Times New Roman"/>
                <w:color w:val="auto"/>
                <w:kern w:val="0"/>
                <w:szCs w:val="21"/>
                <w:highlight w:val="none"/>
              </w:rPr>
            </w:pPr>
          </w:p>
        </w:tc>
      </w:tr>
    </w:tbl>
    <w:p w14:paraId="4B7FBD40">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3A81540F">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2B0817B0">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55F090ED">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（2）货物明细中的</w:t>
      </w:r>
      <w:r>
        <w:rPr>
          <w:rFonts w:hint="eastAsia" w:ascii="宋体" w:hAnsi="宋体" w:eastAsia="宋体" w:cs="Times New Roman"/>
          <w:color w:val="auto"/>
          <w:kern w:val="0"/>
          <w:szCs w:val="21"/>
          <w:highlight w:val="none"/>
          <w:lang w:val="zh-CN"/>
        </w:rPr>
        <w:t>货物名称、品牌、产地、规格、型号及数量等，必须与分项报价明细表的货物名称、品牌、产地、规格、型号及数量完全一致；</w:t>
      </w:r>
    </w:p>
    <w:p w14:paraId="296DB7FD">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lang w:val="zh-CN"/>
        </w:rPr>
        <w:t>）表格可根据实际货物种类自行扩展。</w:t>
      </w:r>
    </w:p>
    <w:p w14:paraId="5074EF52">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DD9103F">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0E680E9A">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1D92D2C8">
      <w:pPr>
        <w:widowControl/>
        <w:jc w:val="left"/>
        <w:rPr>
          <w:rFonts w:ascii="宋体" w:hAnsi="宋体" w:eastAsia="宋体" w:cs="Times New Roman"/>
          <w:color w:val="auto"/>
          <w:kern w:val="0"/>
          <w:szCs w:val="21"/>
          <w:highlight w:val="none"/>
        </w:rPr>
      </w:pPr>
      <w:bookmarkStart w:id="687" w:name="_Toc94107225"/>
      <w:r>
        <w:rPr>
          <w:rFonts w:ascii="宋体" w:hAnsi="宋体" w:eastAsia="宋体" w:cs="Times New Roman"/>
          <w:color w:val="auto"/>
          <w:kern w:val="0"/>
          <w:szCs w:val="21"/>
          <w:highlight w:val="none"/>
        </w:rPr>
        <w:br w:type="page"/>
      </w:r>
    </w:p>
    <w:bookmarkEnd w:id="687"/>
    <w:p w14:paraId="1F24E764">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0"/>
          <w:szCs w:val="30"/>
          <w:highlight w:val="none"/>
          <w:lang w:val="en-US" w:eastAsia="zh-CN"/>
        </w:rPr>
      </w:pPr>
      <w:bookmarkStart w:id="688" w:name="_Toc8567"/>
      <w:bookmarkStart w:id="689" w:name="_Toc5172"/>
      <w:bookmarkStart w:id="690" w:name="_Toc102860094"/>
      <w:bookmarkStart w:id="691" w:name="_Toc102860438"/>
      <w:bookmarkStart w:id="692" w:name="_Toc140596949"/>
      <w:bookmarkStart w:id="693" w:name="_Toc104991896"/>
      <w:bookmarkStart w:id="694" w:name="_Toc142508389"/>
      <w:bookmarkStart w:id="695" w:name="_Toc533708139"/>
      <w:r>
        <w:rPr>
          <w:rFonts w:hint="eastAsia" w:ascii="宋体" w:hAnsi="宋体" w:eastAsia="宋体" w:cs="宋体"/>
          <w:b/>
          <w:color w:val="auto"/>
          <w:kern w:val="0"/>
          <w:sz w:val="30"/>
          <w:szCs w:val="30"/>
          <w:highlight w:val="none"/>
          <w:lang w:val="en-US" w:eastAsia="zh-CN"/>
        </w:rPr>
        <w:t>12.3 叶轮性能承诺书</w:t>
      </w:r>
      <w:bookmarkEnd w:id="688"/>
      <w:bookmarkEnd w:id="689"/>
      <w:bookmarkStart w:id="696" w:name="_Toc23555"/>
    </w:p>
    <w:p w14:paraId="3C9A272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bCs/>
          <w:color w:val="auto"/>
          <w:sz w:val="30"/>
          <w:szCs w:val="30"/>
        </w:rPr>
      </w:pPr>
      <w:r>
        <w:rPr>
          <w:rFonts w:hint="eastAsia" w:ascii="宋体" w:hAnsi="宋体" w:eastAsia="宋体" w:cs="宋体"/>
          <w:b/>
          <w:bCs/>
          <w:color w:val="auto"/>
          <w:sz w:val="30"/>
          <w:szCs w:val="30"/>
        </w:rPr>
        <w:t>叶轮性能承诺书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1AB6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3753F44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16AAF1F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bidi="ar"/>
              </w:rPr>
              <w:t>承诺</w:t>
            </w:r>
            <w:r>
              <w:rPr>
                <w:rFonts w:hint="eastAsia" w:ascii="宋体" w:hAnsi="宋体" w:eastAsia="宋体" w:cs="宋体"/>
                <w:color w:val="auto"/>
                <w:sz w:val="21"/>
                <w:szCs w:val="21"/>
                <w:shd w:val="clear" w:color="auto" w:fill="FFFFFF"/>
                <w:lang w:val="en-US" w:eastAsia="zh-CN" w:bidi="ar"/>
              </w:rPr>
              <w:t>可达到的百分比</w:t>
            </w:r>
          </w:p>
        </w:tc>
      </w:tr>
      <w:tr w14:paraId="4A4D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5F5B527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lang w:bidi="ar"/>
              </w:rPr>
              <w:t>承诺的所投</w:t>
            </w:r>
            <w:r>
              <w:rPr>
                <w:rFonts w:hint="eastAsia" w:ascii="宋体" w:hAnsi="宋体" w:eastAsia="宋体" w:cs="宋体"/>
                <w:color w:val="auto"/>
                <w:szCs w:val="21"/>
                <w:lang w:val="en-US" w:eastAsia="zh-CN" w:bidi="ar"/>
              </w:rPr>
              <w:t>潜水泵</w:t>
            </w:r>
            <w:r>
              <w:rPr>
                <w:rFonts w:hint="eastAsia" w:ascii="宋体" w:hAnsi="宋体" w:eastAsia="宋体" w:cs="宋体"/>
                <w:color w:val="auto"/>
                <w:sz w:val="21"/>
                <w:szCs w:val="21"/>
                <w:highlight w:val="none"/>
                <w:lang w:bidi="ar"/>
              </w:rPr>
              <w:t>叶轮在</w:t>
            </w:r>
            <w:r>
              <w:rPr>
                <w:rFonts w:hint="eastAsia" w:ascii="宋体" w:hAnsi="宋体" w:eastAsia="宋体" w:cs="宋体"/>
                <w:color w:val="auto"/>
                <w:sz w:val="21"/>
                <w:szCs w:val="21"/>
                <w:highlight w:val="none"/>
                <w:lang w:val="en-US" w:eastAsia="zh-CN" w:bidi="ar"/>
              </w:rPr>
              <w:t>安装</w:t>
            </w:r>
            <w:r>
              <w:rPr>
                <w:rFonts w:hint="eastAsia" w:ascii="宋体" w:hAnsi="宋体" w:eastAsia="宋体" w:cs="宋体"/>
                <w:color w:val="auto"/>
                <w:sz w:val="21"/>
                <w:szCs w:val="21"/>
                <w:highlight w:val="none"/>
                <w:lang w:bidi="ar"/>
              </w:rPr>
              <w:t>到用户</w:t>
            </w:r>
            <w:r>
              <w:rPr>
                <w:rFonts w:hint="eastAsia" w:ascii="宋体" w:hAnsi="宋体" w:eastAsia="宋体" w:cs="宋体"/>
                <w:color w:val="auto"/>
                <w:sz w:val="21"/>
                <w:szCs w:val="21"/>
                <w:lang w:bidi="ar"/>
              </w:rPr>
              <w:t>需求书3.1采购清单中适配的潜水泵设备上后，设备实际运行流量可达到设备额定流量的百分比为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37176E0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eastAsia="宋体" w:cs="宋体"/>
                <w:bCs/>
                <w:color w:val="auto"/>
                <w:sz w:val="21"/>
                <w:szCs w:val="21"/>
                <w:u w:val="single"/>
                <w:lang w:bidi="ar"/>
              </w:rPr>
              <w:t xml:space="preserve">    </w:t>
            </w:r>
            <w:r>
              <w:rPr>
                <w:rFonts w:hint="eastAsia" w:ascii="宋体" w:hAnsi="宋体" w:eastAsia="宋体" w:cs="宋体"/>
                <w:bCs/>
                <w:color w:val="auto"/>
                <w:sz w:val="21"/>
                <w:szCs w:val="21"/>
                <w:u w:val="none"/>
                <w:lang w:val="en-US" w:eastAsia="zh-CN" w:bidi="ar"/>
              </w:rPr>
              <w:t>%</w:t>
            </w:r>
          </w:p>
        </w:tc>
      </w:tr>
    </w:tbl>
    <w:p w14:paraId="3CE666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rPr>
      </w:pPr>
    </w:p>
    <w:p w14:paraId="0274867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7B0E13F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承诺书</w:t>
      </w:r>
      <w:r>
        <w:rPr>
          <w:rFonts w:hint="eastAsia" w:ascii="宋体" w:hAnsi="宋体" w:eastAsia="宋体" w:cs="宋体"/>
          <w:color w:val="auto"/>
          <w:sz w:val="21"/>
          <w:szCs w:val="21"/>
        </w:rPr>
        <w:t>若与投标文件其他地方表述不一致的，以本承诺</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rPr>
        <w:t>为准。</w:t>
      </w:r>
    </w:p>
    <w:p w14:paraId="05E8C2D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rPr>
      </w:pPr>
    </w:p>
    <w:p w14:paraId="3A474300">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Cs w:val="21"/>
        </w:rPr>
      </w:pPr>
      <w:r>
        <w:rPr>
          <w:rFonts w:hint="eastAsia" w:ascii="宋体" w:hAnsi="宋体" w:eastAsia="宋体" w:cs="宋体"/>
          <w:color w:val="auto"/>
          <w:szCs w:val="21"/>
          <w:lang w:bidi="ar"/>
        </w:rPr>
        <w:t>投标人：（加盖投标人法人公章）</w:t>
      </w:r>
    </w:p>
    <w:p w14:paraId="79076FE3">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 w:val="24"/>
          <w:szCs w:val="24"/>
        </w:rPr>
      </w:pPr>
      <w:r>
        <w:rPr>
          <w:rFonts w:hint="eastAsia" w:ascii="宋体" w:hAnsi="宋体" w:eastAsia="宋体" w:cs="宋体"/>
          <w:color w:val="auto"/>
          <w:szCs w:val="21"/>
          <w:lang w:bidi="ar"/>
        </w:rPr>
        <w:t>日期：   年   月   日</w:t>
      </w:r>
    </w:p>
    <w:p w14:paraId="118C5C9B">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End w:id="696"/>
      <w:bookmarkStart w:id="697" w:name="_Toc4621"/>
      <w:bookmarkStart w:id="698" w:name="OLE_LINK45"/>
      <w:bookmarkStart w:id="699" w:name="_Toc13801"/>
      <w:bookmarkStart w:id="700" w:name="_Toc1222"/>
      <w:bookmarkStart w:id="701" w:name="_Toc770"/>
      <w:r>
        <w:rPr>
          <w:rFonts w:hint="eastAsia" w:ascii="宋体" w:hAnsi="宋体" w:eastAsia="宋体" w:cs="宋体"/>
          <w:b/>
          <w:color w:val="auto"/>
          <w:kern w:val="0"/>
          <w:sz w:val="30"/>
          <w:szCs w:val="30"/>
          <w:highlight w:val="none"/>
          <w:lang w:val="en-US" w:eastAsia="zh-CN"/>
        </w:rPr>
        <w:t>12.4 供货计划及进度保证措施</w:t>
      </w:r>
      <w:bookmarkEnd w:id="697"/>
    </w:p>
    <w:p w14:paraId="36CD5E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w:t>
      </w:r>
      <w:bookmarkStart w:id="702" w:name="OLE_LINK52"/>
      <w:bookmarkStart w:id="703" w:name="OLE_LINK53"/>
      <w:r>
        <w:rPr>
          <w:rFonts w:hint="eastAsia" w:ascii="宋体" w:hAnsi="宋体" w:eastAsia="宋体" w:cs="宋体"/>
          <w:b/>
          <w:color w:val="auto"/>
          <w:kern w:val="0"/>
          <w:sz w:val="30"/>
          <w:szCs w:val="30"/>
          <w:highlight w:val="none"/>
          <w:lang w:val="en-US" w:eastAsia="zh-CN"/>
        </w:rPr>
        <w:t>交货</w:t>
      </w:r>
      <w:bookmarkEnd w:id="702"/>
      <w:r>
        <w:rPr>
          <w:rFonts w:hint="eastAsia" w:ascii="宋体" w:hAnsi="宋体" w:eastAsia="宋体" w:cs="宋体"/>
          <w:b/>
          <w:color w:val="auto"/>
          <w:kern w:val="0"/>
          <w:sz w:val="30"/>
          <w:szCs w:val="30"/>
          <w:highlight w:val="none"/>
          <w:lang w:val="en-US" w:eastAsia="zh-CN"/>
        </w:rPr>
        <w:t>时间</w:t>
      </w:r>
      <w:bookmarkEnd w:id="703"/>
      <w:r>
        <w:rPr>
          <w:rFonts w:hint="eastAsia" w:ascii="宋体" w:hAnsi="宋体" w:eastAsia="宋体" w:cs="宋体"/>
          <w:b/>
          <w:color w:val="auto"/>
          <w:kern w:val="0"/>
          <w:sz w:val="30"/>
          <w:szCs w:val="30"/>
          <w:highlight w:val="none"/>
          <w:lang w:val="en-US" w:eastAsia="zh-CN"/>
        </w:rPr>
        <w:t>承诺书</w:t>
      </w:r>
    </w:p>
    <w:bookmarkEnd w:id="698"/>
    <w:p w14:paraId="54AA00C1">
      <w:pPr>
        <w:widowControl/>
        <w:autoSpaceDE w:val="0"/>
        <w:adjustRightInd w:val="0"/>
        <w:jc w:val="center"/>
        <w:rPr>
          <w:rFonts w:ascii="宋体" w:hAnsi="宋体" w:eastAsia="宋体" w:cs="宋体"/>
          <w:b/>
          <w:color w:val="auto"/>
          <w:sz w:val="32"/>
          <w:szCs w:val="32"/>
        </w:rPr>
      </w:pPr>
      <w:bookmarkStart w:id="704" w:name="OLE_LINK51"/>
      <w:r>
        <w:rPr>
          <w:rFonts w:hint="eastAsia" w:ascii="宋体" w:hAnsi="宋体" w:eastAsia="宋体" w:cs="宋体"/>
          <w:b/>
          <w:color w:val="auto"/>
          <w:kern w:val="0"/>
          <w:sz w:val="32"/>
          <w:szCs w:val="32"/>
          <w:lang w:bidi="ar"/>
        </w:rPr>
        <w:t>交货时间承诺书</w:t>
      </w:r>
    </w:p>
    <w:p w14:paraId="248531CF">
      <w:pPr>
        <w:widowControl/>
        <w:autoSpaceDE w:val="0"/>
        <w:adjustRightInd w:val="0"/>
        <w:jc w:val="left"/>
        <w:rPr>
          <w:rFonts w:ascii="宋体" w:hAnsi="宋体" w:eastAsia="宋体" w:cs="宋体"/>
          <w:b/>
          <w:color w:val="auto"/>
          <w:sz w:val="32"/>
          <w:szCs w:val="32"/>
        </w:rPr>
      </w:pP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5"/>
        <w:gridCol w:w="2493"/>
      </w:tblGrid>
      <w:tr w14:paraId="2721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noWrap w:val="0"/>
            <w:vAlign w:val="center"/>
          </w:tcPr>
          <w:p w14:paraId="54430E1C">
            <w:pPr>
              <w:autoSpaceDE w:val="0"/>
              <w:autoSpaceDN w:val="0"/>
              <w:adjustRightInd w:val="0"/>
              <w:spacing w:line="360" w:lineRule="auto"/>
              <w:jc w:val="center"/>
              <w:rPr>
                <w:rFonts w:ascii="宋体" w:hAnsi="宋体" w:eastAsia="宋体" w:cs="Courier New"/>
                <w:b/>
                <w:color w:val="auto"/>
                <w:szCs w:val="21"/>
                <w:shd w:val="clear" w:color="auto" w:fill="FFFFFF"/>
              </w:rPr>
            </w:pPr>
            <w:r>
              <w:rPr>
                <w:rFonts w:hint="eastAsia" w:ascii="宋体" w:hAnsi="宋体" w:eastAsia="宋体" w:cs="宋体"/>
                <w:b/>
                <w:color w:val="auto"/>
                <w:szCs w:val="21"/>
                <w:shd w:val="clear" w:color="auto" w:fill="FFFFFF"/>
                <w:lang w:bidi="ar"/>
              </w:rPr>
              <w:t>承诺事项</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2F743F4A">
            <w:pPr>
              <w:autoSpaceDE w:val="0"/>
              <w:autoSpaceDN w:val="0"/>
              <w:adjustRightInd w:val="0"/>
              <w:spacing w:line="360" w:lineRule="auto"/>
              <w:jc w:val="center"/>
              <w:rPr>
                <w:rFonts w:ascii="宋体" w:hAnsi="宋体" w:eastAsia="宋体" w:cs="Courier New"/>
                <w:b/>
                <w:color w:val="auto"/>
                <w:szCs w:val="21"/>
                <w:shd w:val="clear" w:color="auto" w:fill="FFFFFF"/>
              </w:rPr>
            </w:pPr>
            <w:r>
              <w:rPr>
                <w:rFonts w:hint="eastAsia" w:ascii="宋体" w:hAnsi="宋体" w:eastAsia="宋体" w:cs="宋体"/>
                <w:b/>
                <w:color w:val="auto"/>
                <w:szCs w:val="21"/>
                <w:shd w:val="clear" w:color="auto" w:fill="FFFFFF"/>
                <w:lang w:bidi="ar"/>
              </w:rPr>
              <w:t>承诺时间</w:t>
            </w:r>
          </w:p>
        </w:tc>
      </w:tr>
      <w:tr w14:paraId="1DE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97" w:type="pct"/>
            <w:tcBorders>
              <w:top w:val="single" w:color="auto" w:sz="4" w:space="0"/>
              <w:left w:val="single" w:color="auto" w:sz="4" w:space="0"/>
              <w:bottom w:val="single" w:color="auto" w:sz="4" w:space="0"/>
              <w:right w:val="single" w:color="auto" w:sz="4" w:space="0"/>
            </w:tcBorders>
            <w:noWrap w:val="0"/>
            <w:vAlign w:val="center"/>
          </w:tcPr>
          <w:p w14:paraId="61E78078">
            <w:pPr>
              <w:autoSpaceDE w:val="0"/>
              <w:autoSpaceDN w:val="0"/>
              <w:adjustRightInd w:val="0"/>
              <w:spacing w:line="360" w:lineRule="auto"/>
              <w:jc w:val="center"/>
              <w:rPr>
                <w:rFonts w:ascii="宋体" w:hAnsi="宋体" w:eastAsia="宋体" w:cs="Courier New"/>
                <w:color w:val="auto"/>
                <w:szCs w:val="21"/>
                <w:shd w:val="clear" w:color="auto" w:fill="FFFFFF"/>
              </w:rPr>
            </w:pPr>
            <w:r>
              <w:rPr>
                <w:rFonts w:hint="eastAsia" w:ascii="宋体" w:hAnsi="宋体" w:eastAsia="宋体" w:cs="宋体"/>
                <w:color w:val="auto"/>
                <w:szCs w:val="21"/>
                <w:lang w:val="en-US" w:eastAsia="zh-CN" w:bidi="ar"/>
              </w:rPr>
              <w:t>交货时间</w:t>
            </w:r>
            <w:r>
              <w:rPr>
                <w:rFonts w:hint="eastAsia" w:ascii="宋体" w:hAnsi="宋体" w:eastAsia="宋体" w:cs="宋体"/>
                <w:color w:val="auto"/>
                <w:szCs w:val="21"/>
                <w:lang w:bidi="ar"/>
              </w:rPr>
              <w:t>自</w:t>
            </w:r>
            <w:r>
              <w:rPr>
                <w:rFonts w:hint="eastAsia" w:ascii="宋体" w:hAnsi="宋体" w:eastAsia="宋体" w:cs="宋体"/>
                <w:color w:val="auto"/>
                <w:sz w:val="21"/>
                <w:szCs w:val="21"/>
                <w:lang w:val="en-US" w:eastAsia="zh-CN"/>
              </w:rPr>
              <w:t>合同签订</w:t>
            </w:r>
            <w:r>
              <w:rPr>
                <w:rFonts w:hint="eastAsia" w:ascii="宋体" w:hAnsi="宋体" w:eastAsia="宋体" w:cs="宋体"/>
                <w:color w:val="auto"/>
                <w:szCs w:val="21"/>
                <w:lang w:bidi="ar"/>
              </w:rPr>
              <w:t>之日起</w:t>
            </w:r>
            <w:r>
              <w:rPr>
                <w:rFonts w:hint="eastAsia" w:ascii="宋体" w:hAnsi="宋体" w:eastAsia="宋体" w:cs="宋体"/>
                <w:color w:val="auto"/>
                <w:szCs w:val="21"/>
                <w:lang w:val="en-US" w:eastAsia="zh-CN" w:bidi="ar"/>
              </w:rPr>
              <w:t>为</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D70BD18">
            <w:pPr>
              <w:autoSpaceDE w:val="0"/>
              <w:autoSpaceDN w:val="0"/>
              <w:adjustRightInd w:val="0"/>
              <w:spacing w:line="360" w:lineRule="auto"/>
              <w:jc w:val="center"/>
              <w:rPr>
                <w:rFonts w:hint="default" w:ascii="宋体" w:hAnsi="宋体" w:eastAsia="宋体" w:cs="Courier New"/>
                <w:color w:val="auto"/>
                <w:szCs w:val="21"/>
                <w:shd w:val="clear" w:color="auto" w:fill="FFFFFF"/>
                <w:lang w:val="en-US" w:eastAsia="zh-CN"/>
              </w:rPr>
            </w:pPr>
            <w:r>
              <w:rPr>
                <w:rFonts w:hint="eastAsia" w:ascii="宋体" w:hAnsi="宋体" w:eastAsia="宋体" w:cs="Courier New"/>
                <w:bCs/>
                <w:color w:val="auto"/>
                <w:szCs w:val="21"/>
                <w:u w:val="single"/>
                <w:lang w:bidi="ar"/>
              </w:rPr>
              <w:t xml:space="preserve">     </w:t>
            </w:r>
            <w:r>
              <w:rPr>
                <w:rFonts w:hint="eastAsia" w:ascii="宋体" w:hAnsi="宋体" w:eastAsia="宋体" w:cs="宋体"/>
                <w:color w:val="auto"/>
                <w:szCs w:val="21"/>
                <w:lang w:val="en-US" w:eastAsia="zh-CN" w:bidi="ar"/>
              </w:rPr>
              <w:t>日内</w:t>
            </w:r>
          </w:p>
        </w:tc>
      </w:tr>
    </w:tbl>
    <w:p w14:paraId="0883497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38FDB6A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w:t>
      </w:r>
      <w:r>
        <w:rPr>
          <w:rFonts w:hint="eastAsia" w:ascii="宋体" w:hAnsi="宋体" w:eastAsia="宋体" w:cs="宋体"/>
          <w:color w:val="auto"/>
          <w:sz w:val="21"/>
          <w:szCs w:val="21"/>
          <w:lang w:val="en-US" w:eastAsia="zh-CN"/>
        </w:rPr>
        <w:t>承诺书</w:t>
      </w:r>
      <w:r>
        <w:rPr>
          <w:rFonts w:hint="eastAsia" w:ascii="宋体" w:hAnsi="宋体" w:eastAsia="宋体" w:cs="宋体"/>
          <w:color w:val="auto"/>
          <w:sz w:val="21"/>
          <w:szCs w:val="21"/>
        </w:rPr>
        <w:t>若未填或漏填的，视为投标人按用户需求书响应。</w:t>
      </w:r>
    </w:p>
    <w:p w14:paraId="2EBBC32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rPr>
      </w:pPr>
      <w:r>
        <w:rPr>
          <w:rFonts w:hint="eastAsia" w:ascii="宋体" w:hAnsi="宋体" w:eastAsia="宋体" w:cs="宋体"/>
          <w:color w:val="auto"/>
          <w:sz w:val="21"/>
          <w:szCs w:val="21"/>
        </w:rPr>
        <w:t>2.本</w:t>
      </w:r>
      <w:r>
        <w:rPr>
          <w:rFonts w:hint="eastAsia" w:ascii="宋体" w:hAnsi="宋体" w:eastAsia="宋体" w:cs="宋体"/>
          <w:color w:val="auto"/>
          <w:sz w:val="21"/>
          <w:szCs w:val="21"/>
          <w:lang w:val="en-US" w:eastAsia="zh-CN"/>
        </w:rPr>
        <w:t>承诺书</w:t>
      </w:r>
      <w:r>
        <w:rPr>
          <w:rFonts w:hint="eastAsia" w:ascii="宋体" w:hAnsi="宋体" w:eastAsia="宋体" w:cs="宋体"/>
          <w:color w:val="auto"/>
          <w:sz w:val="21"/>
          <w:szCs w:val="21"/>
        </w:rPr>
        <w:t>若与投标文件其他地方表述不一致的，以本承诺表为准。</w:t>
      </w:r>
    </w:p>
    <w:p w14:paraId="6E8C1611">
      <w:pPr>
        <w:widowControl/>
        <w:autoSpaceDE w:val="0"/>
        <w:adjustRightInd w:val="0"/>
        <w:jc w:val="left"/>
        <w:rPr>
          <w:rFonts w:ascii="宋体" w:hAnsi="宋体" w:eastAsia="宋体" w:cs="宋体"/>
          <w:b/>
          <w:color w:val="auto"/>
          <w:sz w:val="32"/>
          <w:szCs w:val="32"/>
        </w:rPr>
      </w:pPr>
    </w:p>
    <w:p w14:paraId="610D7043">
      <w:pPr>
        <w:outlineLvl w:val="9"/>
        <w:rPr>
          <w:color w:val="auto"/>
        </w:rPr>
      </w:pPr>
    </w:p>
    <w:p w14:paraId="006BFCF4">
      <w:pPr>
        <w:autoSpaceDE w:val="0"/>
        <w:autoSpaceDN w:val="0"/>
        <w:adjustRightInd w:val="0"/>
        <w:spacing w:line="360" w:lineRule="auto"/>
        <w:ind w:firstLine="5518" w:firstLineChars="2628"/>
        <w:rPr>
          <w:rFonts w:ascii="宋体" w:hAnsi="宋体" w:eastAsia="宋体" w:cs="宋体"/>
          <w:color w:val="auto"/>
          <w:szCs w:val="21"/>
        </w:rPr>
      </w:pPr>
      <w:r>
        <w:rPr>
          <w:rFonts w:hint="eastAsia" w:ascii="宋体" w:hAnsi="宋体" w:eastAsia="宋体" w:cs="宋体"/>
          <w:color w:val="auto"/>
          <w:szCs w:val="21"/>
          <w:lang w:bidi="ar"/>
        </w:rPr>
        <w:t>投标人：（加盖投标人法人公章）</w:t>
      </w:r>
    </w:p>
    <w:p w14:paraId="0149335E">
      <w:pPr>
        <w:autoSpaceDE w:val="0"/>
        <w:autoSpaceDN w:val="0"/>
        <w:adjustRightInd w:val="0"/>
        <w:ind w:firstLine="5518" w:firstLineChars="2628"/>
        <w:jc w:val="left"/>
        <w:rPr>
          <w:rFonts w:ascii="宋体" w:hAnsi="宋体" w:eastAsia="宋体" w:cs="宋体"/>
          <w:color w:val="auto"/>
          <w:sz w:val="24"/>
          <w:szCs w:val="24"/>
        </w:rPr>
      </w:pPr>
      <w:r>
        <w:rPr>
          <w:rFonts w:hint="eastAsia" w:ascii="宋体" w:hAnsi="宋体" w:eastAsia="宋体" w:cs="宋体"/>
          <w:color w:val="auto"/>
          <w:szCs w:val="21"/>
          <w:lang w:bidi="ar"/>
        </w:rPr>
        <w:t>日期：   年   月   日</w:t>
      </w:r>
    </w:p>
    <w:bookmarkEnd w:id="699"/>
    <w:bookmarkEnd w:id="704"/>
    <w:p w14:paraId="7E01125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705" w:name="_Toc31985"/>
    </w:p>
    <w:p w14:paraId="25A7093A">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2F5EE3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78F3C8A">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D132F9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DE47E2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53EEE0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40A1BA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0580FF8">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78AE124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7D9C3FD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32C98A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3B324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（2）</w:t>
      </w:r>
      <w:bookmarkStart w:id="706" w:name="OLE_LINK46"/>
      <w:r>
        <w:rPr>
          <w:rFonts w:hint="eastAsia" w:ascii="宋体" w:hAnsi="宋体" w:eastAsia="宋体" w:cs="宋体"/>
          <w:b/>
          <w:color w:val="auto"/>
          <w:kern w:val="0"/>
          <w:sz w:val="30"/>
          <w:szCs w:val="30"/>
          <w:highlight w:val="none"/>
          <w:lang w:val="en-US" w:eastAsia="zh-CN"/>
        </w:rPr>
        <w:t>供货计划及进度保证措施</w:t>
      </w:r>
      <w:bookmarkEnd w:id="706"/>
      <w:bookmarkStart w:id="707" w:name="OLE_LINK63"/>
      <w:r>
        <w:rPr>
          <w:rFonts w:hint="eastAsia" w:ascii="宋体" w:hAnsi="宋体" w:eastAsia="宋体" w:cs="宋体"/>
          <w:b/>
          <w:color w:val="auto"/>
          <w:kern w:val="0"/>
          <w:sz w:val="30"/>
          <w:szCs w:val="30"/>
          <w:highlight w:val="none"/>
          <w:lang w:val="en-US" w:eastAsia="zh-CN"/>
        </w:rPr>
        <w:t>（投标人自行编写）</w:t>
      </w:r>
      <w:bookmarkEnd w:id="707"/>
    </w:p>
    <w:p w14:paraId="29F65C4B">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8BE1F6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E0D3B3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300BA7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1AE46B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43C3D3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7B30D5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4C98C0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4C5A029">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EDE6ABB">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839DF7D">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798FB4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5DDFB7A">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14F1A05">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F42B4F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7033A0B3">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26E25B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0DA679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1F813F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7B71CD3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C7E534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C92976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4255ADD">
      <w:pPr>
        <w:keepNext w:val="0"/>
        <w:keepLines w:val="0"/>
        <w:pageBreakBefore w:val="0"/>
        <w:widowControl w:val="0"/>
        <w:kinsoku/>
        <w:wordWrap/>
        <w:overflowPunct/>
        <w:topLinePunct w:val="0"/>
        <w:bidi w:val="0"/>
        <w:snapToGrid/>
        <w:spacing w:line="360" w:lineRule="auto"/>
        <w:textAlignment w:val="auto"/>
        <w:outlineLvl w:val="2"/>
        <w:rPr>
          <w:rFonts w:hint="eastAsia" w:ascii="宋体" w:hAnsi="宋体" w:eastAsia="宋体" w:cs="宋体"/>
          <w:b/>
          <w:color w:val="auto"/>
          <w:kern w:val="0"/>
          <w:sz w:val="30"/>
          <w:szCs w:val="30"/>
          <w:highlight w:val="none"/>
          <w:lang w:val="en-US" w:eastAsia="zh-CN"/>
        </w:rPr>
      </w:pPr>
      <w:bookmarkStart w:id="708" w:name="_Toc27786"/>
      <w:bookmarkStart w:id="709" w:name="OLE_LINK47"/>
      <w:bookmarkStart w:id="710" w:name="OLE_LINK48"/>
      <w:r>
        <w:rPr>
          <w:rFonts w:hint="eastAsia" w:ascii="宋体" w:hAnsi="宋体" w:eastAsia="宋体" w:cs="宋体"/>
          <w:b/>
          <w:color w:val="auto"/>
          <w:kern w:val="0"/>
          <w:sz w:val="30"/>
          <w:szCs w:val="30"/>
          <w:highlight w:val="none"/>
          <w:lang w:val="en-US" w:eastAsia="zh-CN"/>
        </w:rPr>
        <w:t xml:space="preserve">12.5 </w:t>
      </w:r>
      <w:r>
        <w:rPr>
          <w:rFonts w:hint="eastAsia" w:ascii="宋体" w:hAnsi="宋体" w:eastAsia="宋体" w:cs="宋体"/>
          <w:b/>
          <w:bCs/>
          <w:color w:val="auto"/>
          <w:sz w:val="30"/>
          <w:szCs w:val="30"/>
          <w:lang w:bidi="ar"/>
        </w:rPr>
        <w:t>质保期及服务便利性</w:t>
      </w:r>
      <w:r>
        <w:rPr>
          <w:rFonts w:hint="eastAsia" w:ascii="宋体" w:hAnsi="宋体" w:eastAsia="宋体" w:cs="宋体"/>
          <w:b/>
          <w:color w:val="auto"/>
          <w:kern w:val="0"/>
          <w:sz w:val="30"/>
          <w:szCs w:val="30"/>
          <w:highlight w:val="none"/>
          <w:lang w:val="en-US" w:eastAsia="zh-CN"/>
        </w:rPr>
        <w:t>承诺</w:t>
      </w:r>
      <w:bookmarkEnd w:id="708"/>
    </w:p>
    <w:bookmarkEnd w:id="709"/>
    <w:p w14:paraId="25A9C02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bCs/>
          <w:color w:val="auto"/>
          <w:sz w:val="30"/>
          <w:szCs w:val="30"/>
        </w:rPr>
      </w:pPr>
      <w:bookmarkStart w:id="711" w:name="OLE_LINK54"/>
      <w:bookmarkStart w:id="712" w:name="OLE_LINK56"/>
      <w:r>
        <w:rPr>
          <w:rFonts w:hint="eastAsia" w:ascii="宋体" w:hAnsi="宋体" w:eastAsia="宋体" w:cs="宋体"/>
          <w:b/>
          <w:bCs/>
          <w:color w:val="auto"/>
          <w:sz w:val="30"/>
          <w:szCs w:val="30"/>
          <w:lang w:bidi="ar"/>
        </w:rPr>
        <w:t>质保期及服务便利性承诺书</w:t>
      </w:r>
      <w:bookmarkEnd w:id="711"/>
    </w:p>
    <w:bookmarkEnd w:id="710"/>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5452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0E9544E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4488D1C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承诺时间</w:t>
            </w:r>
          </w:p>
        </w:tc>
      </w:tr>
      <w:tr w14:paraId="5BFA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647E096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shd w:val="clear" w:color="auto" w:fill="FFFFFF"/>
              </w:rPr>
            </w:pPr>
            <w:r>
              <w:rPr>
                <w:rFonts w:hint="eastAsia" w:ascii="宋体" w:hAnsi="宋体" w:eastAsia="宋体" w:cs="宋体"/>
                <w:color w:val="auto"/>
                <w:kern w:val="0"/>
                <w:sz w:val="21"/>
                <w:szCs w:val="21"/>
                <w:lang w:bidi="ar"/>
              </w:rPr>
              <w:t>质保期自</w:t>
            </w:r>
            <w:r>
              <w:rPr>
                <w:rFonts w:hint="eastAsia" w:ascii="宋体" w:hAnsi="宋体" w:eastAsia="宋体" w:cs="宋体"/>
                <w:color w:val="auto"/>
                <w:kern w:val="0"/>
                <w:sz w:val="21"/>
                <w:szCs w:val="21"/>
                <w:lang w:val="en-US" w:eastAsia="zh-CN" w:bidi="ar"/>
              </w:rPr>
              <w:t>货物最终验收合格之日起</w:t>
            </w:r>
            <w:r>
              <w:rPr>
                <w:rFonts w:hint="eastAsia" w:ascii="宋体" w:hAnsi="宋体" w:eastAsia="宋体" w:cs="宋体"/>
                <w:color w:val="auto"/>
                <w:sz w:val="21"/>
                <w:szCs w:val="21"/>
                <w:lang w:bidi="ar"/>
              </w:rPr>
              <w:t>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1205A64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shd w:val="clear" w:color="auto" w:fill="FFFFFF"/>
                <w:lang w:val="en-US" w:eastAsia="zh-CN"/>
              </w:rPr>
            </w:pPr>
            <w:r>
              <w:rPr>
                <w:rFonts w:hint="eastAsia" w:ascii="宋体" w:hAnsi="宋体" w:eastAsia="宋体" w:cs="宋体"/>
                <w:bCs/>
                <w:color w:val="auto"/>
                <w:sz w:val="21"/>
                <w:szCs w:val="21"/>
                <w:u w:val="single"/>
                <w:lang w:bidi="ar"/>
              </w:rPr>
              <w:t xml:space="preserve">    </w:t>
            </w:r>
            <w:r>
              <w:rPr>
                <w:rFonts w:hint="eastAsia" w:ascii="宋体" w:hAnsi="宋体" w:eastAsia="宋体" w:cs="宋体"/>
                <w:bCs/>
                <w:color w:val="auto"/>
                <w:sz w:val="21"/>
                <w:szCs w:val="21"/>
                <w:u w:val="none"/>
                <w:lang w:val="en-US" w:eastAsia="zh-CN" w:bidi="ar"/>
              </w:rPr>
              <w:t>个月</w:t>
            </w:r>
          </w:p>
        </w:tc>
      </w:tr>
      <w:tr w14:paraId="6C1D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59EF3B9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在合同规定的质保期内，</w:t>
            </w:r>
            <w:r>
              <w:rPr>
                <w:rFonts w:hint="eastAsia" w:ascii="宋体" w:hAnsi="宋体" w:eastAsia="宋体" w:cs="宋体"/>
                <w:color w:val="auto"/>
                <w:sz w:val="21"/>
                <w:szCs w:val="21"/>
                <w:shd w:val="clear" w:color="auto" w:fill="FFFFFF"/>
                <w:lang w:val="en-US" w:eastAsia="zh-CN" w:bidi="ar"/>
              </w:rPr>
              <w:t>我司</w:t>
            </w:r>
            <w:r>
              <w:rPr>
                <w:rFonts w:hint="eastAsia" w:ascii="宋体" w:hAnsi="宋体" w:eastAsia="宋体" w:cs="宋体"/>
                <w:color w:val="auto"/>
                <w:sz w:val="21"/>
                <w:szCs w:val="21"/>
                <w:shd w:val="clear" w:color="auto" w:fill="FFFFFF"/>
                <w:lang w:bidi="ar"/>
              </w:rPr>
              <w:t>承诺在接到招标人的故障</w:t>
            </w:r>
            <w:r>
              <w:rPr>
                <w:rFonts w:hint="eastAsia" w:ascii="宋体" w:hAnsi="宋体" w:eastAsia="宋体" w:cs="宋体"/>
                <w:color w:val="auto"/>
                <w:kern w:val="0"/>
                <w:sz w:val="21"/>
                <w:szCs w:val="21"/>
                <w:lang w:bidi="ar"/>
              </w:rPr>
              <w:t>通知起</w:t>
            </w:r>
            <w:r>
              <w:rPr>
                <w:rFonts w:hint="eastAsia" w:ascii="宋体" w:hAnsi="宋体" w:eastAsia="宋体" w:cs="宋体"/>
                <w:color w:val="auto"/>
                <w:sz w:val="21"/>
                <w:szCs w:val="21"/>
                <w:lang w:bidi="ar"/>
              </w:rPr>
              <w:t>响应时间为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63BF74B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shd w:val="clear" w:color="auto" w:fill="FFFFFF"/>
              </w:rPr>
            </w:pPr>
            <w:r>
              <w:rPr>
                <w:rFonts w:hint="eastAsia" w:ascii="宋体" w:hAnsi="宋体" w:eastAsia="宋体" w:cs="宋体"/>
                <w:bCs/>
                <w:color w:val="auto"/>
                <w:sz w:val="21"/>
                <w:szCs w:val="21"/>
                <w:u w:val="single"/>
                <w:lang w:bidi="ar"/>
              </w:rPr>
              <w:t xml:space="preserve">    </w:t>
            </w:r>
            <w:r>
              <w:rPr>
                <w:rFonts w:hint="eastAsia" w:ascii="宋体" w:hAnsi="宋体" w:eastAsia="宋体" w:cs="宋体"/>
                <w:bCs/>
                <w:color w:val="auto"/>
                <w:sz w:val="21"/>
                <w:szCs w:val="21"/>
                <w:lang w:bidi="ar"/>
              </w:rPr>
              <w:t>小时内</w:t>
            </w:r>
          </w:p>
        </w:tc>
      </w:tr>
      <w:tr w14:paraId="605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7BA542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在合同规定的质保期内，</w:t>
            </w:r>
            <w:bookmarkStart w:id="713" w:name="OLE_LINK60"/>
            <w:r>
              <w:rPr>
                <w:rFonts w:hint="eastAsia" w:ascii="宋体" w:hAnsi="宋体" w:eastAsia="宋体" w:cs="宋体"/>
                <w:color w:val="auto"/>
                <w:sz w:val="21"/>
                <w:szCs w:val="21"/>
                <w:shd w:val="clear" w:color="auto" w:fill="FFFFFF"/>
                <w:lang w:val="en-US" w:eastAsia="zh-CN" w:bidi="ar"/>
              </w:rPr>
              <w:t>我司</w:t>
            </w:r>
            <w:r>
              <w:rPr>
                <w:rFonts w:hint="eastAsia" w:ascii="宋体" w:hAnsi="宋体" w:eastAsia="宋体" w:cs="宋体"/>
                <w:color w:val="auto"/>
                <w:sz w:val="21"/>
                <w:szCs w:val="21"/>
                <w:shd w:val="clear" w:color="auto" w:fill="FFFFFF"/>
                <w:lang w:bidi="ar"/>
              </w:rPr>
              <w:t>承诺在接到招标人的故障</w:t>
            </w:r>
            <w:bookmarkEnd w:id="713"/>
            <w:r>
              <w:rPr>
                <w:rFonts w:hint="eastAsia" w:ascii="宋体" w:hAnsi="宋体" w:eastAsia="宋体" w:cs="宋体"/>
                <w:color w:val="auto"/>
                <w:kern w:val="0"/>
                <w:sz w:val="21"/>
                <w:szCs w:val="21"/>
                <w:lang w:bidi="ar"/>
              </w:rPr>
              <w:t>通知</w:t>
            </w:r>
            <w:r>
              <w:rPr>
                <w:rFonts w:hint="eastAsia" w:ascii="宋体" w:hAnsi="宋体" w:eastAsia="宋体" w:cs="宋体"/>
                <w:color w:val="auto"/>
                <w:sz w:val="21"/>
                <w:szCs w:val="21"/>
                <w:lang w:bidi="ar"/>
              </w:rPr>
              <w:t>起到达项目现场进行维修等服务的时间为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7D5DC67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Cs/>
                <w:color w:val="auto"/>
                <w:sz w:val="21"/>
                <w:szCs w:val="21"/>
                <w:u w:val="single"/>
              </w:rPr>
            </w:pPr>
            <w:r>
              <w:rPr>
                <w:rFonts w:hint="eastAsia" w:ascii="宋体" w:hAnsi="宋体" w:eastAsia="宋体" w:cs="宋体"/>
                <w:bCs/>
                <w:color w:val="auto"/>
                <w:sz w:val="21"/>
                <w:szCs w:val="21"/>
                <w:u w:val="single"/>
                <w:lang w:bidi="ar"/>
              </w:rPr>
              <w:t xml:space="preserve">    </w:t>
            </w:r>
            <w:r>
              <w:rPr>
                <w:rFonts w:hint="eastAsia" w:ascii="宋体" w:hAnsi="宋体" w:eastAsia="宋体" w:cs="宋体"/>
                <w:bCs/>
                <w:color w:val="auto"/>
                <w:sz w:val="21"/>
                <w:szCs w:val="21"/>
                <w:lang w:bidi="ar"/>
              </w:rPr>
              <w:t>小时内</w:t>
            </w:r>
          </w:p>
        </w:tc>
      </w:tr>
    </w:tbl>
    <w:p w14:paraId="18BADFC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rPr>
      </w:pPr>
      <w:bookmarkStart w:id="714" w:name="OLE_LINK57"/>
    </w:p>
    <w:p w14:paraId="196B474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33A2E1C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w:t>
      </w:r>
      <w:bookmarkStart w:id="715" w:name="OLE_LINK58"/>
      <w:r>
        <w:rPr>
          <w:rFonts w:hint="eastAsia" w:ascii="宋体" w:hAnsi="宋体" w:eastAsia="宋体" w:cs="宋体"/>
          <w:color w:val="auto"/>
          <w:sz w:val="21"/>
          <w:szCs w:val="21"/>
          <w:lang w:val="en-US" w:eastAsia="zh-CN"/>
        </w:rPr>
        <w:t>承诺书</w:t>
      </w:r>
      <w:bookmarkEnd w:id="715"/>
      <w:r>
        <w:rPr>
          <w:rFonts w:hint="eastAsia" w:ascii="宋体" w:hAnsi="宋体" w:eastAsia="宋体" w:cs="宋体"/>
          <w:color w:val="auto"/>
          <w:sz w:val="21"/>
          <w:szCs w:val="21"/>
        </w:rPr>
        <w:t>若未填或漏填的，视为投标人按用户需求书响应。</w:t>
      </w:r>
    </w:p>
    <w:p w14:paraId="0C97665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rPr>
      </w:pPr>
      <w:r>
        <w:rPr>
          <w:rFonts w:hint="eastAsia" w:ascii="宋体" w:hAnsi="宋体" w:eastAsia="宋体" w:cs="宋体"/>
          <w:color w:val="auto"/>
          <w:sz w:val="21"/>
          <w:szCs w:val="21"/>
        </w:rPr>
        <w:t>2.本</w:t>
      </w:r>
      <w:r>
        <w:rPr>
          <w:rFonts w:hint="eastAsia" w:ascii="宋体" w:hAnsi="宋体" w:eastAsia="宋体" w:cs="宋体"/>
          <w:color w:val="auto"/>
          <w:sz w:val="21"/>
          <w:szCs w:val="21"/>
          <w:lang w:val="en-US" w:eastAsia="zh-CN"/>
        </w:rPr>
        <w:t>承诺书</w:t>
      </w:r>
      <w:r>
        <w:rPr>
          <w:rFonts w:hint="eastAsia" w:ascii="宋体" w:hAnsi="宋体" w:eastAsia="宋体" w:cs="宋体"/>
          <w:color w:val="auto"/>
          <w:sz w:val="21"/>
          <w:szCs w:val="21"/>
        </w:rPr>
        <w:t>若与投标文件其他地方表述不一致的，以本承诺表为准。</w:t>
      </w:r>
    </w:p>
    <w:p w14:paraId="0FF7ADF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rPr>
      </w:pPr>
      <w:r>
        <w:rPr>
          <w:rFonts w:hint="eastAsia" w:ascii="宋体" w:hAnsi="宋体" w:eastAsia="宋体" w:cs="宋体"/>
          <w:color w:val="auto"/>
          <w:kern w:val="0"/>
          <w:sz w:val="21"/>
          <w:szCs w:val="21"/>
          <w:lang w:bidi="ar"/>
        </w:rPr>
        <w:t xml:space="preserve"> </w:t>
      </w:r>
    </w:p>
    <w:bookmarkEnd w:id="714"/>
    <w:p w14:paraId="5EB3FF23">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Cs w:val="21"/>
        </w:rPr>
      </w:pPr>
      <w:r>
        <w:rPr>
          <w:rFonts w:hint="eastAsia" w:ascii="宋体" w:hAnsi="宋体" w:eastAsia="宋体" w:cs="宋体"/>
          <w:color w:val="auto"/>
          <w:szCs w:val="21"/>
          <w:lang w:bidi="ar"/>
        </w:rPr>
        <w:t>投标人：（加盖投标人法人公章）</w:t>
      </w:r>
    </w:p>
    <w:p w14:paraId="6C59D02A">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 w:val="24"/>
          <w:szCs w:val="24"/>
        </w:rPr>
      </w:pPr>
      <w:r>
        <w:rPr>
          <w:rFonts w:hint="eastAsia" w:ascii="宋体" w:hAnsi="宋体" w:eastAsia="宋体" w:cs="宋体"/>
          <w:color w:val="auto"/>
          <w:szCs w:val="21"/>
          <w:lang w:bidi="ar"/>
        </w:rPr>
        <w:t>日期：   年   月   日</w:t>
      </w:r>
    </w:p>
    <w:bookmarkEnd w:id="712"/>
    <w:p w14:paraId="0162CD1B">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04EA21A">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84BAA77">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1E6FDBB8">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73BECB5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69C6AA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30EA1300">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55BBE70">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5D94A60">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2E57C30">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16" w:name="_Toc9865"/>
      <w:r>
        <w:rPr>
          <w:rFonts w:hint="eastAsia" w:ascii="宋体" w:hAnsi="宋体" w:eastAsia="宋体" w:cs="宋体"/>
          <w:b/>
          <w:color w:val="auto"/>
          <w:kern w:val="0"/>
          <w:sz w:val="30"/>
          <w:szCs w:val="30"/>
          <w:highlight w:val="none"/>
          <w:lang w:val="en-US" w:eastAsia="zh-CN"/>
        </w:rPr>
        <w:t xml:space="preserve">12.6 </w:t>
      </w:r>
      <w:r>
        <w:rPr>
          <w:rFonts w:hint="eastAsia" w:ascii="宋体" w:hAnsi="宋体" w:eastAsia="宋体" w:cs="宋体"/>
          <w:b/>
          <w:color w:val="auto"/>
          <w:kern w:val="0"/>
          <w:sz w:val="30"/>
          <w:szCs w:val="30"/>
          <w:highlight w:val="none"/>
        </w:rPr>
        <w:t>投标人认为有必要提供的其它材料（不做强制要求）</w:t>
      </w:r>
      <w:bookmarkEnd w:id="690"/>
      <w:bookmarkEnd w:id="691"/>
      <w:bookmarkEnd w:id="692"/>
      <w:bookmarkEnd w:id="693"/>
      <w:bookmarkEnd w:id="694"/>
      <w:bookmarkEnd w:id="700"/>
      <w:bookmarkEnd w:id="701"/>
      <w:bookmarkEnd w:id="705"/>
      <w:bookmarkEnd w:id="716"/>
    </w:p>
    <w:p w14:paraId="0CAFB294">
      <w:pPr>
        <w:autoSpaceDE w:val="0"/>
        <w:autoSpaceDN w:val="0"/>
        <w:adjustRightInd w:val="0"/>
        <w:jc w:val="left"/>
        <w:rPr>
          <w:rFonts w:ascii="宋体" w:hAnsi="宋体" w:eastAsia="宋体" w:cs="Times New Roman"/>
          <w:color w:val="auto"/>
          <w:kern w:val="0"/>
          <w:sz w:val="24"/>
          <w:szCs w:val="24"/>
          <w:highlight w:val="none"/>
        </w:rPr>
      </w:pPr>
    </w:p>
    <w:p w14:paraId="512C24FE">
      <w:pPr>
        <w:autoSpaceDE w:val="0"/>
        <w:autoSpaceDN w:val="0"/>
        <w:adjustRightInd w:val="0"/>
        <w:jc w:val="left"/>
        <w:rPr>
          <w:rFonts w:ascii="宋体" w:hAnsi="宋体" w:eastAsia="宋体" w:cs="Times New Roman"/>
          <w:color w:val="auto"/>
          <w:kern w:val="0"/>
          <w:sz w:val="24"/>
          <w:szCs w:val="24"/>
          <w:highlight w:val="none"/>
        </w:rPr>
      </w:pPr>
    </w:p>
    <w:p w14:paraId="603A290B">
      <w:pPr>
        <w:autoSpaceDE w:val="0"/>
        <w:autoSpaceDN w:val="0"/>
        <w:adjustRightInd w:val="0"/>
        <w:jc w:val="left"/>
        <w:rPr>
          <w:rFonts w:ascii="宋体" w:hAnsi="宋体" w:eastAsia="宋体" w:cs="Times New Roman"/>
          <w:color w:val="auto"/>
          <w:kern w:val="0"/>
          <w:sz w:val="24"/>
          <w:szCs w:val="24"/>
          <w:highlight w:val="none"/>
        </w:rPr>
      </w:pPr>
    </w:p>
    <w:p w14:paraId="3073573A">
      <w:pPr>
        <w:autoSpaceDE w:val="0"/>
        <w:autoSpaceDN w:val="0"/>
        <w:adjustRightInd w:val="0"/>
        <w:jc w:val="left"/>
        <w:rPr>
          <w:rFonts w:ascii="宋体" w:hAnsi="宋体" w:eastAsia="宋体" w:cs="Times New Roman"/>
          <w:color w:val="auto"/>
          <w:kern w:val="0"/>
          <w:sz w:val="24"/>
          <w:szCs w:val="24"/>
          <w:highlight w:val="none"/>
        </w:rPr>
      </w:pPr>
    </w:p>
    <w:p w14:paraId="0540EB5C">
      <w:pPr>
        <w:autoSpaceDE w:val="0"/>
        <w:autoSpaceDN w:val="0"/>
        <w:adjustRightInd w:val="0"/>
        <w:jc w:val="left"/>
        <w:rPr>
          <w:rFonts w:ascii="宋体" w:hAnsi="宋体" w:eastAsia="宋体" w:cs="Times New Roman"/>
          <w:color w:val="auto"/>
          <w:kern w:val="0"/>
          <w:sz w:val="24"/>
          <w:szCs w:val="24"/>
          <w:highlight w:val="none"/>
        </w:rPr>
      </w:pPr>
    </w:p>
    <w:p w14:paraId="5139DB9F">
      <w:pPr>
        <w:autoSpaceDE w:val="0"/>
        <w:autoSpaceDN w:val="0"/>
        <w:adjustRightInd w:val="0"/>
        <w:jc w:val="left"/>
        <w:rPr>
          <w:rFonts w:ascii="宋体" w:hAnsi="宋体" w:eastAsia="宋体" w:cs="Times New Roman"/>
          <w:color w:val="auto"/>
          <w:kern w:val="0"/>
          <w:sz w:val="24"/>
          <w:szCs w:val="24"/>
          <w:highlight w:val="none"/>
        </w:rPr>
      </w:pPr>
    </w:p>
    <w:p w14:paraId="2F2154BE">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0690510">
      <w:pPr>
        <w:autoSpaceDE w:val="0"/>
        <w:autoSpaceDN w:val="0"/>
        <w:adjustRightInd w:val="0"/>
        <w:jc w:val="left"/>
        <w:rPr>
          <w:rFonts w:ascii="宋体" w:hAnsi="宋体" w:eastAsia="宋体" w:cs="Times New Roman"/>
          <w:color w:val="auto"/>
          <w:kern w:val="0"/>
          <w:sz w:val="24"/>
          <w:szCs w:val="24"/>
          <w:highlight w:val="none"/>
        </w:rPr>
      </w:pPr>
    </w:p>
    <w:p w14:paraId="35F128F7">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17" w:name="_Toc25469"/>
      <w:bookmarkStart w:id="718" w:name="_Toc142508390"/>
      <w:bookmarkStart w:id="719" w:name="_Toc28845"/>
      <w:bookmarkStart w:id="720" w:name="_Toc29081"/>
      <w:bookmarkStart w:id="721" w:name="_Toc521918141"/>
      <w:bookmarkStart w:id="722" w:name="_Toc22601_WPSOffice_Level1"/>
      <w:bookmarkStart w:id="723" w:name="_Toc522047402"/>
      <w:r>
        <w:rPr>
          <w:rFonts w:hint="eastAsia" w:ascii="宋体" w:hAnsi="宋体" w:eastAsia="宋体" w:cs="宋体"/>
          <w:b/>
          <w:bCs/>
          <w:color w:val="auto"/>
          <w:kern w:val="44"/>
          <w:sz w:val="32"/>
          <w:szCs w:val="32"/>
          <w:highlight w:val="none"/>
          <w:lang w:val="zh-CN"/>
        </w:rPr>
        <w:t>附件一：评标工作大纲</w:t>
      </w:r>
      <w:bookmarkEnd w:id="717"/>
      <w:bookmarkEnd w:id="718"/>
      <w:bookmarkEnd w:id="719"/>
      <w:bookmarkEnd w:id="720"/>
    </w:p>
    <w:p w14:paraId="7B3DF739">
      <w:pPr>
        <w:autoSpaceDE w:val="0"/>
        <w:autoSpaceDN w:val="0"/>
        <w:adjustRightInd w:val="0"/>
        <w:spacing w:line="400" w:lineRule="atLeast"/>
        <w:jc w:val="center"/>
        <w:rPr>
          <w:rFonts w:ascii="宋体" w:hAnsi="宋体" w:eastAsia="宋体" w:cs="宋体"/>
          <w:b/>
          <w:bCs/>
          <w:color w:val="auto"/>
          <w:szCs w:val="21"/>
          <w:highlight w:val="none"/>
        </w:rPr>
      </w:pPr>
    </w:p>
    <w:p w14:paraId="6C9ED8C6">
      <w:pPr>
        <w:autoSpaceDE w:val="0"/>
        <w:autoSpaceDN w:val="0"/>
        <w:adjustRightInd w:val="0"/>
        <w:spacing w:line="400" w:lineRule="atLeast"/>
        <w:jc w:val="center"/>
        <w:rPr>
          <w:rFonts w:ascii="宋体" w:hAnsi="宋体" w:eastAsia="宋体" w:cs="宋体"/>
          <w:b/>
          <w:bCs/>
          <w:color w:val="auto"/>
          <w:szCs w:val="21"/>
          <w:highlight w:val="none"/>
        </w:rPr>
      </w:pPr>
    </w:p>
    <w:p w14:paraId="4BA97007">
      <w:pPr>
        <w:autoSpaceDE w:val="0"/>
        <w:autoSpaceDN w:val="0"/>
        <w:adjustRightInd w:val="0"/>
        <w:spacing w:line="400" w:lineRule="atLeast"/>
        <w:jc w:val="center"/>
        <w:rPr>
          <w:rFonts w:ascii="宋体" w:hAnsi="宋体" w:eastAsia="宋体" w:cs="宋体"/>
          <w:b/>
          <w:bCs/>
          <w:color w:val="auto"/>
          <w:szCs w:val="21"/>
          <w:highlight w:val="none"/>
        </w:rPr>
      </w:pPr>
    </w:p>
    <w:p w14:paraId="0021C2D1">
      <w:pPr>
        <w:autoSpaceDE w:val="0"/>
        <w:autoSpaceDN w:val="0"/>
        <w:adjustRightInd w:val="0"/>
        <w:spacing w:line="400" w:lineRule="atLeast"/>
        <w:jc w:val="center"/>
        <w:rPr>
          <w:rFonts w:ascii="宋体" w:hAnsi="宋体" w:eastAsia="宋体" w:cs="宋体"/>
          <w:b/>
          <w:bCs/>
          <w:color w:val="auto"/>
          <w:szCs w:val="21"/>
          <w:highlight w:val="none"/>
        </w:rPr>
      </w:pPr>
    </w:p>
    <w:p w14:paraId="4032D9E5">
      <w:pPr>
        <w:autoSpaceDE w:val="0"/>
        <w:autoSpaceDN w:val="0"/>
        <w:adjustRightInd w:val="0"/>
        <w:spacing w:line="360" w:lineRule="auto"/>
        <w:jc w:val="center"/>
        <w:rPr>
          <w:rFonts w:hint="default" w:ascii="宋体" w:hAnsi="宋体" w:eastAsia="宋体" w:cs="宋体"/>
          <w:b/>
          <w:bCs/>
          <w:color w:val="auto"/>
          <w:sz w:val="36"/>
          <w:szCs w:val="44"/>
          <w:highlight w:val="none"/>
          <w:lang w:eastAsia="zh-CN"/>
        </w:rPr>
      </w:pPr>
      <w:r>
        <w:rPr>
          <w:rFonts w:hint="default" w:ascii="宋体" w:hAnsi="宋体" w:eastAsia="宋体" w:cs="宋体"/>
          <w:b/>
          <w:bCs/>
          <w:color w:val="auto"/>
          <w:sz w:val="40"/>
          <w:szCs w:val="36"/>
          <w:highlight w:val="none"/>
          <w:lang w:eastAsia="zh-CN"/>
        </w:rPr>
        <w:t>东莞市石鼓净水有限公司污水处理厂及提标项目水下设备配件采购项目B</w:t>
      </w:r>
    </w:p>
    <w:p w14:paraId="4D99EBE5">
      <w:pPr>
        <w:autoSpaceDE w:val="0"/>
        <w:autoSpaceDN w:val="0"/>
        <w:adjustRightInd w:val="0"/>
        <w:spacing w:line="360" w:lineRule="auto"/>
        <w:jc w:val="center"/>
        <w:rPr>
          <w:rFonts w:ascii="宋体" w:hAnsi="宋体" w:eastAsia="宋体" w:cs="宋体"/>
          <w:b/>
          <w:bCs/>
          <w:color w:val="auto"/>
          <w:sz w:val="36"/>
          <w:szCs w:val="36"/>
          <w:highlight w:val="none"/>
        </w:rPr>
      </w:pPr>
      <w:bookmarkStart w:id="724" w:name="_Toc14752_WPSOffice_Level1"/>
      <w:r>
        <w:rPr>
          <w:rFonts w:hint="eastAsia" w:ascii="宋体" w:hAnsi="宋体" w:eastAsia="宋体" w:cs="宋体"/>
          <w:b/>
          <w:bCs/>
          <w:color w:val="auto"/>
          <w:sz w:val="36"/>
          <w:szCs w:val="36"/>
          <w:highlight w:val="none"/>
          <w:lang w:val="zh-CN"/>
        </w:rPr>
        <w:t>（招标编号：</w:t>
      </w:r>
      <w:r>
        <w:rPr>
          <w:rFonts w:hint="default" w:ascii="宋体" w:hAnsi="宋体" w:eastAsia="宋体" w:cs="宋体"/>
          <w:b/>
          <w:bCs/>
          <w:color w:val="auto"/>
          <w:sz w:val="36"/>
          <w:szCs w:val="36"/>
          <w:highlight w:val="none"/>
        </w:rPr>
        <w:t>WTZB2024DG0060</w:t>
      </w:r>
      <w:r>
        <w:rPr>
          <w:rFonts w:hint="eastAsia" w:ascii="宋体" w:hAnsi="宋体" w:eastAsia="宋体" w:cs="宋体"/>
          <w:b/>
          <w:bCs/>
          <w:color w:val="auto"/>
          <w:sz w:val="36"/>
          <w:szCs w:val="36"/>
          <w:highlight w:val="none"/>
          <w:lang w:val="zh-CN"/>
        </w:rPr>
        <w:t>）</w:t>
      </w:r>
      <w:bookmarkEnd w:id="724"/>
    </w:p>
    <w:p w14:paraId="1F9CB2B6">
      <w:pPr>
        <w:autoSpaceDE w:val="0"/>
        <w:autoSpaceDN w:val="0"/>
        <w:adjustRightInd w:val="0"/>
        <w:spacing w:line="400" w:lineRule="atLeast"/>
        <w:jc w:val="center"/>
        <w:rPr>
          <w:rFonts w:ascii="宋体" w:hAnsi="宋体" w:eastAsia="宋体" w:cs="宋体"/>
          <w:b/>
          <w:bCs/>
          <w:color w:val="auto"/>
          <w:sz w:val="36"/>
          <w:szCs w:val="36"/>
          <w:highlight w:val="none"/>
        </w:rPr>
      </w:pPr>
    </w:p>
    <w:p w14:paraId="50DE11D7">
      <w:pPr>
        <w:autoSpaceDE w:val="0"/>
        <w:autoSpaceDN w:val="0"/>
        <w:adjustRightInd w:val="0"/>
        <w:spacing w:line="400" w:lineRule="atLeast"/>
        <w:jc w:val="center"/>
        <w:rPr>
          <w:rFonts w:ascii="宋体" w:hAnsi="宋体" w:eastAsia="宋体" w:cs="宋体"/>
          <w:b/>
          <w:bCs/>
          <w:color w:val="auto"/>
          <w:sz w:val="36"/>
          <w:szCs w:val="36"/>
          <w:highlight w:val="none"/>
        </w:rPr>
      </w:pPr>
    </w:p>
    <w:p w14:paraId="07FDC721">
      <w:pPr>
        <w:autoSpaceDE w:val="0"/>
        <w:autoSpaceDN w:val="0"/>
        <w:adjustRightInd w:val="0"/>
        <w:spacing w:line="400" w:lineRule="atLeast"/>
        <w:jc w:val="center"/>
        <w:rPr>
          <w:rFonts w:ascii="宋体" w:hAnsi="宋体" w:eastAsia="宋体" w:cs="宋体"/>
          <w:b/>
          <w:bCs/>
          <w:color w:val="auto"/>
          <w:sz w:val="36"/>
          <w:szCs w:val="36"/>
          <w:highlight w:val="none"/>
        </w:rPr>
      </w:pPr>
    </w:p>
    <w:p w14:paraId="560E0B42">
      <w:pPr>
        <w:autoSpaceDE w:val="0"/>
        <w:autoSpaceDN w:val="0"/>
        <w:adjustRightInd w:val="0"/>
        <w:spacing w:line="400" w:lineRule="atLeast"/>
        <w:jc w:val="center"/>
        <w:rPr>
          <w:rFonts w:ascii="宋体" w:hAnsi="宋体" w:eastAsia="宋体" w:cs="宋体"/>
          <w:b/>
          <w:bCs/>
          <w:color w:val="auto"/>
          <w:sz w:val="36"/>
          <w:szCs w:val="36"/>
          <w:highlight w:val="none"/>
        </w:rPr>
      </w:pPr>
    </w:p>
    <w:p w14:paraId="64352350">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25" w:name="_Toc18947_WPSOffice_Level2"/>
      <w:r>
        <w:rPr>
          <w:rFonts w:hint="eastAsia" w:ascii="宋体" w:hAnsi="宋体" w:eastAsia="宋体" w:cs="宋体"/>
          <w:b/>
          <w:bCs/>
          <w:color w:val="auto"/>
          <w:sz w:val="72"/>
          <w:szCs w:val="72"/>
          <w:highlight w:val="none"/>
          <w:lang w:val="zh-CN"/>
        </w:rPr>
        <w:t>评标工作大纲</w:t>
      </w:r>
      <w:bookmarkEnd w:id="725"/>
    </w:p>
    <w:p w14:paraId="39D7DBBB">
      <w:pPr>
        <w:autoSpaceDE w:val="0"/>
        <w:autoSpaceDN w:val="0"/>
        <w:adjustRightInd w:val="0"/>
        <w:spacing w:line="400" w:lineRule="atLeast"/>
        <w:jc w:val="center"/>
        <w:rPr>
          <w:rFonts w:ascii="宋体" w:hAnsi="宋体" w:eastAsia="宋体" w:cs="宋体"/>
          <w:b/>
          <w:bCs/>
          <w:color w:val="auto"/>
          <w:sz w:val="36"/>
          <w:szCs w:val="36"/>
          <w:highlight w:val="none"/>
        </w:rPr>
      </w:pPr>
    </w:p>
    <w:p w14:paraId="14AA1491">
      <w:pPr>
        <w:autoSpaceDE w:val="0"/>
        <w:autoSpaceDN w:val="0"/>
        <w:adjustRightInd w:val="0"/>
        <w:spacing w:line="400" w:lineRule="atLeast"/>
        <w:rPr>
          <w:rFonts w:ascii="宋体" w:hAnsi="宋体" w:eastAsia="宋体" w:cs="宋体"/>
          <w:b/>
          <w:bCs/>
          <w:color w:val="auto"/>
          <w:sz w:val="36"/>
          <w:szCs w:val="36"/>
          <w:highlight w:val="none"/>
        </w:rPr>
      </w:pPr>
    </w:p>
    <w:p w14:paraId="2631A521">
      <w:pPr>
        <w:autoSpaceDE w:val="0"/>
        <w:autoSpaceDN w:val="0"/>
        <w:adjustRightInd w:val="0"/>
        <w:spacing w:line="400" w:lineRule="atLeast"/>
        <w:jc w:val="center"/>
        <w:rPr>
          <w:rFonts w:ascii="宋体" w:hAnsi="宋体" w:eastAsia="宋体" w:cs="宋体"/>
          <w:b/>
          <w:bCs/>
          <w:color w:val="auto"/>
          <w:sz w:val="36"/>
          <w:szCs w:val="36"/>
          <w:highlight w:val="none"/>
        </w:rPr>
      </w:pPr>
    </w:p>
    <w:p w14:paraId="39C5F7E2">
      <w:pPr>
        <w:autoSpaceDE w:val="0"/>
        <w:autoSpaceDN w:val="0"/>
        <w:adjustRightInd w:val="0"/>
        <w:spacing w:line="400" w:lineRule="atLeast"/>
        <w:jc w:val="center"/>
        <w:rPr>
          <w:rFonts w:ascii="宋体" w:hAnsi="宋体" w:eastAsia="宋体" w:cs="宋体"/>
          <w:b/>
          <w:bCs/>
          <w:color w:val="auto"/>
          <w:sz w:val="36"/>
          <w:szCs w:val="36"/>
          <w:highlight w:val="none"/>
        </w:rPr>
      </w:pPr>
    </w:p>
    <w:p w14:paraId="3697547F">
      <w:pPr>
        <w:autoSpaceDE w:val="0"/>
        <w:autoSpaceDN w:val="0"/>
        <w:adjustRightInd w:val="0"/>
        <w:spacing w:line="400" w:lineRule="atLeast"/>
        <w:jc w:val="center"/>
        <w:rPr>
          <w:rFonts w:ascii="宋体" w:hAnsi="宋体" w:eastAsia="宋体" w:cs="宋体"/>
          <w:b/>
          <w:bCs/>
          <w:color w:val="auto"/>
          <w:sz w:val="36"/>
          <w:szCs w:val="36"/>
          <w:highlight w:val="none"/>
        </w:rPr>
      </w:pPr>
    </w:p>
    <w:p w14:paraId="3197CAFB">
      <w:pPr>
        <w:autoSpaceDE w:val="0"/>
        <w:autoSpaceDN w:val="0"/>
        <w:adjustRightInd w:val="0"/>
        <w:spacing w:line="400" w:lineRule="atLeast"/>
        <w:jc w:val="center"/>
        <w:rPr>
          <w:rFonts w:hint="default" w:ascii="宋体" w:hAnsi="宋体" w:eastAsia="宋体" w:cs="宋体"/>
          <w:b/>
          <w:bCs/>
          <w:color w:val="auto"/>
          <w:sz w:val="36"/>
          <w:szCs w:val="36"/>
          <w:highlight w:val="none"/>
        </w:rPr>
      </w:pPr>
      <w:r>
        <w:rPr>
          <w:rFonts w:hint="default" w:ascii="宋体" w:hAnsi="宋体" w:eastAsia="宋体" w:cs="宋体"/>
          <w:b/>
          <w:bCs/>
          <w:color w:val="auto"/>
          <w:sz w:val="36"/>
          <w:szCs w:val="36"/>
          <w:highlight w:val="none"/>
        </w:rPr>
        <w:t>广州宏达工程顾问集团有限公司</w:t>
      </w:r>
    </w:p>
    <w:p w14:paraId="5811355E">
      <w:pPr>
        <w:autoSpaceDE w:val="0"/>
        <w:autoSpaceDN w:val="0"/>
        <w:adjustRightInd w:val="0"/>
        <w:spacing w:line="400" w:lineRule="atLeast"/>
        <w:jc w:val="center"/>
        <w:rPr>
          <w:rFonts w:ascii="宋体" w:hAnsi="宋体" w:eastAsia="宋体" w:cs="宋体"/>
          <w:b/>
          <w:bCs/>
          <w:color w:val="auto"/>
          <w:sz w:val="36"/>
          <w:szCs w:val="36"/>
          <w:highlight w:val="none"/>
        </w:rPr>
      </w:pPr>
    </w:p>
    <w:p w14:paraId="4B19BFA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26" w:name="_Toc32395_WPSOffice_Level1"/>
      <w:r>
        <w:rPr>
          <w:rFonts w:hint="eastAsia" w:ascii="宋体" w:hAnsi="宋体" w:eastAsia="宋体" w:cs="宋体"/>
          <w:b/>
          <w:bCs/>
          <w:color w:val="auto"/>
          <w:sz w:val="36"/>
          <w:szCs w:val="36"/>
          <w:highlight w:val="none"/>
          <w:lang w:val="zh-CN"/>
        </w:rPr>
        <w:t>目录</w:t>
      </w:r>
      <w:bookmarkEnd w:id="726"/>
    </w:p>
    <w:p w14:paraId="4052B2A7">
      <w:pPr>
        <w:autoSpaceDE w:val="0"/>
        <w:autoSpaceDN w:val="0"/>
        <w:adjustRightInd w:val="0"/>
        <w:spacing w:line="400" w:lineRule="atLeast"/>
        <w:jc w:val="center"/>
        <w:rPr>
          <w:rFonts w:ascii="宋体" w:hAnsi="宋体" w:eastAsia="宋体" w:cs="宋体"/>
          <w:color w:val="auto"/>
          <w:sz w:val="44"/>
          <w:szCs w:val="44"/>
          <w:highlight w:val="none"/>
        </w:rPr>
      </w:pPr>
    </w:p>
    <w:p w14:paraId="50452B1B">
      <w:pPr>
        <w:autoSpaceDE w:val="0"/>
        <w:autoSpaceDN w:val="0"/>
        <w:adjustRightInd w:val="0"/>
        <w:spacing w:line="360" w:lineRule="auto"/>
        <w:ind w:left="567" w:hanging="567"/>
        <w:rPr>
          <w:rFonts w:ascii="宋体" w:hAnsi="宋体" w:eastAsia="宋体" w:cs="宋体"/>
          <w:color w:val="auto"/>
          <w:szCs w:val="30"/>
          <w:highlight w:val="none"/>
        </w:rPr>
      </w:pPr>
      <w:bookmarkStart w:id="72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27"/>
    </w:p>
    <w:p w14:paraId="04DCB1D4">
      <w:pPr>
        <w:autoSpaceDE w:val="0"/>
        <w:autoSpaceDN w:val="0"/>
        <w:adjustRightInd w:val="0"/>
        <w:spacing w:line="360" w:lineRule="auto"/>
        <w:ind w:left="567" w:hanging="567"/>
        <w:rPr>
          <w:rFonts w:ascii="宋体" w:hAnsi="宋体" w:eastAsia="宋体" w:cs="宋体"/>
          <w:color w:val="auto"/>
          <w:szCs w:val="30"/>
          <w:highlight w:val="none"/>
        </w:rPr>
      </w:pPr>
      <w:bookmarkStart w:id="72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28"/>
    </w:p>
    <w:p w14:paraId="71487A90">
      <w:pPr>
        <w:autoSpaceDE w:val="0"/>
        <w:autoSpaceDN w:val="0"/>
        <w:adjustRightInd w:val="0"/>
        <w:spacing w:line="360" w:lineRule="auto"/>
        <w:ind w:left="567" w:hanging="567"/>
        <w:rPr>
          <w:rFonts w:ascii="宋体" w:hAnsi="宋体" w:eastAsia="宋体" w:cs="宋体"/>
          <w:color w:val="auto"/>
          <w:szCs w:val="30"/>
          <w:highlight w:val="none"/>
        </w:rPr>
      </w:pPr>
      <w:bookmarkStart w:id="72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29"/>
    </w:p>
    <w:p w14:paraId="2088EFC1">
      <w:pPr>
        <w:autoSpaceDE w:val="0"/>
        <w:autoSpaceDN w:val="0"/>
        <w:adjustRightInd w:val="0"/>
        <w:spacing w:line="360" w:lineRule="auto"/>
        <w:ind w:left="567" w:hanging="567"/>
        <w:rPr>
          <w:rFonts w:ascii="宋体" w:hAnsi="宋体" w:eastAsia="宋体" w:cs="宋体"/>
          <w:color w:val="auto"/>
          <w:szCs w:val="30"/>
          <w:highlight w:val="none"/>
        </w:rPr>
      </w:pPr>
      <w:bookmarkStart w:id="730" w:name="_Toc1206_WPSOffice_Level1"/>
      <w:r>
        <w:rPr>
          <w:rFonts w:hint="eastAsia" w:ascii="宋体" w:hAnsi="宋体" w:eastAsia="宋体" w:cs="宋体"/>
          <w:color w:val="auto"/>
          <w:szCs w:val="30"/>
          <w:highlight w:val="none"/>
        </w:rPr>
        <w:t>四、 比较和评价</w:t>
      </w:r>
      <w:bookmarkEnd w:id="730"/>
    </w:p>
    <w:p w14:paraId="1B4FB759">
      <w:pPr>
        <w:autoSpaceDE w:val="0"/>
        <w:autoSpaceDN w:val="0"/>
        <w:adjustRightInd w:val="0"/>
        <w:spacing w:line="360" w:lineRule="auto"/>
        <w:ind w:left="567" w:hanging="567"/>
        <w:rPr>
          <w:rFonts w:ascii="宋体" w:hAnsi="宋体" w:eastAsia="宋体" w:cs="宋体"/>
          <w:color w:val="auto"/>
          <w:szCs w:val="30"/>
          <w:highlight w:val="none"/>
        </w:rPr>
      </w:pPr>
      <w:bookmarkStart w:id="73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31"/>
    </w:p>
    <w:p w14:paraId="0F500097">
      <w:pPr>
        <w:autoSpaceDE w:val="0"/>
        <w:autoSpaceDN w:val="0"/>
        <w:adjustRightInd w:val="0"/>
        <w:spacing w:line="360" w:lineRule="auto"/>
        <w:ind w:left="567" w:hanging="567"/>
        <w:rPr>
          <w:rFonts w:ascii="宋体" w:hAnsi="宋体" w:eastAsia="宋体" w:cs="宋体"/>
          <w:color w:val="auto"/>
          <w:szCs w:val="30"/>
          <w:highlight w:val="none"/>
        </w:rPr>
      </w:pPr>
      <w:bookmarkStart w:id="73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32"/>
    </w:p>
    <w:p w14:paraId="11E240B0">
      <w:pPr>
        <w:autoSpaceDE w:val="0"/>
        <w:autoSpaceDN w:val="0"/>
        <w:adjustRightInd w:val="0"/>
        <w:spacing w:line="360" w:lineRule="auto"/>
        <w:ind w:left="567" w:hanging="567"/>
        <w:rPr>
          <w:rFonts w:ascii="宋体" w:hAnsi="宋体" w:eastAsia="宋体" w:cs="宋体"/>
          <w:color w:val="auto"/>
          <w:szCs w:val="30"/>
          <w:highlight w:val="none"/>
        </w:rPr>
      </w:pPr>
      <w:bookmarkStart w:id="73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33"/>
    </w:p>
    <w:p w14:paraId="4782F87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029F5E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F3DE91D">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13AAF33">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3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34"/>
    </w:p>
    <w:p w14:paraId="56464760">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B965E6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default" w:ascii="宋体" w:hAnsi="宋体" w:eastAsia="宋体" w:cs="宋体"/>
          <w:color w:val="auto"/>
          <w:kern w:val="0"/>
          <w:szCs w:val="21"/>
          <w:highlight w:val="none"/>
          <w:lang w:eastAsia="zh-CN"/>
        </w:rPr>
        <w:t>东莞市石鼓净水有限公司污水处理厂及提标项目水下设备配件采购项目B</w:t>
      </w:r>
      <w:r>
        <w:rPr>
          <w:rFonts w:hint="eastAsia" w:ascii="宋体" w:hAnsi="宋体" w:eastAsia="宋体" w:cs="宋体"/>
          <w:color w:val="auto"/>
          <w:szCs w:val="21"/>
          <w:highlight w:val="none"/>
          <w:lang w:val="zh-CN"/>
        </w:rPr>
        <w:t>(招标编号：</w:t>
      </w:r>
      <w:r>
        <w:rPr>
          <w:rFonts w:hint="default" w:ascii="宋体" w:hAnsi="宋体" w:eastAsia="宋体" w:cs="宋体"/>
          <w:color w:val="auto"/>
          <w:szCs w:val="21"/>
          <w:highlight w:val="none"/>
        </w:rPr>
        <w:t>WTZB2024DG0060</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B7F70A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D7AC12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default"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589446C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25D4444">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2CDB00B">
      <w:pPr>
        <w:autoSpaceDE w:val="0"/>
        <w:autoSpaceDN w:val="0"/>
        <w:adjustRightInd w:val="0"/>
        <w:spacing w:line="360" w:lineRule="auto"/>
        <w:rPr>
          <w:rFonts w:ascii="宋体" w:hAnsi="宋体" w:eastAsia="宋体" w:cs="宋体"/>
          <w:color w:val="auto"/>
          <w:sz w:val="24"/>
          <w:szCs w:val="24"/>
          <w:highlight w:val="none"/>
          <w:lang w:val="zh-CN"/>
        </w:rPr>
      </w:pPr>
    </w:p>
    <w:p w14:paraId="6B8DC77B">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B26009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1FD7DBB">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7E3DDC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7B49F4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07ADF480">
      <w:pPr>
        <w:autoSpaceDE w:val="0"/>
        <w:autoSpaceDN w:val="0"/>
        <w:adjustRightInd w:val="0"/>
        <w:spacing w:line="360" w:lineRule="auto"/>
        <w:rPr>
          <w:rFonts w:ascii="宋体" w:hAnsi="宋体" w:eastAsia="宋体" w:cs="宋体"/>
          <w:color w:val="auto"/>
          <w:sz w:val="24"/>
          <w:szCs w:val="24"/>
          <w:highlight w:val="none"/>
          <w:lang w:val="zh-CN"/>
        </w:rPr>
      </w:pPr>
    </w:p>
    <w:p w14:paraId="01A828A9">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78CAC5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5AF0A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47FE63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9E5F07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F4F639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C7839A3">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4FF203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61F774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0E1AD3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C3BB91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0031E2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FB4A3A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EB7E4F1">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375F8DF">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747C0B83">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宋体"/>
          <w:b/>
          <w:color w:val="auto"/>
          <w:kern w:val="2"/>
          <w:sz w:val="21"/>
          <w:highlight w:val="none"/>
          <w:lang w:val="en-US" w:eastAsia="zh-CN"/>
        </w:rPr>
        <w:t>A</w:t>
      </w:r>
      <w:r>
        <w:rPr>
          <w:rFonts w:hint="eastAsia" w:ascii="宋体" w:hAnsi="宋体" w:eastAsia="宋体" w:cs="宋体"/>
          <w:b/>
          <w:color w:val="auto"/>
          <w:kern w:val="2"/>
          <w:sz w:val="21"/>
          <w:highlight w:val="none"/>
          <w:lang w:val="zh-CN"/>
        </w:rPr>
        <w:t>．</w:t>
      </w:r>
      <w:r>
        <w:rPr>
          <w:rFonts w:hint="eastAsia" w:ascii="宋体" w:hAnsi="宋体" w:eastAsia="宋体" w:cs="Times New Roman"/>
          <w:b/>
          <w:color w:val="auto"/>
          <w:szCs w:val="24"/>
          <w:highlight w:val="none"/>
          <w:lang w:val="zh-CN"/>
        </w:rPr>
        <w:t>公开招标：</w:t>
      </w:r>
    </w:p>
    <w:p w14:paraId="1F620F76">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7BE0DC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411578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313F4B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8E5B107">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A0D5FE3">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4B10D57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38BC8E3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B5323B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35" w:name="_Toc19435_WPSOffice_Level1"/>
      <w:r>
        <w:rPr>
          <w:rFonts w:hint="eastAsia" w:ascii="宋体" w:hAnsi="宋体" w:eastAsia="宋体" w:cs="宋体"/>
          <w:b/>
          <w:bCs/>
          <w:color w:val="auto"/>
          <w:sz w:val="28"/>
          <w:szCs w:val="28"/>
          <w:highlight w:val="none"/>
          <w:lang w:val="zh-CN"/>
        </w:rPr>
        <w:t>二、投标文件的初审</w:t>
      </w:r>
      <w:bookmarkEnd w:id="735"/>
    </w:p>
    <w:p w14:paraId="1CF49D12">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6E217C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1F8EF8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337BDA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738DBD77">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4D5864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65C861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4C48478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A19FA3A">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534BAB7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D43766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788261B">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81FEB4E">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2A8B3B5A">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1E882AB8">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BC6354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580469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13CCA4E2">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6529A2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C153EC4">
      <w:pPr>
        <w:spacing w:line="360" w:lineRule="auto"/>
        <w:ind w:left="480"/>
        <w:rPr>
          <w:rFonts w:ascii="宋体" w:hAnsi="宋体" w:eastAsia="宋体" w:cs="宋体"/>
          <w:b/>
          <w:color w:val="auto"/>
          <w:kern w:val="0"/>
          <w:szCs w:val="21"/>
          <w:highlight w:val="none"/>
        </w:rPr>
      </w:pPr>
    </w:p>
    <w:p w14:paraId="10CD9494">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36" w:name="_Toc4109_WPSOffice_Level1"/>
      <w:r>
        <w:rPr>
          <w:rFonts w:hint="eastAsia" w:ascii="宋体" w:hAnsi="宋体" w:eastAsia="宋体" w:cs="宋体"/>
          <w:b/>
          <w:bCs/>
          <w:color w:val="auto"/>
          <w:sz w:val="28"/>
          <w:szCs w:val="28"/>
          <w:highlight w:val="none"/>
          <w:lang w:val="zh-CN"/>
        </w:rPr>
        <w:t>三、澄清有关问题</w:t>
      </w:r>
      <w:bookmarkEnd w:id="736"/>
    </w:p>
    <w:p w14:paraId="6DD587C3">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42DF2C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C818B3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2E122F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3497105">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106CB81">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DA9A483">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A74D5B9">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6F700E2D">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4E34B668">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11CA51F">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F683E1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13D3E6A">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37" w:name="_Toc8518_WPSOffice_Level1"/>
    </w:p>
    <w:p w14:paraId="71D0D70A">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37"/>
    </w:p>
    <w:p w14:paraId="50164F9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14D656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87146F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D2820B8">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51DEACCE">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416638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97F06BE">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9D41915">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C57F2B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5B4F463">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73ABB6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7464AE7">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1F8F9EB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9DEA09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228A28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5D53447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4C85646">
      <w:pPr>
        <w:autoSpaceDE w:val="0"/>
        <w:autoSpaceDN w:val="0"/>
        <w:adjustRightInd w:val="0"/>
        <w:spacing w:line="360" w:lineRule="auto"/>
        <w:rPr>
          <w:rFonts w:ascii="宋体" w:hAnsi="宋体" w:eastAsia="宋体" w:cs="宋体"/>
          <w:color w:val="auto"/>
          <w:szCs w:val="24"/>
          <w:highlight w:val="none"/>
          <w:lang w:val="zh-CN"/>
        </w:rPr>
      </w:pPr>
    </w:p>
    <w:p w14:paraId="476FC2B4">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CF6D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F1EB132">
            <w:pPr>
              <w:spacing w:line="400" w:lineRule="exact"/>
              <w:jc w:val="center"/>
              <w:rPr>
                <w:rFonts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506FA9B">
            <w:pPr>
              <w:spacing w:line="400" w:lineRule="exact"/>
              <w:jc w:val="center"/>
              <w:rPr>
                <w:rFonts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24E9F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DC03801">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9CC8B9B">
            <w:pPr>
              <w:autoSpaceDE w:val="0"/>
              <w:autoSpaceDN w:val="0"/>
              <w:adjustRightInd w:val="0"/>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lang w:val="zh-CN"/>
              </w:rPr>
              <w:t>分</w:t>
            </w:r>
          </w:p>
        </w:tc>
      </w:tr>
      <w:tr w14:paraId="2E67E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BA0F14F">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B2DCD96">
            <w:pPr>
              <w:autoSpaceDE w:val="0"/>
              <w:autoSpaceDN w:val="0"/>
              <w:adjustRightInd w:val="0"/>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lang w:val="zh-CN"/>
              </w:rPr>
              <w:t>分</w:t>
            </w:r>
          </w:p>
        </w:tc>
      </w:tr>
      <w:tr w14:paraId="05C4D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AE7E20">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644B32F">
            <w:pPr>
              <w:autoSpaceDE w:val="0"/>
              <w:autoSpaceDN w:val="0"/>
              <w:adjustRightInd w:val="0"/>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50</w:t>
            </w:r>
            <w:r>
              <w:rPr>
                <w:rFonts w:hint="eastAsia" w:ascii="宋体" w:hAnsi="宋体" w:eastAsia="宋体" w:cs="宋体"/>
                <w:b/>
                <w:color w:val="auto"/>
                <w:sz w:val="21"/>
                <w:szCs w:val="21"/>
                <w:highlight w:val="none"/>
                <w:lang w:val="zh-CN"/>
              </w:rPr>
              <w:t>分</w:t>
            </w:r>
          </w:p>
        </w:tc>
      </w:tr>
    </w:tbl>
    <w:p w14:paraId="134B46FC">
      <w:pPr>
        <w:tabs>
          <w:tab w:val="left" w:pos="585"/>
        </w:tabs>
        <w:autoSpaceDE w:val="0"/>
        <w:autoSpaceDN w:val="0"/>
        <w:adjustRightInd w:val="0"/>
        <w:spacing w:line="360" w:lineRule="auto"/>
        <w:rPr>
          <w:rFonts w:ascii="宋体" w:hAnsi="宋体" w:eastAsia="宋体" w:cs="宋体"/>
          <w:b/>
          <w:color w:val="auto"/>
          <w:szCs w:val="21"/>
          <w:highlight w:val="none"/>
        </w:rPr>
      </w:pPr>
      <w:bookmarkStart w:id="738" w:name="_Toc18349_WPSOffice_Level2"/>
    </w:p>
    <w:p w14:paraId="375B9EA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bookmarkEnd w:id="73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271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012A8263">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790B8446">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7E088C18">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2762372">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7271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4D1A87B">
            <w:pPr>
              <w:autoSpaceDE w:val="0"/>
              <w:autoSpaceDN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738EF08">
            <w:pPr>
              <w:autoSpaceDE w:val="0"/>
              <w:autoSpaceDN w:val="0"/>
              <w:spacing w:line="40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2FB79982">
            <w:pPr>
              <w:autoSpaceDE w:val="0"/>
              <w:autoSpaceDN w:val="0"/>
              <w:spacing w:line="400" w:lineRule="exact"/>
              <w:jc w:val="left"/>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投标人2021年-2023年三个年度，每具有1个年度盈利的得1分，满分3分。</w:t>
            </w:r>
          </w:p>
          <w:p w14:paraId="3CF02B66">
            <w:pPr>
              <w:autoSpaceDE w:val="0"/>
              <w:autoSpaceDN w:val="0"/>
              <w:spacing w:line="400" w:lineRule="exact"/>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638D2C1">
            <w:pPr>
              <w:autoSpaceDE w:val="0"/>
              <w:autoSpaceDN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3分</w:t>
            </w:r>
          </w:p>
        </w:tc>
      </w:tr>
      <w:tr w14:paraId="11BD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E4BF19A">
            <w:pPr>
              <w:autoSpaceDE w:val="0"/>
              <w:autoSpaceDN w:val="0"/>
              <w:adjustRightInd w:val="0"/>
              <w:spacing w:line="400" w:lineRule="exact"/>
              <w:jc w:val="center"/>
              <w:rPr>
                <w:rFonts w:hint="eastAsia" w:ascii="宋体" w:hAnsi="宋体" w:eastAsia="宋体" w:cs="宋体"/>
                <w:color w:val="auto"/>
                <w:kern w:val="0"/>
                <w:sz w:val="21"/>
                <w:szCs w:val="21"/>
                <w:highlight w:val="none"/>
              </w:rPr>
            </w:pPr>
            <w:bookmarkStart w:id="739" w:name="_Hlk104987354"/>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2AC68A5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1331841F">
            <w:pPr>
              <w:tabs>
                <w:tab w:val="left" w:pos="134"/>
              </w:tabs>
              <w:autoSpaceDE w:val="0"/>
              <w:autoSpaceDN w:val="0"/>
              <w:adjustRightInd w:val="0"/>
              <w:spacing w:line="40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投标人202</w:t>
            </w: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lang w:val="en-US" w:eastAsia="zh-CN"/>
              </w:rPr>
              <w:t>1月1日</w:t>
            </w:r>
            <w:r>
              <w:rPr>
                <w:rFonts w:hint="eastAsia" w:ascii="宋体" w:hAnsi="宋体" w:eastAsia="宋体" w:cs="宋体"/>
                <w:b w:val="0"/>
                <w:bCs/>
                <w:color w:val="auto"/>
                <w:kern w:val="0"/>
                <w:sz w:val="21"/>
                <w:szCs w:val="21"/>
                <w:highlight w:val="none"/>
              </w:rPr>
              <w:t>以来</w:t>
            </w:r>
            <w:r>
              <w:rPr>
                <w:rFonts w:hint="eastAsia" w:ascii="宋体" w:hAnsi="宋体" w:eastAsia="宋体" w:cs="宋体"/>
                <w:b w:val="0"/>
                <w:bCs/>
                <w:color w:val="auto"/>
                <w:kern w:val="0"/>
                <w:sz w:val="21"/>
                <w:szCs w:val="21"/>
                <w:highlight w:val="none"/>
                <w:lang w:val="en-US" w:eastAsia="zh-CN"/>
              </w:rPr>
              <w:t>在国内具有的</w:t>
            </w:r>
            <w:r>
              <w:rPr>
                <w:rFonts w:hint="eastAsia" w:ascii="宋体" w:hAnsi="宋体" w:eastAsia="宋体" w:cs="宋体"/>
                <w:b w:val="0"/>
                <w:bCs/>
                <w:color w:val="auto"/>
                <w:kern w:val="0"/>
                <w:sz w:val="21"/>
                <w:szCs w:val="21"/>
                <w:highlight w:val="none"/>
                <w:lang w:eastAsia="zh-CN"/>
              </w:rPr>
              <w:t>水下设备（</w:t>
            </w:r>
            <w:r>
              <w:rPr>
                <w:rFonts w:hint="eastAsia" w:ascii="宋体" w:hAnsi="宋体" w:eastAsia="宋体" w:cs="宋体"/>
                <w:b w:val="0"/>
                <w:bCs/>
                <w:color w:val="auto"/>
                <w:kern w:val="0"/>
                <w:sz w:val="21"/>
                <w:szCs w:val="21"/>
                <w:highlight w:val="none"/>
              </w:rPr>
              <w:t>离心泵</w:t>
            </w:r>
            <w:r>
              <w:rPr>
                <w:rFonts w:hint="eastAsia" w:ascii="宋体" w:hAnsi="宋体" w:eastAsia="宋体" w:cs="宋体"/>
                <w:b w:val="0"/>
                <w:bCs/>
                <w:color w:val="auto"/>
                <w:kern w:val="0"/>
                <w:sz w:val="21"/>
                <w:szCs w:val="21"/>
                <w:highlight w:val="none"/>
                <w:lang w:val="en-US" w:eastAsia="zh-CN"/>
              </w:rPr>
              <w:t>或</w:t>
            </w:r>
            <w:r>
              <w:rPr>
                <w:rFonts w:hint="eastAsia" w:ascii="宋体" w:hAnsi="宋体" w:eastAsia="宋体" w:cs="宋体"/>
                <w:b w:val="0"/>
                <w:bCs/>
                <w:color w:val="auto"/>
                <w:kern w:val="0"/>
                <w:sz w:val="21"/>
                <w:szCs w:val="21"/>
                <w:highlight w:val="none"/>
              </w:rPr>
              <w:t>轴流泵</w:t>
            </w:r>
            <w:r>
              <w:rPr>
                <w:rFonts w:hint="eastAsia" w:ascii="宋体" w:hAnsi="宋体" w:eastAsia="宋体" w:cs="宋体"/>
                <w:b w:val="0"/>
                <w:bCs/>
                <w:color w:val="auto"/>
                <w:kern w:val="0"/>
                <w:sz w:val="21"/>
                <w:szCs w:val="21"/>
                <w:highlight w:val="none"/>
                <w:lang w:val="en-US" w:eastAsia="zh-CN"/>
              </w:rPr>
              <w:t>或</w:t>
            </w:r>
            <w:r>
              <w:rPr>
                <w:rFonts w:hint="eastAsia" w:ascii="宋体" w:hAnsi="宋体" w:eastAsia="宋体" w:cs="宋体"/>
                <w:b w:val="0"/>
                <w:bCs/>
                <w:color w:val="auto"/>
                <w:kern w:val="0"/>
                <w:sz w:val="21"/>
                <w:szCs w:val="21"/>
                <w:highlight w:val="none"/>
              </w:rPr>
              <w:t>搅拌器或推进器</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配件</w:t>
            </w:r>
            <w:r>
              <w:rPr>
                <w:rFonts w:hint="eastAsia" w:ascii="宋体" w:hAnsi="宋体" w:eastAsia="宋体" w:cs="宋体"/>
                <w:b w:val="0"/>
                <w:bCs/>
                <w:color w:val="auto"/>
                <w:kern w:val="0"/>
                <w:sz w:val="21"/>
                <w:szCs w:val="21"/>
                <w:highlight w:val="none"/>
                <w:lang w:val="en-US" w:eastAsia="zh-CN"/>
              </w:rPr>
              <w:t>的</w:t>
            </w:r>
            <w:r>
              <w:rPr>
                <w:rFonts w:hint="eastAsia" w:ascii="宋体" w:hAnsi="宋体" w:eastAsia="宋体" w:cs="宋体"/>
                <w:b w:val="0"/>
                <w:bCs/>
                <w:color w:val="auto"/>
                <w:kern w:val="0"/>
                <w:sz w:val="21"/>
                <w:szCs w:val="21"/>
                <w:highlight w:val="none"/>
              </w:rPr>
              <w:t>供货业绩</w:t>
            </w: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合同签订日期为2022年1月1日或以后，</w:t>
            </w:r>
            <w:r>
              <w:rPr>
                <w:rFonts w:hint="eastAsia" w:ascii="宋体" w:hAnsi="宋体" w:eastAsia="宋体" w:cs="宋体"/>
                <w:b/>
                <w:bCs w:val="0"/>
                <w:color w:val="auto"/>
                <w:kern w:val="0"/>
                <w:sz w:val="21"/>
                <w:szCs w:val="21"/>
                <w:highlight w:val="none"/>
              </w:rPr>
              <w:t>水下设备配件供货需包含叶轮</w:t>
            </w:r>
            <w:r>
              <w:rPr>
                <w:rFonts w:hint="eastAsia" w:ascii="宋体" w:hAnsi="宋体" w:eastAsia="宋体" w:cs="宋体"/>
                <w:b/>
                <w:bCs w:val="0"/>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按下列情况评分，满分</w:t>
            </w:r>
            <w:r>
              <w:rPr>
                <w:rFonts w:hint="eastAsia" w:ascii="宋体" w:hAnsi="宋体" w:eastAsia="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分：</w:t>
            </w:r>
          </w:p>
          <w:p w14:paraId="70EA7A10">
            <w:pPr>
              <w:tabs>
                <w:tab w:val="left" w:pos="134"/>
              </w:tabs>
              <w:autoSpaceDE w:val="0"/>
              <w:autoSpaceDN w:val="0"/>
              <w:adjustRightInd w:val="0"/>
              <w:spacing w:line="400" w:lineRule="exact"/>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1）单项合同金额≥</w:t>
            </w:r>
            <w:r>
              <w:rPr>
                <w:rFonts w:hint="eastAsia" w:ascii="宋体" w:hAnsi="宋体" w:eastAsia="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万元的前述业绩，每项得</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kern w:val="0"/>
                <w:sz w:val="21"/>
                <w:szCs w:val="21"/>
                <w:highlight w:val="none"/>
                <w:lang w:val="en-US" w:eastAsia="zh-CN"/>
              </w:rPr>
              <w:t>；</w:t>
            </w:r>
          </w:p>
          <w:p w14:paraId="6E9986CC">
            <w:pPr>
              <w:tabs>
                <w:tab w:val="left" w:pos="134"/>
              </w:tabs>
              <w:autoSpaceDE w:val="0"/>
              <w:autoSpaceDN w:val="0"/>
              <w:adjustRightInd w:val="0"/>
              <w:spacing w:line="40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万元≤单项合同金额＜</w:t>
            </w:r>
            <w:r>
              <w:rPr>
                <w:rFonts w:hint="eastAsia" w:ascii="宋体" w:hAnsi="宋体" w:eastAsia="宋体" w:cs="宋体"/>
                <w:b w:val="0"/>
                <w:bCs/>
                <w:color w:val="auto"/>
                <w:kern w:val="0"/>
                <w:sz w:val="21"/>
                <w:szCs w:val="21"/>
                <w:highlight w:val="none"/>
                <w:lang w:val="en-US" w:eastAsia="zh-CN"/>
              </w:rPr>
              <w:t>25</w:t>
            </w:r>
            <w:r>
              <w:rPr>
                <w:rFonts w:hint="eastAsia" w:ascii="宋体" w:hAnsi="宋体" w:eastAsia="宋体" w:cs="宋体"/>
                <w:b w:val="0"/>
                <w:bCs/>
                <w:color w:val="auto"/>
                <w:kern w:val="0"/>
                <w:sz w:val="21"/>
                <w:szCs w:val="21"/>
                <w:highlight w:val="none"/>
              </w:rPr>
              <w:t>万元的前述业绩，每项得</w:t>
            </w: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kern w:val="0"/>
                <w:sz w:val="21"/>
                <w:szCs w:val="21"/>
                <w:highlight w:val="none"/>
                <w:lang w:val="en-US" w:eastAsia="zh-CN"/>
              </w:rPr>
              <w:t>；</w:t>
            </w:r>
          </w:p>
          <w:p w14:paraId="3F6539CA">
            <w:pPr>
              <w:tabs>
                <w:tab w:val="left" w:pos="134"/>
              </w:tabs>
              <w:autoSpaceDE w:val="0"/>
              <w:autoSpaceDN w:val="0"/>
              <w:adjustRightInd w:val="0"/>
              <w:spacing w:line="40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万元≤单项合同金额＜</w:t>
            </w: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万元的前述业绩，每项得</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分，本子项</w:t>
            </w:r>
            <w:r>
              <w:rPr>
                <w:rFonts w:hint="eastAsia" w:ascii="宋体" w:hAnsi="宋体" w:eastAsia="宋体" w:cs="宋体"/>
                <w:b w:val="0"/>
                <w:bCs/>
                <w:color w:val="auto"/>
                <w:kern w:val="0"/>
                <w:sz w:val="21"/>
                <w:szCs w:val="21"/>
                <w:highlight w:val="none"/>
                <w:lang w:val="en-US" w:eastAsia="zh-CN"/>
              </w:rPr>
              <w:t>最高得4</w:t>
            </w:r>
            <w:r>
              <w:rPr>
                <w:rFonts w:hint="eastAsia" w:ascii="宋体" w:hAnsi="宋体" w:eastAsia="宋体" w:cs="宋体"/>
                <w:b w:val="0"/>
                <w:bCs/>
                <w:color w:val="auto"/>
                <w:kern w:val="0"/>
                <w:sz w:val="21"/>
                <w:szCs w:val="21"/>
                <w:highlight w:val="none"/>
              </w:rPr>
              <w:t>分</w:t>
            </w:r>
            <w:r>
              <w:rPr>
                <w:rFonts w:hint="eastAsia" w:ascii="宋体" w:hAnsi="宋体" w:eastAsia="宋体" w:cs="宋体"/>
                <w:b w:val="0"/>
                <w:bCs/>
                <w:color w:val="auto"/>
                <w:kern w:val="0"/>
                <w:sz w:val="21"/>
                <w:szCs w:val="21"/>
                <w:highlight w:val="none"/>
                <w:lang w:val="en-US" w:eastAsia="zh-CN"/>
              </w:rPr>
              <w:t>。</w:t>
            </w:r>
          </w:p>
          <w:p w14:paraId="3735F0DB">
            <w:pPr>
              <w:tabs>
                <w:tab w:val="left" w:pos="134"/>
              </w:tabs>
              <w:autoSpaceDE w:val="0"/>
              <w:autoSpaceDN w:val="0"/>
              <w:adjustRightInd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备注：</w:t>
            </w:r>
          </w:p>
          <w:p w14:paraId="2AC0891A">
            <w:pPr>
              <w:tabs>
                <w:tab w:val="left" w:pos="134"/>
              </w:tabs>
              <w:autoSpaceDE w:val="0"/>
              <w:autoSpaceDN w:val="0"/>
              <w:adjustRightIn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lang w:val="en-US" w:eastAsia="zh-CN"/>
              </w:rPr>
              <w:t>①</w:t>
            </w:r>
            <w:r>
              <w:rPr>
                <w:rFonts w:hint="eastAsia" w:ascii="宋体" w:hAnsi="宋体" w:eastAsia="宋体" w:cs="Times New Roman"/>
                <w:b/>
                <w:bCs/>
                <w:color w:val="auto"/>
                <w:szCs w:val="24"/>
                <w:highlight w:val="none"/>
                <w:lang w:val="zh-CN"/>
              </w:rPr>
              <w:t>业绩须附合同复印件（合同卖方必须为投标人），否则不得分</w:t>
            </w:r>
            <w:r>
              <w:rPr>
                <w:rFonts w:hint="eastAsia" w:ascii="宋体" w:hAnsi="宋体" w:eastAsia="宋体" w:cs="宋体"/>
                <w:b/>
                <w:bCs/>
                <w:color w:val="auto"/>
                <w:kern w:val="0"/>
                <w:sz w:val="21"/>
                <w:szCs w:val="21"/>
                <w:highlight w:val="none"/>
              </w:rPr>
              <w:t>；</w:t>
            </w:r>
          </w:p>
          <w:p w14:paraId="0FB614D5">
            <w:pPr>
              <w:tabs>
                <w:tab w:val="left" w:pos="134"/>
              </w:tabs>
              <w:autoSpaceDE w:val="0"/>
              <w:autoSpaceDN w:val="0"/>
              <w:adjustRightInd w:val="0"/>
              <w:spacing w:line="400" w:lineRule="exac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②若合同无法反映评分条件【1.合同签订日期为2022年1月1日或以后；2.</w:t>
            </w:r>
            <w:r>
              <w:rPr>
                <w:rFonts w:hint="eastAsia" w:ascii="宋体" w:hAnsi="宋体" w:eastAsia="宋体" w:cs="Times New Roman"/>
                <w:b/>
                <w:bCs/>
                <w:color w:val="auto"/>
                <w:szCs w:val="24"/>
                <w:highlight w:val="none"/>
                <w:lang w:val="zh-CN"/>
              </w:rPr>
              <w:t>合同标的必须包含水下设备（离心泵</w:t>
            </w:r>
            <w:r>
              <w:rPr>
                <w:rFonts w:hint="eastAsia" w:ascii="宋体" w:hAnsi="宋体" w:eastAsia="宋体" w:cs="Times New Roman"/>
                <w:b/>
                <w:bCs/>
                <w:color w:val="auto"/>
                <w:szCs w:val="24"/>
                <w:highlight w:val="none"/>
                <w:lang w:val="en-US" w:eastAsia="zh-CN"/>
              </w:rPr>
              <w:t>或</w:t>
            </w:r>
            <w:r>
              <w:rPr>
                <w:rFonts w:hint="eastAsia" w:ascii="宋体" w:hAnsi="宋体" w:eastAsia="宋体" w:cs="Times New Roman"/>
                <w:b/>
                <w:bCs/>
                <w:color w:val="auto"/>
                <w:szCs w:val="24"/>
                <w:highlight w:val="none"/>
                <w:lang w:val="zh-CN"/>
              </w:rPr>
              <w:t>轴流泵</w:t>
            </w:r>
            <w:r>
              <w:rPr>
                <w:rFonts w:hint="eastAsia" w:ascii="宋体" w:hAnsi="宋体" w:eastAsia="宋体" w:cs="Times New Roman"/>
                <w:b/>
                <w:bCs/>
                <w:color w:val="auto"/>
                <w:szCs w:val="24"/>
                <w:highlight w:val="none"/>
                <w:lang w:val="en-US" w:eastAsia="zh-CN"/>
              </w:rPr>
              <w:t>或</w:t>
            </w:r>
            <w:r>
              <w:rPr>
                <w:rFonts w:hint="eastAsia" w:ascii="宋体" w:hAnsi="宋体" w:eastAsia="宋体" w:cs="Times New Roman"/>
                <w:b/>
                <w:bCs/>
                <w:color w:val="auto"/>
                <w:szCs w:val="24"/>
                <w:highlight w:val="none"/>
                <w:lang w:val="zh-CN"/>
              </w:rPr>
              <w:t>搅拌器或推进器）配件</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Times New Roman"/>
                <w:b/>
                <w:bCs/>
                <w:color w:val="auto"/>
                <w:szCs w:val="24"/>
                <w:highlight w:val="none"/>
                <w:lang w:val="zh-CN"/>
              </w:rPr>
              <w:t>水下设备配件供货需包含叶轮</w:t>
            </w:r>
            <w:r>
              <w:rPr>
                <w:rFonts w:hint="eastAsia" w:ascii="宋体" w:hAnsi="宋体" w:eastAsia="宋体" w:cs="Times New Roman"/>
                <w:b/>
                <w:bCs/>
                <w:color w:val="auto"/>
                <w:szCs w:val="24"/>
                <w:highlight w:val="none"/>
                <w:lang w:val="en-US" w:eastAsia="zh-CN"/>
              </w:rPr>
              <w:t>；4.合同金额满足评分要求</w:t>
            </w:r>
            <w:r>
              <w:rPr>
                <w:rFonts w:hint="eastAsia" w:ascii="宋体" w:hAnsi="宋体" w:eastAsia="宋体" w:cs="宋体"/>
                <w:b/>
                <w:bCs/>
                <w:color w:val="auto"/>
                <w:kern w:val="0"/>
                <w:sz w:val="21"/>
                <w:szCs w:val="21"/>
                <w:highlight w:val="none"/>
                <w:lang w:val="en-US" w:eastAsia="zh-CN"/>
              </w:rPr>
              <w:t>】的，还需提供产品购买方出具的书面补充说明文件复印件作为辅助证明（补充说明文件复印件能显示购买方公章），否则不得分</w:t>
            </w:r>
            <w:r>
              <w:rPr>
                <w:rFonts w:hint="eastAsia" w:ascii="宋体" w:hAnsi="宋体" w:eastAsia="宋体" w:cs="宋体"/>
                <w:b/>
                <w:color w:val="auto"/>
                <w:kern w:val="0"/>
                <w:sz w:val="21"/>
                <w:szCs w:val="21"/>
                <w:highlight w:val="none"/>
                <w:lang w:val="en-US" w:eastAsia="zh-CN"/>
              </w:rPr>
              <w:t>；</w:t>
            </w:r>
          </w:p>
          <w:p w14:paraId="699DE565">
            <w:pPr>
              <w:tabs>
                <w:tab w:val="left" w:pos="134"/>
              </w:tabs>
              <w:autoSpaceDE w:val="0"/>
              <w:autoSpaceDN w:val="0"/>
              <w:adjustRightInd w:val="0"/>
              <w:spacing w:line="400" w:lineRule="exac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③</w:t>
            </w:r>
            <w:r>
              <w:rPr>
                <w:rFonts w:hint="eastAsia" w:ascii="宋体" w:hAnsi="宋体" w:eastAsia="宋体" w:cs="宋体"/>
                <w:b/>
                <w:color w:val="auto"/>
                <w:kern w:val="0"/>
                <w:sz w:val="21"/>
                <w:szCs w:val="21"/>
                <w:highlight w:val="none"/>
              </w:rPr>
              <w:t>若业绩为框架式协议或资格入围</w:t>
            </w:r>
            <w:r>
              <w:rPr>
                <w:rFonts w:hint="eastAsia" w:ascii="宋体" w:hAnsi="宋体" w:eastAsia="宋体" w:cs="宋体"/>
                <w:b/>
                <w:color w:val="auto"/>
                <w:kern w:val="0"/>
                <w:sz w:val="21"/>
                <w:szCs w:val="21"/>
                <w:highlight w:val="none"/>
                <w:lang w:val="en-US" w:eastAsia="zh-CN"/>
              </w:rPr>
              <w:t>等</w:t>
            </w:r>
            <w:r>
              <w:rPr>
                <w:rFonts w:hint="eastAsia" w:ascii="宋体" w:hAnsi="宋体" w:eastAsia="宋体" w:cs="宋体"/>
                <w:b/>
                <w:color w:val="auto"/>
                <w:kern w:val="0"/>
                <w:sz w:val="21"/>
                <w:szCs w:val="21"/>
                <w:highlight w:val="none"/>
              </w:rPr>
              <w:t>无明确金额的合同，必须同时提供合同期限内已供货产品发票金额统计表和供货发票复印件，否则，视为无效业绩。</w:t>
            </w:r>
          </w:p>
          <w:p w14:paraId="0A76BC5D">
            <w:pPr>
              <w:tabs>
                <w:tab w:val="left" w:pos="134"/>
              </w:tabs>
              <w:autoSpaceDE w:val="0"/>
              <w:autoSpaceDN w:val="0"/>
              <w:adjustRightInd w:val="0"/>
              <w:spacing w:line="400" w:lineRule="exac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④</w:t>
            </w:r>
            <w:r>
              <w:rPr>
                <w:rFonts w:hint="eastAsia" w:ascii="宋体" w:hAnsi="宋体" w:eastAsia="宋体" w:cs="宋体"/>
                <w:b/>
                <w:color w:val="auto"/>
                <w:kern w:val="0"/>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21E7ED0F">
            <w:pPr>
              <w:autoSpaceDE w:val="0"/>
              <w:autoSpaceDN w:val="0"/>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bookmarkEnd w:id="739"/>
    </w:tbl>
    <w:p w14:paraId="034095BF">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40" w:name="_Toc11639_WPSOffice_Level2"/>
    </w:p>
    <w:p w14:paraId="065FFEC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40"/>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133"/>
        <w:gridCol w:w="7663"/>
        <w:gridCol w:w="907"/>
      </w:tblGrid>
      <w:tr w14:paraId="7365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A013489">
            <w:pPr>
              <w:autoSpaceDE w:val="0"/>
              <w:autoSpaceDN w:val="0"/>
              <w:adjustRightInd w:val="0"/>
              <w:spacing w:line="400" w:lineRule="exact"/>
              <w:jc w:val="center"/>
              <w:rPr>
                <w:rFonts w:ascii="宋体" w:hAnsi="宋体" w:eastAsia="宋体" w:cs="宋体"/>
                <w:b/>
                <w:color w:val="auto"/>
                <w:kern w:val="0"/>
                <w:szCs w:val="21"/>
                <w:highlight w:val="none"/>
              </w:rPr>
            </w:pPr>
            <w:bookmarkStart w:id="74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E154C8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4" w:type="pct"/>
            <w:tcBorders>
              <w:top w:val="single" w:color="auto" w:sz="4" w:space="0"/>
              <w:left w:val="single" w:color="auto" w:sz="4" w:space="0"/>
              <w:bottom w:val="single" w:color="auto" w:sz="4" w:space="0"/>
              <w:right w:val="single" w:color="auto" w:sz="4" w:space="0"/>
            </w:tcBorders>
            <w:vAlign w:val="center"/>
          </w:tcPr>
          <w:p w14:paraId="2B08DA2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65000F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F9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03D04C9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AC7A477">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用户需求响应程度</w:t>
            </w:r>
          </w:p>
        </w:tc>
        <w:tc>
          <w:tcPr>
            <w:tcW w:w="3694" w:type="pct"/>
            <w:tcBorders>
              <w:top w:val="single" w:color="auto" w:sz="4" w:space="0"/>
              <w:left w:val="single" w:color="auto" w:sz="4" w:space="0"/>
              <w:bottom w:val="single" w:color="auto" w:sz="4" w:space="0"/>
              <w:right w:val="single" w:color="auto" w:sz="4" w:space="0"/>
            </w:tcBorders>
            <w:vAlign w:val="center"/>
          </w:tcPr>
          <w:p w14:paraId="34AB99E4">
            <w:pPr>
              <w:spacing w:line="360" w:lineRule="auto"/>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根据用户需求偏离表的偏离情况进行评审计分，完全满足用户需求的要求得满分，每一处负偏离，扣</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AB4A1A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12分</w:t>
            </w:r>
          </w:p>
        </w:tc>
      </w:tr>
      <w:tr w14:paraId="05B1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3AD0BC1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6BA0B671">
            <w:pPr>
              <w:spacing w:line="360" w:lineRule="exact"/>
              <w:jc w:val="center"/>
              <w:rPr>
                <w:rFonts w:hint="default" w:ascii="宋体" w:hAnsi="宋体" w:eastAsia="宋体" w:cs="宋体"/>
                <w:color w:val="auto"/>
                <w:szCs w:val="21"/>
                <w:highlight w:val="none"/>
                <w:lang w:val="en-US" w:eastAsia="zh-CN" w:bidi="ar"/>
              </w:rPr>
            </w:pPr>
            <w:bookmarkStart w:id="742" w:name="OLE_LINK36"/>
            <w:r>
              <w:rPr>
                <w:rFonts w:hint="eastAsia" w:ascii="宋体" w:hAnsi="宋体" w:eastAsia="宋体" w:cs="宋体"/>
                <w:color w:val="auto"/>
                <w:szCs w:val="21"/>
                <w:lang w:val="zh-CN" w:eastAsia="zh-CN" w:bidi="ar"/>
              </w:rPr>
              <w:t>所投</w:t>
            </w:r>
            <w:bookmarkStart w:id="743" w:name="OLE_LINK35"/>
            <w:r>
              <w:rPr>
                <w:rFonts w:hint="eastAsia" w:ascii="宋体" w:hAnsi="宋体" w:eastAsia="宋体" w:cs="宋体"/>
                <w:color w:val="auto"/>
                <w:szCs w:val="21"/>
                <w:lang w:val="en-US" w:eastAsia="zh-CN" w:bidi="ar"/>
              </w:rPr>
              <w:t>叶轮产品</w:t>
            </w:r>
            <w:r>
              <w:rPr>
                <w:rFonts w:hint="eastAsia" w:ascii="宋体" w:hAnsi="宋体" w:eastAsia="宋体" w:cs="宋体"/>
                <w:color w:val="auto"/>
                <w:szCs w:val="21"/>
                <w:lang w:val="zh-CN" w:eastAsia="zh-CN" w:bidi="ar"/>
              </w:rPr>
              <w:t>性能</w:t>
            </w:r>
            <w:bookmarkEnd w:id="742"/>
            <w:bookmarkEnd w:id="743"/>
          </w:p>
        </w:tc>
        <w:tc>
          <w:tcPr>
            <w:tcW w:w="3694" w:type="pct"/>
            <w:tcBorders>
              <w:top w:val="single" w:color="auto" w:sz="4" w:space="0"/>
              <w:left w:val="single" w:color="auto" w:sz="4" w:space="0"/>
              <w:bottom w:val="single" w:color="auto" w:sz="4" w:space="0"/>
              <w:right w:val="single" w:color="auto" w:sz="4" w:space="0"/>
            </w:tcBorders>
            <w:vAlign w:val="center"/>
          </w:tcPr>
          <w:p w14:paraId="66E8804D">
            <w:pPr>
              <w:spacing w:line="360" w:lineRule="exact"/>
              <w:jc w:val="left"/>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对各投标人承诺的所投潜水泵叶轮在安装到用户需求书3.1采购清单中适配的潜水泵设备上后，设备实际运行流量可达到设备额定流量的百分比进行评审：</w:t>
            </w:r>
          </w:p>
          <w:p w14:paraId="2E24375A">
            <w:pPr>
              <w:spacing w:line="36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优：</w:t>
            </w:r>
            <w:r>
              <w:rPr>
                <w:rFonts w:hint="eastAsia" w:ascii="宋体" w:hAnsi="宋体" w:eastAsia="宋体" w:cs="宋体"/>
                <w:color w:val="auto"/>
                <w:kern w:val="2"/>
                <w:sz w:val="21"/>
                <w:szCs w:val="21"/>
                <w:highlight w:val="none"/>
                <w:lang w:val="en-US" w:eastAsia="zh-CN"/>
              </w:rPr>
              <w:t>在</w:t>
            </w:r>
            <w:r>
              <w:rPr>
                <w:rFonts w:hint="eastAsia" w:ascii="宋体" w:hAnsi="宋体" w:eastAsia="宋体" w:cs="宋体"/>
                <w:color w:val="auto"/>
                <w:szCs w:val="21"/>
                <w:highlight w:val="none"/>
                <w:lang w:val="en-US" w:eastAsia="zh-CN" w:bidi="ar"/>
              </w:rPr>
              <w:t>安装</w:t>
            </w:r>
            <w:r>
              <w:rPr>
                <w:rFonts w:hint="eastAsia" w:ascii="宋体" w:hAnsi="宋体" w:eastAsia="宋体" w:cs="宋体"/>
                <w:color w:val="auto"/>
                <w:kern w:val="2"/>
                <w:sz w:val="21"/>
                <w:szCs w:val="21"/>
                <w:highlight w:val="none"/>
                <w:lang w:val="en-US" w:eastAsia="zh-CN"/>
              </w:rPr>
              <w:t>后，设备实际运行流量可达到设备额定流量≥</w:t>
            </w:r>
            <w:r>
              <w:rPr>
                <w:rFonts w:hint="eastAsia" w:ascii="宋体" w:hAnsi="宋体" w:eastAsia="宋体" w:cs="宋体"/>
                <w:color w:val="auto"/>
                <w:szCs w:val="21"/>
                <w:highlight w:val="none"/>
                <w:lang w:val="en-US" w:eastAsia="zh-CN" w:bidi="ar"/>
              </w:rPr>
              <w:t>100%，得6分；</w:t>
            </w:r>
          </w:p>
          <w:p w14:paraId="374F414A">
            <w:pPr>
              <w:spacing w:line="36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良：</w:t>
            </w:r>
            <w:r>
              <w:rPr>
                <w:rFonts w:hint="eastAsia" w:ascii="宋体" w:hAnsi="宋体" w:eastAsia="宋体" w:cs="宋体"/>
                <w:color w:val="auto"/>
                <w:kern w:val="2"/>
                <w:sz w:val="21"/>
                <w:szCs w:val="21"/>
                <w:highlight w:val="none"/>
                <w:lang w:val="en-US" w:eastAsia="zh-CN"/>
              </w:rPr>
              <w:t>在</w:t>
            </w:r>
            <w:r>
              <w:rPr>
                <w:rFonts w:hint="eastAsia" w:ascii="宋体" w:hAnsi="宋体" w:eastAsia="宋体" w:cs="宋体"/>
                <w:color w:val="auto"/>
                <w:szCs w:val="21"/>
                <w:highlight w:val="none"/>
                <w:lang w:val="en-US" w:eastAsia="zh-CN" w:bidi="ar"/>
              </w:rPr>
              <w:t>安装</w:t>
            </w:r>
            <w:r>
              <w:rPr>
                <w:rFonts w:hint="eastAsia" w:ascii="宋体" w:hAnsi="宋体" w:eastAsia="宋体" w:cs="宋体"/>
                <w:color w:val="auto"/>
                <w:kern w:val="2"/>
                <w:sz w:val="21"/>
                <w:szCs w:val="21"/>
                <w:highlight w:val="none"/>
                <w:lang w:val="en-US" w:eastAsia="zh-CN"/>
              </w:rPr>
              <w:t>后，98%≤设备实际运行流量可达到设备额定流量</w:t>
            </w:r>
            <w:r>
              <w:rPr>
                <w:rFonts w:hint="eastAsia" w:ascii="宋体" w:hAnsi="宋体" w:eastAsia="宋体" w:cs="宋体"/>
                <w:color w:val="auto"/>
                <w:szCs w:val="21"/>
                <w:highlight w:val="none"/>
                <w:lang w:val="en-US" w:eastAsia="zh-CN" w:bidi="ar"/>
              </w:rPr>
              <w:t>＜100%，得4分；</w:t>
            </w:r>
          </w:p>
          <w:p w14:paraId="6612CFFC">
            <w:pPr>
              <w:spacing w:line="36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中：</w:t>
            </w:r>
            <w:r>
              <w:rPr>
                <w:rFonts w:hint="eastAsia" w:ascii="宋体" w:hAnsi="宋体" w:eastAsia="宋体" w:cs="宋体"/>
                <w:color w:val="auto"/>
                <w:kern w:val="2"/>
                <w:sz w:val="21"/>
                <w:szCs w:val="21"/>
                <w:highlight w:val="none"/>
                <w:lang w:val="en-US" w:eastAsia="zh-CN"/>
              </w:rPr>
              <w:t>在</w:t>
            </w:r>
            <w:r>
              <w:rPr>
                <w:rFonts w:hint="eastAsia" w:ascii="宋体" w:hAnsi="宋体" w:eastAsia="宋体" w:cs="宋体"/>
                <w:color w:val="auto"/>
                <w:szCs w:val="21"/>
                <w:highlight w:val="none"/>
                <w:lang w:val="en-US" w:eastAsia="zh-CN" w:bidi="ar"/>
              </w:rPr>
              <w:t>安装</w:t>
            </w:r>
            <w:r>
              <w:rPr>
                <w:rFonts w:hint="eastAsia" w:ascii="宋体" w:hAnsi="宋体" w:eastAsia="宋体" w:cs="宋体"/>
                <w:color w:val="auto"/>
                <w:kern w:val="2"/>
                <w:sz w:val="21"/>
                <w:szCs w:val="21"/>
                <w:highlight w:val="none"/>
                <w:lang w:val="en-US" w:eastAsia="zh-CN"/>
              </w:rPr>
              <w:t>后，96%≤设备实际运行流量可达到设备额定流量＜98%</w:t>
            </w:r>
            <w:r>
              <w:rPr>
                <w:rFonts w:hint="eastAsia" w:ascii="宋体" w:hAnsi="宋体" w:eastAsia="宋体" w:cs="宋体"/>
                <w:color w:val="auto"/>
                <w:szCs w:val="21"/>
                <w:highlight w:val="none"/>
                <w:lang w:val="en-US" w:eastAsia="zh-CN" w:bidi="ar"/>
              </w:rPr>
              <w:t>，得2分；</w:t>
            </w:r>
          </w:p>
          <w:p w14:paraId="52B2099E">
            <w:pPr>
              <w:spacing w:line="360" w:lineRule="exact"/>
              <w:jc w:val="left"/>
              <w:rPr>
                <w:rFonts w:hint="eastAsia" w:ascii="宋体" w:hAnsi="宋体" w:eastAsia="宋体" w:cs="宋体"/>
                <w:color w:val="auto"/>
                <w:szCs w:val="21"/>
                <w:lang w:val="en-US" w:eastAsia="zh-CN" w:bidi="ar"/>
              </w:rPr>
            </w:pPr>
            <w:r>
              <w:rPr>
                <w:rFonts w:hint="eastAsia" w:ascii="宋体" w:hAnsi="宋体" w:eastAsia="宋体" w:cs="宋体"/>
                <w:color w:val="auto"/>
                <w:szCs w:val="21"/>
                <w:highlight w:val="none"/>
                <w:lang w:val="en-US" w:eastAsia="zh-CN" w:bidi="ar"/>
              </w:rPr>
              <w:t>差：</w:t>
            </w:r>
            <w:r>
              <w:rPr>
                <w:rFonts w:hint="eastAsia" w:ascii="宋体" w:hAnsi="宋体" w:eastAsia="宋体" w:cs="宋体"/>
                <w:color w:val="auto"/>
                <w:kern w:val="2"/>
                <w:sz w:val="21"/>
                <w:szCs w:val="21"/>
                <w:highlight w:val="none"/>
                <w:lang w:val="en-US" w:eastAsia="zh-CN"/>
              </w:rPr>
              <w:t>在</w:t>
            </w:r>
            <w:r>
              <w:rPr>
                <w:rFonts w:hint="eastAsia" w:ascii="宋体" w:hAnsi="宋体" w:eastAsia="宋体" w:cs="宋体"/>
                <w:color w:val="auto"/>
                <w:szCs w:val="21"/>
                <w:highlight w:val="none"/>
                <w:lang w:val="en-US" w:eastAsia="zh-CN" w:bidi="ar"/>
              </w:rPr>
              <w:t>安装</w:t>
            </w:r>
            <w:r>
              <w:rPr>
                <w:rFonts w:hint="eastAsia" w:ascii="宋体" w:hAnsi="宋体" w:eastAsia="宋体" w:cs="宋体"/>
                <w:color w:val="auto"/>
                <w:kern w:val="2"/>
                <w:sz w:val="21"/>
                <w:szCs w:val="21"/>
                <w:highlight w:val="none"/>
                <w:lang w:val="en-US" w:eastAsia="zh-CN"/>
              </w:rPr>
              <w:t>后，95%＜设备实际运行流量</w:t>
            </w:r>
            <w:r>
              <w:rPr>
                <w:rFonts w:hint="eastAsia" w:ascii="宋体" w:hAnsi="宋体" w:eastAsia="宋体" w:cs="宋体"/>
                <w:color w:val="auto"/>
                <w:kern w:val="2"/>
                <w:sz w:val="21"/>
                <w:szCs w:val="21"/>
                <w:lang w:val="en-US" w:eastAsia="zh-CN"/>
              </w:rPr>
              <w:t>可达到设备额定流量</w:t>
            </w:r>
            <w:r>
              <w:rPr>
                <w:rFonts w:hint="eastAsia" w:ascii="宋体" w:hAnsi="宋体" w:eastAsia="宋体" w:cs="宋体"/>
                <w:color w:val="auto"/>
                <w:szCs w:val="21"/>
                <w:lang w:val="en-US" w:eastAsia="zh-CN" w:bidi="ar"/>
              </w:rPr>
              <w:t>＜96%，得1分。</w:t>
            </w:r>
          </w:p>
          <w:p w14:paraId="2444A7A3">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b/>
                <w:bCs/>
                <w:color w:val="auto"/>
                <w:szCs w:val="21"/>
                <w:lang w:val="en-US" w:eastAsia="zh-CN" w:bidi="ar"/>
              </w:rPr>
              <w:t>备注：</w:t>
            </w:r>
            <w:r>
              <w:rPr>
                <w:rFonts w:hint="eastAsia" w:ascii="宋体" w:hAnsi="宋体" w:eastAsia="宋体" w:cs="宋体"/>
                <w:b/>
                <w:bCs/>
                <w:color w:val="auto"/>
                <w:sz w:val="21"/>
                <w:szCs w:val="21"/>
                <w:lang w:bidi="ar"/>
              </w:rPr>
              <w:t>根据《</w:t>
            </w:r>
            <w:r>
              <w:rPr>
                <w:rFonts w:hint="eastAsia" w:ascii="宋体" w:hAnsi="宋体" w:eastAsia="宋体" w:cs="宋体"/>
                <w:b/>
                <w:bCs/>
                <w:color w:val="auto"/>
                <w:sz w:val="21"/>
                <w:szCs w:val="21"/>
                <w:lang w:val="en-US" w:eastAsia="zh-CN" w:bidi="ar"/>
              </w:rPr>
              <w:t>叶轮性能承诺书</w:t>
            </w:r>
            <w:r>
              <w:rPr>
                <w:rFonts w:hint="eastAsia" w:ascii="宋体" w:hAnsi="宋体" w:eastAsia="宋体" w:cs="宋体"/>
                <w:b/>
                <w:bCs/>
                <w:color w:val="auto"/>
                <w:sz w:val="21"/>
                <w:szCs w:val="21"/>
                <w:lang w:bidi="ar"/>
              </w:rPr>
              <w:t>》进行评审</w:t>
            </w:r>
            <w:r>
              <w:rPr>
                <w:rFonts w:hint="eastAsia" w:ascii="宋体" w:hAnsi="宋体" w:eastAsia="宋体" w:cs="宋体"/>
                <w:b/>
                <w:bCs/>
                <w:color w:val="auto"/>
                <w:szCs w:val="21"/>
                <w:lang w:val="en-US" w:eastAsia="zh-CN" w:bidi="ar"/>
              </w:rPr>
              <w:t>。</w:t>
            </w:r>
          </w:p>
        </w:tc>
        <w:tc>
          <w:tcPr>
            <w:tcW w:w="437" w:type="pct"/>
            <w:tcBorders>
              <w:top w:val="single" w:color="auto" w:sz="4" w:space="0"/>
              <w:left w:val="single" w:color="auto" w:sz="4" w:space="0"/>
              <w:bottom w:val="single" w:color="auto" w:sz="4" w:space="0"/>
              <w:right w:val="single" w:color="auto" w:sz="4" w:space="0"/>
            </w:tcBorders>
            <w:vAlign w:val="center"/>
          </w:tcPr>
          <w:p w14:paraId="140BE1F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50C0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tcBorders>
              <w:top w:val="single" w:color="auto" w:sz="4" w:space="0"/>
              <w:left w:val="single" w:color="auto" w:sz="4" w:space="0"/>
              <w:right w:val="single" w:color="auto" w:sz="4" w:space="0"/>
            </w:tcBorders>
            <w:vAlign w:val="center"/>
          </w:tcPr>
          <w:p w14:paraId="2792823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vAlign w:val="center"/>
          </w:tcPr>
          <w:p w14:paraId="3F84812D">
            <w:pPr>
              <w:spacing w:line="360" w:lineRule="exact"/>
              <w:jc w:val="center"/>
              <w:rPr>
                <w:rFonts w:hint="eastAsia" w:ascii="宋体" w:hAnsi="宋体" w:eastAsia="宋体" w:cs="宋体"/>
                <w:color w:val="auto"/>
                <w:szCs w:val="21"/>
                <w:highlight w:val="none"/>
                <w:lang w:bidi="ar"/>
              </w:rPr>
            </w:pPr>
            <w:bookmarkStart w:id="744" w:name="OLE_LINK42"/>
            <w:bookmarkStart w:id="745" w:name="OLE_LINK41"/>
            <w:r>
              <w:rPr>
                <w:rFonts w:hint="eastAsia" w:ascii="宋体" w:hAnsi="宋体" w:eastAsia="宋体" w:cs="宋体"/>
                <w:color w:val="auto"/>
                <w:szCs w:val="21"/>
                <w:lang w:val="en-US" w:eastAsia="zh-CN" w:bidi="ar"/>
              </w:rPr>
              <w:t>供货</w:t>
            </w:r>
            <w:r>
              <w:rPr>
                <w:rFonts w:hint="eastAsia" w:ascii="宋体" w:hAnsi="宋体" w:eastAsia="宋体" w:cs="宋体"/>
                <w:color w:val="auto"/>
                <w:szCs w:val="21"/>
                <w:lang w:bidi="ar"/>
              </w:rPr>
              <w:t>计划及进度保证措施</w:t>
            </w:r>
            <w:bookmarkEnd w:id="744"/>
            <w:bookmarkEnd w:id="745"/>
          </w:p>
        </w:tc>
        <w:tc>
          <w:tcPr>
            <w:tcW w:w="3694" w:type="pct"/>
            <w:tcBorders>
              <w:top w:val="single" w:color="auto" w:sz="4" w:space="0"/>
              <w:left w:val="single" w:color="auto" w:sz="4" w:space="0"/>
              <w:bottom w:val="single" w:color="auto" w:sz="4" w:space="0"/>
              <w:right w:val="single" w:color="auto" w:sz="4" w:space="0"/>
            </w:tcBorders>
            <w:vAlign w:val="center"/>
          </w:tcPr>
          <w:p w14:paraId="19DDF981">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Cs w:val="21"/>
                <w:lang w:bidi="ar"/>
              </w:rPr>
              <w:t>（1）</w:t>
            </w:r>
            <w:r>
              <w:rPr>
                <w:rFonts w:hint="eastAsia" w:ascii="宋体" w:hAnsi="宋体" w:eastAsia="宋体" w:cs="宋体"/>
                <w:color w:val="auto"/>
                <w:szCs w:val="21"/>
                <w:lang w:val="en-US" w:eastAsia="zh-CN" w:bidi="ar"/>
              </w:rPr>
              <w:t>投标人</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val="en-US" w:eastAsia="zh-CN"/>
              </w:rPr>
              <w:t>自合同签订</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交货</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2227C93">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b/>
                <w:color w:val="auto"/>
                <w:sz w:val="21"/>
                <w:szCs w:val="21"/>
                <w:highlight w:val="none"/>
              </w:rPr>
              <w:t>备注：根据《</w:t>
            </w:r>
            <w:r>
              <w:rPr>
                <w:rFonts w:hint="eastAsia" w:ascii="宋体" w:hAnsi="宋体" w:eastAsia="宋体" w:cs="宋体"/>
                <w:b/>
                <w:color w:val="auto"/>
                <w:sz w:val="21"/>
                <w:szCs w:val="21"/>
                <w:highlight w:val="none"/>
                <w:lang w:val="en-US" w:eastAsia="zh-CN"/>
              </w:rPr>
              <w:t>交货时间承诺书</w:t>
            </w:r>
            <w:r>
              <w:rPr>
                <w:rFonts w:hint="eastAsia" w:ascii="宋体" w:hAnsi="宋体" w:eastAsia="宋体" w:cs="宋体"/>
                <w:b/>
                <w:color w:val="auto"/>
                <w:sz w:val="21"/>
                <w:szCs w:val="21"/>
                <w:highlight w:val="none"/>
              </w:rPr>
              <w:t>》进行评审。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369BABC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7E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tcBorders>
              <w:left w:val="single" w:color="auto" w:sz="4" w:space="0"/>
              <w:right w:val="single" w:color="auto" w:sz="4" w:space="0"/>
            </w:tcBorders>
            <w:vAlign w:val="center"/>
          </w:tcPr>
          <w:p w14:paraId="115F5A1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14849215">
            <w:pPr>
              <w:spacing w:line="360" w:lineRule="exact"/>
              <w:jc w:val="center"/>
              <w:rPr>
                <w:rFonts w:hint="eastAsia" w:ascii="宋体" w:hAnsi="宋体" w:eastAsia="宋体" w:cs="宋体"/>
                <w:color w:val="auto"/>
                <w:szCs w:val="21"/>
                <w:highlight w:val="none"/>
                <w:lang w:bidi="ar"/>
              </w:rPr>
            </w:pPr>
          </w:p>
        </w:tc>
        <w:tc>
          <w:tcPr>
            <w:tcW w:w="3694" w:type="pct"/>
            <w:tcBorders>
              <w:top w:val="single" w:color="auto" w:sz="4" w:space="0"/>
              <w:left w:val="single" w:color="auto" w:sz="4" w:space="0"/>
              <w:bottom w:val="single" w:color="auto" w:sz="4" w:space="0"/>
              <w:right w:val="single" w:color="auto" w:sz="4" w:space="0"/>
            </w:tcBorders>
            <w:vAlign w:val="center"/>
          </w:tcPr>
          <w:p w14:paraId="7FF929C1">
            <w:pPr>
              <w:spacing w:line="360" w:lineRule="exact"/>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根据对各投标人所提供的供货计划</w:t>
            </w:r>
            <w:r>
              <w:rPr>
                <w:rFonts w:hint="eastAsia" w:ascii="宋体" w:hAnsi="宋体" w:eastAsia="宋体" w:cs="宋体"/>
                <w:color w:val="auto"/>
                <w:szCs w:val="21"/>
                <w:highlight w:val="none"/>
                <w:lang w:val="en-US" w:eastAsia="zh-CN" w:bidi="ar"/>
              </w:rPr>
              <w:t>及进度保证措施方案的可行性、合理性等方面</w:t>
            </w:r>
            <w:r>
              <w:rPr>
                <w:rFonts w:hint="eastAsia" w:ascii="宋体" w:hAnsi="宋体" w:eastAsia="宋体" w:cs="宋体"/>
                <w:color w:val="auto"/>
                <w:szCs w:val="21"/>
                <w:highlight w:val="none"/>
                <w:lang w:bidi="ar"/>
              </w:rPr>
              <w:t>进行横向比较</w:t>
            </w:r>
            <w:r>
              <w:rPr>
                <w:rFonts w:hint="eastAsia" w:ascii="宋体" w:hAnsi="宋体" w:eastAsia="宋体" w:cs="宋体"/>
                <w:color w:val="auto"/>
                <w:szCs w:val="21"/>
                <w:highlight w:val="none"/>
                <w:lang w:eastAsia="zh-CN" w:bidi="ar"/>
              </w:rPr>
              <w:t>：</w:t>
            </w:r>
          </w:p>
          <w:p w14:paraId="128847E4">
            <w:pPr>
              <w:spacing w:line="360" w:lineRule="exact"/>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优：</w:t>
            </w:r>
            <w:r>
              <w:rPr>
                <w:rFonts w:hint="eastAsia" w:ascii="宋体" w:hAnsi="宋体" w:eastAsia="宋体" w:cs="宋体"/>
                <w:color w:val="auto"/>
                <w:szCs w:val="21"/>
                <w:highlight w:val="none"/>
                <w:lang w:bidi="ar"/>
              </w:rPr>
              <w:t>供货计划</w:t>
            </w:r>
            <w:r>
              <w:rPr>
                <w:rFonts w:hint="eastAsia" w:ascii="宋体" w:hAnsi="宋体" w:eastAsia="宋体" w:cs="宋体"/>
                <w:color w:val="auto"/>
                <w:szCs w:val="21"/>
                <w:highlight w:val="none"/>
                <w:lang w:val="en-US" w:eastAsia="zh-CN" w:bidi="ar"/>
              </w:rPr>
              <w:t>具体详细、完善，进度保证措施具体、可行性强的，得</w:t>
            </w: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4.5</w:t>
            </w:r>
            <w:r>
              <w:rPr>
                <w:rFonts w:hint="eastAsia" w:ascii="宋体" w:hAnsi="宋体" w:eastAsia="宋体" w:cs="宋体"/>
                <w:color w:val="auto"/>
                <w:szCs w:val="21"/>
                <w:highlight w:val="none"/>
                <w:lang w:val="zh-CN" w:bidi="ar"/>
              </w:rPr>
              <w:t>]分；</w:t>
            </w:r>
          </w:p>
          <w:p w14:paraId="054D97C3">
            <w:pPr>
              <w:spacing w:line="360" w:lineRule="exact"/>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良：</w:t>
            </w:r>
            <w:r>
              <w:rPr>
                <w:rFonts w:hint="eastAsia" w:ascii="宋体" w:hAnsi="宋体" w:eastAsia="宋体" w:cs="宋体"/>
                <w:color w:val="auto"/>
                <w:szCs w:val="21"/>
                <w:highlight w:val="none"/>
                <w:lang w:bidi="ar"/>
              </w:rPr>
              <w:t>供货计划</w:t>
            </w:r>
            <w:r>
              <w:rPr>
                <w:rFonts w:hint="eastAsia" w:ascii="宋体" w:hAnsi="宋体" w:eastAsia="宋体" w:cs="宋体"/>
                <w:color w:val="auto"/>
                <w:szCs w:val="21"/>
                <w:highlight w:val="none"/>
                <w:lang w:val="en-US" w:eastAsia="zh-CN" w:bidi="ar"/>
              </w:rPr>
              <w:t>比较详细，进度保证措施较具体、可行性较强的，得</w:t>
            </w: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4.5</w:t>
            </w: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val="zh-CN" w:bidi="ar"/>
              </w:rPr>
              <w:t>]分；</w:t>
            </w:r>
          </w:p>
          <w:p w14:paraId="4CEFE821">
            <w:pPr>
              <w:spacing w:line="360" w:lineRule="exact"/>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中：</w:t>
            </w:r>
            <w:r>
              <w:rPr>
                <w:rFonts w:hint="eastAsia" w:ascii="宋体" w:hAnsi="宋体" w:eastAsia="宋体" w:cs="宋体"/>
                <w:color w:val="auto"/>
                <w:szCs w:val="21"/>
                <w:highlight w:val="none"/>
                <w:lang w:bidi="ar"/>
              </w:rPr>
              <w:t>供货计划</w:t>
            </w:r>
            <w:r>
              <w:rPr>
                <w:rFonts w:hint="eastAsia" w:ascii="宋体" w:hAnsi="宋体" w:eastAsia="宋体" w:cs="宋体"/>
                <w:color w:val="auto"/>
                <w:szCs w:val="21"/>
                <w:highlight w:val="none"/>
                <w:lang w:val="en-US" w:eastAsia="zh-CN" w:bidi="ar"/>
              </w:rPr>
              <w:t>有基本内容，进度保证措施一般、可行性一般的，得</w:t>
            </w: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1.5</w:t>
            </w:r>
            <w:r>
              <w:rPr>
                <w:rFonts w:hint="eastAsia" w:ascii="宋体" w:hAnsi="宋体" w:eastAsia="宋体" w:cs="宋体"/>
                <w:color w:val="auto"/>
                <w:szCs w:val="21"/>
                <w:highlight w:val="none"/>
                <w:lang w:val="zh-CN" w:bidi="ar"/>
              </w:rPr>
              <w:t>]分；</w:t>
            </w:r>
          </w:p>
          <w:p w14:paraId="0621187E">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zh-CN" w:bidi="ar"/>
              </w:rPr>
              <w:t>差：</w:t>
            </w:r>
            <w:r>
              <w:rPr>
                <w:rFonts w:hint="eastAsia" w:ascii="宋体" w:hAnsi="宋体" w:eastAsia="宋体" w:cs="宋体"/>
                <w:color w:val="auto"/>
                <w:szCs w:val="21"/>
                <w:highlight w:val="none"/>
                <w:lang w:bidi="ar"/>
              </w:rPr>
              <w:t>供货计划</w:t>
            </w:r>
            <w:r>
              <w:rPr>
                <w:rFonts w:hint="eastAsia" w:ascii="宋体" w:hAnsi="宋体" w:eastAsia="宋体" w:cs="宋体"/>
                <w:color w:val="auto"/>
                <w:szCs w:val="21"/>
                <w:highlight w:val="none"/>
                <w:lang w:val="en-US" w:eastAsia="zh-CN" w:bidi="ar"/>
              </w:rPr>
              <w:t>内容缺失，进度保证措施不足、可行性差的，得</w:t>
            </w:r>
            <w:r>
              <w:rPr>
                <w:rFonts w:hint="eastAsia" w:ascii="宋体" w:hAnsi="宋体" w:eastAsia="宋体" w:cs="宋体"/>
                <w:color w:val="auto"/>
                <w:szCs w:val="21"/>
                <w:highlight w:val="none"/>
                <w:lang w:val="zh-CN" w:bidi="ar"/>
              </w:rPr>
              <w:t>（1</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val="zh-CN" w:bidi="ar"/>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2247F6E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67C9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restart"/>
            <w:tcBorders>
              <w:left w:val="single" w:color="auto" w:sz="4" w:space="0"/>
              <w:right w:val="single" w:color="auto" w:sz="4" w:space="0"/>
            </w:tcBorders>
            <w:vAlign w:val="center"/>
          </w:tcPr>
          <w:p w14:paraId="688B1FB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vMerge w:val="restart"/>
            <w:tcBorders>
              <w:left w:val="single" w:color="auto" w:sz="4" w:space="0"/>
              <w:right w:val="single" w:color="auto" w:sz="4" w:space="0"/>
            </w:tcBorders>
            <w:vAlign w:val="center"/>
          </w:tcPr>
          <w:p w14:paraId="2983CD39">
            <w:pPr>
              <w:spacing w:line="360" w:lineRule="exact"/>
              <w:jc w:val="center"/>
              <w:rPr>
                <w:rFonts w:hint="eastAsia" w:ascii="宋体" w:hAnsi="宋体" w:eastAsia="宋体" w:cs="宋体"/>
                <w:color w:val="auto"/>
                <w:szCs w:val="21"/>
                <w:highlight w:val="none"/>
                <w:lang w:bidi="ar"/>
              </w:rPr>
            </w:pPr>
            <w:bookmarkStart w:id="746" w:name="OLE_LINK43"/>
            <w:r>
              <w:rPr>
                <w:rFonts w:hint="eastAsia" w:ascii="宋体" w:hAnsi="宋体" w:eastAsia="宋体" w:cs="宋体"/>
                <w:color w:val="auto"/>
                <w:szCs w:val="21"/>
                <w:lang w:bidi="ar"/>
              </w:rPr>
              <w:t>质保期及服务便利性承诺</w:t>
            </w:r>
            <w:bookmarkEnd w:id="746"/>
          </w:p>
        </w:tc>
        <w:tc>
          <w:tcPr>
            <w:tcW w:w="3694" w:type="pct"/>
            <w:tcBorders>
              <w:top w:val="single" w:color="auto" w:sz="4" w:space="0"/>
              <w:left w:val="single" w:color="auto" w:sz="4" w:space="0"/>
              <w:bottom w:val="single" w:color="auto" w:sz="4" w:space="0"/>
              <w:right w:val="single" w:color="auto" w:sz="4" w:space="0"/>
            </w:tcBorders>
            <w:vAlign w:val="center"/>
          </w:tcPr>
          <w:p w14:paraId="5FA8676F">
            <w:pPr>
              <w:spacing w:line="36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（1）根据各投标人承诺的质保期进行评审：</w:t>
            </w:r>
          </w:p>
          <w:p w14:paraId="2181D83A">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承诺对所投设备的质保期</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DBC866B">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②承诺对所投设备的质保期</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978E707">
            <w:pPr>
              <w:spacing w:line="360" w:lineRule="exact"/>
              <w:jc w:val="left"/>
              <w:rPr>
                <w:rFonts w:hint="eastAsia" w:ascii="宋体" w:hAnsi="宋体" w:eastAsia="宋体" w:cs="宋体"/>
                <w:color w:val="auto"/>
                <w:szCs w:val="21"/>
                <w:lang w:bidi="ar"/>
              </w:rPr>
            </w:pPr>
            <w:r>
              <w:rPr>
                <w:rFonts w:hint="eastAsia" w:ascii="宋体" w:hAnsi="宋体" w:eastAsia="宋体" w:cs="宋体"/>
                <w:b/>
                <w:bCs/>
                <w:color w:val="auto"/>
                <w:szCs w:val="21"/>
                <w:lang w:bidi="ar"/>
              </w:rPr>
              <w:t>备注：根据《质保期及服务便利性承诺书》进行评审。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323CCE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0373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vMerge w:val="continue"/>
            <w:tcBorders>
              <w:left w:val="single" w:color="auto" w:sz="4" w:space="0"/>
              <w:right w:val="single" w:color="auto" w:sz="4" w:space="0"/>
            </w:tcBorders>
            <w:vAlign w:val="center"/>
          </w:tcPr>
          <w:p w14:paraId="0ED854A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53A45D08">
            <w:pPr>
              <w:spacing w:line="360" w:lineRule="exact"/>
              <w:jc w:val="center"/>
              <w:rPr>
                <w:rFonts w:hint="eastAsia" w:ascii="宋体" w:hAnsi="宋体" w:eastAsia="宋体" w:cs="宋体"/>
                <w:color w:val="auto"/>
                <w:szCs w:val="21"/>
                <w:highlight w:val="none"/>
                <w:lang w:bidi="ar"/>
              </w:rPr>
            </w:pPr>
          </w:p>
        </w:tc>
        <w:tc>
          <w:tcPr>
            <w:tcW w:w="3694" w:type="pct"/>
            <w:tcBorders>
              <w:top w:val="single" w:color="auto" w:sz="4" w:space="0"/>
              <w:left w:val="single" w:color="auto" w:sz="4" w:space="0"/>
              <w:bottom w:val="single" w:color="auto" w:sz="4" w:space="0"/>
              <w:right w:val="single" w:color="auto" w:sz="4" w:space="0"/>
            </w:tcBorders>
            <w:vAlign w:val="center"/>
          </w:tcPr>
          <w:p w14:paraId="29353131">
            <w:pPr>
              <w:spacing w:line="36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（2）根据各投标人服务便利性承诺进行评审：</w:t>
            </w:r>
          </w:p>
          <w:p w14:paraId="0672EDB5">
            <w:pPr>
              <w:spacing w:line="360" w:lineRule="exact"/>
              <w:jc w:val="left"/>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1）</w:t>
            </w:r>
            <w:r>
              <w:rPr>
                <w:rFonts w:hint="eastAsia" w:ascii="宋体" w:hAnsi="宋体" w:eastAsia="宋体" w:cs="宋体"/>
                <w:color w:val="auto"/>
                <w:szCs w:val="21"/>
                <w:lang w:bidi="ar"/>
              </w:rPr>
              <w:t>在合同规定的质保期内，投标人承诺在接到招标人的故障通知起</w:t>
            </w:r>
            <w:r>
              <w:rPr>
                <w:rFonts w:hint="eastAsia" w:ascii="宋体" w:hAnsi="宋体" w:eastAsia="宋体" w:cs="宋体"/>
                <w:color w:val="auto"/>
                <w:szCs w:val="21"/>
                <w:lang w:val="en-US" w:eastAsia="zh-CN" w:bidi="ar"/>
              </w:rPr>
              <w:t>的响应时间，本子项满分2分：</w:t>
            </w:r>
          </w:p>
          <w:p w14:paraId="08A025FA">
            <w:pPr>
              <w:spacing w:line="36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①</w:t>
            </w:r>
            <w:r>
              <w:rPr>
                <w:rFonts w:hint="eastAsia" w:ascii="宋体" w:hAnsi="宋体" w:eastAsia="宋体" w:cs="宋体"/>
                <w:color w:val="auto"/>
                <w:szCs w:val="21"/>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2小时，得2分；</w:t>
            </w:r>
          </w:p>
          <w:p w14:paraId="081E8020">
            <w:pPr>
              <w:spacing w:line="36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②2小时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3小时，得1分</w:t>
            </w:r>
            <w:r>
              <w:rPr>
                <w:rFonts w:hint="eastAsia" w:ascii="宋体" w:hAnsi="宋体" w:eastAsia="宋体" w:cs="宋体"/>
                <w:color w:val="auto"/>
                <w:szCs w:val="21"/>
                <w:lang w:eastAsia="zh-CN" w:bidi="ar"/>
              </w:rPr>
              <w:t>。</w:t>
            </w:r>
          </w:p>
          <w:p w14:paraId="0A3B0BBA">
            <w:pPr>
              <w:numPr>
                <w:ilvl w:val="0"/>
                <w:numId w:val="3"/>
              </w:numPr>
              <w:spacing w:line="360" w:lineRule="exact"/>
              <w:jc w:val="left"/>
              <w:rPr>
                <w:rFonts w:hint="eastAsia" w:ascii="宋体" w:hAnsi="宋体" w:eastAsia="宋体" w:cs="宋体"/>
                <w:color w:val="auto"/>
                <w:szCs w:val="21"/>
                <w:lang w:val="en-US" w:eastAsia="zh-CN" w:bidi="ar"/>
              </w:rPr>
            </w:pPr>
            <w:r>
              <w:rPr>
                <w:rFonts w:hint="eastAsia" w:ascii="宋体" w:hAnsi="宋体" w:eastAsia="宋体" w:cs="宋体"/>
                <w:color w:val="auto"/>
                <w:szCs w:val="21"/>
                <w:lang w:bidi="ar"/>
              </w:rPr>
              <w:t>在合同规定的质保期内，投标人承诺在接到招标人的故障通知起到达项目现场进行维修等服务</w:t>
            </w:r>
            <w:r>
              <w:rPr>
                <w:rFonts w:hint="eastAsia" w:ascii="宋体" w:hAnsi="宋体" w:eastAsia="宋体" w:cs="宋体"/>
                <w:color w:val="auto"/>
                <w:szCs w:val="21"/>
                <w:lang w:val="en-US" w:eastAsia="zh-CN" w:bidi="ar"/>
              </w:rPr>
              <w:t>的时间，本子项满分2分：</w:t>
            </w:r>
          </w:p>
          <w:p w14:paraId="01E9BF8B">
            <w:pPr>
              <w:numPr>
                <w:ilvl w:val="-1"/>
                <w:numId w:val="0"/>
              </w:numPr>
              <w:spacing w:line="36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①到达项目现场进行维修等服务</w:t>
            </w:r>
            <w:r>
              <w:rPr>
                <w:rFonts w:hint="eastAsia" w:ascii="宋体" w:hAnsi="宋体" w:eastAsia="宋体" w:cs="宋体"/>
                <w:color w:val="auto"/>
                <w:szCs w:val="21"/>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12小时，得2分；</w:t>
            </w:r>
          </w:p>
          <w:p w14:paraId="4BFF2054">
            <w:pPr>
              <w:spacing w:line="36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②12小时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到达项目现场进行维修等服务</w:t>
            </w:r>
            <w:r>
              <w:rPr>
                <w:rFonts w:hint="eastAsia" w:ascii="宋体" w:hAnsi="宋体" w:eastAsia="宋体" w:cs="宋体"/>
                <w:color w:val="auto"/>
                <w:szCs w:val="21"/>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18小时，得1分</w:t>
            </w:r>
            <w:r>
              <w:rPr>
                <w:rFonts w:hint="eastAsia" w:ascii="宋体" w:hAnsi="宋体" w:eastAsia="宋体" w:cs="宋体"/>
                <w:color w:val="auto"/>
                <w:szCs w:val="21"/>
                <w:lang w:eastAsia="zh-CN" w:bidi="ar"/>
              </w:rPr>
              <w:t>。</w:t>
            </w:r>
          </w:p>
          <w:p w14:paraId="7C8B8E07">
            <w:pPr>
              <w:spacing w:line="360" w:lineRule="exact"/>
              <w:jc w:val="left"/>
              <w:rPr>
                <w:rFonts w:hint="eastAsia" w:ascii="宋体" w:hAnsi="宋体" w:eastAsia="宋体" w:cs="宋体"/>
                <w:color w:val="auto"/>
                <w:szCs w:val="21"/>
                <w:lang w:bidi="ar"/>
              </w:rPr>
            </w:pPr>
            <w:r>
              <w:rPr>
                <w:rFonts w:hint="eastAsia" w:ascii="宋体" w:hAnsi="宋体" w:eastAsia="宋体" w:cs="宋体"/>
                <w:b/>
                <w:bCs/>
                <w:color w:val="auto"/>
                <w:szCs w:val="21"/>
                <w:lang w:bidi="ar"/>
              </w:rPr>
              <w:t>备注：根据《质保期及服务便利性承诺书》进行评审。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44D18C4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bookmarkEnd w:id="741"/>
    </w:tbl>
    <w:p w14:paraId="69EB389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5D6B38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1233B4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E9C9BD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FC388EC">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369006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72D486DA">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4CD321AC">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03DADD4">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4653B71">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7DAA615">
      <w:pPr>
        <w:spacing w:line="360" w:lineRule="auto"/>
        <w:ind w:left="420" w:leftChars="200" w:firstLine="420" w:firstLineChars="200"/>
        <w:rPr>
          <w:rFonts w:ascii="宋体" w:hAnsi="宋体" w:eastAsia="宋体" w:cs="宋体"/>
          <w:color w:val="auto"/>
          <w:kern w:val="0"/>
          <w:szCs w:val="21"/>
          <w:highlight w:val="none"/>
          <w:lang w:val="zh-CN"/>
        </w:rPr>
      </w:pPr>
    </w:p>
    <w:p w14:paraId="675CBDF1">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79E87A8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2A8F1BF4">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C5D81C9">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043110BF">
      <w:pPr>
        <w:spacing w:line="400" w:lineRule="exact"/>
        <w:ind w:firstLine="848" w:firstLineChars="404"/>
        <w:rPr>
          <w:rFonts w:ascii="宋体" w:hAnsi="宋体" w:eastAsia="宋体" w:cs="宋体"/>
          <w:color w:val="auto"/>
          <w:kern w:val="0"/>
          <w:szCs w:val="28"/>
          <w:highlight w:val="none"/>
          <w:lang w:val="zh-CN"/>
        </w:rPr>
      </w:pPr>
      <w:bookmarkStart w:id="747" w:name="_Toc31624_WPSOffice_Level2"/>
      <w:r>
        <w:rPr>
          <w:rFonts w:hint="eastAsia" w:ascii="宋体" w:hAnsi="宋体" w:eastAsia="宋体" w:cs="宋体"/>
          <w:color w:val="auto"/>
          <w:kern w:val="0"/>
          <w:szCs w:val="28"/>
          <w:highlight w:val="none"/>
          <w:lang w:val="zh-CN"/>
        </w:rPr>
        <w:t>评标总得分=F1＋F2＋……+Fn</w:t>
      </w:r>
      <w:bookmarkEnd w:id="747"/>
    </w:p>
    <w:p w14:paraId="7E5379D6">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48" w:name="_Toc13236_WPSOffice_Level2"/>
      <w:r>
        <w:rPr>
          <w:rFonts w:hint="eastAsia" w:ascii="宋体" w:hAnsi="宋体" w:eastAsia="宋体" w:cs="宋体"/>
          <w:color w:val="auto"/>
          <w:kern w:val="0"/>
          <w:szCs w:val="21"/>
          <w:highlight w:val="none"/>
        </w:rPr>
        <w:t>F1、F2、……Fn分别为各项评分因素的得分</w:t>
      </w:r>
      <w:bookmarkEnd w:id="748"/>
      <w:r>
        <w:rPr>
          <w:rFonts w:hint="eastAsia" w:ascii="宋体" w:hAnsi="宋体" w:eastAsia="宋体" w:cs="宋体"/>
          <w:color w:val="auto"/>
          <w:kern w:val="0"/>
          <w:szCs w:val="21"/>
          <w:highlight w:val="none"/>
        </w:rPr>
        <w:t>。</w:t>
      </w:r>
    </w:p>
    <w:p w14:paraId="19793B2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DEFDF80">
      <w:pPr>
        <w:autoSpaceDE w:val="0"/>
        <w:autoSpaceDN w:val="0"/>
        <w:adjustRightInd w:val="0"/>
        <w:spacing w:line="360" w:lineRule="auto"/>
        <w:jc w:val="center"/>
        <w:rPr>
          <w:rFonts w:ascii="宋体" w:hAnsi="宋体" w:eastAsia="宋体" w:cs="宋体"/>
          <w:b/>
          <w:bCs/>
          <w:color w:val="auto"/>
          <w:sz w:val="28"/>
          <w:szCs w:val="28"/>
          <w:highlight w:val="none"/>
        </w:rPr>
      </w:pPr>
      <w:bookmarkStart w:id="749" w:name="_Toc518_WPSOffice_Level1"/>
      <w:r>
        <w:rPr>
          <w:rFonts w:hint="eastAsia" w:ascii="宋体" w:hAnsi="宋体" w:eastAsia="宋体" w:cs="宋体"/>
          <w:b/>
          <w:bCs/>
          <w:color w:val="auto"/>
          <w:sz w:val="28"/>
          <w:szCs w:val="28"/>
          <w:highlight w:val="none"/>
          <w:lang w:val="zh-CN"/>
        </w:rPr>
        <w:t>五、推荐中标人</w:t>
      </w:r>
      <w:bookmarkEnd w:id="749"/>
    </w:p>
    <w:p w14:paraId="73F0C461">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CCC6F4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FF980E5">
      <w:pPr>
        <w:widowControl/>
        <w:spacing w:line="360" w:lineRule="auto"/>
        <w:jc w:val="left"/>
        <w:rPr>
          <w:rFonts w:ascii="宋体" w:hAnsi="宋体" w:eastAsia="宋体" w:cs="宋体"/>
          <w:color w:val="auto"/>
          <w:kern w:val="0"/>
          <w:szCs w:val="21"/>
          <w:highlight w:val="none"/>
        </w:rPr>
      </w:pPr>
    </w:p>
    <w:p w14:paraId="7B41A3D0">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50" w:name="_Toc22724_WPSOffice_Level1"/>
      <w:r>
        <w:rPr>
          <w:rFonts w:hint="eastAsia" w:ascii="宋体" w:hAnsi="宋体" w:eastAsia="宋体" w:cs="宋体"/>
          <w:b/>
          <w:bCs/>
          <w:color w:val="auto"/>
          <w:sz w:val="28"/>
          <w:szCs w:val="28"/>
          <w:highlight w:val="none"/>
          <w:lang w:val="zh-CN"/>
        </w:rPr>
        <w:t>六、编写评标报告</w:t>
      </w:r>
      <w:bookmarkEnd w:id="750"/>
    </w:p>
    <w:p w14:paraId="1B6DF440">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1E0EB3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A7EB00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B6B1CA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0E24A8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4D15AD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14C51235">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F3F42DE">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6591246">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51" w:name="_Toc23773_WPSOffice_Level1"/>
      <w:r>
        <w:rPr>
          <w:rFonts w:hint="eastAsia" w:ascii="宋体" w:hAnsi="宋体" w:eastAsia="宋体" w:cs="宋体"/>
          <w:b/>
          <w:bCs/>
          <w:color w:val="auto"/>
          <w:sz w:val="28"/>
          <w:szCs w:val="28"/>
          <w:highlight w:val="none"/>
          <w:lang w:val="zh-CN"/>
        </w:rPr>
        <w:t>七、注意事项</w:t>
      </w:r>
      <w:bookmarkEnd w:id="751"/>
    </w:p>
    <w:p w14:paraId="50062A1F">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239A37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1A31B7C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3D3A1F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1A809F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C2AE2AC">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95"/>
    <w:bookmarkEnd w:id="721"/>
    <w:bookmarkEnd w:id="722"/>
    <w:bookmarkEnd w:id="723"/>
    <w:p w14:paraId="16397638">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D3BE72-447F-4B6E-92DE-A1C5E1EE9BC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9FE8B4D-1B1B-49D6-BFC2-8432F0DDDD8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A72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CD29">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9C59">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9BA6">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B405">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164D0A4A">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D66F9"/>
    <w:multiLevelType w:val="singleLevel"/>
    <w:tmpl w:val="A27D66F9"/>
    <w:lvl w:ilvl="0" w:tentative="0">
      <w:start w:val="2"/>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67D8"/>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70718"/>
    <w:rsid w:val="00681997"/>
    <w:rsid w:val="0068405C"/>
    <w:rsid w:val="00691017"/>
    <w:rsid w:val="0069152C"/>
    <w:rsid w:val="006A24D0"/>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084C"/>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36E90"/>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6B1259"/>
    <w:rsid w:val="029E24A7"/>
    <w:rsid w:val="02BF09F6"/>
    <w:rsid w:val="02D0024D"/>
    <w:rsid w:val="02FE5AC7"/>
    <w:rsid w:val="0365456D"/>
    <w:rsid w:val="03701033"/>
    <w:rsid w:val="03AA5DB1"/>
    <w:rsid w:val="03C50E3C"/>
    <w:rsid w:val="03C5646B"/>
    <w:rsid w:val="03EC0177"/>
    <w:rsid w:val="03F36308"/>
    <w:rsid w:val="04446205"/>
    <w:rsid w:val="04631B59"/>
    <w:rsid w:val="047107B7"/>
    <w:rsid w:val="05485881"/>
    <w:rsid w:val="058F7720"/>
    <w:rsid w:val="059A72D7"/>
    <w:rsid w:val="05A25E9D"/>
    <w:rsid w:val="05A86465"/>
    <w:rsid w:val="06027E0C"/>
    <w:rsid w:val="06447858"/>
    <w:rsid w:val="065C5E4E"/>
    <w:rsid w:val="06A75D00"/>
    <w:rsid w:val="06F13B85"/>
    <w:rsid w:val="07B13BB2"/>
    <w:rsid w:val="08025A11"/>
    <w:rsid w:val="08A134E8"/>
    <w:rsid w:val="08D471EF"/>
    <w:rsid w:val="098951BF"/>
    <w:rsid w:val="09F66C19"/>
    <w:rsid w:val="0A0D0826"/>
    <w:rsid w:val="0A9E506A"/>
    <w:rsid w:val="0AC30E8B"/>
    <w:rsid w:val="0B504688"/>
    <w:rsid w:val="0B717CC1"/>
    <w:rsid w:val="0BE404E1"/>
    <w:rsid w:val="0CB41D56"/>
    <w:rsid w:val="0CF103CF"/>
    <w:rsid w:val="0D4B142E"/>
    <w:rsid w:val="0D9376DD"/>
    <w:rsid w:val="0DC3019B"/>
    <w:rsid w:val="0DE6677F"/>
    <w:rsid w:val="0E651252"/>
    <w:rsid w:val="0EAD2BF9"/>
    <w:rsid w:val="0EC2537D"/>
    <w:rsid w:val="0F241091"/>
    <w:rsid w:val="0FAD2BAB"/>
    <w:rsid w:val="10292C00"/>
    <w:rsid w:val="11733C86"/>
    <w:rsid w:val="11A76A18"/>
    <w:rsid w:val="11C664AC"/>
    <w:rsid w:val="11C75232"/>
    <w:rsid w:val="12A54B95"/>
    <w:rsid w:val="12B1025B"/>
    <w:rsid w:val="12E558F2"/>
    <w:rsid w:val="130211BC"/>
    <w:rsid w:val="130F4A87"/>
    <w:rsid w:val="131D034D"/>
    <w:rsid w:val="13C229C6"/>
    <w:rsid w:val="14A979BF"/>
    <w:rsid w:val="151E0827"/>
    <w:rsid w:val="153A5314"/>
    <w:rsid w:val="16261842"/>
    <w:rsid w:val="16881F81"/>
    <w:rsid w:val="169B76C1"/>
    <w:rsid w:val="16AB2114"/>
    <w:rsid w:val="17010EAC"/>
    <w:rsid w:val="175311B7"/>
    <w:rsid w:val="18461FBF"/>
    <w:rsid w:val="18A36AEA"/>
    <w:rsid w:val="193D1DFB"/>
    <w:rsid w:val="19421207"/>
    <w:rsid w:val="19C81037"/>
    <w:rsid w:val="1A1E7517"/>
    <w:rsid w:val="1A707A6D"/>
    <w:rsid w:val="1AD324ED"/>
    <w:rsid w:val="1B0940FF"/>
    <w:rsid w:val="1BBA6011"/>
    <w:rsid w:val="1C4C60A2"/>
    <w:rsid w:val="1CE9670C"/>
    <w:rsid w:val="1D1B3A0B"/>
    <w:rsid w:val="1E004BF0"/>
    <w:rsid w:val="1E2471AC"/>
    <w:rsid w:val="1E6F3A27"/>
    <w:rsid w:val="1E82375A"/>
    <w:rsid w:val="1EA44D1C"/>
    <w:rsid w:val="1ECF371B"/>
    <w:rsid w:val="1EDD6DAD"/>
    <w:rsid w:val="1F573B19"/>
    <w:rsid w:val="1F58270D"/>
    <w:rsid w:val="1F9959A8"/>
    <w:rsid w:val="200571B7"/>
    <w:rsid w:val="207A1985"/>
    <w:rsid w:val="20E26FD4"/>
    <w:rsid w:val="20E66819"/>
    <w:rsid w:val="21BB078D"/>
    <w:rsid w:val="21BF38B2"/>
    <w:rsid w:val="21E308D6"/>
    <w:rsid w:val="21FD7A04"/>
    <w:rsid w:val="229D7222"/>
    <w:rsid w:val="22FE5379"/>
    <w:rsid w:val="233B5576"/>
    <w:rsid w:val="237815D0"/>
    <w:rsid w:val="23BF0FAD"/>
    <w:rsid w:val="2461778C"/>
    <w:rsid w:val="24CF521F"/>
    <w:rsid w:val="24F45147"/>
    <w:rsid w:val="25730AF8"/>
    <w:rsid w:val="25C66622"/>
    <w:rsid w:val="27207FB4"/>
    <w:rsid w:val="27C17045"/>
    <w:rsid w:val="2810627B"/>
    <w:rsid w:val="281E48C0"/>
    <w:rsid w:val="28253A95"/>
    <w:rsid w:val="286E02B3"/>
    <w:rsid w:val="289F45E0"/>
    <w:rsid w:val="28C22B25"/>
    <w:rsid w:val="28CD7B64"/>
    <w:rsid w:val="28DA73F5"/>
    <w:rsid w:val="291839F0"/>
    <w:rsid w:val="29E3739C"/>
    <w:rsid w:val="2A5E2713"/>
    <w:rsid w:val="2AC4398F"/>
    <w:rsid w:val="2AD765CD"/>
    <w:rsid w:val="2BBF2729"/>
    <w:rsid w:val="2C6F395B"/>
    <w:rsid w:val="2C85114F"/>
    <w:rsid w:val="2CB33660"/>
    <w:rsid w:val="2CE96E95"/>
    <w:rsid w:val="2CFC2BFE"/>
    <w:rsid w:val="2DA11A7E"/>
    <w:rsid w:val="2DB11966"/>
    <w:rsid w:val="2F041F69"/>
    <w:rsid w:val="300D357C"/>
    <w:rsid w:val="30C46FA8"/>
    <w:rsid w:val="314D028A"/>
    <w:rsid w:val="314F6934"/>
    <w:rsid w:val="316C0A5E"/>
    <w:rsid w:val="32270C4B"/>
    <w:rsid w:val="32FB5E0A"/>
    <w:rsid w:val="336D4286"/>
    <w:rsid w:val="33F95E15"/>
    <w:rsid w:val="345117AD"/>
    <w:rsid w:val="3453065D"/>
    <w:rsid w:val="34A31D93"/>
    <w:rsid w:val="34E8485A"/>
    <w:rsid w:val="354645AD"/>
    <w:rsid w:val="355530AA"/>
    <w:rsid w:val="356E638F"/>
    <w:rsid w:val="35E25B3F"/>
    <w:rsid w:val="364631D7"/>
    <w:rsid w:val="368928C2"/>
    <w:rsid w:val="37052CA1"/>
    <w:rsid w:val="371428EB"/>
    <w:rsid w:val="37436541"/>
    <w:rsid w:val="37517D16"/>
    <w:rsid w:val="37B81B43"/>
    <w:rsid w:val="37E40B8A"/>
    <w:rsid w:val="38205557"/>
    <w:rsid w:val="382B5857"/>
    <w:rsid w:val="38473045"/>
    <w:rsid w:val="385B0E4C"/>
    <w:rsid w:val="38D160C4"/>
    <w:rsid w:val="38E73733"/>
    <w:rsid w:val="391B260B"/>
    <w:rsid w:val="395736BD"/>
    <w:rsid w:val="397A6507"/>
    <w:rsid w:val="3A1F5EA9"/>
    <w:rsid w:val="3A8D72B7"/>
    <w:rsid w:val="3A9A1FE7"/>
    <w:rsid w:val="3AEC2191"/>
    <w:rsid w:val="3B0208C7"/>
    <w:rsid w:val="3B1F29B6"/>
    <w:rsid w:val="3B5878C5"/>
    <w:rsid w:val="3B8E088C"/>
    <w:rsid w:val="3B9971A7"/>
    <w:rsid w:val="3C256A70"/>
    <w:rsid w:val="3C2E0344"/>
    <w:rsid w:val="3CC316B6"/>
    <w:rsid w:val="3CCF1E09"/>
    <w:rsid w:val="3D4520CB"/>
    <w:rsid w:val="3D4B3EE3"/>
    <w:rsid w:val="3DE42CAB"/>
    <w:rsid w:val="3E4D058F"/>
    <w:rsid w:val="3F475259"/>
    <w:rsid w:val="3F5B255F"/>
    <w:rsid w:val="3F9D125E"/>
    <w:rsid w:val="4013025E"/>
    <w:rsid w:val="40842BFE"/>
    <w:rsid w:val="4093462D"/>
    <w:rsid w:val="41D23EB1"/>
    <w:rsid w:val="431C567C"/>
    <w:rsid w:val="43400514"/>
    <w:rsid w:val="43400F6E"/>
    <w:rsid w:val="438957DF"/>
    <w:rsid w:val="43B50E83"/>
    <w:rsid w:val="43DB4BDF"/>
    <w:rsid w:val="443773EC"/>
    <w:rsid w:val="44A02DC8"/>
    <w:rsid w:val="453A1148"/>
    <w:rsid w:val="455179DB"/>
    <w:rsid w:val="46146ADE"/>
    <w:rsid w:val="46274322"/>
    <w:rsid w:val="46357835"/>
    <w:rsid w:val="463C37C1"/>
    <w:rsid w:val="46C1131C"/>
    <w:rsid w:val="47504D8D"/>
    <w:rsid w:val="4796268E"/>
    <w:rsid w:val="48635B9B"/>
    <w:rsid w:val="48684316"/>
    <w:rsid w:val="48F57F3C"/>
    <w:rsid w:val="490E34F2"/>
    <w:rsid w:val="495D70FC"/>
    <w:rsid w:val="49A53BB9"/>
    <w:rsid w:val="4A76416E"/>
    <w:rsid w:val="4B2417A1"/>
    <w:rsid w:val="4B8D67B7"/>
    <w:rsid w:val="4BE3142D"/>
    <w:rsid w:val="4C3B0D41"/>
    <w:rsid w:val="4DFB42DF"/>
    <w:rsid w:val="4E687D4E"/>
    <w:rsid w:val="4E8567CB"/>
    <w:rsid w:val="4EB37111"/>
    <w:rsid w:val="4EC54E1A"/>
    <w:rsid w:val="4EE0717D"/>
    <w:rsid w:val="4F0A4599"/>
    <w:rsid w:val="4F0E7AED"/>
    <w:rsid w:val="4FCD1AFA"/>
    <w:rsid w:val="4FE011B7"/>
    <w:rsid w:val="4FE16AED"/>
    <w:rsid w:val="503C735D"/>
    <w:rsid w:val="518D1289"/>
    <w:rsid w:val="51DD06CC"/>
    <w:rsid w:val="528538D8"/>
    <w:rsid w:val="52F80915"/>
    <w:rsid w:val="544467E1"/>
    <w:rsid w:val="54A35BFD"/>
    <w:rsid w:val="54A72B3F"/>
    <w:rsid w:val="54C47921"/>
    <w:rsid w:val="55450634"/>
    <w:rsid w:val="55982B7C"/>
    <w:rsid w:val="55D9371E"/>
    <w:rsid w:val="56332FB1"/>
    <w:rsid w:val="56347440"/>
    <w:rsid w:val="56802F89"/>
    <w:rsid w:val="568802DB"/>
    <w:rsid w:val="56B37004"/>
    <w:rsid w:val="56D57BC4"/>
    <w:rsid w:val="575043A2"/>
    <w:rsid w:val="577200D9"/>
    <w:rsid w:val="577D2735"/>
    <w:rsid w:val="57AF6F6C"/>
    <w:rsid w:val="58577782"/>
    <w:rsid w:val="58B008E9"/>
    <w:rsid w:val="59225364"/>
    <w:rsid w:val="59633BAD"/>
    <w:rsid w:val="59722042"/>
    <w:rsid w:val="59ED7242"/>
    <w:rsid w:val="5A1522A3"/>
    <w:rsid w:val="5A25291D"/>
    <w:rsid w:val="5A3A3DF1"/>
    <w:rsid w:val="5A5F319E"/>
    <w:rsid w:val="5A640B8B"/>
    <w:rsid w:val="5A897631"/>
    <w:rsid w:val="5B2339EA"/>
    <w:rsid w:val="5B57504B"/>
    <w:rsid w:val="5B8325A7"/>
    <w:rsid w:val="5BE12FA3"/>
    <w:rsid w:val="5C2E4F0C"/>
    <w:rsid w:val="5C3B66C7"/>
    <w:rsid w:val="5D7D3576"/>
    <w:rsid w:val="5D8866EC"/>
    <w:rsid w:val="5E070FAB"/>
    <w:rsid w:val="5E282CCF"/>
    <w:rsid w:val="5EBF421E"/>
    <w:rsid w:val="5ED343F9"/>
    <w:rsid w:val="5F70492E"/>
    <w:rsid w:val="5FBB39C9"/>
    <w:rsid w:val="602D6CC3"/>
    <w:rsid w:val="60A305BA"/>
    <w:rsid w:val="60D46627"/>
    <w:rsid w:val="61096DE8"/>
    <w:rsid w:val="6151253D"/>
    <w:rsid w:val="621517BC"/>
    <w:rsid w:val="62B13874"/>
    <w:rsid w:val="63512CC8"/>
    <w:rsid w:val="63672753"/>
    <w:rsid w:val="645779AB"/>
    <w:rsid w:val="654C3747"/>
    <w:rsid w:val="65685CB2"/>
    <w:rsid w:val="65D35C16"/>
    <w:rsid w:val="65E62E7A"/>
    <w:rsid w:val="65F75DA9"/>
    <w:rsid w:val="665F043D"/>
    <w:rsid w:val="66737E77"/>
    <w:rsid w:val="66754F1F"/>
    <w:rsid w:val="66C37A39"/>
    <w:rsid w:val="671330F8"/>
    <w:rsid w:val="67BB5990"/>
    <w:rsid w:val="67DE35E9"/>
    <w:rsid w:val="68FC5484"/>
    <w:rsid w:val="693A598C"/>
    <w:rsid w:val="69D361E5"/>
    <w:rsid w:val="6A422827"/>
    <w:rsid w:val="6AAD178D"/>
    <w:rsid w:val="6AE606B8"/>
    <w:rsid w:val="6B1100A2"/>
    <w:rsid w:val="6B296C62"/>
    <w:rsid w:val="6B811C71"/>
    <w:rsid w:val="6C1B51E1"/>
    <w:rsid w:val="6CC649E7"/>
    <w:rsid w:val="6CC81705"/>
    <w:rsid w:val="6CE04AAC"/>
    <w:rsid w:val="6E4C0C5C"/>
    <w:rsid w:val="6E7F5536"/>
    <w:rsid w:val="6EB1286D"/>
    <w:rsid w:val="6EC05FE4"/>
    <w:rsid w:val="6F5F71DE"/>
    <w:rsid w:val="6F6F261D"/>
    <w:rsid w:val="6F8D5088"/>
    <w:rsid w:val="6FA128E1"/>
    <w:rsid w:val="6FC7059A"/>
    <w:rsid w:val="70CA3029"/>
    <w:rsid w:val="711517D9"/>
    <w:rsid w:val="716A4DBB"/>
    <w:rsid w:val="719C2BB9"/>
    <w:rsid w:val="71B92164"/>
    <w:rsid w:val="72355EC3"/>
    <w:rsid w:val="72A03F09"/>
    <w:rsid w:val="7390482B"/>
    <w:rsid w:val="73DB484C"/>
    <w:rsid w:val="743D7CF2"/>
    <w:rsid w:val="7503531D"/>
    <w:rsid w:val="75880E21"/>
    <w:rsid w:val="758B206A"/>
    <w:rsid w:val="75FE45EA"/>
    <w:rsid w:val="767A3516"/>
    <w:rsid w:val="76F37EC6"/>
    <w:rsid w:val="771A36A5"/>
    <w:rsid w:val="78730B04"/>
    <w:rsid w:val="796F0016"/>
    <w:rsid w:val="7A025901"/>
    <w:rsid w:val="7A2B691F"/>
    <w:rsid w:val="7A71733F"/>
    <w:rsid w:val="7ABF78F1"/>
    <w:rsid w:val="7AC06311"/>
    <w:rsid w:val="7B393CC6"/>
    <w:rsid w:val="7BBA2A34"/>
    <w:rsid w:val="7BBD7FB0"/>
    <w:rsid w:val="7C582BD5"/>
    <w:rsid w:val="7CCA7F60"/>
    <w:rsid w:val="7D00036C"/>
    <w:rsid w:val="7D1C7A4B"/>
    <w:rsid w:val="7D6457E7"/>
    <w:rsid w:val="7DDF2F52"/>
    <w:rsid w:val="7E22507B"/>
    <w:rsid w:val="7E932546"/>
    <w:rsid w:val="7E98086D"/>
    <w:rsid w:val="7EDD7AE8"/>
    <w:rsid w:val="7EED78F1"/>
    <w:rsid w:val="7F135B8E"/>
    <w:rsid w:val="7F1C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1"/>
    <w:autoRedefine/>
    <w:unhideWhenUsed/>
    <w:qFormat/>
    <w:uiPriority w:val="99"/>
    <w:pPr>
      <w:jc w:val="left"/>
    </w:pPr>
  </w:style>
  <w:style w:type="paragraph" w:styleId="18">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7"/>
    <w:next w:val="17"/>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6"/>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0"/>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4"/>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9"/>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7"/>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8"/>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5"/>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3"/>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7"/>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17111</Words>
  <Characters>17966</Characters>
  <Lines>314</Lines>
  <Paragraphs>88</Paragraphs>
  <TotalTime>201</TotalTime>
  <ScaleCrop>false</ScaleCrop>
  <LinksUpToDate>false</LinksUpToDate>
  <CharactersWithSpaces>18468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456</cp:lastModifiedBy>
  <dcterms:modified xsi:type="dcterms:W3CDTF">2025-02-18T03:05:15Z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2000B944FEF2477C879C2BF0BFC0DA7E_13</vt:lpwstr>
  </property>
  <property fmtid="{D5CDD505-2E9C-101B-9397-08002B2CF9AE}" pid="4" name="KSOTemplateDocerSaveRecord">
    <vt:lpwstr>eyJoZGlkIjoiMTc0ZjAxYmQ2YjA2ZGEwZGVjNjM5ZTY4NzU0YWE2ZmYiLCJ1c2VySWQiOiIyODI2MTk1NTAifQ==</vt:lpwstr>
  </property>
</Properties>
</file>