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50B9C">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4862DA0D">
      <w:pPr>
        <w:autoSpaceDE w:val="0"/>
        <w:autoSpaceDN w:val="0"/>
        <w:adjustRightInd w:val="0"/>
        <w:spacing w:line="276" w:lineRule="auto"/>
        <w:ind w:left="357" w:leftChars="170" w:right="-23" w:rightChars="-11"/>
        <w:jc w:val="center"/>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东莞市水务集团管网有限公司2025年度管网地面泵站及雨水排涝设施管理服务采购项目</w:t>
      </w:r>
    </w:p>
    <w:p w14:paraId="719359F8">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5B28B050">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3DF5605A">
      <w:pPr>
        <w:autoSpaceDE w:val="0"/>
        <w:autoSpaceDN w:val="0"/>
        <w:adjustRightInd w:val="0"/>
        <w:ind w:right="-23" w:rightChars="-11"/>
        <w:jc w:val="center"/>
        <w:rPr>
          <w:rFonts w:ascii="宋体" w:hAnsi="宋体" w:eastAsia="宋体" w:cs="Times New Roman"/>
          <w:b/>
          <w:bCs/>
          <w:color w:val="auto"/>
          <w:sz w:val="72"/>
          <w:szCs w:val="72"/>
          <w:highlight w:val="none"/>
          <w:lang w:val="zh-CN"/>
        </w:rPr>
      </w:pPr>
    </w:p>
    <w:p w14:paraId="73D200D0">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538F9822">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7B2F9133">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13A4AFFC">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32872E4D">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2DD0E68D">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号：WTZB2024DG0075</w:t>
      </w:r>
    </w:p>
    <w:p w14:paraId="287BB121">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人：东莞市水务集团管网有限公司</w:t>
      </w:r>
    </w:p>
    <w:p w14:paraId="5E2FCE93">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招标代理机构：广州宏达工程顾问集团有限公司</w:t>
      </w:r>
    </w:p>
    <w:p w14:paraId="7C37A6EC">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4D987650">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47F962A7">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 xml:space="preserve"> 01 </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 xml:space="preserve"> 26 </w:t>
      </w:r>
      <w:r>
        <w:rPr>
          <w:rFonts w:hint="eastAsia" w:ascii="宋体" w:hAnsi="宋体" w:eastAsia="宋体" w:cs="宋体"/>
          <w:b/>
          <w:bCs/>
          <w:color w:val="auto"/>
          <w:sz w:val="32"/>
          <w:szCs w:val="32"/>
          <w:highlight w:val="none"/>
          <w:lang w:val="zh-CN"/>
        </w:rPr>
        <w:t>日</w:t>
      </w:r>
    </w:p>
    <w:p w14:paraId="1A002B87">
      <w:pPr>
        <w:autoSpaceDE/>
        <w:autoSpaceDN/>
        <w:adjustRightInd/>
        <w:spacing w:line="240" w:lineRule="auto"/>
        <w:ind w:left="0" w:leftChars="0" w:right="0" w:rightChars="0" w:firstLine="0" w:firstLineChars="0"/>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p w14:paraId="4FF12338">
      <w:pPr>
        <w:pStyle w:val="2"/>
        <w:rPr>
          <w:color w:val="auto"/>
        </w:rPr>
      </w:pPr>
    </w:p>
    <w:sdt>
      <w:sdtPr>
        <w:rPr>
          <w:rFonts w:ascii="宋体" w:hAnsi="宋体" w:eastAsia="宋体" w:cstheme="minorBidi"/>
          <w:color w:val="auto"/>
          <w:kern w:val="2"/>
          <w:sz w:val="21"/>
          <w:szCs w:val="22"/>
          <w:lang w:val="en-US" w:eastAsia="zh-CN" w:bidi="ar-SA"/>
        </w:rPr>
        <w:id w:val="147465949"/>
        <w15:color w:val="DBDBDB"/>
        <w:docPartObj>
          <w:docPartGallery w:val="Table of Contents"/>
          <w:docPartUnique/>
        </w:docPartObj>
      </w:sdtPr>
      <w:sdtEndPr>
        <w:rPr>
          <w:rFonts w:ascii="宋体" w:hAnsi="宋体" w:eastAsia="宋体" w:cstheme="minorBidi"/>
          <w:color w:val="auto"/>
          <w:kern w:val="2"/>
          <w:sz w:val="21"/>
          <w:szCs w:val="22"/>
          <w:lang w:val="en-US" w:eastAsia="zh-CN" w:bidi="ar-SA"/>
        </w:rPr>
      </w:sdtEndPr>
      <w:sdtContent>
        <w:p w14:paraId="15208E13">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b/>
              <w:bCs/>
              <w:color w:val="auto"/>
              <w:sz w:val="24"/>
              <w:szCs w:val="24"/>
            </w:rPr>
            <w:t>目</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录</w:t>
          </w:r>
        </w:p>
        <w:p w14:paraId="25462F9D">
          <w:pPr>
            <w:pStyle w:val="28"/>
            <w:keepNext w:val="0"/>
            <w:keepLines w:val="0"/>
            <w:pageBreakBefore w:val="0"/>
            <w:tabs>
              <w:tab w:val="right" w:leader="dot" w:pos="924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TOC \o "1-3" \h \u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_Toc7530 </w:instrText>
          </w:r>
          <w:r>
            <w:rPr>
              <w:rFonts w:hint="eastAsia" w:ascii="宋体" w:hAnsi="宋体" w:eastAsia="宋体" w:cs="宋体"/>
              <w:color w:val="auto"/>
              <w:sz w:val="21"/>
              <w:szCs w:val="21"/>
            </w:rPr>
            <w:fldChar w:fldCharType="separate"/>
          </w:r>
          <w:r>
            <w:rPr>
              <w:rFonts w:hint="eastAsia" w:ascii="宋体" w:hAnsi="宋体" w:eastAsia="宋体" w:cs="宋体"/>
              <w:bCs/>
              <w:color w:val="auto"/>
              <w:kern w:val="44"/>
              <w:sz w:val="21"/>
              <w:szCs w:val="21"/>
              <w:highlight w:val="none"/>
              <w:lang w:val="en-US" w:eastAsia="zh-CN"/>
            </w:rPr>
            <w:t>第一篇 招标公告</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_Toc7530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449056E9">
          <w:pPr>
            <w:pStyle w:val="28"/>
            <w:keepNext w:val="0"/>
            <w:keepLines w:val="0"/>
            <w:pageBreakBefore w:val="0"/>
            <w:tabs>
              <w:tab w:val="right" w:leader="dot" w:pos="924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_Toc5603 </w:instrText>
          </w:r>
          <w:r>
            <w:rPr>
              <w:rFonts w:hint="eastAsia" w:ascii="宋体" w:hAnsi="宋体" w:eastAsia="宋体" w:cs="宋体"/>
              <w:color w:val="auto"/>
              <w:sz w:val="21"/>
              <w:szCs w:val="21"/>
            </w:rPr>
            <w:fldChar w:fldCharType="separate"/>
          </w:r>
          <w:r>
            <w:rPr>
              <w:rFonts w:hint="eastAsia" w:ascii="宋体" w:hAnsi="宋体" w:eastAsia="宋体" w:cs="宋体"/>
              <w:bCs/>
              <w:color w:val="auto"/>
              <w:kern w:val="44"/>
              <w:sz w:val="21"/>
              <w:szCs w:val="21"/>
              <w:highlight w:val="none"/>
              <w:lang w:val="zh-CN"/>
            </w:rPr>
            <w:t>第二篇</w:t>
          </w:r>
          <w:r>
            <w:rPr>
              <w:rFonts w:hint="eastAsia" w:ascii="宋体" w:hAnsi="宋体" w:eastAsia="宋体" w:cs="宋体"/>
              <w:bCs/>
              <w:color w:val="auto"/>
              <w:kern w:val="44"/>
              <w:sz w:val="21"/>
              <w:szCs w:val="21"/>
              <w:highlight w:val="none"/>
            </w:rPr>
            <w:t xml:space="preserve"> </w:t>
          </w:r>
          <w:r>
            <w:rPr>
              <w:rFonts w:hint="eastAsia" w:ascii="宋体" w:hAnsi="宋体" w:eastAsia="宋体" w:cs="宋体"/>
              <w:bCs/>
              <w:color w:val="auto"/>
              <w:kern w:val="44"/>
              <w:sz w:val="21"/>
              <w:szCs w:val="21"/>
              <w:highlight w:val="none"/>
              <w:lang w:val="zh-CN"/>
            </w:rPr>
            <w:t>投标人须知</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_Toc5603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246470F0">
          <w:pPr>
            <w:pStyle w:val="28"/>
            <w:keepNext w:val="0"/>
            <w:keepLines w:val="0"/>
            <w:pageBreakBefore w:val="0"/>
            <w:tabs>
              <w:tab w:val="right" w:leader="dot" w:pos="9240"/>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_Toc5452 </w:instrText>
          </w:r>
          <w:r>
            <w:rPr>
              <w:rFonts w:hint="eastAsia" w:ascii="宋体" w:hAnsi="宋体" w:eastAsia="宋体" w:cs="宋体"/>
              <w:color w:val="auto"/>
              <w:sz w:val="21"/>
              <w:szCs w:val="21"/>
            </w:rPr>
            <w:fldChar w:fldCharType="separate"/>
          </w:r>
          <w:r>
            <w:rPr>
              <w:rFonts w:hint="eastAsia" w:ascii="宋体" w:hAnsi="宋体" w:eastAsia="宋体" w:cs="宋体"/>
              <w:bCs/>
              <w:color w:val="auto"/>
              <w:kern w:val="44"/>
              <w:sz w:val="21"/>
              <w:szCs w:val="21"/>
              <w:highlight w:val="none"/>
              <w:lang w:val="zh-CN"/>
            </w:rPr>
            <w:t>一、总则</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_Toc5452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6B39BA0E">
          <w:pPr>
            <w:pStyle w:val="21"/>
            <w:keepNext w:val="0"/>
            <w:keepLines w:val="0"/>
            <w:pageBreakBefore w:val="0"/>
            <w:tabs>
              <w:tab w:val="right" w:leader="dot" w:pos="9240"/>
              <w:tab w:val="clear" w:pos="10144"/>
            </w:tabs>
            <w:kinsoku/>
            <w:wordWrap/>
            <w:overflowPunct/>
            <w:topLinePunct w:val="0"/>
            <w:autoSpaceDE/>
            <w:autoSpaceDN/>
            <w:bidi w:val="0"/>
            <w:adjustRightInd/>
            <w:snapToGrid/>
            <w:spacing w:line="360" w:lineRule="auto"/>
            <w:ind w:left="837" w:leftChars="304" w:hanging="199" w:hangingChars="9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_Toc32134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1 资金来源</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_Toc32134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4C579C9E">
          <w:pPr>
            <w:pStyle w:val="21"/>
            <w:keepNext w:val="0"/>
            <w:keepLines w:val="0"/>
            <w:pageBreakBefore w:val="0"/>
            <w:tabs>
              <w:tab w:val="right" w:leader="dot" w:pos="9240"/>
              <w:tab w:val="clear" w:pos="10144"/>
            </w:tabs>
            <w:kinsoku/>
            <w:wordWrap/>
            <w:overflowPunct/>
            <w:topLinePunct w:val="0"/>
            <w:autoSpaceDE/>
            <w:autoSpaceDN/>
            <w:bidi w:val="0"/>
            <w:adjustRightInd/>
            <w:snapToGrid/>
            <w:spacing w:line="360" w:lineRule="auto"/>
            <w:ind w:left="837" w:leftChars="304" w:hanging="199" w:hangingChars="9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_Toc28327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2 合格的投标人</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_Toc28327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11384900">
          <w:pPr>
            <w:pStyle w:val="21"/>
            <w:keepNext w:val="0"/>
            <w:keepLines w:val="0"/>
            <w:pageBreakBefore w:val="0"/>
            <w:tabs>
              <w:tab w:val="right" w:leader="dot" w:pos="9240"/>
              <w:tab w:val="clear" w:pos="10144"/>
            </w:tabs>
            <w:kinsoku/>
            <w:wordWrap/>
            <w:overflowPunct/>
            <w:topLinePunct w:val="0"/>
            <w:autoSpaceDE/>
            <w:autoSpaceDN/>
            <w:bidi w:val="0"/>
            <w:adjustRightInd/>
            <w:snapToGrid/>
            <w:spacing w:line="360" w:lineRule="auto"/>
            <w:ind w:left="837" w:leftChars="304" w:hanging="199" w:hangingChars="9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_Toc17990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3 合格的</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_Toc17990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1A5FBF57">
          <w:pPr>
            <w:pStyle w:val="21"/>
            <w:keepNext w:val="0"/>
            <w:keepLines w:val="0"/>
            <w:pageBreakBefore w:val="0"/>
            <w:tabs>
              <w:tab w:val="right" w:leader="dot" w:pos="9240"/>
              <w:tab w:val="clear" w:pos="10144"/>
            </w:tabs>
            <w:kinsoku/>
            <w:wordWrap/>
            <w:overflowPunct/>
            <w:topLinePunct w:val="0"/>
            <w:autoSpaceDE/>
            <w:autoSpaceDN/>
            <w:bidi w:val="0"/>
            <w:adjustRightInd/>
            <w:snapToGrid/>
            <w:spacing w:line="360" w:lineRule="auto"/>
            <w:ind w:left="837" w:leftChars="304" w:hanging="199" w:hangingChars="9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_Toc1300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4 其它说明</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_Toc1300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7</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5AB74209">
          <w:pPr>
            <w:pStyle w:val="28"/>
            <w:keepNext w:val="0"/>
            <w:keepLines w:val="0"/>
            <w:pageBreakBefore w:val="0"/>
            <w:tabs>
              <w:tab w:val="right" w:leader="dot" w:pos="9240"/>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_Toc25498 </w:instrText>
          </w:r>
          <w:r>
            <w:rPr>
              <w:rFonts w:hint="eastAsia" w:ascii="宋体" w:hAnsi="宋体" w:eastAsia="宋体" w:cs="宋体"/>
              <w:color w:val="auto"/>
              <w:sz w:val="21"/>
              <w:szCs w:val="21"/>
            </w:rPr>
            <w:fldChar w:fldCharType="separate"/>
          </w:r>
          <w:r>
            <w:rPr>
              <w:rFonts w:hint="eastAsia" w:ascii="宋体" w:hAnsi="宋体" w:eastAsia="宋体" w:cs="宋体"/>
              <w:bCs/>
              <w:color w:val="auto"/>
              <w:kern w:val="44"/>
              <w:sz w:val="21"/>
              <w:szCs w:val="21"/>
              <w:highlight w:val="none"/>
              <w:lang w:val="zh-CN"/>
            </w:rPr>
            <w:t>二、招标文件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_Toc25498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7</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28F3D46B">
          <w:pPr>
            <w:pStyle w:val="21"/>
            <w:keepNext w:val="0"/>
            <w:keepLines w:val="0"/>
            <w:pageBreakBefore w:val="0"/>
            <w:tabs>
              <w:tab w:val="right" w:leader="dot" w:pos="9240"/>
              <w:tab w:val="clear" w:pos="10144"/>
            </w:tabs>
            <w:kinsoku/>
            <w:wordWrap/>
            <w:overflowPunct/>
            <w:topLinePunct w:val="0"/>
            <w:autoSpaceDE/>
            <w:autoSpaceDN/>
            <w:bidi w:val="0"/>
            <w:adjustRightInd/>
            <w:snapToGrid/>
            <w:spacing w:line="360" w:lineRule="auto"/>
            <w:ind w:left="837" w:leftChars="304" w:hanging="199" w:hangingChars="9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_Toc29541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5 招标文件的构成</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_Toc29541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7</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0B07C1F8">
          <w:pPr>
            <w:pStyle w:val="21"/>
            <w:keepNext w:val="0"/>
            <w:keepLines w:val="0"/>
            <w:pageBreakBefore w:val="0"/>
            <w:tabs>
              <w:tab w:val="right" w:leader="dot" w:pos="9240"/>
              <w:tab w:val="clear" w:pos="10144"/>
            </w:tabs>
            <w:kinsoku/>
            <w:wordWrap/>
            <w:overflowPunct/>
            <w:topLinePunct w:val="0"/>
            <w:autoSpaceDE/>
            <w:autoSpaceDN/>
            <w:bidi w:val="0"/>
            <w:adjustRightInd/>
            <w:snapToGrid/>
            <w:spacing w:line="360" w:lineRule="auto"/>
            <w:ind w:left="837" w:leftChars="304" w:hanging="199" w:hangingChars="9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_Toc3423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6 招标文件的异议</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_Toc3423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1BBB2032">
          <w:pPr>
            <w:pStyle w:val="21"/>
            <w:keepNext w:val="0"/>
            <w:keepLines w:val="0"/>
            <w:pageBreakBefore w:val="0"/>
            <w:tabs>
              <w:tab w:val="right" w:leader="dot" w:pos="9240"/>
              <w:tab w:val="clear" w:pos="10144"/>
            </w:tabs>
            <w:kinsoku/>
            <w:wordWrap/>
            <w:overflowPunct/>
            <w:topLinePunct w:val="0"/>
            <w:autoSpaceDE/>
            <w:autoSpaceDN/>
            <w:bidi w:val="0"/>
            <w:adjustRightInd/>
            <w:snapToGrid/>
            <w:spacing w:line="360" w:lineRule="auto"/>
            <w:ind w:left="837" w:leftChars="304" w:hanging="199" w:hangingChars="9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_Toc16655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7 招标文件的澄清及修改</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_Toc16655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9</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7067E208">
          <w:pPr>
            <w:pStyle w:val="28"/>
            <w:keepNext w:val="0"/>
            <w:keepLines w:val="0"/>
            <w:pageBreakBefore w:val="0"/>
            <w:tabs>
              <w:tab w:val="right" w:leader="dot" w:pos="9240"/>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_Toc18454 </w:instrText>
          </w:r>
          <w:r>
            <w:rPr>
              <w:rFonts w:hint="eastAsia" w:ascii="宋体" w:hAnsi="宋体" w:eastAsia="宋体" w:cs="宋体"/>
              <w:color w:val="auto"/>
              <w:sz w:val="21"/>
              <w:szCs w:val="21"/>
            </w:rPr>
            <w:fldChar w:fldCharType="separate"/>
          </w:r>
          <w:r>
            <w:rPr>
              <w:rFonts w:hint="eastAsia" w:ascii="宋体" w:hAnsi="宋体" w:eastAsia="宋体" w:cs="宋体"/>
              <w:bCs/>
              <w:color w:val="auto"/>
              <w:kern w:val="44"/>
              <w:sz w:val="21"/>
              <w:szCs w:val="21"/>
              <w:highlight w:val="none"/>
              <w:lang w:val="zh-CN"/>
            </w:rPr>
            <w:t>三、投标文件的编制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_Toc18454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9</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4755D9AF">
          <w:pPr>
            <w:pStyle w:val="21"/>
            <w:keepNext w:val="0"/>
            <w:keepLines w:val="0"/>
            <w:pageBreakBefore w:val="0"/>
            <w:tabs>
              <w:tab w:val="right" w:leader="dot" w:pos="9240"/>
              <w:tab w:val="clear" w:pos="10144"/>
            </w:tabs>
            <w:kinsoku/>
            <w:wordWrap/>
            <w:overflowPunct/>
            <w:topLinePunct w:val="0"/>
            <w:autoSpaceDE/>
            <w:autoSpaceDN/>
            <w:bidi w:val="0"/>
            <w:adjustRightInd/>
            <w:snapToGrid/>
            <w:spacing w:line="360" w:lineRule="auto"/>
            <w:ind w:left="837" w:leftChars="304" w:hanging="199" w:hangingChars="9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_Toc6119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8 投标使用的文字及度量衡单位</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_Toc6119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9</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29E2531E">
          <w:pPr>
            <w:pStyle w:val="21"/>
            <w:keepNext w:val="0"/>
            <w:keepLines w:val="0"/>
            <w:pageBreakBefore w:val="0"/>
            <w:tabs>
              <w:tab w:val="right" w:leader="dot" w:pos="9240"/>
              <w:tab w:val="clear" w:pos="10144"/>
            </w:tabs>
            <w:kinsoku/>
            <w:wordWrap/>
            <w:overflowPunct/>
            <w:topLinePunct w:val="0"/>
            <w:autoSpaceDE/>
            <w:autoSpaceDN/>
            <w:bidi w:val="0"/>
            <w:adjustRightInd/>
            <w:snapToGrid/>
            <w:spacing w:line="360" w:lineRule="auto"/>
            <w:ind w:left="837" w:leftChars="304" w:hanging="199" w:hangingChars="9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_Toc22583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9 投标文件的组成</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_Toc22583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9</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42C6E76E">
          <w:pPr>
            <w:pStyle w:val="21"/>
            <w:keepNext w:val="0"/>
            <w:keepLines w:val="0"/>
            <w:pageBreakBefore w:val="0"/>
            <w:tabs>
              <w:tab w:val="right" w:leader="dot" w:pos="9240"/>
              <w:tab w:val="clear" w:pos="10144"/>
            </w:tabs>
            <w:kinsoku/>
            <w:wordWrap/>
            <w:overflowPunct/>
            <w:topLinePunct w:val="0"/>
            <w:autoSpaceDE/>
            <w:autoSpaceDN/>
            <w:bidi w:val="0"/>
            <w:adjustRightInd/>
            <w:snapToGrid/>
            <w:spacing w:line="360" w:lineRule="auto"/>
            <w:ind w:left="837" w:leftChars="304" w:hanging="199" w:hangingChars="9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_Toc11441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10 投标函</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_Toc11441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27972449">
          <w:pPr>
            <w:pStyle w:val="21"/>
            <w:keepNext w:val="0"/>
            <w:keepLines w:val="0"/>
            <w:pageBreakBefore w:val="0"/>
            <w:tabs>
              <w:tab w:val="right" w:leader="dot" w:pos="9240"/>
              <w:tab w:val="clear" w:pos="10144"/>
            </w:tabs>
            <w:kinsoku/>
            <w:wordWrap/>
            <w:overflowPunct/>
            <w:topLinePunct w:val="0"/>
            <w:autoSpaceDE/>
            <w:autoSpaceDN/>
            <w:bidi w:val="0"/>
            <w:adjustRightInd/>
            <w:snapToGrid/>
            <w:spacing w:line="360" w:lineRule="auto"/>
            <w:ind w:left="837" w:leftChars="304" w:hanging="199" w:hangingChars="9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_Toc16624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11 投标报价</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_Toc16624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3692A852">
          <w:pPr>
            <w:pStyle w:val="21"/>
            <w:keepNext w:val="0"/>
            <w:keepLines w:val="0"/>
            <w:pageBreakBefore w:val="0"/>
            <w:tabs>
              <w:tab w:val="right" w:leader="dot" w:pos="9240"/>
              <w:tab w:val="clear" w:pos="10144"/>
            </w:tabs>
            <w:kinsoku/>
            <w:wordWrap/>
            <w:overflowPunct/>
            <w:topLinePunct w:val="0"/>
            <w:autoSpaceDE/>
            <w:autoSpaceDN/>
            <w:bidi w:val="0"/>
            <w:adjustRightInd/>
            <w:snapToGrid/>
            <w:spacing w:line="360" w:lineRule="auto"/>
            <w:ind w:left="837" w:leftChars="304" w:hanging="199" w:hangingChars="9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_Toc6494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12 投标报价货币</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_Toc6494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5F4CDF75">
          <w:pPr>
            <w:pStyle w:val="21"/>
            <w:keepNext w:val="0"/>
            <w:keepLines w:val="0"/>
            <w:pageBreakBefore w:val="0"/>
            <w:tabs>
              <w:tab w:val="right" w:leader="dot" w:pos="9240"/>
              <w:tab w:val="clear" w:pos="10144"/>
            </w:tabs>
            <w:kinsoku/>
            <w:wordWrap/>
            <w:overflowPunct/>
            <w:topLinePunct w:val="0"/>
            <w:autoSpaceDE/>
            <w:autoSpaceDN/>
            <w:bidi w:val="0"/>
            <w:adjustRightInd/>
            <w:snapToGrid/>
            <w:spacing w:line="360" w:lineRule="auto"/>
            <w:ind w:left="837" w:leftChars="304" w:hanging="199" w:hangingChars="9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_Toc12808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13 证明投标人的合格性和资格的声明文件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_Toc12808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05B3D4DD">
          <w:pPr>
            <w:pStyle w:val="21"/>
            <w:keepNext w:val="0"/>
            <w:keepLines w:val="0"/>
            <w:pageBreakBefore w:val="0"/>
            <w:tabs>
              <w:tab w:val="right" w:leader="dot" w:pos="9240"/>
              <w:tab w:val="clear" w:pos="10144"/>
            </w:tabs>
            <w:kinsoku/>
            <w:wordWrap/>
            <w:overflowPunct/>
            <w:topLinePunct w:val="0"/>
            <w:autoSpaceDE/>
            <w:autoSpaceDN/>
            <w:bidi w:val="0"/>
            <w:adjustRightInd/>
            <w:snapToGrid/>
            <w:spacing w:line="360" w:lineRule="auto"/>
            <w:ind w:left="837" w:leftChars="304" w:hanging="199" w:hangingChars="9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_Toc7648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14 证明服务的合格性并符合招标文件规定的声明文件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_Toc7648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68CCD047">
          <w:pPr>
            <w:pStyle w:val="21"/>
            <w:keepNext w:val="0"/>
            <w:keepLines w:val="0"/>
            <w:pageBreakBefore w:val="0"/>
            <w:tabs>
              <w:tab w:val="right" w:leader="dot" w:pos="9240"/>
              <w:tab w:val="clear" w:pos="10144"/>
            </w:tabs>
            <w:kinsoku/>
            <w:wordWrap/>
            <w:overflowPunct/>
            <w:topLinePunct w:val="0"/>
            <w:autoSpaceDE/>
            <w:autoSpaceDN/>
            <w:bidi w:val="0"/>
            <w:adjustRightInd/>
            <w:snapToGrid/>
            <w:spacing w:line="360" w:lineRule="auto"/>
            <w:ind w:left="837" w:leftChars="304" w:hanging="199" w:hangingChars="9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_Toc9668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15 投标保证金</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_Toc9668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36D1907A">
          <w:pPr>
            <w:pStyle w:val="21"/>
            <w:keepNext w:val="0"/>
            <w:keepLines w:val="0"/>
            <w:pageBreakBefore w:val="0"/>
            <w:tabs>
              <w:tab w:val="right" w:leader="dot" w:pos="9240"/>
              <w:tab w:val="clear" w:pos="10144"/>
            </w:tabs>
            <w:kinsoku/>
            <w:wordWrap/>
            <w:overflowPunct/>
            <w:topLinePunct w:val="0"/>
            <w:autoSpaceDE/>
            <w:autoSpaceDN/>
            <w:bidi w:val="0"/>
            <w:adjustRightInd/>
            <w:snapToGrid/>
            <w:spacing w:line="360" w:lineRule="auto"/>
            <w:ind w:left="837" w:leftChars="304" w:hanging="199" w:hangingChars="9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_Toc9473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16 投标有效期</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_Toc9473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13</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750A500C">
          <w:pPr>
            <w:pStyle w:val="21"/>
            <w:keepNext w:val="0"/>
            <w:keepLines w:val="0"/>
            <w:pageBreakBefore w:val="0"/>
            <w:tabs>
              <w:tab w:val="right" w:leader="dot" w:pos="9240"/>
              <w:tab w:val="clear" w:pos="10144"/>
            </w:tabs>
            <w:kinsoku/>
            <w:wordWrap/>
            <w:overflowPunct/>
            <w:topLinePunct w:val="0"/>
            <w:autoSpaceDE/>
            <w:autoSpaceDN/>
            <w:bidi w:val="0"/>
            <w:adjustRightInd/>
            <w:snapToGrid/>
            <w:spacing w:line="360" w:lineRule="auto"/>
            <w:ind w:left="837" w:leftChars="304" w:hanging="199" w:hangingChars="9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_Toc14076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17 投标文件的式样和签署</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_Toc14076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13</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026E36E2">
          <w:pPr>
            <w:pStyle w:val="28"/>
            <w:keepNext w:val="0"/>
            <w:keepLines w:val="0"/>
            <w:pageBreakBefore w:val="0"/>
            <w:tabs>
              <w:tab w:val="right" w:leader="dot" w:pos="9240"/>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_Toc5287 </w:instrText>
          </w:r>
          <w:r>
            <w:rPr>
              <w:rFonts w:hint="eastAsia" w:ascii="宋体" w:hAnsi="宋体" w:eastAsia="宋体" w:cs="宋体"/>
              <w:color w:val="auto"/>
              <w:sz w:val="21"/>
              <w:szCs w:val="21"/>
            </w:rPr>
            <w:fldChar w:fldCharType="separate"/>
          </w:r>
          <w:r>
            <w:rPr>
              <w:rFonts w:hint="eastAsia" w:ascii="宋体" w:hAnsi="宋体" w:eastAsia="宋体" w:cs="宋体"/>
              <w:bCs/>
              <w:color w:val="auto"/>
              <w:kern w:val="44"/>
              <w:sz w:val="21"/>
              <w:szCs w:val="21"/>
              <w:highlight w:val="none"/>
              <w:lang w:val="zh-CN"/>
            </w:rPr>
            <w:t>四、投标文件的递交</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_Toc5287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14</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5F78C2D7">
          <w:pPr>
            <w:pStyle w:val="21"/>
            <w:keepNext w:val="0"/>
            <w:keepLines w:val="0"/>
            <w:pageBreakBefore w:val="0"/>
            <w:tabs>
              <w:tab w:val="right" w:leader="dot" w:pos="9240"/>
              <w:tab w:val="clear" w:pos="10144"/>
            </w:tabs>
            <w:kinsoku/>
            <w:wordWrap/>
            <w:overflowPunct/>
            <w:topLinePunct w:val="0"/>
            <w:autoSpaceDE/>
            <w:autoSpaceDN/>
            <w:bidi w:val="0"/>
            <w:adjustRightInd/>
            <w:snapToGrid/>
            <w:spacing w:line="360" w:lineRule="auto"/>
            <w:ind w:left="837" w:leftChars="304" w:hanging="199" w:hangingChars="9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_Toc14527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18 投标文件的密封和标记</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_Toc14527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14</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64A94415">
          <w:pPr>
            <w:pStyle w:val="21"/>
            <w:keepNext w:val="0"/>
            <w:keepLines w:val="0"/>
            <w:pageBreakBefore w:val="0"/>
            <w:tabs>
              <w:tab w:val="right" w:leader="dot" w:pos="9240"/>
              <w:tab w:val="clear" w:pos="10144"/>
            </w:tabs>
            <w:kinsoku/>
            <w:wordWrap/>
            <w:overflowPunct/>
            <w:topLinePunct w:val="0"/>
            <w:autoSpaceDE/>
            <w:autoSpaceDN/>
            <w:bidi w:val="0"/>
            <w:adjustRightInd/>
            <w:snapToGrid/>
            <w:spacing w:line="360" w:lineRule="auto"/>
            <w:ind w:left="837" w:leftChars="304" w:hanging="199" w:hangingChars="9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_Toc27999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19 递交投标文件的截止日期</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_Toc27999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14</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5E92F552">
          <w:pPr>
            <w:pStyle w:val="21"/>
            <w:keepNext w:val="0"/>
            <w:keepLines w:val="0"/>
            <w:pageBreakBefore w:val="0"/>
            <w:tabs>
              <w:tab w:val="right" w:leader="dot" w:pos="9240"/>
              <w:tab w:val="clear" w:pos="10144"/>
            </w:tabs>
            <w:kinsoku/>
            <w:wordWrap/>
            <w:overflowPunct/>
            <w:topLinePunct w:val="0"/>
            <w:autoSpaceDE/>
            <w:autoSpaceDN/>
            <w:bidi w:val="0"/>
            <w:adjustRightInd/>
            <w:snapToGrid/>
            <w:spacing w:line="360" w:lineRule="auto"/>
            <w:ind w:left="837" w:leftChars="304" w:hanging="199" w:hangingChars="9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_Toc9272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20 迟交的投标文件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_Toc9272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7818FC06">
          <w:pPr>
            <w:pStyle w:val="21"/>
            <w:keepNext w:val="0"/>
            <w:keepLines w:val="0"/>
            <w:pageBreakBefore w:val="0"/>
            <w:tabs>
              <w:tab w:val="right" w:leader="dot" w:pos="9240"/>
              <w:tab w:val="clear" w:pos="10144"/>
            </w:tabs>
            <w:kinsoku/>
            <w:wordWrap/>
            <w:overflowPunct/>
            <w:topLinePunct w:val="0"/>
            <w:autoSpaceDE/>
            <w:autoSpaceDN/>
            <w:bidi w:val="0"/>
            <w:adjustRightInd/>
            <w:snapToGrid/>
            <w:spacing w:line="360" w:lineRule="auto"/>
            <w:ind w:left="837" w:leftChars="304" w:hanging="199" w:hangingChars="9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_Toc6958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21 投标文件的修改和撤回</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_Toc6958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76E355BB">
          <w:pPr>
            <w:pStyle w:val="28"/>
            <w:keepNext w:val="0"/>
            <w:keepLines w:val="0"/>
            <w:pageBreakBefore w:val="0"/>
            <w:tabs>
              <w:tab w:val="right" w:leader="dot" w:pos="9240"/>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_Toc22203 </w:instrText>
          </w:r>
          <w:r>
            <w:rPr>
              <w:rFonts w:hint="eastAsia" w:ascii="宋体" w:hAnsi="宋体" w:eastAsia="宋体" w:cs="宋体"/>
              <w:color w:val="auto"/>
              <w:sz w:val="21"/>
              <w:szCs w:val="21"/>
            </w:rPr>
            <w:fldChar w:fldCharType="separate"/>
          </w:r>
          <w:r>
            <w:rPr>
              <w:rFonts w:hint="eastAsia" w:ascii="宋体" w:hAnsi="宋体" w:eastAsia="宋体" w:cs="宋体"/>
              <w:bCs/>
              <w:color w:val="auto"/>
              <w:kern w:val="44"/>
              <w:sz w:val="21"/>
              <w:szCs w:val="21"/>
              <w:highlight w:val="none"/>
              <w:lang w:val="zh-CN"/>
            </w:rPr>
            <w:t>五、开标与评标</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_Toc22203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78950DDC">
          <w:pPr>
            <w:pStyle w:val="21"/>
            <w:keepNext w:val="0"/>
            <w:keepLines w:val="0"/>
            <w:pageBreakBefore w:val="0"/>
            <w:tabs>
              <w:tab w:val="right" w:leader="dot" w:pos="9240"/>
              <w:tab w:val="clear" w:pos="10144"/>
            </w:tabs>
            <w:kinsoku/>
            <w:wordWrap/>
            <w:overflowPunct/>
            <w:topLinePunct w:val="0"/>
            <w:autoSpaceDE/>
            <w:autoSpaceDN/>
            <w:bidi w:val="0"/>
            <w:adjustRightInd/>
            <w:snapToGrid/>
            <w:spacing w:line="360" w:lineRule="auto"/>
            <w:ind w:left="837" w:leftChars="304" w:hanging="199" w:hangingChars="9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_Toc10740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22 开标</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_Toc10740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2578EEE5">
          <w:pPr>
            <w:pStyle w:val="21"/>
            <w:keepNext w:val="0"/>
            <w:keepLines w:val="0"/>
            <w:pageBreakBefore w:val="0"/>
            <w:tabs>
              <w:tab w:val="right" w:leader="dot" w:pos="9240"/>
              <w:tab w:val="clear" w:pos="10144"/>
            </w:tabs>
            <w:kinsoku/>
            <w:wordWrap/>
            <w:overflowPunct/>
            <w:topLinePunct w:val="0"/>
            <w:autoSpaceDE/>
            <w:autoSpaceDN/>
            <w:bidi w:val="0"/>
            <w:adjustRightInd/>
            <w:snapToGrid/>
            <w:spacing w:line="360" w:lineRule="auto"/>
            <w:ind w:left="837" w:leftChars="304" w:hanging="199" w:hangingChars="9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_Toc10521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 xml:space="preserve">23 </w:t>
          </w:r>
          <w:r>
            <w:rPr>
              <w:rFonts w:hint="eastAsia" w:ascii="宋体" w:hAnsi="宋体" w:eastAsia="宋体" w:cs="宋体"/>
              <w:color w:val="auto"/>
              <w:kern w:val="0"/>
              <w:sz w:val="21"/>
              <w:szCs w:val="21"/>
              <w:highlight w:val="none"/>
            </w:rPr>
            <w:t>评标过程的保密性</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_Toc10521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064BAA99">
          <w:pPr>
            <w:pStyle w:val="21"/>
            <w:keepNext w:val="0"/>
            <w:keepLines w:val="0"/>
            <w:pageBreakBefore w:val="0"/>
            <w:tabs>
              <w:tab w:val="right" w:leader="dot" w:pos="9240"/>
              <w:tab w:val="clear" w:pos="10144"/>
            </w:tabs>
            <w:kinsoku/>
            <w:wordWrap/>
            <w:overflowPunct/>
            <w:topLinePunct w:val="0"/>
            <w:autoSpaceDE/>
            <w:autoSpaceDN/>
            <w:bidi w:val="0"/>
            <w:adjustRightInd/>
            <w:snapToGrid/>
            <w:spacing w:line="360" w:lineRule="auto"/>
            <w:ind w:left="837" w:leftChars="304" w:hanging="199" w:hangingChars="9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_Toc25066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24 评标委员会</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_Toc25066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4C895F14">
          <w:pPr>
            <w:pStyle w:val="21"/>
            <w:keepNext w:val="0"/>
            <w:keepLines w:val="0"/>
            <w:pageBreakBefore w:val="0"/>
            <w:tabs>
              <w:tab w:val="right" w:leader="dot" w:pos="9240"/>
              <w:tab w:val="clear" w:pos="10144"/>
            </w:tabs>
            <w:kinsoku/>
            <w:wordWrap/>
            <w:overflowPunct/>
            <w:topLinePunct w:val="0"/>
            <w:autoSpaceDE/>
            <w:autoSpaceDN/>
            <w:bidi w:val="0"/>
            <w:adjustRightInd/>
            <w:snapToGrid/>
            <w:spacing w:line="360" w:lineRule="auto"/>
            <w:ind w:left="837" w:leftChars="304" w:hanging="199" w:hangingChars="9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_Toc29355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25 投标文件的初审</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_Toc29355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16746958">
          <w:pPr>
            <w:pStyle w:val="21"/>
            <w:keepNext w:val="0"/>
            <w:keepLines w:val="0"/>
            <w:pageBreakBefore w:val="0"/>
            <w:tabs>
              <w:tab w:val="right" w:leader="dot" w:pos="9240"/>
              <w:tab w:val="clear" w:pos="10144"/>
            </w:tabs>
            <w:kinsoku/>
            <w:wordWrap/>
            <w:overflowPunct/>
            <w:topLinePunct w:val="0"/>
            <w:autoSpaceDE/>
            <w:autoSpaceDN/>
            <w:bidi w:val="0"/>
            <w:adjustRightInd/>
            <w:snapToGrid/>
            <w:spacing w:line="360" w:lineRule="auto"/>
            <w:ind w:left="837" w:leftChars="304" w:hanging="199" w:hangingChars="9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_Toc13563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26 投标文件的澄清</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_Toc13563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13B62947">
          <w:pPr>
            <w:pStyle w:val="21"/>
            <w:keepNext w:val="0"/>
            <w:keepLines w:val="0"/>
            <w:pageBreakBefore w:val="0"/>
            <w:tabs>
              <w:tab w:val="right" w:leader="dot" w:pos="9240"/>
              <w:tab w:val="clear" w:pos="10144"/>
            </w:tabs>
            <w:kinsoku/>
            <w:wordWrap/>
            <w:overflowPunct/>
            <w:topLinePunct w:val="0"/>
            <w:autoSpaceDE/>
            <w:autoSpaceDN/>
            <w:bidi w:val="0"/>
            <w:adjustRightInd/>
            <w:snapToGrid/>
            <w:spacing w:line="360" w:lineRule="auto"/>
            <w:ind w:left="837" w:leftChars="304" w:hanging="199" w:hangingChars="9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_Toc23997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27 对投标文件的比较和评价</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_Toc23997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38B86819">
          <w:pPr>
            <w:pStyle w:val="21"/>
            <w:keepNext w:val="0"/>
            <w:keepLines w:val="0"/>
            <w:pageBreakBefore w:val="0"/>
            <w:tabs>
              <w:tab w:val="right" w:leader="dot" w:pos="9240"/>
              <w:tab w:val="clear" w:pos="10144"/>
            </w:tabs>
            <w:kinsoku/>
            <w:wordWrap/>
            <w:overflowPunct/>
            <w:topLinePunct w:val="0"/>
            <w:autoSpaceDE/>
            <w:autoSpaceDN/>
            <w:bidi w:val="0"/>
            <w:adjustRightInd/>
            <w:snapToGrid/>
            <w:spacing w:line="360" w:lineRule="auto"/>
            <w:ind w:left="837" w:leftChars="304" w:hanging="199" w:hangingChars="9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_Toc27665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28 评标原则及方法</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_Toc27665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231119BD">
          <w:pPr>
            <w:pStyle w:val="21"/>
            <w:keepNext w:val="0"/>
            <w:keepLines w:val="0"/>
            <w:pageBreakBefore w:val="0"/>
            <w:tabs>
              <w:tab w:val="right" w:leader="dot" w:pos="9240"/>
              <w:tab w:val="clear" w:pos="10144"/>
            </w:tabs>
            <w:kinsoku/>
            <w:wordWrap/>
            <w:overflowPunct/>
            <w:topLinePunct w:val="0"/>
            <w:autoSpaceDE/>
            <w:autoSpaceDN/>
            <w:bidi w:val="0"/>
            <w:adjustRightInd/>
            <w:snapToGrid/>
            <w:spacing w:line="360" w:lineRule="auto"/>
            <w:ind w:left="837" w:leftChars="304" w:hanging="199" w:hangingChars="9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_Toc24634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 xml:space="preserve">9 </w:t>
          </w:r>
          <w:r>
            <w:rPr>
              <w:rFonts w:hint="eastAsia" w:ascii="宋体" w:hAnsi="宋体" w:eastAsia="宋体" w:cs="宋体"/>
              <w:color w:val="auto"/>
              <w:sz w:val="21"/>
              <w:szCs w:val="21"/>
              <w:highlight w:val="none"/>
              <w:lang w:val="zh-CN"/>
            </w:rPr>
            <w:t>评标结果公示及异议、投诉</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_Toc24634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17</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096273D0">
          <w:pPr>
            <w:pStyle w:val="21"/>
            <w:keepNext w:val="0"/>
            <w:keepLines w:val="0"/>
            <w:pageBreakBefore w:val="0"/>
            <w:tabs>
              <w:tab w:val="right" w:leader="dot" w:pos="9240"/>
              <w:tab w:val="clear" w:pos="10144"/>
            </w:tabs>
            <w:kinsoku/>
            <w:wordWrap/>
            <w:overflowPunct/>
            <w:topLinePunct w:val="0"/>
            <w:autoSpaceDE/>
            <w:autoSpaceDN/>
            <w:bidi w:val="0"/>
            <w:adjustRightInd/>
            <w:snapToGrid/>
            <w:spacing w:line="360" w:lineRule="auto"/>
            <w:ind w:left="837" w:leftChars="304" w:hanging="199" w:hangingChars="9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_Toc15236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lang w:val="zh-CN"/>
            </w:rPr>
            <w:t xml:space="preserve"> 真实性审查</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_Toc15236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51CFDF11">
          <w:pPr>
            <w:pStyle w:val="21"/>
            <w:keepNext w:val="0"/>
            <w:keepLines w:val="0"/>
            <w:pageBreakBefore w:val="0"/>
            <w:tabs>
              <w:tab w:val="right" w:leader="dot" w:pos="9240"/>
              <w:tab w:val="clear" w:pos="10144"/>
            </w:tabs>
            <w:kinsoku/>
            <w:wordWrap/>
            <w:overflowPunct/>
            <w:topLinePunct w:val="0"/>
            <w:autoSpaceDE/>
            <w:autoSpaceDN/>
            <w:bidi w:val="0"/>
            <w:adjustRightInd/>
            <w:snapToGrid/>
            <w:spacing w:line="360" w:lineRule="auto"/>
            <w:ind w:left="837" w:leftChars="304" w:hanging="199" w:hangingChars="9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_Toc710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zh-CN"/>
            </w:rPr>
            <w:t xml:space="preserve"> 评标委员会和招标人接受或拒绝任何投标或所有投标的权利</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_Toc710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09F59CC9">
          <w:pPr>
            <w:pStyle w:val="28"/>
            <w:keepNext w:val="0"/>
            <w:keepLines w:val="0"/>
            <w:pageBreakBefore w:val="0"/>
            <w:tabs>
              <w:tab w:val="right" w:leader="dot" w:pos="9240"/>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_Toc24657 </w:instrText>
          </w:r>
          <w:r>
            <w:rPr>
              <w:rFonts w:hint="eastAsia" w:ascii="宋体" w:hAnsi="宋体" w:eastAsia="宋体" w:cs="宋体"/>
              <w:color w:val="auto"/>
              <w:sz w:val="21"/>
              <w:szCs w:val="21"/>
            </w:rPr>
            <w:fldChar w:fldCharType="separate"/>
          </w:r>
          <w:r>
            <w:rPr>
              <w:rFonts w:hint="eastAsia" w:ascii="宋体" w:hAnsi="宋体" w:eastAsia="宋体" w:cs="宋体"/>
              <w:bCs/>
              <w:color w:val="auto"/>
              <w:kern w:val="44"/>
              <w:sz w:val="21"/>
              <w:szCs w:val="21"/>
              <w:highlight w:val="none"/>
              <w:lang w:val="zh-CN"/>
            </w:rPr>
            <w:t>六、授予合同</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_Toc24657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28A36D47">
          <w:pPr>
            <w:pStyle w:val="21"/>
            <w:keepNext w:val="0"/>
            <w:keepLines w:val="0"/>
            <w:pageBreakBefore w:val="0"/>
            <w:tabs>
              <w:tab w:val="right" w:leader="dot" w:pos="9240"/>
              <w:tab w:val="clear" w:pos="10144"/>
            </w:tabs>
            <w:kinsoku/>
            <w:wordWrap/>
            <w:overflowPunct/>
            <w:topLinePunct w:val="0"/>
            <w:autoSpaceDE/>
            <w:autoSpaceDN/>
            <w:bidi w:val="0"/>
            <w:adjustRightInd/>
            <w:snapToGrid/>
            <w:spacing w:line="360" w:lineRule="auto"/>
            <w:ind w:left="837" w:leftChars="304" w:hanging="199" w:hangingChars="9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_Toc12719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zh-CN"/>
            </w:rPr>
            <w:t xml:space="preserve"> 授予合同的准则</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_Toc12719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6C8C3AAB">
          <w:pPr>
            <w:pStyle w:val="21"/>
            <w:keepNext w:val="0"/>
            <w:keepLines w:val="0"/>
            <w:pageBreakBefore w:val="0"/>
            <w:tabs>
              <w:tab w:val="right" w:leader="dot" w:pos="9240"/>
              <w:tab w:val="clear" w:pos="10144"/>
            </w:tabs>
            <w:kinsoku/>
            <w:wordWrap/>
            <w:overflowPunct/>
            <w:topLinePunct w:val="0"/>
            <w:autoSpaceDE/>
            <w:autoSpaceDN/>
            <w:bidi w:val="0"/>
            <w:adjustRightInd/>
            <w:snapToGrid/>
            <w:spacing w:line="360" w:lineRule="auto"/>
            <w:ind w:left="837" w:leftChars="304" w:hanging="199" w:hangingChars="9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_Toc13254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33 中标通知</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_Toc13254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57EEACE1">
          <w:pPr>
            <w:pStyle w:val="21"/>
            <w:keepNext w:val="0"/>
            <w:keepLines w:val="0"/>
            <w:pageBreakBefore w:val="0"/>
            <w:tabs>
              <w:tab w:val="right" w:leader="dot" w:pos="9240"/>
              <w:tab w:val="clear" w:pos="10144"/>
            </w:tabs>
            <w:kinsoku/>
            <w:wordWrap/>
            <w:overflowPunct/>
            <w:topLinePunct w:val="0"/>
            <w:autoSpaceDE/>
            <w:autoSpaceDN/>
            <w:bidi w:val="0"/>
            <w:adjustRightInd/>
            <w:snapToGrid/>
            <w:spacing w:line="360" w:lineRule="auto"/>
            <w:ind w:left="837" w:leftChars="304" w:hanging="199" w:hangingChars="9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_Toc28250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lang w:val="zh-CN"/>
            </w:rPr>
            <w:t xml:space="preserve"> 签署合同</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_Toc28250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19</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1D3DB519">
          <w:pPr>
            <w:pStyle w:val="21"/>
            <w:keepNext w:val="0"/>
            <w:keepLines w:val="0"/>
            <w:pageBreakBefore w:val="0"/>
            <w:tabs>
              <w:tab w:val="right" w:leader="dot" w:pos="9240"/>
              <w:tab w:val="clear" w:pos="10144"/>
            </w:tabs>
            <w:kinsoku/>
            <w:wordWrap/>
            <w:overflowPunct/>
            <w:topLinePunct w:val="0"/>
            <w:autoSpaceDE/>
            <w:autoSpaceDN/>
            <w:bidi w:val="0"/>
            <w:adjustRightInd/>
            <w:snapToGrid/>
            <w:spacing w:line="360" w:lineRule="auto"/>
            <w:ind w:left="837" w:leftChars="304" w:hanging="199" w:hangingChars="9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_Toc20929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rPr>
            <w:t xml:space="preserve">35 </w:t>
          </w:r>
          <w:r>
            <w:rPr>
              <w:rFonts w:hint="eastAsia" w:ascii="宋体" w:hAnsi="宋体" w:eastAsia="宋体" w:cs="宋体"/>
              <w:color w:val="auto"/>
              <w:sz w:val="21"/>
              <w:szCs w:val="21"/>
              <w:highlight w:val="none"/>
              <w:lang w:val="zh-CN"/>
            </w:rPr>
            <w:t>履约担保</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_Toc20929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19</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6593E63F">
          <w:pPr>
            <w:pStyle w:val="21"/>
            <w:keepNext w:val="0"/>
            <w:keepLines w:val="0"/>
            <w:pageBreakBefore w:val="0"/>
            <w:tabs>
              <w:tab w:val="right" w:leader="dot" w:pos="9240"/>
              <w:tab w:val="clear" w:pos="10144"/>
            </w:tabs>
            <w:kinsoku/>
            <w:wordWrap/>
            <w:overflowPunct/>
            <w:topLinePunct w:val="0"/>
            <w:autoSpaceDE/>
            <w:autoSpaceDN/>
            <w:bidi w:val="0"/>
            <w:adjustRightInd/>
            <w:snapToGrid/>
            <w:spacing w:line="360" w:lineRule="auto"/>
            <w:ind w:left="837" w:leftChars="304" w:hanging="199" w:hangingChars="9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_Toc11540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lang w:val="zh-CN"/>
            </w:rPr>
            <w:t xml:space="preserve"> 在合同履行中变更采购范围的权利</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_Toc11540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6CA0AD8B">
          <w:pPr>
            <w:pStyle w:val="21"/>
            <w:keepNext w:val="0"/>
            <w:keepLines w:val="0"/>
            <w:pageBreakBefore w:val="0"/>
            <w:tabs>
              <w:tab w:val="right" w:leader="dot" w:pos="9240"/>
              <w:tab w:val="clear" w:pos="10144"/>
            </w:tabs>
            <w:kinsoku/>
            <w:wordWrap/>
            <w:overflowPunct/>
            <w:topLinePunct w:val="0"/>
            <w:autoSpaceDE/>
            <w:autoSpaceDN/>
            <w:bidi w:val="0"/>
            <w:adjustRightInd/>
            <w:snapToGrid/>
            <w:spacing w:line="360" w:lineRule="auto"/>
            <w:ind w:left="837" w:leftChars="304" w:hanging="199" w:hangingChars="9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_Toc3510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lang w:val="zh-CN"/>
            </w:rPr>
            <w:t xml:space="preserve"> 中标服务费</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_Toc3510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07036C3F">
          <w:pPr>
            <w:pStyle w:val="21"/>
            <w:keepNext w:val="0"/>
            <w:keepLines w:val="0"/>
            <w:pageBreakBefore w:val="0"/>
            <w:tabs>
              <w:tab w:val="right" w:leader="dot" w:pos="9240"/>
              <w:tab w:val="clear" w:pos="10144"/>
            </w:tabs>
            <w:kinsoku/>
            <w:wordWrap/>
            <w:overflowPunct/>
            <w:topLinePunct w:val="0"/>
            <w:autoSpaceDE/>
            <w:autoSpaceDN/>
            <w:bidi w:val="0"/>
            <w:adjustRightInd/>
            <w:snapToGrid/>
            <w:spacing w:line="360" w:lineRule="auto"/>
            <w:ind w:left="837" w:leftChars="304" w:hanging="199" w:hangingChars="9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_Toc19054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rPr>
            <w:t>38</w:t>
          </w:r>
          <w:r>
            <w:rPr>
              <w:rFonts w:hint="eastAsia" w:ascii="宋体" w:hAnsi="宋体" w:eastAsia="宋体" w:cs="宋体"/>
              <w:color w:val="auto"/>
              <w:sz w:val="21"/>
              <w:szCs w:val="21"/>
              <w:highlight w:val="none"/>
              <w:lang w:val="zh-CN"/>
            </w:rPr>
            <w:t xml:space="preserve"> 发票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_Toc19054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0B3AD317">
          <w:pPr>
            <w:pStyle w:val="21"/>
            <w:keepNext w:val="0"/>
            <w:keepLines w:val="0"/>
            <w:pageBreakBefore w:val="0"/>
            <w:tabs>
              <w:tab w:val="right" w:leader="dot" w:pos="9240"/>
              <w:tab w:val="clear" w:pos="10144"/>
            </w:tabs>
            <w:kinsoku/>
            <w:wordWrap/>
            <w:overflowPunct/>
            <w:topLinePunct w:val="0"/>
            <w:autoSpaceDE/>
            <w:autoSpaceDN/>
            <w:bidi w:val="0"/>
            <w:adjustRightInd/>
            <w:snapToGrid/>
            <w:spacing w:line="360" w:lineRule="auto"/>
            <w:ind w:left="837" w:leftChars="304" w:hanging="199" w:hangingChars="9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_Toc5400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rPr>
            <w:t>39 招标相关补充约定</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_Toc5400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57B1864C">
          <w:pPr>
            <w:pStyle w:val="21"/>
            <w:keepNext w:val="0"/>
            <w:keepLines w:val="0"/>
            <w:pageBreakBefore w:val="0"/>
            <w:tabs>
              <w:tab w:val="right" w:leader="dot" w:pos="9240"/>
              <w:tab w:val="clear" w:pos="10144"/>
            </w:tabs>
            <w:kinsoku/>
            <w:wordWrap/>
            <w:overflowPunct/>
            <w:topLinePunct w:val="0"/>
            <w:autoSpaceDE/>
            <w:autoSpaceDN/>
            <w:bidi w:val="0"/>
            <w:adjustRightInd/>
            <w:snapToGrid/>
            <w:spacing w:line="360" w:lineRule="auto"/>
            <w:ind w:left="837" w:leftChars="304" w:hanging="199" w:hangingChars="95"/>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_Toc7319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rPr>
            <w:t>40 本次招标活动的最终解释权归招标代理机构及招标人所有。</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_Toc7319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37F971A7">
          <w:pPr>
            <w:pStyle w:val="28"/>
            <w:keepNext w:val="0"/>
            <w:keepLines w:val="0"/>
            <w:pageBreakBefore w:val="0"/>
            <w:tabs>
              <w:tab w:val="right" w:leader="dot" w:pos="924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_Toc20953 </w:instrText>
          </w:r>
          <w:r>
            <w:rPr>
              <w:rFonts w:hint="eastAsia" w:ascii="宋体" w:hAnsi="宋体" w:eastAsia="宋体" w:cs="宋体"/>
              <w:color w:val="auto"/>
              <w:sz w:val="21"/>
              <w:szCs w:val="21"/>
            </w:rPr>
            <w:fldChar w:fldCharType="separate"/>
          </w:r>
          <w:r>
            <w:rPr>
              <w:rFonts w:hint="eastAsia" w:ascii="宋体" w:hAnsi="宋体" w:eastAsia="宋体" w:cs="宋体"/>
              <w:bCs/>
              <w:color w:val="auto"/>
              <w:kern w:val="44"/>
              <w:sz w:val="21"/>
              <w:szCs w:val="21"/>
              <w:highlight w:val="none"/>
              <w:lang w:val="zh-CN"/>
            </w:rPr>
            <w:t>第三篇 用户需求书</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_Toc20953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23</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546A4F46">
          <w:pPr>
            <w:pStyle w:val="28"/>
            <w:keepNext w:val="0"/>
            <w:keepLines w:val="0"/>
            <w:pageBreakBefore w:val="0"/>
            <w:tabs>
              <w:tab w:val="right" w:leader="dot" w:pos="924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_Toc2117 </w:instrText>
          </w:r>
          <w:r>
            <w:rPr>
              <w:rFonts w:hint="eastAsia" w:ascii="宋体" w:hAnsi="宋体" w:eastAsia="宋体" w:cs="宋体"/>
              <w:color w:val="auto"/>
              <w:sz w:val="21"/>
              <w:szCs w:val="21"/>
            </w:rPr>
            <w:fldChar w:fldCharType="separate"/>
          </w:r>
          <w:r>
            <w:rPr>
              <w:rFonts w:hint="eastAsia" w:ascii="宋体" w:hAnsi="宋体" w:eastAsia="宋体" w:cs="宋体"/>
              <w:bCs/>
              <w:color w:val="auto"/>
              <w:kern w:val="44"/>
              <w:sz w:val="21"/>
              <w:szCs w:val="21"/>
              <w:highlight w:val="none"/>
              <w:lang w:val="zh-CN"/>
            </w:rPr>
            <w:t>第四篇 合同条款格式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_Toc2117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61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77D0A326">
          <w:pPr>
            <w:pStyle w:val="28"/>
            <w:keepNext w:val="0"/>
            <w:keepLines w:val="0"/>
            <w:pageBreakBefore w:val="0"/>
            <w:tabs>
              <w:tab w:val="right" w:leader="dot" w:pos="924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_Toc30237 </w:instrText>
          </w:r>
          <w:r>
            <w:rPr>
              <w:rFonts w:hint="eastAsia" w:ascii="宋体" w:hAnsi="宋体" w:eastAsia="宋体" w:cs="宋体"/>
              <w:color w:val="auto"/>
              <w:sz w:val="21"/>
              <w:szCs w:val="21"/>
            </w:rPr>
            <w:fldChar w:fldCharType="separate"/>
          </w:r>
          <w:r>
            <w:rPr>
              <w:rFonts w:hint="eastAsia" w:ascii="宋体" w:hAnsi="宋体" w:eastAsia="宋体" w:cs="宋体"/>
              <w:bCs/>
              <w:color w:val="auto"/>
              <w:sz w:val="21"/>
              <w:szCs w:val="21"/>
              <w:highlight w:val="none"/>
              <w:lang w:val="zh-CN"/>
            </w:rPr>
            <w:t>第五篇 相关保函格式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_Toc30237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97</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3D02AABC">
          <w:pPr>
            <w:pStyle w:val="28"/>
            <w:keepNext w:val="0"/>
            <w:keepLines w:val="0"/>
            <w:pageBreakBefore w:val="0"/>
            <w:tabs>
              <w:tab w:val="right" w:leader="dot" w:pos="924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_Toc32304 </w:instrText>
          </w:r>
          <w:r>
            <w:rPr>
              <w:rFonts w:hint="eastAsia" w:ascii="宋体" w:hAnsi="宋体" w:eastAsia="宋体" w:cs="宋体"/>
              <w:color w:val="auto"/>
              <w:sz w:val="21"/>
              <w:szCs w:val="21"/>
            </w:rPr>
            <w:fldChar w:fldCharType="separate"/>
          </w:r>
          <w:r>
            <w:rPr>
              <w:rFonts w:hint="eastAsia" w:ascii="宋体" w:hAnsi="宋体" w:eastAsia="宋体" w:cs="宋体"/>
              <w:bCs/>
              <w:color w:val="auto"/>
              <w:kern w:val="44"/>
              <w:sz w:val="21"/>
              <w:szCs w:val="21"/>
              <w:highlight w:val="none"/>
              <w:lang w:val="zh-CN"/>
            </w:rPr>
            <w:t>第六篇 投标文件格式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_Toc32304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100</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46F3C6E1">
          <w:pPr>
            <w:pStyle w:val="28"/>
            <w:keepNext w:val="0"/>
            <w:keepLines w:val="0"/>
            <w:pageBreakBefore w:val="0"/>
            <w:tabs>
              <w:tab w:val="right" w:leader="dot" w:pos="924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_Toc19447 </w:instrText>
          </w:r>
          <w:r>
            <w:rPr>
              <w:rFonts w:hint="eastAsia" w:ascii="宋体" w:hAnsi="宋体" w:eastAsia="宋体" w:cs="宋体"/>
              <w:color w:val="auto"/>
              <w:sz w:val="21"/>
              <w:szCs w:val="21"/>
            </w:rPr>
            <w:fldChar w:fldCharType="separate"/>
          </w:r>
          <w:r>
            <w:rPr>
              <w:rFonts w:hint="eastAsia" w:ascii="宋体" w:hAnsi="宋体" w:eastAsia="宋体" w:cs="宋体"/>
              <w:bCs/>
              <w:color w:val="auto"/>
              <w:kern w:val="44"/>
              <w:sz w:val="21"/>
              <w:szCs w:val="21"/>
              <w:highlight w:val="none"/>
              <w:lang w:val="zh-CN"/>
            </w:rPr>
            <w:t>附件一：评标工作大纲</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_Toc19447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138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4A76D66B">
          <w:pPr>
            <w:keepNext w:val="0"/>
            <w:keepLines w:val="0"/>
            <w:pageBreakBefore w:val="0"/>
            <w:kinsoku/>
            <w:wordWrap/>
            <w:overflowPunct/>
            <w:topLinePunct w:val="0"/>
            <w:autoSpaceDE/>
            <w:autoSpaceDN/>
            <w:bidi w:val="0"/>
            <w:adjustRightInd/>
            <w:snapToGrid/>
            <w:spacing w:before="0" w:beforeLines="0" w:after="0" w:afterLines="0" w:line="360" w:lineRule="auto"/>
            <w:textAlignment w:val="auto"/>
            <w:rPr>
              <w:color w:val="auto"/>
            </w:rPr>
          </w:pPr>
          <w:r>
            <w:rPr>
              <w:rFonts w:hint="eastAsia" w:ascii="宋体" w:hAnsi="宋体" w:eastAsia="宋体" w:cs="宋体"/>
              <w:color w:val="auto"/>
              <w:sz w:val="21"/>
              <w:szCs w:val="21"/>
            </w:rPr>
            <w:fldChar w:fldCharType="end"/>
          </w:r>
        </w:p>
      </w:sdtContent>
    </w:sdt>
    <w:p w14:paraId="3DD46CCC">
      <w:pPr>
        <w:rPr>
          <w:color w:val="auto"/>
        </w:rPr>
      </w:pPr>
    </w:p>
    <w:p w14:paraId="28DCEAB8">
      <w:pPr>
        <w:rPr>
          <w:color w:val="auto"/>
        </w:rPr>
      </w:pPr>
      <w:r>
        <w:rPr>
          <w:color w:val="auto"/>
        </w:rPr>
        <w:br w:type="page"/>
      </w:r>
    </w:p>
    <w:p w14:paraId="43F1235D">
      <w:pPr>
        <w:pageBreakBefore/>
        <w:tabs>
          <w:tab w:val="left" w:pos="1080"/>
        </w:tabs>
        <w:autoSpaceDE w:val="0"/>
        <w:autoSpaceDN w:val="0"/>
        <w:adjustRightInd w:val="0"/>
        <w:spacing w:line="360" w:lineRule="auto"/>
        <w:ind w:left="-167" w:leftChars="-100" w:hanging="43"/>
        <w:jc w:val="center"/>
        <w:outlineLvl w:val="0"/>
        <w:rPr>
          <w:rFonts w:hint="default" w:ascii="宋体" w:hAnsi="宋体" w:eastAsia="宋体" w:cs="宋体"/>
          <w:b/>
          <w:bCs/>
          <w:color w:val="auto"/>
          <w:kern w:val="44"/>
          <w:sz w:val="32"/>
          <w:szCs w:val="32"/>
          <w:highlight w:val="none"/>
          <w:lang w:val="en-US" w:eastAsia="zh-CN"/>
        </w:rPr>
      </w:pPr>
      <w:bookmarkStart w:id="0" w:name="_Toc7530"/>
      <w:r>
        <w:rPr>
          <w:rFonts w:hint="eastAsia" w:ascii="宋体" w:hAnsi="宋体" w:eastAsia="宋体" w:cs="宋体"/>
          <w:b/>
          <w:bCs/>
          <w:color w:val="auto"/>
          <w:kern w:val="44"/>
          <w:sz w:val="32"/>
          <w:szCs w:val="32"/>
          <w:highlight w:val="none"/>
          <w:lang w:val="en-US" w:eastAsia="zh-CN"/>
        </w:rPr>
        <w:t>第一篇 招标公告</w:t>
      </w:r>
      <w:bookmarkEnd w:id="0"/>
    </w:p>
    <w:p w14:paraId="50B542E3">
      <w:pPr>
        <w:rPr>
          <w:color w:val="auto"/>
        </w:rPr>
      </w:pPr>
    </w:p>
    <w:p w14:paraId="46B432BB">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广州宏达工程顾问集团有限公司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东莞市水务集团管网有限公司</w:t>
      </w:r>
      <w:r>
        <w:rPr>
          <w:rFonts w:ascii="宋体" w:hAnsi="宋体" w:eastAsia="宋体" w:cs="Times New Roman"/>
          <w:color w:val="auto"/>
          <w:szCs w:val="21"/>
          <w:highlight w:val="none"/>
          <w:lang w:val="zh-CN"/>
        </w:rPr>
        <w:t>（以下简称“招标人”）的委托，对</w:t>
      </w:r>
      <w:bookmarkStart w:id="1" w:name="_Hlk41903390"/>
      <w:r>
        <w:rPr>
          <w:rFonts w:hint="eastAsia" w:ascii="宋体" w:hAnsi="宋体" w:eastAsia="宋体" w:cs="Times New Roman"/>
          <w:color w:val="auto"/>
          <w:kern w:val="0"/>
          <w:szCs w:val="21"/>
          <w:highlight w:val="none"/>
          <w:lang w:eastAsia="zh-CN"/>
        </w:rPr>
        <w:t>东莞市水务集团管网有限公司2025年度管网地面泵站及雨水排涝设施管理服务采购项目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WTZB2024DG0075</w:t>
      </w:r>
      <w:r>
        <w:rPr>
          <w:rFonts w:ascii="宋体" w:hAnsi="宋体" w:eastAsia="宋体" w:cs="Times New Roman"/>
          <w:color w:val="auto"/>
          <w:szCs w:val="21"/>
          <w:highlight w:val="none"/>
          <w:lang w:val="zh-CN"/>
        </w:rPr>
        <w:t>)</w:t>
      </w:r>
      <w:bookmarkEnd w:id="1"/>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65A72546">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143D036A">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w:t>
      </w:r>
      <w:r>
        <w:rPr>
          <w:rFonts w:hint="eastAsia" w:ascii="宋体" w:hAnsi="宋体" w:eastAsia="宋体" w:cs="宋体"/>
          <w:color w:val="auto"/>
          <w:szCs w:val="21"/>
          <w:highlight w:val="none"/>
          <w:u w:val="single"/>
        </w:rPr>
        <w:t>东莞市水务集团管网有限公司及其下辖东莞市莞泽水环境投资有限公司、东莞市东信水环境投资有限公司、东莞市东泽水环境投资有限公司、东莞市清泽水环境投资有限公司、东莞市莞清水环境投资有限公司、东莞市东江水环境投资有限公司六家全资子公司运营的全市污水管网（含配套泵站）及市直管道路雨水设施（含配套地面泵站、雨水排涝设施）2</w:t>
      </w:r>
      <w:r>
        <w:rPr>
          <w:rFonts w:hint="eastAsia" w:ascii="宋体" w:hAnsi="宋体" w:eastAsia="宋体" w:cs="宋体"/>
          <w:color w:val="auto"/>
          <w:szCs w:val="21"/>
          <w:highlight w:val="none"/>
          <w:u w:val="single"/>
          <w:lang w:val="en-US" w:eastAsia="zh-CN"/>
        </w:rPr>
        <w:t>025</w:t>
      </w:r>
      <w:r>
        <w:rPr>
          <w:rFonts w:hint="eastAsia" w:ascii="宋体" w:hAnsi="宋体" w:eastAsia="宋体" w:cs="宋体"/>
          <w:color w:val="auto"/>
          <w:szCs w:val="21"/>
          <w:highlight w:val="none"/>
          <w:u w:val="single"/>
        </w:rPr>
        <w:t>年度的日常管理服务，服务内容包括但不限于：常规泵站值守运营（含安保、机电管理、绿化、保洁、除五害</w:t>
      </w:r>
      <w:r>
        <w:rPr>
          <w:rFonts w:hint="eastAsia" w:ascii="宋体" w:hAnsi="宋体" w:eastAsia="宋体" w:cs="宋体"/>
          <w:color w:val="auto"/>
          <w:szCs w:val="21"/>
          <w:highlight w:val="none"/>
          <w:u w:val="single"/>
          <w:lang w:val="en-US" w:eastAsia="zh-CN"/>
        </w:rPr>
        <w:t>及驱蛇</w:t>
      </w:r>
      <w:r>
        <w:rPr>
          <w:rFonts w:hint="eastAsia" w:ascii="宋体" w:hAnsi="宋体" w:eastAsia="宋体" w:cs="宋体"/>
          <w:color w:val="auto"/>
          <w:szCs w:val="21"/>
          <w:highlight w:val="none"/>
          <w:u w:val="single"/>
        </w:rPr>
        <w:t>），无人值守运营（含绿化、保洁、除五害</w:t>
      </w:r>
      <w:r>
        <w:rPr>
          <w:rFonts w:hint="eastAsia" w:ascii="宋体" w:hAnsi="宋体" w:eastAsia="宋体" w:cs="宋体"/>
          <w:color w:val="auto"/>
          <w:szCs w:val="21"/>
          <w:highlight w:val="none"/>
          <w:u w:val="single"/>
          <w:lang w:val="en-US" w:eastAsia="zh-CN"/>
        </w:rPr>
        <w:t>及驱蛇</w:t>
      </w:r>
      <w:r>
        <w:rPr>
          <w:rFonts w:hint="eastAsia" w:ascii="宋体" w:hAnsi="宋体" w:eastAsia="宋体" w:cs="宋体"/>
          <w:color w:val="auto"/>
          <w:szCs w:val="21"/>
          <w:highlight w:val="none"/>
          <w:u w:val="single"/>
        </w:rPr>
        <w:t>）和</w:t>
      </w:r>
      <w:r>
        <w:rPr>
          <w:rFonts w:hint="eastAsia" w:ascii="宋体" w:hAnsi="宋体" w:eastAsia="宋体" w:cs="宋体"/>
          <w:color w:val="auto"/>
          <w:kern w:val="2"/>
          <w:sz w:val="21"/>
          <w:szCs w:val="21"/>
          <w:highlight w:val="none"/>
          <w:u w:val="single"/>
          <w:lang w:val="en-US" w:eastAsia="zh-CN"/>
        </w:rPr>
        <w:t>隧道雨水排涝设施</w:t>
      </w:r>
      <w:r>
        <w:rPr>
          <w:rFonts w:hint="eastAsia" w:ascii="宋体" w:hAnsi="宋体" w:eastAsia="宋体" w:cs="宋体"/>
          <w:color w:val="auto"/>
          <w:szCs w:val="21"/>
          <w:highlight w:val="none"/>
          <w:u w:val="single"/>
        </w:rPr>
        <w:t>暴雨天气临时值守</w:t>
      </w:r>
      <w:r>
        <w:rPr>
          <w:rFonts w:hint="eastAsia" w:ascii="宋体" w:hAnsi="宋体" w:eastAsia="宋体" w:cs="宋体"/>
          <w:color w:val="auto"/>
          <w:kern w:val="2"/>
          <w:sz w:val="21"/>
          <w:szCs w:val="21"/>
          <w:highlight w:val="none"/>
          <w:u w:val="single"/>
          <w:lang w:val="en-US" w:eastAsia="zh-CN"/>
        </w:rPr>
        <w:t>及日常巡查</w:t>
      </w:r>
      <w:r>
        <w:rPr>
          <w:rFonts w:hint="eastAsia" w:ascii="宋体" w:hAnsi="宋体" w:eastAsia="宋体" w:cs="宋体"/>
          <w:color w:val="auto"/>
          <w:szCs w:val="21"/>
          <w:highlight w:val="none"/>
          <w:u w:val="single"/>
        </w:rPr>
        <w:t>（含黄色及以上级别暴雨预警响应现场</w:t>
      </w:r>
      <w:r>
        <w:rPr>
          <w:rFonts w:hint="eastAsia" w:ascii="宋体" w:hAnsi="宋体" w:eastAsia="宋体" w:cs="宋体"/>
          <w:color w:val="auto"/>
          <w:szCs w:val="21"/>
          <w:highlight w:val="none"/>
          <w:u w:val="single"/>
          <w:lang w:val="en-US" w:eastAsia="zh-CN"/>
        </w:rPr>
        <w:t>临时</w:t>
      </w:r>
      <w:r>
        <w:rPr>
          <w:rFonts w:hint="eastAsia" w:ascii="宋体" w:hAnsi="宋体" w:eastAsia="宋体" w:cs="宋体"/>
          <w:color w:val="auto"/>
          <w:szCs w:val="21"/>
          <w:highlight w:val="none"/>
          <w:u w:val="single"/>
        </w:rPr>
        <w:t>值守</w:t>
      </w:r>
      <w:r>
        <w:rPr>
          <w:rFonts w:hint="eastAsia" w:ascii="宋体" w:hAnsi="宋体" w:eastAsia="宋体" w:cs="宋体"/>
          <w:color w:val="auto"/>
          <w:szCs w:val="21"/>
          <w:highlight w:val="none"/>
          <w:u w:val="single"/>
          <w:lang w:val="en-US" w:eastAsia="zh-CN"/>
        </w:rPr>
        <w:t>和每日</w:t>
      </w:r>
      <w:r>
        <w:rPr>
          <w:rFonts w:hint="eastAsia" w:ascii="宋体" w:hAnsi="宋体" w:eastAsia="宋体" w:cs="宋体"/>
          <w:color w:val="auto"/>
          <w:szCs w:val="21"/>
          <w:highlight w:val="none"/>
          <w:u w:val="single"/>
        </w:rPr>
        <w:t>日常巡查）等工作。</w:t>
      </w:r>
      <w:r>
        <w:rPr>
          <w:rFonts w:hint="eastAsia" w:ascii="宋体" w:hAnsi="宋体" w:eastAsia="宋体" w:cs="Times New Roman"/>
          <w:color w:val="auto"/>
          <w:szCs w:val="21"/>
          <w:highlight w:val="none"/>
          <w:lang w:val="zh-CN"/>
        </w:rPr>
        <w:t>（具体内容详见：第三篇用户需求书）。</w:t>
      </w:r>
    </w:p>
    <w:p w14:paraId="2F41A611">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0160B2C5">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14:paraId="1F4353E6">
      <w:pPr>
        <w:pStyle w:val="157"/>
        <w:spacing w:line="360" w:lineRule="auto"/>
        <w:ind w:left="422" w:right="-29" w:rightChars="-14" w:hanging="422" w:hangingChars="20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4CD90380">
      <w:pPr>
        <w:pStyle w:val="157"/>
        <w:spacing w:line="360" w:lineRule="auto"/>
        <w:ind w:left="422" w:right="-29" w:rightChars="-14" w:hanging="422" w:hangingChars="200"/>
        <w:jc w:val="both"/>
        <w:rPr>
          <w:rFonts w:hint="eastAsia" w:hAnsi="宋体" w:eastAsia="宋体"/>
          <w:b/>
          <w:color w:val="auto"/>
          <w:sz w:val="21"/>
          <w:szCs w:val="21"/>
          <w:highlight w:val="none"/>
          <w:lang w:val="en-US" w:eastAsia="zh-CN"/>
        </w:rPr>
      </w:pPr>
      <w:bookmarkStart w:id="2" w:name="_Toc25819"/>
      <w:r>
        <w:rPr>
          <w:rFonts w:hint="eastAsia" w:hAnsi="宋体" w:eastAsia="宋体"/>
          <w:b/>
          <w:color w:val="auto"/>
          <w:sz w:val="21"/>
          <w:szCs w:val="21"/>
          <w:highlight w:val="none"/>
          <w:lang w:val="zh-CN"/>
        </w:rPr>
        <w:t>2.2 投标人</w:t>
      </w:r>
      <w:r>
        <w:rPr>
          <w:rFonts w:hint="eastAsia" w:hAnsi="宋体" w:eastAsia="宋体"/>
          <w:b/>
          <w:color w:val="auto"/>
          <w:sz w:val="21"/>
          <w:szCs w:val="21"/>
          <w:highlight w:val="none"/>
          <w:lang w:val="en-US" w:eastAsia="zh-CN"/>
        </w:rPr>
        <w:t>2022</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日以来具有一份保安服务项目业绩（合同签订日期为</w:t>
      </w:r>
      <w:r>
        <w:rPr>
          <w:rFonts w:hint="eastAsia" w:hAnsi="宋体" w:eastAsia="宋体"/>
          <w:b/>
          <w:color w:val="auto"/>
          <w:sz w:val="21"/>
          <w:szCs w:val="21"/>
          <w:highlight w:val="none"/>
          <w:lang w:val="en-US" w:eastAsia="zh-CN"/>
        </w:rPr>
        <w:t>2022</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日或以后）；</w:t>
      </w:r>
    </w:p>
    <w:p w14:paraId="419FEA1B">
      <w:pPr>
        <w:pStyle w:val="157"/>
        <w:spacing w:line="360" w:lineRule="auto"/>
        <w:ind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2.3 </w:t>
      </w:r>
      <w:r>
        <w:rPr>
          <w:rFonts w:hint="eastAsia" w:hAnsi="宋体" w:eastAsia="宋体"/>
          <w:b/>
          <w:color w:val="auto"/>
          <w:sz w:val="21"/>
          <w:szCs w:val="21"/>
          <w:highlight w:val="none"/>
          <w:lang w:val="zh-CN"/>
        </w:rPr>
        <w:t>本项目不接受联合体投标。</w:t>
      </w:r>
      <w:bookmarkEnd w:id="2"/>
    </w:p>
    <w:p w14:paraId="596C87C0">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2D34049E">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获取招标文件的方式：本项目采用“不记名网上下载”的方式发布招标文件，</w:t>
      </w:r>
      <w:r>
        <w:rPr>
          <w:rFonts w:hint="eastAsia" w:ascii="宋体" w:hAnsi="宋体" w:eastAsia="宋体" w:cs="Times New Roman"/>
          <w:color w:val="auto"/>
          <w:szCs w:val="21"/>
          <w:highlight w:val="none"/>
          <w:lang w:val="zh-CN"/>
        </w:rPr>
        <w:t>有意向的投标人可于本项目投标截止时间前，在本项目招标信息发布媒介</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详见本招标公告第7点（除中国招标投标公共服务平台外）</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下载招标文件。</w:t>
      </w:r>
    </w:p>
    <w:p w14:paraId="61B23C66">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11438388">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0D36A510">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32938740">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14:paraId="42CC224D">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hint="eastAsia" w:ascii="宋体" w:hAnsi="宋体" w:eastAsia="宋体" w:cs="Times New Roman"/>
          <w:color w:val="auto"/>
          <w:szCs w:val="21"/>
          <w:highlight w:val="none"/>
          <w:u w:val="single"/>
          <w:lang w:val="en-US" w:eastAsia="zh-CN"/>
        </w:rPr>
        <w:t>2025</w:t>
      </w:r>
      <w:r>
        <w:rPr>
          <w:rFonts w:hint="eastAsia" w:ascii="宋体" w:hAnsi="宋体" w:eastAsia="宋体" w:cs="Times New Roman"/>
          <w:bCs/>
          <w:color w:val="auto"/>
          <w:kern w:val="0"/>
          <w:szCs w:val="21"/>
          <w:highlight w:val="none"/>
        </w:rPr>
        <w:t>年</w:t>
      </w:r>
      <w:r>
        <w:rPr>
          <w:rFonts w:hint="eastAsia" w:ascii="宋体" w:hAnsi="宋体" w:eastAsia="宋体" w:cs="Times New Roman"/>
          <w:color w:val="auto"/>
          <w:szCs w:val="21"/>
          <w:highlight w:val="none"/>
          <w:u w:val="single"/>
          <w:lang w:val="en-US" w:eastAsia="zh-CN"/>
        </w:rPr>
        <w:t xml:space="preserve"> 02 </w:t>
      </w:r>
      <w:r>
        <w:rPr>
          <w:rFonts w:hint="eastAsia" w:ascii="宋体" w:hAnsi="宋体" w:eastAsia="宋体" w:cs="Times New Roman"/>
          <w:bCs/>
          <w:color w:val="auto"/>
          <w:kern w:val="0"/>
          <w:szCs w:val="21"/>
          <w:highlight w:val="none"/>
        </w:rPr>
        <w:t>月</w:t>
      </w:r>
      <w:r>
        <w:rPr>
          <w:rFonts w:hint="eastAsia" w:ascii="宋体" w:hAnsi="宋体" w:eastAsia="宋体" w:cs="Times New Roman"/>
          <w:color w:val="auto"/>
          <w:szCs w:val="21"/>
          <w:highlight w:val="none"/>
          <w:u w:val="single"/>
          <w:lang w:val="en-US" w:eastAsia="zh-CN"/>
        </w:rPr>
        <w:t xml:space="preserve"> 24 </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13</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30</w:t>
      </w:r>
      <w:r>
        <w:rPr>
          <w:rFonts w:hint="eastAsia" w:ascii="宋体" w:hAnsi="宋体" w:eastAsia="宋体" w:cs="Times New Roman"/>
          <w:bCs/>
          <w:color w:val="auto"/>
          <w:kern w:val="0"/>
          <w:szCs w:val="21"/>
          <w:highlight w:val="none"/>
        </w:rPr>
        <w:t>～</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bCs/>
          <w:color w:val="auto"/>
          <w:kern w:val="0"/>
          <w:szCs w:val="21"/>
          <w:highlight w:val="none"/>
        </w:rPr>
        <w:t>；</w:t>
      </w:r>
    </w:p>
    <w:p w14:paraId="2A97468F">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eastAsia="宋体" w:cs="Times New Roman"/>
          <w:color w:val="auto"/>
          <w:szCs w:val="21"/>
          <w:highlight w:val="none"/>
          <w:u w:val="single"/>
          <w:lang w:val="en-US" w:eastAsia="zh-CN"/>
        </w:rPr>
        <w:t>2025</w:t>
      </w:r>
      <w:r>
        <w:rPr>
          <w:rFonts w:hint="eastAsia" w:ascii="宋体" w:hAnsi="宋体" w:eastAsia="宋体" w:cs="Times New Roman"/>
          <w:bCs/>
          <w:color w:val="auto"/>
          <w:kern w:val="0"/>
          <w:szCs w:val="21"/>
          <w:highlight w:val="none"/>
        </w:rPr>
        <w:t>年</w:t>
      </w:r>
      <w:r>
        <w:rPr>
          <w:rFonts w:hint="eastAsia" w:ascii="宋体" w:hAnsi="宋体" w:eastAsia="宋体" w:cs="Times New Roman"/>
          <w:color w:val="auto"/>
          <w:szCs w:val="21"/>
          <w:highlight w:val="none"/>
          <w:u w:val="single"/>
          <w:lang w:val="en-US" w:eastAsia="zh-CN"/>
        </w:rPr>
        <w:t xml:space="preserve"> 02 </w:t>
      </w:r>
      <w:r>
        <w:rPr>
          <w:rFonts w:hint="eastAsia" w:ascii="宋体" w:hAnsi="宋体" w:eastAsia="宋体" w:cs="Times New Roman"/>
          <w:bCs/>
          <w:color w:val="auto"/>
          <w:kern w:val="0"/>
          <w:szCs w:val="21"/>
          <w:highlight w:val="none"/>
        </w:rPr>
        <w:t>月</w:t>
      </w:r>
      <w:r>
        <w:rPr>
          <w:rFonts w:hint="eastAsia" w:ascii="宋体" w:hAnsi="宋体" w:eastAsia="宋体" w:cs="Times New Roman"/>
          <w:color w:val="auto"/>
          <w:szCs w:val="21"/>
          <w:highlight w:val="none"/>
          <w:u w:val="single"/>
          <w:lang w:val="en-US" w:eastAsia="zh-CN"/>
        </w:rPr>
        <w:t xml:space="preserve"> 24 </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bCs/>
          <w:color w:val="auto"/>
          <w:kern w:val="0"/>
          <w:szCs w:val="21"/>
          <w:highlight w:val="none"/>
        </w:rPr>
        <w:t>；</w:t>
      </w:r>
      <w:bookmarkStart w:id="812" w:name="_GoBack"/>
      <w:bookmarkEnd w:id="812"/>
    </w:p>
    <w:p w14:paraId="1DFD278B">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kern w:val="0"/>
          <w:szCs w:val="21"/>
          <w:highlight w:val="none"/>
          <w:u w:val="single"/>
        </w:rPr>
        <w:t>广东省东莞市南城区第一国际汇一城3号楼1508室开标室</w:t>
      </w:r>
      <w:r>
        <w:rPr>
          <w:rFonts w:hint="eastAsia" w:ascii="宋体" w:hAnsi="宋体" w:eastAsia="宋体" w:cs="Times New Roman"/>
          <w:color w:val="auto"/>
          <w:kern w:val="0"/>
          <w:szCs w:val="21"/>
          <w:highlight w:val="none"/>
        </w:rPr>
        <w:t>。</w:t>
      </w:r>
    </w:p>
    <w:p w14:paraId="7EFF0717">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59823AE2">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30C9044D">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520DEC50">
      <w:pPr>
        <w:numPr>
          <w:ilvl w:val="0"/>
          <w:numId w:val="1"/>
        </w:numPr>
        <w:autoSpaceDE w:val="0"/>
        <w:autoSpaceDN w:val="0"/>
        <w:adjustRightInd w:val="0"/>
        <w:snapToGrid w:val="0"/>
        <w:spacing w:line="360" w:lineRule="auto"/>
        <w:ind w:right="-34"/>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本项目相关公告在以下媒介发布：</w:t>
      </w:r>
      <w:r>
        <w:rPr>
          <w:rFonts w:hint="eastAsia" w:ascii="宋体" w:hAnsi="宋体" w:eastAsia="宋体" w:cs="Times New Roman"/>
          <w:bCs/>
          <w:color w:val="auto"/>
          <w:szCs w:val="21"/>
          <w:highlight w:val="none"/>
          <w:lang w:eastAsia="zh-CN"/>
        </w:rPr>
        <w:t>广东省公共资源交易平台（ygp.gdzwfw.gov.cn）、</w:t>
      </w:r>
      <w:r>
        <w:rPr>
          <w:rFonts w:hint="eastAsia" w:ascii="宋体" w:hAnsi="宋体" w:eastAsia="宋体" w:cs="Times New Roman"/>
          <w:bCs/>
          <w:color w:val="auto"/>
          <w:szCs w:val="21"/>
          <w:highlight w:val="none"/>
        </w:rPr>
        <w:t>中国招标投标公共服务平台（www.cebpubservice.com）、东莞市水务集团有限公司网（www.dgswjt.cn）、招标代理</w:t>
      </w:r>
      <w:r>
        <w:rPr>
          <w:rFonts w:hint="eastAsia" w:ascii="宋体" w:hAnsi="宋体" w:eastAsia="宋体" w:cs="Times New Roman"/>
          <w:bCs/>
          <w:color w:val="auto"/>
          <w:szCs w:val="21"/>
          <w:highlight w:val="none"/>
          <w:lang w:val="en-US" w:eastAsia="zh-CN"/>
        </w:rPr>
        <w:t>机构</w:t>
      </w:r>
      <w:r>
        <w:rPr>
          <w:rFonts w:hint="eastAsia" w:ascii="宋体" w:hAnsi="宋体" w:eastAsia="宋体" w:cs="Times New Roman"/>
          <w:bCs/>
          <w:color w:val="auto"/>
          <w:szCs w:val="21"/>
          <w:highlight w:val="none"/>
        </w:rPr>
        <w:t>网站（www.wangtat.com.cn</w:t>
      </w:r>
      <w:r>
        <w:rPr>
          <w:rFonts w:ascii="宋体" w:hAnsi="宋体" w:eastAsia="宋体" w:cs="Times New Roman"/>
          <w:bCs/>
          <w:color w:val="auto"/>
          <w:szCs w:val="21"/>
          <w:highlight w:val="none"/>
        </w:rPr>
        <w:t>）</w:t>
      </w:r>
      <w:r>
        <w:rPr>
          <w:rFonts w:ascii="宋体" w:hAnsi="宋体" w:eastAsia="宋体" w:cs="Times New Roman"/>
          <w:color w:val="auto"/>
          <w:szCs w:val="21"/>
          <w:highlight w:val="none"/>
          <w:lang w:val="zh-CN"/>
        </w:rPr>
        <w:t>。</w:t>
      </w:r>
    </w:p>
    <w:p w14:paraId="4EFF66B0">
      <w:pPr>
        <w:numPr>
          <w:ilvl w:val="0"/>
          <w:numId w:val="0"/>
        </w:numPr>
        <w:autoSpaceDE w:val="0"/>
        <w:autoSpaceDN w:val="0"/>
        <w:adjustRightInd w:val="0"/>
        <w:snapToGrid w:val="0"/>
        <w:spacing w:line="360" w:lineRule="auto"/>
        <w:ind w:leftChars="0" w:right="-34" w:rightChars="0"/>
        <w:jc w:val="left"/>
        <w:rPr>
          <w:rFonts w:ascii="宋体" w:hAnsi="宋体" w:eastAsia="宋体" w:cs="Times New Roman"/>
          <w:bCs/>
          <w:color w:val="auto"/>
          <w:szCs w:val="21"/>
          <w:highlight w:val="none"/>
        </w:rPr>
      </w:pPr>
    </w:p>
    <w:p w14:paraId="61E6D185">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14:paraId="465F947A">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东莞市水务集团管网有限公司</w:t>
      </w:r>
    </w:p>
    <w:p w14:paraId="18F4DBA2">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广东省东莞市东城街道东城运河路5号108室</w:t>
      </w:r>
    </w:p>
    <w:p w14:paraId="2C790D00">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：许丽明</w:t>
      </w:r>
    </w:p>
    <w:p w14:paraId="2054F5D2">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rPr>
        <w:t>0769-23308061</w:t>
      </w:r>
    </w:p>
    <w:p w14:paraId="2C9CB25B">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291BDA1C">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rPr>
        <w:t>及异议受理</w:t>
      </w:r>
      <w:r>
        <w:rPr>
          <w:rFonts w:ascii="宋体" w:hAnsi="宋体" w:eastAsia="宋体" w:cs="Times New Roman"/>
          <w:color w:val="auto"/>
          <w:szCs w:val="21"/>
          <w:highlight w:val="none"/>
        </w:rPr>
        <w:t>联系方式</w:t>
      </w:r>
    </w:p>
    <w:p w14:paraId="013063AD">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bookmarkStart w:id="3" w:name="_Toc486167661"/>
      <w:bookmarkStart w:id="4" w:name="_Toc31764_WPSOffice_Level1"/>
      <w:bookmarkStart w:id="5" w:name="_Toc450662847"/>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eastAsia="zh-CN"/>
        </w:rPr>
        <w:t>广州宏达工程顾问集团有限公司</w:t>
      </w:r>
    </w:p>
    <w:p w14:paraId="74A90D12">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  址：</w:t>
      </w:r>
      <w:r>
        <w:rPr>
          <w:rFonts w:hint="eastAsia" w:ascii="宋体" w:hAnsi="宋体" w:eastAsia="宋体" w:cs="Times New Roman"/>
          <w:color w:val="auto"/>
          <w:kern w:val="0"/>
          <w:szCs w:val="21"/>
          <w:highlight w:val="none"/>
        </w:rPr>
        <w:t>广东省东莞市南城区第一国际汇一城3号楼1508室</w:t>
      </w:r>
    </w:p>
    <w:p w14:paraId="48E1EF39">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邓晓欣</w:t>
      </w:r>
    </w:p>
    <w:p w14:paraId="6674443D">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0769-28056866-804</w:t>
      </w:r>
    </w:p>
    <w:p w14:paraId="5270FC5D">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6" w:name="_Toc15111"/>
      <w:bookmarkStart w:id="7" w:name="_Toc31498"/>
      <w:bookmarkStart w:id="8" w:name="_Toc7929"/>
      <w:bookmarkStart w:id="9" w:name="_Toc18212"/>
      <w:bookmarkStart w:id="10" w:name="_Toc5603"/>
      <w:bookmarkStart w:id="11" w:name="_Toc142508311"/>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3"/>
      <w:bookmarkEnd w:id="4"/>
      <w:bookmarkEnd w:id="5"/>
      <w:bookmarkEnd w:id="6"/>
      <w:bookmarkEnd w:id="7"/>
      <w:bookmarkEnd w:id="8"/>
      <w:bookmarkEnd w:id="9"/>
      <w:bookmarkEnd w:id="10"/>
      <w:bookmarkEnd w:id="11"/>
    </w:p>
    <w:p w14:paraId="117A98DC">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2" w:name="_Toc15366_WPSOffice_Level2"/>
      <w:bookmarkStart w:id="13" w:name="_Toc11520"/>
      <w:bookmarkStart w:id="14" w:name="_Toc5452"/>
      <w:bookmarkStart w:id="15" w:name="_Toc27053"/>
      <w:bookmarkStart w:id="16" w:name="_Toc24479"/>
      <w:bookmarkStart w:id="17" w:name="_Toc450662848"/>
      <w:bookmarkStart w:id="18" w:name="_Toc140596871"/>
      <w:bookmarkStart w:id="19" w:name="_Toc142508312"/>
      <w:bookmarkStart w:id="20" w:name="_Toc486167662"/>
      <w:bookmarkStart w:id="21" w:name="_Toc9555"/>
      <w:r>
        <w:rPr>
          <w:rFonts w:hint="eastAsia" w:ascii="宋体" w:hAnsi="宋体" w:eastAsia="宋体" w:cs="宋体"/>
          <w:b/>
          <w:bCs/>
          <w:color w:val="auto"/>
          <w:kern w:val="44"/>
          <w:szCs w:val="21"/>
          <w:highlight w:val="none"/>
          <w:lang w:val="zh-CN"/>
        </w:rPr>
        <w:t>一、总则</w:t>
      </w:r>
      <w:bookmarkEnd w:id="12"/>
      <w:bookmarkEnd w:id="13"/>
      <w:bookmarkEnd w:id="14"/>
      <w:bookmarkEnd w:id="15"/>
      <w:bookmarkEnd w:id="16"/>
      <w:bookmarkEnd w:id="17"/>
      <w:bookmarkEnd w:id="18"/>
      <w:bookmarkEnd w:id="19"/>
      <w:bookmarkEnd w:id="20"/>
      <w:bookmarkEnd w:id="21"/>
    </w:p>
    <w:p w14:paraId="360C617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 w:name="_Toc21710_WPSOffice_Level3"/>
      <w:bookmarkStart w:id="23" w:name="_Toc9608"/>
      <w:bookmarkStart w:id="24" w:name="_Toc32134"/>
      <w:bookmarkStart w:id="25" w:name="_Toc486167663"/>
      <w:bookmarkStart w:id="26" w:name="_Toc10057"/>
      <w:bookmarkStart w:id="27" w:name="_Toc450662849"/>
      <w:bookmarkStart w:id="28" w:name="_Toc23333"/>
      <w:bookmarkStart w:id="29" w:name="_Toc16303"/>
      <w:bookmarkStart w:id="30" w:name="_Toc142508313"/>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22"/>
      <w:bookmarkEnd w:id="23"/>
      <w:bookmarkEnd w:id="24"/>
      <w:bookmarkEnd w:id="25"/>
      <w:bookmarkEnd w:id="26"/>
      <w:bookmarkEnd w:id="27"/>
      <w:bookmarkEnd w:id="28"/>
      <w:bookmarkEnd w:id="29"/>
      <w:bookmarkEnd w:id="30"/>
    </w:p>
    <w:p w14:paraId="4E6C89DD">
      <w:pPr>
        <w:autoSpaceDE w:val="0"/>
        <w:autoSpaceDN w:val="0"/>
        <w:adjustRightInd w:val="0"/>
        <w:jc w:val="left"/>
        <w:rPr>
          <w:rFonts w:ascii="宋体" w:hAnsi="宋体" w:eastAsia="宋体" w:cs="宋体"/>
          <w:color w:val="auto"/>
          <w:kern w:val="0"/>
          <w:sz w:val="24"/>
          <w:szCs w:val="24"/>
          <w:highlight w:val="none"/>
        </w:rPr>
      </w:pPr>
    </w:p>
    <w:p w14:paraId="7FB615E0">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1" w:name="_Toc450662850"/>
      <w:bookmarkStart w:id="32" w:name="_Toc142508314"/>
      <w:bookmarkStart w:id="33" w:name="_Toc23355"/>
      <w:bookmarkStart w:id="34" w:name="_Toc486167664"/>
      <w:bookmarkStart w:id="35" w:name="_Toc28327"/>
      <w:bookmarkStart w:id="36" w:name="_Toc28698"/>
      <w:bookmarkStart w:id="37" w:name="_Toc80_WPSOffice_Level3"/>
      <w:bookmarkStart w:id="38" w:name="_Toc18557"/>
      <w:bookmarkStart w:id="39" w:name="_Toc32244"/>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31"/>
      <w:bookmarkEnd w:id="32"/>
      <w:bookmarkEnd w:id="33"/>
      <w:bookmarkEnd w:id="34"/>
      <w:bookmarkEnd w:id="35"/>
      <w:bookmarkEnd w:id="36"/>
      <w:bookmarkEnd w:id="37"/>
      <w:bookmarkEnd w:id="38"/>
      <w:bookmarkEnd w:id="39"/>
    </w:p>
    <w:p w14:paraId="32263E47">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14:paraId="69F7989F">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622D818A">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22574F11">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14:paraId="1F1CDFA3">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70A2E837">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7FC63E53">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en-US" w:eastAsia="zh-CN"/>
        </w:rPr>
      </w:pPr>
      <w:bookmarkStart w:id="40" w:name="_Toc23847_WPSOffice_Level3"/>
      <w:bookmarkStart w:id="41" w:name="_Toc142508315"/>
      <w:bookmarkStart w:id="42" w:name="_Toc16100"/>
      <w:bookmarkStart w:id="43" w:name="_Toc11689"/>
      <w:bookmarkStart w:id="44" w:name="_Toc19774"/>
      <w:bookmarkStart w:id="45" w:name="_Toc26436"/>
      <w:bookmarkStart w:id="46" w:name="_Toc17990"/>
      <w:bookmarkStart w:id="47" w:name="_Toc486167665"/>
      <w:bookmarkStart w:id="48" w:name="_Toc450662851"/>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w:t>
      </w:r>
      <w:bookmarkEnd w:id="40"/>
      <w:bookmarkEnd w:id="41"/>
      <w:r>
        <w:rPr>
          <w:rFonts w:hint="eastAsia" w:ascii="宋体" w:hAnsi="宋体" w:eastAsia="宋体" w:cs="宋体"/>
          <w:b/>
          <w:color w:val="auto"/>
          <w:szCs w:val="21"/>
          <w:highlight w:val="none"/>
          <w:lang w:val="en-US" w:eastAsia="zh-CN"/>
        </w:rPr>
        <w:t>服务</w:t>
      </w:r>
      <w:bookmarkEnd w:id="42"/>
      <w:bookmarkEnd w:id="43"/>
      <w:bookmarkEnd w:id="44"/>
      <w:bookmarkEnd w:id="45"/>
      <w:bookmarkEnd w:id="46"/>
    </w:p>
    <w:p w14:paraId="60CCEAD6">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“服务”是指投标人按招标文件规定完成的全部服务内容，其中包括完成服务所需的货物和工程，及须承担的技术支持、培训和其它伴随服务。</w:t>
      </w:r>
    </w:p>
    <w:p w14:paraId="133A5297">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9" w:name="_Toc1977663"/>
      <w:bookmarkStart w:id="50" w:name="_Toc533708063"/>
      <w:r>
        <w:rPr>
          <w:rFonts w:hint="eastAsia" w:ascii="宋体" w:hAnsi="宋体" w:eastAsia="宋体" w:cs="宋体"/>
          <w:color w:val="auto"/>
          <w:szCs w:val="21"/>
          <w:highlight w:val="none"/>
          <w:lang w:val="zh-CN"/>
        </w:rPr>
        <w:t xml:space="preserve">3.2  </w:t>
      </w:r>
      <w:bookmarkEnd w:id="49"/>
      <w:bookmarkEnd w:id="50"/>
      <w:bookmarkStart w:id="51" w:name="_Toc1977665"/>
      <w:bookmarkStart w:id="52" w:name="_Toc5337080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lang w:val="zh-CN"/>
        </w:rPr>
        <w:t>或</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lang w:val="zh-CN"/>
        </w:rPr>
        <w:t>的任何部分均为最新正式版本</w:t>
      </w:r>
      <w:r>
        <w:rPr>
          <w:rFonts w:hint="eastAsia" w:ascii="宋体" w:hAnsi="宋体" w:eastAsia="宋体" w:cs="宋体"/>
          <w:color w:val="auto"/>
          <w:szCs w:val="21"/>
          <w:highlight w:val="none"/>
          <w:lang w:val="zh-CN"/>
        </w:rPr>
        <w:t>。</w:t>
      </w:r>
      <w:bookmarkEnd w:id="51"/>
      <w:bookmarkEnd w:id="52"/>
    </w:p>
    <w:p w14:paraId="4780959F">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3" w:name="_Toc533708066"/>
      <w:bookmarkStart w:id="54" w:name="_Toc19776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 xml:space="preserve">  </w:t>
      </w:r>
      <w:bookmarkEnd w:id="53"/>
      <w:bookmarkEnd w:id="54"/>
      <w:bookmarkStart w:id="55" w:name="_Toc1977667"/>
      <w:bookmarkStart w:id="56" w:name="_Toc533708067"/>
      <w:r>
        <w:rPr>
          <w:rFonts w:hint="eastAsia" w:ascii="宋体" w:hAnsi="宋体" w:eastAsia="宋体" w:cs="宋体"/>
          <w:color w:val="auto"/>
          <w:szCs w:val="21"/>
          <w:highlight w:val="none"/>
          <w:lang w:val="zh-CN"/>
        </w:rPr>
        <w:t>投标人</w:t>
      </w:r>
      <w:r>
        <w:rPr>
          <w:rFonts w:hint="eastAsia" w:ascii="宋体" w:hAnsi="宋体" w:eastAsia="宋体" w:cs="Times New Roman"/>
          <w:color w:val="auto"/>
          <w:kern w:val="0"/>
          <w:szCs w:val="21"/>
          <w:highlight w:val="none"/>
        </w:rPr>
        <w:t>应保证招标人在中华人民共和国使用</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或</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55"/>
      <w:bookmarkEnd w:id="56"/>
    </w:p>
    <w:p w14:paraId="70AD30F5">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7" w:name="_Toc533708068"/>
      <w:bookmarkStart w:id="58" w:name="_Toc19776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bookmarkEnd w:id="57"/>
      <w:bookmarkEnd w:id="58"/>
      <w:r>
        <w:rPr>
          <w:rFonts w:hint="eastAsia" w:ascii="宋体" w:hAnsi="宋体" w:eastAsia="宋体" w:cs="宋体"/>
          <w:color w:val="auto"/>
          <w:szCs w:val="21"/>
          <w:highlight w:val="none"/>
          <w:lang w:val="zh-CN"/>
        </w:rPr>
        <w:t>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p>
    <w:p w14:paraId="2ABF7A33">
      <w:pPr>
        <w:autoSpaceDE w:val="0"/>
        <w:autoSpaceDN w:val="0"/>
        <w:adjustRightInd w:val="0"/>
        <w:spacing w:line="360" w:lineRule="auto"/>
        <w:jc w:val="left"/>
        <w:rPr>
          <w:rFonts w:ascii="宋体" w:hAnsi="宋体" w:eastAsia="宋体" w:cs="宋体"/>
          <w:color w:val="auto"/>
          <w:szCs w:val="21"/>
          <w:highlight w:val="none"/>
          <w:lang w:val="zh-CN"/>
        </w:rPr>
      </w:pPr>
    </w:p>
    <w:p w14:paraId="7ABD4633">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9" w:name="_Toc16637"/>
      <w:bookmarkStart w:id="60" w:name="_Toc142508316"/>
      <w:bookmarkStart w:id="61" w:name="_Toc9658_WPSOffice_Level3"/>
      <w:bookmarkStart w:id="62" w:name="_Toc3404"/>
      <w:bookmarkStart w:id="63" w:name="_Toc9753"/>
      <w:bookmarkStart w:id="64" w:name="_Toc11533"/>
      <w:bookmarkStart w:id="65" w:name="_Toc1300"/>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59"/>
      <w:bookmarkEnd w:id="60"/>
      <w:bookmarkEnd w:id="61"/>
      <w:bookmarkEnd w:id="62"/>
      <w:bookmarkEnd w:id="63"/>
      <w:bookmarkEnd w:id="64"/>
      <w:bookmarkEnd w:id="65"/>
    </w:p>
    <w:p w14:paraId="14D75EF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6" w:name="_Toc1977670"/>
      <w:bookmarkStart w:id="67" w:name="_Toc533708070"/>
      <w:r>
        <w:rPr>
          <w:rFonts w:hint="eastAsia" w:ascii="宋体" w:hAnsi="宋体" w:eastAsia="宋体" w:cs="宋体"/>
          <w:color w:val="auto"/>
          <w:szCs w:val="21"/>
          <w:highlight w:val="none"/>
          <w:lang w:val="zh-CN"/>
        </w:rPr>
        <w:t>4.1  投标费用</w:t>
      </w:r>
      <w:bookmarkEnd w:id="66"/>
      <w:bookmarkEnd w:id="67"/>
    </w:p>
    <w:p w14:paraId="4BFF6134">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68" w:name="_Toc533708072"/>
      <w:bookmarkStart w:id="69" w:name="_Toc19776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68"/>
      <w:bookmarkEnd w:id="69"/>
    </w:p>
    <w:p w14:paraId="42A6647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0" w:name="_Toc1977673"/>
      <w:bookmarkStart w:id="71" w:name="_Toc533708073"/>
      <w:r>
        <w:rPr>
          <w:rFonts w:hint="eastAsia" w:ascii="宋体" w:hAnsi="宋体" w:eastAsia="宋体" w:cs="宋体"/>
          <w:color w:val="auto"/>
          <w:szCs w:val="21"/>
          <w:highlight w:val="none"/>
          <w:lang w:val="zh-CN"/>
        </w:rPr>
        <w:t>4.2  踏勘现场</w:t>
      </w:r>
      <w:bookmarkEnd w:id="70"/>
      <w:bookmarkEnd w:id="71"/>
    </w:p>
    <w:p w14:paraId="24642D57">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72" w:name="_Toc1977676"/>
      <w:bookmarkStart w:id="73" w:name="_Toc533708076"/>
      <w:r>
        <w:rPr>
          <w:rFonts w:hint="eastAsia" w:ascii="宋体" w:hAnsi="宋体" w:eastAsia="宋体" w:cs="Times New Roman"/>
          <w:color w:val="auto"/>
          <w:kern w:val="0"/>
          <w:szCs w:val="21"/>
          <w:highlight w:val="none"/>
        </w:rPr>
        <w:t>（1）本项目不组织集中踏勘现场和答疑，投标人应自行到实地踏勘考察。</w:t>
      </w:r>
    </w:p>
    <w:p w14:paraId="2860A90E">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70E01F45">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7B57F639">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1DB1910C">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47"/>
      <w:bookmarkEnd w:id="48"/>
      <w:bookmarkEnd w:id="72"/>
      <w:bookmarkEnd w:id="73"/>
    </w:p>
    <w:p w14:paraId="354F0FF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4E162CD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26DB853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14:paraId="786502C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792DBA4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0553387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1FFFBE18">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56747A17">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74" w:name="_Toc142508317"/>
      <w:bookmarkStart w:id="75" w:name="_Toc25498"/>
      <w:bookmarkStart w:id="76" w:name="_Toc5395"/>
      <w:bookmarkStart w:id="77" w:name="_Toc23213"/>
      <w:bookmarkStart w:id="78" w:name="_Toc140596876"/>
      <w:bookmarkStart w:id="79" w:name="_Toc1565"/>
      <w:bookmarkStart w:id="80" w:name="_Toc486167667"/>
      <w:bookmarkStart w:id="81" w:name="_Toc450662853"/>
      <w:bookmarkStart w:id="82" w:name="_Toc30507_WPSOffice_Level2"/>
      <w:bookmarkStart w:id="83" w:name="_Toc6662"/>
      <w:r>
        <w:rPr>
          <w:rFonts w:hint="eastAsia" w:ascii="宋体" w:hAnsi="宋体" w:eastAsia="宋体" w:cs="宋体"/>
          <w:b/>
          <w:bCs/>
          <w:color w:val="auto"/>
          <w:kern w:val="44"/>
          <w:szCs w:val="21"/>
          <w:highlight w:val="none"/>
          <w:lang w:val="zh-CN"/>
        </w:rPr>
        <w:t>二、招标文件</w:t>
      </w:r>
      <w:bookmarkEnd w:id="74"/>
      <w:bookmarkEnd w:id="75"/>
      <w:bookmarkEnd w:id="76"/>
      <w:bookmarkEnd w:id="77"/>
      <w:bookmarkEnd w:id="78"/>
      <w:bookmarkEnd w:id="79"/>
      <w:bookmarkEnd w:id="80"/>
      <w:bookmarkEnd w:id="81"/>
      <w:bookmarkEnd w:id="82"/>
      <w:bookmarkEnd w:id="83"/>
    </w:p>
    <w:p w14:paraId="033E007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4" w:name="_Toc3978"/>
      <w:bookmarkStart w:id="85" w:name="_Toc450662854"/>
      <w:bookmarkStart w:id="86" w:name="_Toc26635_WPSOffice_Level3"/>
      <w:bookmarkStart w:id="87" w:name="_Toc2406"/>
      <w:bookmarkStart w:id="88" w:name="_Toc32063"/>
      <w:bookmarkStart w:id="89" w:name="_Toc29541"/>
      <w:bookmarkStart w:id="90" w:name="_Toc142508318"/>
      <w:bookmarkStart w:id="91" w:name="_Toc486167668"/>
      <w:bookmarkStart w:id="92" w:name="_Toc28893"/>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84"/>
      <w:bookmarkEnd w:id="85"/>
      <w:bookmarkEnd w:id="86"/>
      <w:bookmarkEnd w:id="87"/>
      <w:bookmarkEnd w:id="88"/>
      <w:bookmarkEnd w:id="89"/>
      <w:bookmarkEnd w:id="90"/>
      <w:bookmarkEnd w:id="91"/>
      <w:bookmarkEnd w:id="92"/>
    </w:p>
    <w:p w14:paraId="6567DD4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1E4B9240">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7A5AFA73">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6F2E8A46">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052780DB">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14:paraId="69FB43A7">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06B39566">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520DDD32">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362FEAEC">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标志的部分为投标人、投标拟供服务必备的条件或重要指示），那么投标人的投标文件将有可能被拒绝接收或评审为无效投标文件</w:t>
      </w:r>
      <w:r>
        <w:rPr>
          <w:rFonts w:hint="eastAsia" w:ascii="宋体" w:hAnsi="宋体" w:eastAsia="宋体" w:cs="宋体"/>
          <w:b/>
          <w:bCs/>
          <w:color w:val="auto"/>
          <w:szCs w:val="21"/>
          <w:highlight w:val="none"/>
          <w:u w:val="single"/>
          <w:lang w:val="zh-CN"/>
        </w:rPr>
        <w:t>。</w:t>
      </w:r>
    </w:p>
    <w:p w14:paraId="42ACD504">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2E57053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东莞市水务集团管网有限公司</w:t>
      </w:r>
      <w:r>
        <w:rPr>
          <w:rFonts w:hint="eastAsia" w:ascii="宋体" w:hAnsi="宋体" w:eastAsia="宋体" w:cs="Times New Roman"/>
          <w:color w:val="auto"/>
          <w:kern w:val="0"/>
          <w:szCs w:val="21"/>
          <w:highlight w:val="none"/>
        </w:rPr>
        <w:t>；</w:t>
      </w:r>
    </w:p>
    <w:p w14:paraId="793B1FB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广州宏达工程顾问集团有限公司</w:t>
      </w:r>
      <w:r>
        <w:rPr>
          <w:rFonts w:hint="eastAsia" w:ascii="宋体" w:hAnsi="宋体" w:eastAsia="宋体" w:cs="Times New Roman"/>
          <w:color w:val="auto"/>
          <w:kern w:val="0"/>
          <w:szCs w:val="21"/>
          <w:highlight w:val="none"/>
        </w:rPr>
        <w:t>；</w:t>
      </w:r>
    </w:p>
    <w:p w14:paraId="740AF5D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w:t>
      </w:r>
      <w:r>
        <w:rPr>
          <w:rFonts w:hint="eastAsia" w:ascii="宋体" w:hAnsi="宋体" w:eastAsia="宋体" w:cs="Times New Roman"/>
          <w:color w:val="auto"/>
          <w:kern w:val="0"/>
          <w:szCs w:val="21"/>
          <w:highlight w:val="none"/>
          <w:lang w:eastAsia="zh-CN"/>
        </w:rPr>
        <w:t>东莞市水务集团管网有限公司2025年度管网地面泵站及雨水排涝设施管理服务采购项目</w:t>
      </w:r>
      <w:r>
        <w:rPr>
          <w:rFonts w:hint="eastAsia" w:ascii="宋体" w:hAnsi="宋体" w:eastAsia="宋体" w:cs="Times New Roman"/>
          <w:color w:val="auto"/>
          <w:kern w:val="0"/>
          <w:szCs w:val="21"/>
          <w:highlight w:val="none"/>
        </w:rPr>
        <w:t>所需的</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的投标，并向招标代理机构提交投标文件的当事人；</w:t>
      </w:r>
    </w:p>
    <w:p w14:paraId="0869F7C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2508BBB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）“中标人”指其投标被招标人接受，并与招标人签订合同的当事人；</w:t>
      </w:r>
    </w:p>
    <w:p w14:paraId="4D84597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）“甲方”指在合同条款中指明的购买服务的单位，即</w:t>
      </w:r>
      <w:r>
        <w:rPr>
          <w:rFonts w:hint="eastAsia" w:ascii="宋体" w:hAnsi="宋体" w:eastAsia="宋体" w:cs="Times New Roman"/>
          <w:color w:val="auto"/>
          <w:kern w:val="0"/>
          <w:szCs w:val="21"/>
          <w:highlight w:val="none"/>
          <w:lang w:eastAsia="zh-CN"/>
        </w:rPr>
        <w:t>东莞市水务集团管网有限公司（含下属子公司）</w:t>
      </w:r>
      <w:r>
        <w:rPr>
          <w:rFonts w:hint="eastAsia" w:ascii="宋体" w:hAnsi="宋体" w:eastAsia="宋体" w:cs="Times New Roman"/>
          <w:color w:val="auto"/>
          <w:kern w:val="0"/>
          <w:szCs w:val="21"/>
          <w:highlight w:val="none"/>
        </w:rPr>
        <w:t>；</w:t>
      </w:r>
    </w:p>
    <w:p w14:paraId="02D495B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）“乙方”指在合同条款中指明的本合同项下提供服务的公司或实体；</w:t>
      </w:r>
    </w:p>
    <w:p w14:paraId="73B3659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）“招标文件”指包括招标公告和招标文件及其补充、变更和澄清等一系列文件；</w:t>
      </w:r>
    </w:p>
    <w:p w14:paraId="2CAB0BF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14:paraId="1741326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4B7718C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14:paraId="7CF7537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14:paraId="175B1C6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14:paraId="3BCE76E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14</w:t>
      </w:r>
      <w:r>
        <w:rPr>
          <w:rFonts w:hint="eastAsia" w:ascii="宋体" w:hAnsi="宋体" w:eastAsia="宋体" w:cs="Times New Roman"/>
          <w:color w:val="auto"/>
          <w:kern w:val="0"/>
          <w:szCs w:val="21"/>
          <w:highlight w:val="none"/>
        </w:rPr>
        <w:t>）不含税价，即为《中华人民共和国增值税暂行条例》（国务院令第6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17141A95">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6B7DAC5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93" w:name="_Toc142508319"/>
      <w:bookmarkStart w:id="94" w:name="_Toc3423"/>
      <w:bookmarkStart w:id="95" w:name="_Toc1433"/>
      <w:bookmarkStart w:id="96" w:name="_Toc11346"/>
      <w:bookmarkStart w:id="97" w:name="_Toc29125_WPSOffice_Level3"/>
      <w:bookmarkStart w:id="98" w:name="_Toc450662855"/>
      <w:bookmarkStart w:id="99" w:name="_Toc3727"/>
      <w:bookmarkStart w:id="100" w:name="_Toc486167669"/>
      <w:bookmarkStart w:id="101" w:name="_Toc26052"/>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93"/>
      <w:bookmarkEnd w:id="94"/>
      <w:bookmarkEnd w:id="95"/>
      <w:bookmarkEnd w:id="96"/>
      <w:bookmarkEnd w:id="97"/>
      <w:bookmarkEnd w:id="98"/>
      <w:bookmarkEnd w:id="99"/>
      <w:bookmarkEnd w:id="100"/>
      <w:bookmarkEnd w:id="101"/>
    </w:p>
    <w:p w14:paraId="41262124">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0FB93281">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2E61272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2" w:name="_Toc142508320"/>
      <w:bookmarkStart w:id="103" w:name="_Toc16655"/>
      <w:bookmarkStart w:id="104" w:name="_Toc7702"/>
      <w:bookmarkStart w:id="105" w:name="_Toc23483_WPSOffice_Level3"/>
      <w:bookmarkStart w:id="106" w:name="_Toc450662856"/>
      <w:bookmarkStart w:id="107" w:name="_Toc486167670"/>
      <w:bookmarkStart w:id="108" w:name="_Toc29864"/>
      <w:bookmarkStart w:id="109" w:name="_Toc17145"/>
      <w:bookmarkStart w:id="110" w:name="_Toc39"/>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102"/>
      <w:bookmarkEnd w:id="103"/>
      <w:bookmarkEnd w:id="104"/>
      <w:bookmarkEnd w:id="105"/>
      <w:bookmarkEnd w:id="106"/>
      <w:bookmarkEnd w:id="107"/>
      <w:bookmarkEnd w:id="108"/>
      <w:bookmarkEnd w:id="109"/>
      <w:bookmarkEnd w:id="110"/>
    </w:p>
    <w:p w14:paraId="5D6C682C">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4602EB8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213606A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Times New Roman"/>
          <w:bCs/>
          <w:color w:val="auto"/>
          <w:szCs w:val="21"/>
          <w:highlight w:val="none"/>
          <w:lang w:eastAsia="zh-CN"/>
        </w:rPr>
        <w:t>广东省公共资源交易平台（ygp.gdzwfw.gov.cn）、</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ascii="宋体" w:hAnsi="宋体" w:eastAsia="宋体" w:cs="Times New Roman"/>
          <w:color w:val="auto"/>
          <w:szCs w:val="21"/>
          <w:highlight w:val="none"/>
          <w:lang w:val="zh-CN"/>
        </w:rPr>
        <w:t>东莞市水务集团有限公司网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2"/>
          <w:rFonts w:ascii="宋体" w:hAnsi="宋体" w:eastAsia="宋体" w:cs="Times New Roman"/>
          <w:color w:val="auto"/>
          <w:sz w:val="21"/>
          <w:szCs w:val="21"/>
          <w:highlight w:val="none"/>
        </w:rPr>
        <w:t>www.dgswjt.cn）</w:t>
      </w:r>
      <w:r>
        <w:rPr>
          <w:rStyle w:val="42"/>
          <w:rFonts w:ascii="宋体" w:hAnsi="宋体" w:eastAsia="宋体" w:cs="Times New Roman"/>
          <w:color w:val="auto"/>
          <w:sz w:val="21"/>
          <w:szCs w:val="21"/>
          <w:highlight w:val="none"/>
          <w:lang w:val="zh-CN"/>
        </w:rPr>
        <w:t>、</w:t>
      </w:r>
      <w:r>
        <w:rPr>
          <w:rStyle w:val="42"/>
          <w:rFonts w:hint="eastAsia" w:ascii="宋体" w:hAnsi="宋体" w:eastAsia="宋体" w:cs="Times New Roman"/>
          <w:bCs/>
          <w:color w:val="auto"/>
          <w:kern w:val="0"/>
          <w:sz w:val="21"/>
          <w:szCs w:val="21"/>
          <w:highlight w:val="none"/>
        </w:rPr>
        <w:t>招标代理</w:t>
      </w:r>
      <w:r>
        <w:rPr>
          <w:rStyle w:val="42"/>
          <w:rFonts w:hint="eastAsia" w:ascii="宋体" w:hAnsi="宋体" w:eastAsia="宋体" w:cs="Times New Roman"/>
          <w:bCs/>
          <w:color w:val="auto"/>
          <w:kern w:val="0"/>
          <w:sz w:val="21"/>
          <w:szCs w:val="21"/>
          <w:highlight w:val="none"/>
          <w:lang w:val="en-US" w:eastAsia="zh-CN"/>
        </w:rPr>
        <w:t>机构</w:t>
      </w:r>
      <w:r>
        <w:rPr>
          <w:rStyle w:val="42"/>
          <w:rFonts w:hint="eastAsia" w:ascii="宋体" w:hAnsi="宋体" w:eastAsia="宋体" w:cs="Times New Roman"/>
          <w:bCs/>
          <w:color w:val="auto"/>
          <w:kern w:val="0"/>
          <w:sz w:val="21"/>
          <w:szCs w:val="21"/>
          <w:highlight w:val="none"/>
        </w:rPr>
        <w:t>网站（www.wangtat.com.cn</w:t>
      </w:r>
      <w:r>
        <w:rPr>
          <w:rStyle w:val="42"/>
          <w:rFonts w:ascii="宋体" w:hAnsi="宋体" w:eastAsia="宋体" w:cs="Times New Roman"/>
          <w:bCs/>
          <w:color w:val="auto"/>
          <w:kern w:val="0"/>
          <w:sz w:val="21"/>
          <w:szCs w:val="21"/>
          <w:highlight w:val="none"/>
        </w:rPr>
        <w:t>）</w:t>
      </w:r>
      <w:r>
        <w:rPr>
          <w:rStyle w:val="42"/>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4511532F">
      <w:pPr>
        <w:autoSpaceDE w:val="0"/>
        <w:autoSpaceDN w:val="0"/>
        <w:adjustRightInd w:val="0"/>
        <w:spacing w:line="360" w:lineRule="auto"/>
        <w:ind w:left="357" w:leftChars="-100" w:hanging="567"/>
        <w:rPr>
          <w:rFonts w:ascii="宋体" w:hAnsi="宋体" w:eastAsia="宋体" w:cs="宋体"/>
          <w:color w:val="auto"/>
          <w:szCs w:val="21"/>
          <w:highlight w:val="none"/>
        </w:rPr>
      </w:pPr>
    </w:p>
    <w:p w14:paraId="7C13E548">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11" w:name="_Toc140596880"/>
      <w:bookmarkStart w:id="112" w:name="_Toc450662857"/>
      <w:bookmarkStart w:id="113" w:name="_Toc8711"/>
      <w:bookmarkStart w:id="114" w:name="_Toc23342"/>
      <w:bookmarkStart w:id="115" w:name="_Toc26155"/>
      <w:bookmarkStart w:id="116" w:name="_Toc486167671"/>
      <w:bookmarkStart w:id="117" w:name="_Toc27196"/>
      <w:bookmarkStart w:id="118" w:name="_Toc29659_WPSOffice_Level2"/>
      <w:bookmarkStart w:id="119" w:name="_Toc142508321"/>
      <w:bookmarkStart w:id="120" w:name="_Toc18454"/>
      <w:r>
        <w:rPr>
          <w:rFonts w:hint="eastAsia" w:ascii="宋体" w:hAnsi="宋体" w:eastAsia="宋体" w:cs="宋体"/>
          <w:b/>
          <w:bCs/>
          <w:color w:val="auto"/>
          <w:kern w:val="44"/>
          <w:szCs w:val="21"/>
          <w:highlight w:val="none"/>
          <w:lang w:val="zh-CN"/>
        </w:rPr>
        <w:t>三、投标文件的编制</w:t>
      </w:r>
      <w:bookmarkEnd w:id="111"/>
      <w:bookmarkEnd w:id="112"/>
      <w:bookmarkEnd w:id="113"/>
      <w:bookmarkEnd w:id="114"/>
      <w:bookmarkEnd w:id="115"/>
      <w:bookmarkEnd w:id="116"/>
      <w:bookmarkEnd w:id="117"/>
      <w:bookmarkEnd w:id="118"/>
      <w:bookmarkEnd w:id="119"/>
      <w:bookmarkEnd w:id="120"/>
    </w:p>
    <w:p w14:paraId="5DB34E17">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1" w:name="_Toc6119"/>
      <w:bookmarkStart w:id="122" w:name="_Toc31162"/>
      <w:bookmarkStart w:id="123" w:name="_Toc486167672"/>
      <w:bookmarkStart w:id="124" w:name="_Toc142508322"/>
      <w:bookmarkStart w:id="125" w:name="_Toc10015_WPSOffice_Level3"/>
      <w:bookmarkStart w:id="126" w:name="_Toc3827"/>
      <w:bookmarkStart w:id="127" w:name="_Toc9918"/>
      <w:bookmarkStart w:id="128" w:name="_Toc6244"/>
      <w:bookmarkStart w:id="129" w:name="_Toc450662858"/>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21"/>
      <w:bookmarkEnd w:id="122"/>
      <w:bookmarkEnd w:id="123"/>
      <w:bookmarkEnd w:id="124"/>
      <w:bookmarkEnd w:id="125"/>
      <w:bookmarkEnd w:id="126"/>
      <w:bookmarkEnd w:id="127"/>
      <w:bookmarkEnd w:id="128"/>
      <w:bookmarkEnd w:id="129"/>
    </w:p>
    <w:p w14:paraId="5366490F">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729E90EC">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685D4FE8">
      <w:pPr>
        <w:autoSpaceDE w:val="0"/>
        <w:autoSpaceDN w:val="0"/>
        <w:adjustRightInd w:val="0"/>
        <w:spacing w:line="360" w:lineRule="auto"/>
        <w:rPr>
          <w:rFonts w:ascii="宋体" w:hAnsi="宋体" w:eastAsia="宋体" w:cs="宋体"/>
          <w:color w:val="auto"/>
          <w:szCs w:val="21"/>
          <w:highlight w:val="none"/>
          <w:lang w:val="zh-CN"/>
        </w:rPr>
      </w:pPr>
    </w:p>
    <w:p w14:paraId="186E4053">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30" w:name="_Toc22583"/>
      <w:bookmarkStart w:id="131" w:name="_Toc26462"/>
      <w:bookmarkStart w:id="132" w:name="_Toc142508323"/>
      <w:bookmarkStart w:id="133" w:name="_Toc14943"/>
      <w:bookmarkStart w:id="134" w:name="_Toc7348"/>
      <w:bookmarkStart w:id="135" w:name="_Toc486167673"/>
      <w:bookmarkStart w:id="136" w:name="_Toc24916_WPSOffice_Level3"/>
      <w:bookmarkStart w:id="137" w:name="_Toc450662859"/>
      <w:bookmarkStart w:id="138" w:name="_Toc5824"/>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30"/>
      <w:bookmarkEnd w:id="131"/>
      <w:bookmarkEnd w:id="132"/>
      <w:bookmarkEnd w:id="133"/>
      <w:bookmarkEnd w:id="134"/>
      <w:bookmarkEnd w:id="135"/>
      <w:bookmarkEnd w:id="136"/>
      <w:bookmarkEnd w:id="137"/>
      <w:bookmarkEnd w:id="138"/>
    </w:p>
    <w:p w14:paraId="287E6B70">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14:paraId="2C0687AF">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14:paraId="75CC0F74">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16E9AAC3">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151DDBB8">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25FD76AB">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49D455E2">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lang w:val="zh-CN"/>
        </w:rPr>
        <w:t>报价表；</w:t>
      </w:r>
    </w:p>
    <w:p w14:paraId="7A84D898">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04B5EB62">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14:paraId="6C1F0F69">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06CD5809">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1DAA24DA">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s="Times New Roman"/>
          <w:color w:val="auto"/>
          <w:szCs w:val="21"/>
          <w:highlight w:val="none"/>
          <w:lang w:val="zh-CN"/>
        </w:rPr>
        <w:t>4</w:t>
      </w:r>
      <w:r>
        <w:rPr>
          <w:rFonts w:hint="eastAsia" w:ascii="宋体" w:hAnsi="宋体" w:eastAsia="宋体" w:cs="宋体"/>
          <w:color w:val="auto"/>
          <w:szCs w:val="21"/>
          <w:highlight w:val="none"/>
        </w:rPr>
        <w:t>）</w:t>
      </w:r>
      <w:r>
        <w:rPr>
          <w:rFonts w:hint="eastAsia" w:ascii="宋体" w:hAnsi="宋体" w:eastAsia="宋体"/>
          <w:color w:val="auto"/>
          <w:szCs w:val="21"/>
          <w:highlight w:val="none"/>
        </w:rPr>
        <w:t>资格业绩【投标人</w:t>
      </w:r>
      <w:r>
        <w:rPr>
          <w:rFonts w:hint="eastAsia" w:ascii="宋体" w:hAnsi="宋体" w:eastAsia="宋体"/>
          <w:color w:val="auto"/>
          <w:szCs w:val="21"/>
          <w:highlight w:val="none"/>
          <w:lang w:val="en-US" w:eastAsia="zh-CN"/>
        </w:rPr>
        <w:t>2022</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日以来</w:t>
      </w:r>
      <w:r>
        <w:rPr>
          <w:rFonts w:hint="eastAsia" w:hAnsi="宋体" w:eastAsia="宋体"/>
          <w:b/>
          <w:color w:val="auto"/>
          <w:szCs w:val="21"/>
          <w:highlight w:val="none"/>
          <w:lang w:val="zh-CN"/>
        </w:rPr>
        <w:t>具有一份保安服务项目业绩</w:t>
      </w:r>
      <w:r>
        <w:rPr>
          <w:rFonts w:hint="eastAsia" w:ascii="宋体" w:hAnsi="宋体" w:eastAsia="宋体"/>
          <w:color w:val="auto"/>
          <w:szCs w:val="21"/>
          <w:highlight w:val="none"/>
        </w:rPr>
        <w:t>（合同签订日期为</w:t>
      </w:r>
      <w:r>
        <w:rPr>
          <w:rFonts w:hint="eastAsia" w:ascii="宋体" w:hAnsi="宋体" w:eastAsia="宋体"/>
          <w:color w:val="auto"/>
          <w:szCs w:val="21"/>
          <w:highlight w:val="none"/>
          <w:lang w:val="en-US" w:eastAsia="zh-CN"/>
        </w:rPr>
        <w:t>2022</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日或以后），资格业绩证明材料提交要求详见招标文件第六篇投标文件格式</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u w:val="single"/>
        </w:rPr>
        <w:t>.4</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w:t>
      </w:r>
    </w:p>
    <w:p w14:paraId="694FAD32">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5BBBBF12">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1275008A">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6F4D7606">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标准化体系认证；</w:t>
      </w:r>
    </w:p>
    <w:p w14:paraId="3CE5A494">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rPr>
        <w:t>合同条款响应程度（合同条款偏离表）；</w:t>
      </w:r>
    </w:p>
    <w:p w14:paraId="4512465C">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）业绩表；</w:t>
      </w:r>
    </w:p>
    <w:p w14:paraId="109BAFA2">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）投标保证金汇入情况说明；</w:t>
      </w:r>
    </w:p>
    <w:p w14:paraId="09F433E5">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14:paraId="2E828890">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4A19693F">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1E60C538">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w:t>
      </w:r>
      <w:r>
        <w:rPr>
          <w:rFonts w:hint="eastAsia" w:ascii="宋体" w:hAnsi="宋体" w:eastAsia="宋体" w:cs="宋体"/>
          <w:color w:val="auto"/>
          <w:kern w:val="0"/>
          <w:szCs w:val="21"/>
          <w:highlight w:val="none"/>
          <w:lang w:val="en-US" w:eastAsia="zh-CN"/>
        </w:rPr>
        <w:t>格式见附件13.1</w:t>
      </w:r>
      <w:r>
        <w:rPr>
          <w:rFonts w:hint="eastAsia" w:ascii="宋体" w:hAnsi="宋体" w:eastAsia="宋体" w:cs="宋体"/>
          <w:color w:val="auto"/>
          <w:kern w:val="0"/>
          <w:szCs w:val="21"/>
          <w:highlight w:val="none"/>
        </w:rPr>
        <w:t>用户需求偏离表格式）；</w:t>
      </w:r>
    </w:p>
    <w:p w14:paraId="76D335AE">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（2）总体实施计划及实施方案（包括项目实施计划、重点难点分析、人员配置安排等，投标人自行编写</w:t>
      </w:r>
      <w:r>
        <w:rPr>
          <w:rFonts w:hint="eastAsia" w:ascii="宋体" w:hAnsi="宋体" w:eastAsia="宋体" w:cs="宋体"/>
          <w:color w:val="auto"/>
          <w:kern w:val="0"/>
          <w:szCs w:val="21"/>
        </w:rPr>
        <w:t>，格式不限</w:t>
      </w:r>
      <w:r>
        <w:rPr>
          <w:rFonts w:hint="eastAsia" w:ascii="宋体" w:hAnsi="宋体" w:eastAsia="宋体" w:cs="宋体"/>
          <w:color w:val="auto"/>
          <w:kern w:val="0"/>
          <w:szCs w:val="21"/>
          <w:highlight w:val="none"/>
        </w:rPr>
        <w:t>）</w:t>
      </w:r>
      <w:r>
        <w:rPr>
          <w:rFonts w:hint="eastAsia" w:ascii="宋体" w:hAnsi="宋体" w:eastAsia="宋体" w:cs="Times New Roman"/>
          <w:color w:val="auto"/>
          <w:kern w:val="0"/>
          <w:szCs w:val="21"/>
          <w:highlight w:val="none"/>
          <w:lang w:val="zh-CN"/>
        </w:rPr>
        <w:t>；</w:t>
      </w:r>
    </w:p>
    <w:p w14:paraId="244A99D0">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（3）项目服务人员情况（</w:t>
      </w:r>
      <w:r>
        <w:rPr>
          <w:rFonts w:hint="eastAsia" w:ascii="宋体" w:hAnsi="宋体" w:eastAsia="宋体" w:cs="宋体"/>
          <w:color w:val="auto"/>
          <w:kern w:val="0"/>
          <w:szCs w:val="21"/>
          <w:highlight w:val="none"/>
          <w:lang w:val="en-US" w:eastAsia="zh-CN"/>
        </w:rPr>
        <w:t>格式见附件13.3</w:t>
      </w:r>
      <w:r>
        <w:rPr>
          <w:rFonts w:hint="eastAsia" w:ascii="宋体" w:hAnsi="宋体" w:eastAsia="宋体" w:cs="宋体"/>
          <w:color w:val="auto"/>
          <w:kern w:val="0"/>
          <w:szCs w:val="21"/>
          <w:highlight w:val="none"/>
        </w:rPr>
        <w:t>项目服务人员情况格式）；</w:t>
      </w:r>
    </w:p>
    <w:p w14:paraId="74FB4F13">
      <w:pPr>
        <w:spacing w:line="360" w:lineRule="auto"/>
        <w:ind w:left="315" w:leftChars="-100" w:hanging="525" w:hangingChars="2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eastAsia="宋体" w:cs="宋体"/>
          <w:color w:val="auto"/>
          <w:sz w:val="21"/>
          <w:szCs w:val="21"/>
          <w:lang w:val="zh-CN"/>
        </w:rPr>
        <w:t>应急预案和保障措施（</w:t>
      </w:r>
      <w:r>
        <w:rPr>
          <w:rFonts w:hint="eastAsia" w:ascii="宋体" w:hAnsi="宋体" w:eastAsia="宋体" w:cs="宋体"/>
          <w:color w:val="auto"/>
          <w:kern w:val="0"/>
          <w:szCs w:val="21"/>
          <w:highlight w:val="none"/>
        </w:rPr>
        <w:t>投标人自行编写</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rPr>
        <w:t>格式不限</w:t>
      </w: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w:t>
      </w:r>
    </w:p>
    <w:p w14:paraId="46D39D3C">
      <w:pPr>
        <w:spacing w:line="360" w:lineRule="auto"/>
        <w:ind w:left="315" w:leftChars="-100" w:hanging="525" w:hangingChars="250"/>
        <w:rPr>
          <w:rFonts w:hint="eastAsia" w:eastAsia="宋体"/>
          <w:color w:val="auto"/>
          <w:lang w:val="en-US"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sz w:val="21"/>
          <w:szCs w:val="21"/>
          <w:lang w:val="zh-CN"/>
        </w:rPr>
        <w:t>安全管理方案（</w:t>
      </w:r>
      <w:r>
        <w:rPr>
          <w:rFonts w:hint="eastAsia" w:ascii="宋体" w:hAnsi="宋体" w:eastAsia="宋体" w:cs="宋体"/>
          <w:color w:val="auto"/>
          <w:kern w:val="0"/>
          <w:szCs w:val="21"/>
          <w:highlight w:val="none"/>
        </w:rPr>
        <w:t>投标人自行编写</w:t>
      </w:r>
      <w:r>
        <w:rPr>
          <w:rFonts w:hint="eastAsia" w:ascii="宋体" w:hAnsi="宋体" w:eastAsia="宋体" w:cs="宋体"/>
          <w:color w:val="auto"/>
          <w:kern w:val="0"/>
          <w:szCs w:val="21"/>
        </w:rPr>
        <w:t>，格式不限</w:t>
      </w: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w:t>
      </w:r>
    </w:p>
    <w:p w14:paraId="5AF3FE00">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）投标人认为有必要提供的其它材料（不做强制要求）。</w:t>
      </w:r>
    </w:p>
    <w:p w14:paraId="4DD90105">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692B9B01">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2CDBBCF5">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1BAD225C">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w:t>
      </w:r>
      <w:r>
        <w:rPr>
          <w:rFonts w:hint="eastAsia" w:ascii="宋体" w:hAnsi="宋体" w:eastAsia="宋体" w:cs="宋体"/>
          <w:color w:val="auto"/>
          <w:kern w:val="0"/>
          <w:szCs w:val="21"/>
          <w:highlight w:val="none"/>
          <w:lang w:val="en-US" w:eastAsia="zh-CN"/>
        </w:rPr>
        <w:t>总</w:t>
      </w:r>
      <w:r>
        <w:rPr>
          <w:rFonts w:hint="eastAsia" w:ascii="宋体" w:hAnsi="宋体" w:eastAsia="宋体" w:cs="宋体"/>
          <w:color w:val="auto"/>
          <w:kern w:val="0"/>
          <w:szCs w:val="21"/>
          <w:highlight w:val="none"/>
          <w:lang w:val="zh-CN"/>
        </w:rPr>
        <w:t>报价表；</w:t>
      </w:r>
    </w:p>
    <w:p w14:paraId="26F345CC">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3DD8C9B1">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3EDB3173">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7C18BC30">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41B07D1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9" w:name="_Toc142508324"/>
      <w:bookmarkStart w:id="140" w:name="_Toc31771"/>
      <w:bookmarkStart w:id="141" w:name="_Toc31992"/>
      <w:bookmarkStart w:id="142" w:name="_Toc450662860"/>
      <w:bookmarkStart w:id="143" w:name="_Toc11170"/>
      <w:bookmarkStart w:id="144" w:name="_Toc11441"/>
      <w:bookmarkStart w:id="145" w:name="_Toc486167674"/>
      <w:bookmarkStart w:id="146" w:name="_Toc13214"/>
      <w:bookmarkStart w:id="147" w:name="_Toc8675_WPSOffice_Level3"/>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39"/>
      <w:bookmarkEnd w:id="140"/>
      <w:bookmarkEnd w:id="141"/>
      <w:bookmarkEnd w:id="142"/>
      <w:bookmarkEnd w:id="143"/>
      <w:bookmarkEnd w:id="144"/>
      <w:bookmarkEnd w:id="145"/>
      <w:bookmarkEnd w:id="146"/>
      <w:bookmarkEnd w:id="147"/>
    </w:p>
    <w:p w14:paraId="3C34A67F">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10FC43DB">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6D2A633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8" w:name="_Toc486167675"/>
      <w:bookmarkStart w:id="149" w:name="_Toc20186"/>
      <w:bookmarkStart w:id="150" w:name="_Toc450662861"/>
      <w:bookmarkStart w:id="151" w:name="_Toc4385_WPSOffice_Level3"/>
      <w:bookmarkStart w:id="152" w:name="_Toc1356"/>
      <w:bookmarkStart w:id="153" w:name="_Toc142508325"/>
      <w:bookmarkStart w:id="154" w:name="_Toc15427"/>
      <w:bookmarkStart w:id="155" w:name="_Toc16624"/>
      <w:bookmarkStart w:id="156" w:name="_Toc24311"/>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48"/>
      <w:bookmarkEnd w:id="149"/>
      <w:bookmarkEnd w:id="150"/>
      <w:bookmarkEnd w:id="151"/>
      <w:bookmarkEnd w:id="152"/>
      <w:bookmarkEnd w:id="153"/>
      <w:bookmarkEnd w:id="154"/>
      <w:bookmarkEnd w:id="155"/>
      <w:bookmarkEnd w:id="156"/>
    </w:p>
    <w:p w14:paraId="234919BB">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w:t>
      </w:r>
      <w:r>
        <w:rPr>
          <w:rFonts w:hint="eastAsia" w:ascii="宋体" w:hAnsi="宋体" w:eastAsia="宋体" w:cs="宋体"/>
          <w:b/>
          <w:color w:val="auto"/>
          <w:szCs w:val="21"/>
          <w:highlight w:val="none"/>
          <w:lang w:val="en-US" w:eastAsia="zh-CN"/>
        </w:rPr>
        <w:t>的投标报价采用暂定投标总报价及综合单价的形式填报</w:t>
      </w:r>
      <w:r>
        <w:rPr>
          <w:rFonts w:hint="eastAsia" w:ascii="宋体" w:hAnsi="宋体" w:eastAsia="宋体" w:cs="Times New Roman"/>
          <w:b/>
          <w:color w:val="auto"/>
          <w:szCs w:val="21"/>
          <w:highlight w:val="none"/>
          <w:lang w:val="zh-CN"/>
        </w:rPr>
        <w:t>，任何有选择的或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20F2FC2E">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791F06C8">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35439434">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本项目投标报价为不含税价，即为《中华人民共和国增值税暂行条例》（国务院令第6</w:t>
      </w:r>
      <w:r>
        <w:rPr>
          <w:rFonts w:ascii="宋体" w:hAnsi="宋体" w:eastAsia="宋体" w:cs="Times New Roman"/>
          <w:b/>
          <w:color w:val="auto"/>
          <w:szCs w:val="21"/>
          <w:highlight w:val="none"/>
          <w:u w:val="single"/>
          <w:lang w:val="zh-CN"/>
        </w:rPr>
        <w:t>91</w:t>
      </w:r>
      <w:r>
        <w:rPr>
          <w:rFonts w:hint="eastAsia" w:ascii="宋体" w:hAnsi="宋体" w:eastAsia="宋体" w:cs="Times New Roman"/>
          <w:b/>
          <w:color w:val="auto"/>
          <w:szCs w:val="21"/>
          <w:highlight w:val="none"/>
          <w:u w:val="single"/>
          <w:lang w:val="zh-CN"/>
        </w:rPr>
        <w:t>号修订版）规定的销售额</w:t>
      </w:r>
      <w:r>
        <w:rPr>
          <w:rFonts w:hint="eastAsia" w:ascii="宋体" w:hAnsi="宋体" w:eastAsia="宋体" w:cs="Times New Roman"/>
          <w:color w:val="auto"/>
          <w:szCs w:val="21"/>
          <w:highlight w:val="none"/>
          <w:lang w:val="zh-CN"/>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14:paraId="6117A31B">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招标范围内所有泵站的日常运行、泵站的日常巡查与检查、泵站建构筑物的清洁、泵站的绿化维护及安全保卫工作、泵站除“五害”及驱蛇、泵站防疫物资和隧道雨水排涝设施暴雨天气临时值守及日常巡查的费用；</w:t>
      </w:r>
    </w:p>
    <w:p w14:paraId="22F6A351">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（2）日常维护管理费、人工费（含工资、奖金、房补、劳保福利、社保及教育培训、居住等费用）、设备使用费、成本（指材料费、培训费等）、第三者财产保险和利润等所有费用；</w:t>
      </w:r>
    </w:p>
    <w:p w14:paraId="62F13D43">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（3）合理利润、投标人销项税额以外的税费等；</w:t>
      </w:r>
    </w:p>
    <w:p w14:paraId="76CD248A">
      <w:pPr>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eastAsia="zh-CN"/>
        </w:rPr>
        <w:t>4</w:t>
      </w:r>
      <w:r>
        <w:rPr>
          <w:rFonts w:hint="eastAsia" w:ascii="宋体" w:hAnsi="宋体" w:eastAsia="宋体" w:cs="宋体"/>
          <w:color w:val="auto"/>
          <w:szCs w:val="21"/>
          <w:highlight w:val="none"/>
          <w:lang w:val="zh-CN"/>
        </w:rPr>
        <w:t>）法律法规、商业公认、招标文件规定由投标人承担的其他直接及间接费用。</w:t>
      </w:r>
    </w:p>
    <w:p w14:paraId="4F947857">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1B1B9D53">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46CF88E2">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w:t>
      </w:r>
      <w:r>
        <w:rPr>
          <w:rFonts w:hint="eastAsia" w:ascii="宋体" w:hAnsi="宋体" w:eastAsia="宋体" w:cs="Times New Roman"/>
          <w:b/>
          <w:bCs/>
          <w:color w:val="auto"/>
          <w:szCs w:val="21"/>
          <w:highlight w:val="none"/>
          <w:lang w:val="en-US" w:eastAsia="zh-CN"/>
        </w:rPr>
        <w:t>相关</w:t>
      </w:r>
      <w:r>
        <w:rPr>
          <w:rFonts w:hint="eastAsia" w:ascii="宋体" w:hAnsi="宋体" w:eastAsia="宋体" w:cs="Times New Roman"/>
          <w:b/>
          <w:bCs/>
          <w:color w:val="auto"/>
          <w:szCs w:val="21"/>
          <w:highlight w:val="none"/>
          <w:lang w:val="zh-CN"/>
        </w:rPr>
        <w:t>服务所需的费用，投标人都应计入投标报价总价。</w:t>
      </w:r>
    </w:p>
    <w:p w14:paraId="44BC76D6">
      <w:pPr>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w:t>
      </w:r>
      <w:r>
        <w:rPr>
          <w:rFonts w:hint="eastAsia" w:ascii="宋体" w:hAnsi="宋体" w:eastAsia="宋体" w:cs="宋体"/>
          <w:b/>
          <w:color w:val="auto"/>
          <w:szCs w:val="21"/>
          <w:highlight w:val="none"/>
          <w:u w:val="single"/>
          <w:lang w:val="zh-CN"/>
        </w:rPr>
        <w:t>投标人</w:t>
      </w:r>
      <w:r>
        <w:rPr>
          <w:rFonts w:hint="eastAsia" w:ascii="宋体" w:hAnsi="宋体" w:eastAsia="宋体" w:cs="Times New Roman"/>
          <w:b/>
          <w:bCs/>
          <w:color w:val="auto"/>
          <w:kern w:val="0"/>
          <w:szCs w:val="24"/>
          <w:highlight w:val="none"/>
          <w:u w:val="single"/>
        </w:rPr>
        <w:t>的</w:t>
      </w:r>
      <w:r>
        <w:rPr>
          <w:rFonts w:hint="eastAsia" w:ascii="宋体" w:hAnsi="宋体" w:eastAsia="宋体" w:cs="Times New Roman"/>
          <w:b/>
          <w:bCs/>
          <w:color w:val="auto"/>
          <w:kern w:val="0"/>
          <w:szCs w:val="24"/>
          <w:highlight w:val="none"/>
          <w:u w:val="single"/>
          <w:lang w:val="en-US" w:eastAsia="zh-CN"/>
        </w:rPr>
        <w:t>暂定</w:t>
      </w:r>
      <w:r>
        <w:rPr>
          <w:rFonts w:hint="eastAsia" w:ascii="宋体" w:hAnsi="宋体" w:eastAsia="宋体" w:cs="Times New Roman"/>
          <w:b/>
          <w:bCs/>
          <w:color w:val="auto"/>
          <w:kern w:val="0"/>
          <w:szCs w:val="24"/>
          <w:highlight w:val="none"/>
          <w:u w:val="single"/>
        </w:rPr>
        <w:t>投标</w:t>
      </w:r>
      <w:r>
        <w:rPr>
          <w:rFonts w:hint="eastAsia" w:ascii="宋体" w:hAnsi="宋体" w:eastAsia="宋体" w:cs="Times New Roman"/>
          <w:b/>
          <w:bCs/>
          <w:color w:val="auto"/>
          <w:kern w:val="0"/>
          <w:szCs w:val="24"/>
          <w:highlight w:val="none"/>
          <w:u w:val="single"/>
          <w:lang w:val="en-US" w:eastAsia="zh-CN"/>
        </w:rPr>
        <w:t>总</w:t>
      </w:r>
      <w:r>
        <w:rPr>
          <w:rFonts w:hint="eastAsia" w:ascii="宋体" w:hAnsi="宋体" w:eastAsia="宋体" w:cs="Times New Roman"/>
          <w:b/>
          <w:bCs/>
          <w:color w:val="auto"/>
          <w:kern w:val="0"/>
          <w:szCs w:val="24"/>
          <w:highlight w:val="none"/>
          <w:u w:val="single"/>
        </w:rPr>
        <w:t>报价</w:t>
      </w:r>
      <w:r>
        <w:rPr>
          <w:rFonts w:hint="eastAsia" w:ascii="宋体" w:hAnsi="宋体" w:eastAsia="宋体" w:cs="Times New Roman"/>
          <w:b/>
          <w:bCs/>
          <w:color w:val="auto"/>
          <w:kern w:val="0"/>
          <w:szCs w:val="24"/>
          <w:highlight w:val="none"/>
          <w:u w:val="single"/>
          <w:lang w:val="en-US" w:eastAsia="zh-CN"/>
        </w:rPr>
        <w:t>合计</w:t>
      </w:r>
      <w:r>
        <w:rPr>
          <w:rFonts w:hint="eastAsia" w:ascii="宋体" w:hAnsi="宋体" w:eastAsia="宋体" w:cs="Times New Roman"/>
          <w:b/>
          <w:bCs/>
          <w:color w:val="auto"/>
          <w:kern w:val="0"/>
          <w:szCs w:val="24"/>
          <w:highlight w:val="none"/>
          <w:u w:val="single"/>
        </w:rPr>
        <w:t>高于</w:t>
      </w:r>
      <w:r>
        <w:rPr>
          <w:rFonts w:hint="eastAsia" w:ascii="宋体" w:hAnsi="宋体" w:eastAsia="宋体" w:cs="Times New Roman"/>
          <w:b/>
          <w:bCs/>
          <w:color w:val="auto"/>
          <w:kern w:val="0"/>
          <w:szCs w:val="24"/>
          <w:highlight w:val="none"/>
          <w:u w:val="single"/>
          <w:lang w:val="en-US" w:eastAsia="zh-CN"/>
        </w:rPr>
        <w:t>不含税</w:t>
      </w:r>
      <w:r>
        <w:rPr>
          <w:rFonts w:hint="eastAsia" w:ascii="宋体" w:hAnsi="宋体" w:eastAsia="宋体" w:cs="Times New Roman"/>
          <w:b/>
          <w:bCs/>
          <w:color w:val="auto"/>
          <w:kern w:val="0"/>
          <w:szCs w:val="24"/>
          <w:highlight w:val="none"/>
          <w:u w:val="single"/>
        </w:rPr>
        <w:t>最高投标限价的，或各子项</w:t>
      </w:r>
      <w:r>
        <w:rPr>
          <w:rFonts w:hint="eastAsia" w:ascii="宋体" w:hAnsi="宋体" w:eastAsia="宋体" w:cs="宋体"/>
          <w:b/>
          <w:bCs/>
          <w:color w:val="auto"/>
          <w:kern w:val="2"/>
          <w:sz w:val="21"/>
          <w:szCs w:val="21"/>
          <w:u w:val="single"/>
        </w:rPr>
        <w:t>综合</w:t>
      </w:r>
      <w:r>
        <w:rPr>
          <w:rFonts w:hint="eastAsia" w:ascii="宋体" w:hAnsi="宋体" w:eastAsia="宋体" w:cs="Times New Roman"/>
          <w:b/>
          <w:bCs/>
          <w:color w:val="auto"/>
          <w:kern w:val="0"/>
          <w:szCs w:val="24"/>
          <w:highlight w:val="none"/>
          <w:u w:val="single"/>
        </w:rPr>
        <w:t>单价报价高于各子项</w:t>
      </w:r>
      <w:r>
        <w:rPr>
          <w:rFonts w:hint="eastAsia" w:ascii="宋体" w:hAnsi="宋体" w:eastAsia="宋体" w:cs="Times New Roman"/>
          <w:b/>
          <w:bCs/>
          <w:color w:val="auto"/>
          <w:kern w:val="0"/>
          <w:szCs w:val="24"/>
          <w:highlight w:val="none"/>
          <w:u w:val="single"/>
          <w:lang w:val="en-US" w:eastAsia="zh-CN"/>
        </w:rPr>
        <w:t>不含税</w:t>
      </w:r>
      <w:r>
        <w:rPr>
          <w:rFonts w:hint="eastAsia" w:ascii="宋体" w:hAnsi="宋体" w:eastAsia="宋体" w:cs="Times New Roman"/>
          <w:b/>
          <w:bCs/>
          <w:color w:val="auto"/>
          <w:kern w:val="0"/>
          <w:szCs w:val="24"/>
          <w:highlight w:val="none"/>
          <w:u w:val="single"/>
        </w:rPr>
        <w:t>单价最高投标限价的，该投标人的投标文件将被视为无效投标</w:t>
      </w:r>
      <w:r>
        <w:rPr>
          <w:rFonts w:hint="eastAsia" w:ascii="宋体" w:hAnsi="宋体" w:eastAsia="宋体" w:cs="宋体"/>
          <w:b/>
          <w:color w:val="auto"/>
          <w:szCs w:val="21"/>
          <w:highlight w:val="none"/>
          <w:u w:val="single"/>
          <w:lang w:val="zh-CN"/>
        </w:rPr>
        <w:t>。本项目的不含税最高投标限价</w:t>
      </w:r>
      <w:r>
        <w:rPr>
          <w:rFonts w:hint="eastAsia" w:ascii="宋体" w:hAnsi="宋体" w:eastAsia="宋体" w:cs="Times New Roman"/>
          <w:b/>
          <w:bCs/>
          <w:color w:val="auto"/>
          <w:szCs w:val="21"/>
          <w:highlight w:val="none"/>
          <w:u w:val="single"/>
          <w:lang w:val="zh-CN"/>
        </w:rPr>
        <w:t>为</w:t>
      </w:r>
      <w:r>
        <w:rPr>
          <w:rFonts w:hint="eastAsia" w:ascii="宋体" w:hAnsi="宋体" w:eastAsia="宋体" w:cs="Times New Roman"/>
          <w:b/>
          <w:bCs/>
          <w:color w:val="auto"/>
          <w:szCs w:val="21"/>
          <w:highlight w:val="none"/>
          <w:u w:val="single"/>
          <w:lang w:val="en-US" w:eastAsia="zh-CN"/>
        </w:rPr>
        <w:t>9,195,834.27</w:t>
      </w:r>
      <w:r>
        <w:rPr>
          <w:rFonts w:hint="eastAsia" w:ascii="宋体" w:hAnsi="宋体" w:eastAsia="宋体" w:cs="Times New Roman"/>
          <w:b/>
          <w:bCs/>
          <w:color w:val="auto"/>
          <w:szCs w:val="21"/>
          <w:highlight w:val="none"/>
          <w:u w:val="single"/>
          <w:lang w:val="zh-CN"/>
        </w:rPr>
        <w:t>元（大写</w:t>
      </w:r>
      <w:r>
        <w:rPr>
          <w:rFonts w:hint="eastAsia" w:ascii="宋体" w:hAnsi="宋体" w:eastAsia="宋体" w:cs="宋体"/>
          <w:b/>
          <w:color w:val="auto"/>
          <w:szCs w:val="21"/>
          <w:highlight w:val="none"/>
          <w:u w:val="single"/>
          <w:lang w:val="zh-CN"/>
        </w:rPr>
        <w:t>：人民币玖佰壹拾玖万伍仟捌佰叁拾肆元贰角</w:t>
      </w:r>
      <w:r>
        <w:rPr>
          <w:rFonts w:hint="eastAsia" w:ascii="宋体" w:hAnsi="宋体" w:eastAsia="宋体" w:cs="宋体"/>
          <w:b/>
          <w:color w:val="auto"/>
          <w:szCs w:val="21"/>
          <w:highlight w:val="none"/>
          <w:u w:val="single"/>
          <w:lang w:val="en-US" w:eastAsia="zh-CN"/>
        </w:rPr>
        <w:t>柒分</w:t>
      </w:r>
      <w:r>
        <w:rPr>
          <w:rFonts w:hint="eastAsia" w:ascii="宋体" w:hAnsi="宋体" w:eastAsia="宋体" w:cs="宋体"/>
          <w:b/>
          <w:color w:val="auto"/>
          <w:szCs w:val="21"/>
          <w:highlight w:val="none"/>
          <w:u w:val="single"/>
          <w:lang w:val="zh-CN"/>
        </w:rPr>
        <w:t>）。</w:t>
      </w:r>
      <w:r>
        <w:rPr>
          <w:rFonts w:hint="eastAsia" w:ascii="宋体" w:hAnsi="宋体" w:eastAsia="宋体" w:cs="宋体"/>
          <w:b/>
          <w:color w:val="auto"/>
          <w:kern w:val="2"/>
          <w:sz w:val="21"/>
          <w:szCs w:val="21"/>
          <w:u w:val="single"/>
        </w:rPr>
        <w:t>其中常规泵站值守运营服务费</w:t>
      </w:r>
      <w:r>
        <w:rPr>
          <w:rFonts w:hint="eastAsia" w:ascii="宋体" w:hAnsi="宋体" w:eastAsia="宋体" w:cs="Times New Roman"/>
          <w:b/>
          <w:bCs/>
          <w:color w:val="auto"/>
          <w:kern w:val="0"/>
          <w:szCs w:val="24"/>
          <w:highlight w:val="none"/>
          <w:u w:val="single"/>
          <w:lang w:val="en-US" w:eastAsia="zh-CN"/>
        </w:rPr>
        <w:t>不含税</w:t>
      </w:r>
      <w:r>
        <w:rPr>
          <w:rFonts w:hint="eastAsia" w:ascii="宋体" w:hAnsi="宋体" w:eastAsia="宋体" w:cs="宋体"/>
          <w:b/>
          <w:color w:val="auto"/>
          <w:kern w:val="2"/>
          <w:sz w:val="21"/>
          <w:szCs w:val="21"/>
          <w:u w:val="single"/>
          <w:lang w:val="en-US" w:eastAsia="zh-CN"/>
        </w:rPr>
        <w:t>单价</w:t>
      </w:r>
      <w:r>
        <w:rPr>
          <w:rFonts w:hint="eastAsia" w:ascii="宋体" w:hAnsi="宋体" w:eastAsia="宋体" w:cs="宋体"/>
          <w:b/>
          <w:color w:val="auto"/>
          <w:kern w:val="2"/>
          <w:sz w:val="21"/>
          <w:szCs w:val="21"/>
          <w:u w:val="single"/>
        </w:rPr>
        <w:t>最高投标限价为人民币</w:t>
      </w:r>
      <w:r>
        <w:rPr>
          <w:rFonts w:hint="eastAsia" w:ascii="宋体" w:hAnsi="宋体" w:eastAsia="宋体" w:cs="宋体"/>
          <w:b/>
          <w:color w:val="auto"/>
          <w:kern w:val="2"/>
          <w:sz w:val="21"/>
          <w:szCs w:val="21"/>
          <w:u w:val="single"/>
          <w:lang w:val="en-US" w:eastAsia="zh-CN"/>
        </w:rPr>
        <w:t>12,586.11</w:t>
      </w:r>
      <w:r>
        <w:rPr>
          <w:rFonts w:hint="eastAsia" w:ascii="宋体" w:hAnsi="宋体" w:eastAsia="宋体" w:cs="宋体"/>
          <w:b/>
          <w:color w:val="auto"/>
          <w:kern w:val="2"/>
          <w:sz w:val="21"/>
          <w:szCs w:val="21"/>
          <w:u w:val="single"/>
          <w:lang w:val="zh-CN"/>
        </w:rPr>
        <w:t>元/座/月（大写：人民币</w:t>
      </w:r>
      <w:r>
        <w:rPr>
          <w:rFonts w:hint="eastAsia" w:ascii="宋体" w:hAnsi="宋体" w:eastAsia="宋体" w:cs="宋体"/>
          <w:b/>
          <w:color w:val="auto"/>
          <w:kern w:val="2"/>
          <w:sz w:val="21"/>
          <w:szCs w:val="21"/>
          <w:u w:val="single"/>
          <w:lang w:val="en-US" w:eastAsia="zh-CN"/>
        </w:rPr>
        <w:t>壹万贰仟伍佰捌拾陆元壹角壹分</w:t>
      </w:r>
      <w:r>
        <w:rPr>
          <w:rFonts w:hint="eastAsia" w:ascii="宋体" w:hAnsi="宋体" w:eastAsia="宋体" w:cs="宋体"/>
          <w:b/>
          <w:color w:val="auto"/>
          <w:kern w:val="2"/>
          <w:sz w:val="21"/>
          <w:szCs w:val="21"/>
          <w:u w:val="single"/>
          <w:lang w:val="zh-CN"/>
        </w:rPr>
        <w:t>每座每月）；无人值守运营</w:t>
      </w:r>
      <w:r>
        <w:rPr>
          <w:rFonts w:hint="eastAsia" w:ascii="宋体" w:hAnsi="宋体" w:eastAsia="宋体" w:cs="宋体"/>
          <w:b/>
          <w:color w:val="auto"/>
          <w:kern w:val="2"/>
          <w:sz w:val="21"/>
          <w:szCs w:val="21"/>
          <w:u w:val="single"/>
        </w:rPr>
        <w:t>服务费</w:t>
      </w:r>
      <w:r>
        <w:rPr>
          <w:rFonts w:hint="eastAsia" w:ascii="宋体" w:hAnsi="宋体" w:eastAsia="宋体" w:cs="Times New Roman"/>
          <w:b/>
          <w:bCs/>
          <w:color w:val="auto"/>
          <w:kern w:val="0"/>
          <w:szCs w:val="24"/>
          <w:highlight w:val="none"/>
          <w:u w:val="single"/>
          <w:lang w:val="en-US" w:eastAsia="zh-CN"/>
        </w:rPr>
        <w:t>不含税</w:t>
      </w:r>
      <w:r>
        <w:rPr>
          <w:rFonts w:hint="eastAsia" w:ascii="宋体" w:hAnsi="宋体" w:eastAsia="宋体" w:cs="宋体"/>
          <w:b/>
          <w:color w:val="auto"/>
          <w:kern w:val="2"/>
          <w:sz w:val="21"/>
          <w:szCs w:val="21"/>
          <w:u w:val="single"/>
          <w:lang w:val="en-US" w:eastAsia="zh-CN"/>
        </w:rPr>
        <w:t>单价</w:t>
      </w:r>
      <w:r>
        <w:rPr>
          <w:rFonts w:hint="eastAsia" w:ascii="宋体" w:hAnsi="宋体" w:eastAsia="宋体" w:cs="宋体"/>
          <w:b/>
          <w:color w:val="auto"/>
          <w:kern w:val="2"/>
          <w:sz w:val="21"/>
          <w:szCs w:val="21"/>
          <w:u w:val="single"/>
        </w:rPr>
        <w:t>最高投标限价为人民币</w:t>
      </w:r>
      <w:r>
        <w:rPr>
          <w:rFonts w:hint="eastAsia" w:ascii="宋体" w:hAnsi="宋体" w:eastAsia="宋体" w:cs="宋体"/>
          <w:b/>
          <w:color w:val="auto"/>
          <w:kern w:val="2"/>
          <w:sz w:val="21"/>
          <w:szCs w:val="21"/>
          <w:u w:val="single"/>
          <w:lang w:val="en-US" w:eastAsia="zh-CN"/>
        </w:rPr>
        <w:t>2,313.68</w:t>
      </w:r>
      <w:r>
        <w:rPr>
          <w:rFonts w:hint="eastAsia" w:ascii="宋体" w:hAnsi="宋体" w:eastAsia="宋体" w:cs="宋体"/>
          <w:b/>
          <w:color w:val="auto"/>
          <w:kern w:val="2"/>
          <w:sz w:val="21"/>
          <w:szCs w:val="21"/>
          <w:u w:val="single"/>
          <w:lang w:val="zh-CN"/>
        </w:rPr>
        <w:t>元/座/月（大写：人民币</w:t>
      </w:r>
      <w:r>
        <w:rPr>
          <w:rFonts w:hint="eastAsia" w:ascii="宋体" w:hAnsi="宋体" w:eastAsia="宋体" w:cs="宋体"/>
          <w:b/>
          <w:color w:val="auto"/>
          <w:kern w:val="2"/>
          <w:sz w:val="21"/>
          <w:szCs w:val="21"/>
          <w:u w:val="single"/>
          <w:lang w:val="en-US" w:eastAsia="zh-CN"/>
        </w:rPr>
        <w:t>贰仟叁佰壹拾叁元陆角捌分</w:t>
      </w:r>
      <w:r>
        <w:rPr>
          <w:rFonts w:hint="eastAsia" w:ascii="宋体" w:hAnsi="宋体" w:eastAsia="宋体" w:cs="宋体"/>
          <w:b/>
          <w:color w:val="auto"/>
          <w:kern w:val="2"/>
          <w:sz w:val="21"/>
          <w:szCs w:val="21"/>
          <w:u w:val="single"/>
          <w:lang w:val="zh-CN"/>
        </w:rPr>
        <w:t>每座每月）；隧道雨水排涝设施暴雨天气临时值守及日常巡查</w:t>
      </w:r>
      <w:r>
        <w:rPr>
          <w:rFonts w:hint="eastAsia" w:ascii="宋体" w:hAnsi="宋体" w:eastAsia="宋体" w:cs="宋体"/>
          <w:b/>
          <w:color w:val="auto"/>
          <w:kern w:val="2"/>
          <w:sz w:val="21"/>
          <w:szCs w:val="21"/>
          <w:u w:val="single"/>
        </w:rPr>
        <w:t>服务费</w:t>
      </w:r>
      <w:r>
        <w:rPr>
          <w:rFonts w:hint="eastAsia" w:ascii="宋体" w:hAnsi="宋体" w:eastAsia="宋体" w:cs="Times New Roman"/>
          <w:b/>
          <w:bCs/>
          <w:color w:val="auto"/>
          <w:kern w:val="0"/>
          <w:szCs w:val="24"/>
          <w:highlight w:val="none"/>
          <w:u w:val="single"/>
          <w:lang w:val="en-US" w:eastAsia="zh-CN"/>
        </w:rPr>
        <w:t>不含税</w:t>
      </w:r>
      <w:r>
        <w:rPr>
          <w:rFonts w:hint="eastAsia" w:ascii="宋体" w:hAnsi="宋体" w:eastAsia="宋体" w:cs="宋体"/>
          <w:b/>
          <w:color w:val="auto"/>
          <w:kern w:val="2"/>
          <w:sz w:val="21"/>
          <w:szCs w:val="21"/>
          <w:u w:val="single"/>
          <w:lang w:val="en-US" w:eastAsia="zh-CN"/>
        </w:rPr>
        <w:t>单价</w:t>
      </w:r>
      <w:r>
        <w:rPr>
          <w:rFonts w:hint="eastAsia" w:ascii="宋体" w:hAnsi="宋体" w:eastAsia="宋体" w:cs="宋体"/>
          <w:b/>
          <w:color w:val="auto"/>
          <w:kern w:val="2"/>
          <w:sz w:val="21"/>
          <w:szCs w:val="21"/>
          <w:u w:val="single"/>
        </w:rPr>
        <w:t>最高投标限价为人民币</w:t>
      </w:r>
      <w:r>
        <w:rPr>
          <w:rFonts w:hint="eastAsia" w:ascii="宋体" w:hAnsi="宋体" w:eastAsia="宋体" w:cs="宋体"/>
          <w:b/>
          <w:color w:val="auto"/>
          <w:kern w:val="2"/>
          <w:sz w:val="21"/>
          <w:szCs w:val="21"/>
          <w:u w:val="single"/>
          <w:lang w:val="en-US" w:eastAsia="zh-CN"/>
        </w:rPr>
        <w:t>2,421.67</w:t>
      </w:r>
      <w:r>
        <w:rPr>
          <w:rFonts w:hint="eastAsia" w:ascii="宋体" w:hAnsi="宋体" w:eastAsia="宋体" w:cs="宋体"/>
          <w:b/>
          <w:color w:val="auto"/>
          <w:kern w:val="2"/>
          <w:sz w:val="21"/>
          <w:szCs w:val="21"/>
          <w:u w:val="single"/>
          <w:lang w:val="zh-CN"/>
        </w:rPr>
        <w:t>元/</w:t>
      </w:r>
      <w:r>
        <w:rPr>
          <w:rFonts w:hint="eastAsia" w:ascii="宋体" w:hAnsi="宋体" w:eastAsia="宋体" w:cs="宋体"/>
          <w:b/>
          <w:color w:val="auto"/>
          <w:kern w:val="2"/>
          <w:sz w:val="21"/>
          <w:szCs w:val="21"/>
          <w:u w:val="single"/>
          <w:lang w:val="en-US" w:eastAsia="zh-CN"/>
        </w:rPr>
        <w:t>座/月</w:t>
      </w:r>
      <w:r>
        <w:rPr>
          <w:rFonts w:hint="eastAsia" w:ascii="宋体" w:hAnsi="宋体" w:eastAsia="宋体" w:cs="宋体"/>
          <w:b/>
          <w:color w:val="auto"/>
          <w:kern w:val="2"/>
          <w:sz w:val="21"/>
          <w:szCs w:val="21"/>
          <w:u w:val="single"/>
          <w:lang w:val="zh-CN"/>
        </w:rPr>
        <w:t>（大写：人民币</w:t>
      </w:r>
      <w:r>
        <w:rPr>
          <w:rFonts w:hint="eastAsia" w:ascii="宋体" w:hAnsi="宋体" w:eastAsia="宋体" w:cs="宋体"/>
          <w:b/>
          <w:color w:val="auto"/>
          <w:kern w:val="2"/>
          <w:sz w:val="21"/>
          <w:szCs w:val="21"/>
          <w:u w:val="single"/>
          <w:lang w:val="en-US" w:eastAsia="zh-CN"/>
        </w:rPr>
        <w:t>贰仟肆佰贰拾壹元陆角柒分</w:t>
      </w:r>
      <w:r>
        <w:rPr>
          <w:rFonts w:hint="eastAsia" w:ascii="宋体" w:hAnsi="宋体" w:eastAsia="宋体" w:cs="宋体"/>
          <w:b/>
          <w:color w:val="auto"/>
          <w:kern w:val="2"/>
          <w:sz w:val="21"/>
          <w:szCs w:val="21"/>
          <w:u w:val="single"/>
          <w:lang w:val="zh-CN"/>
        </w:rPr>
        <w:t>每座每月）。</w:t>
      </w:r>
    </w:p>
    <w:p w14:paraId="6953D217">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16418522">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57" w:name="_Toc486167676"/>
      <w:bookmarkStart w:id="158" w:name="_Toc20312"/>
      <w:bookmarkStart w:id="159" w:name="_Toc142508326"/>
      <w:bookmarkStart w:id="160" w:name="_Toc30042_WPSOffice_Level3"/>
      <w:bookmarkStart w:id="161" w:name="_Toc25160"/>
      <w:bookmarkStart w:id="162" w:name="_Toc3469"/>
      <w:bookmarkStart w:id="163" w:name="_Toc8937"/>
      <w:bookmarkStart w:id="164" w:name="_Toc6494"/>
      <w:bookmarkStart w:id="165" w:name="_Toc450662862"/>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57"/>
      <w:bookmarkEnd w:id="158"/>
      <w:bookmarkEnd w:id="159"/>
      <w:bookmarkEnd w:id="160"/>
      <w:bookmarkEnd w:id="161"/>
      <w:bookmarkEnd w:id="162"/>
      <w:bookmarkEnd w:id="163"/>
      <w:bookmarkEnd w:id="164"/>
      <w:bookmarkEnd w:id="165"/>
    </w:p>
    <w:p w14:paraId="03FFE98A">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宋体"/>
          <w:b/>
          <w:color w:val="auto"/>
          <w:szCs w:val="21"/>
          <w:highlight w:val="none"/>
          <w:lang w:val="en-US" w:eastAsia="zh-CN"/>
        </w:rPr>
        <w:t>总</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55AAA0E8">
      <w:pPr>
        <w:autoSpaceDE w:val="0"/>
        <w:autoSpaceDN w:val="0"/>
        <w:adjustRightInd w:val="0"/>
        <w:spacing w:line="360" w:lineRule="auto"/>
        <w:ind w:left="265" w:leftChars="119" w:hanging="15"/>
        <w:rPr>
          <w:rFonts w:ascii="宋体" w:hAnsi="宋体" w:eastAsia="宋体" w:cs="宋体"/>
          <w:color w:val="auto"/>
          <w:szCs w:val="21"/>
          <w:highlight w:val="none"/>
        </w:rPr>
      </w:pPr>
    </w:p>
    <w:p w14:paraId="721D257D">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6" w:name="_Toc13464"/>
      <w:bookmarkStart w:id="167" w:name="_Toc12808"/>
      <w:bookmarkStart w:id="168" w:name="_Toc20031"/>
      <w:bookmarkStart w:id="169" w:name="_Toc3961"/>
      <w:bookmarkStart w:id="170" w:name="_Toc142508327"/>
      <w:bookmarkStart w:id="171" w:name="_Toc486167677"/>
      <w:bookmarkStart w:id="172" w:name="_Toc9411_WPSOffice_Level3"/>
      <w:bookmarkStart w:id="173" w:name="_Toc450662863"/>
      <w:bookmarkStart w:id="174" w:name="_Toc1091"/>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66"/>
      <w:bookmarkEnd w:id="167"/>
      <w:bookmarkEnd w:id="168"/>
      <w:bookmarkEnd w:id="169"/>
      <w:bookmarkEnd w:id="170"/>
      <w:bookmarkEnd w:id="171"/>
      <w:bookmarkEnd w:id="172"/>
      <w:bookmarkEnd w:id="173"/>
      <w:bookmarkEnd w:id="174"/>
    </w:p>
    <w:p w14:paraId="3DE73E3E">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6206EFBC">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28E19CF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5AB7E6A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451FB8F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1424E08D">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根据招标文件载明的相关服务要求的实际情况，拟在中标后将中标项目的非主体、非关键性专业工作交由他人完成的，应当在投标文件中载明，并提供他人的资质、能力证明材料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33698AB4">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21A4600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5" w:name="_Toc486167678"/>
      <w:bookmarkStart w:id="176" w:name="_Toc7648"/>
      <w:bookmarkStart w:id="177" w:name="_Toc29754"/>
      <w:bookmarkStart w:id="178" w:name="_Toc8615"/>
      <w:bookmarkStart w:id="179" w:name="_Toc450662864"/>
      <w:bookmarkStart w:id="180" w:name="_Toc27771_WPSOffice_Level3"/>
      <w:bookmarkStart w:id="181" w:name="_Toc24651"/>
      <w:bookmarkStart w:id="182" w:name="_Toc142508328"/>
      <w:bookmarkStart w:id="183" w:name="_Toc16467"/>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证明服务的合格性并符合招标文件规定的声明文件</w:t>
      </w:r>
      <w:bookmarkEnd w:id="175"/>
      <w:bookmarkEnd w:id="176"/>
      <w:bookmarkEnd w:id="177"/>
      <w:bookmarkEnd w:id="178"/>
      <w:bookmarkEnd w:id="179"/>
      <w:bookmarkEnd w:id="180"/>
      <w:bookmarkEnd w:id="181"/>
      <w:bookmarkEnd w:id="182"/>
      <w:bookmarkEnd w:id="183"/>
    </w:p>
    <w:p w14:paraId="08ECCE90">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的合格性并符合招标文件规定的声明文件，作为投标文件的一部分。</w:t>
      </w:r>
    </w:p>
    <w:p w14:paraId="2208427C">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lang w:eastAsia="zh-CN"/>
        </w:rPr>
        <w:t>相关</w:t>
      </w:r>
      <w:r>
        <w:rPr>
          <w:rFonts w:hint="eastAsia" w:ascii="宋体" w:hAnsi="宋体" w:eastAsia="宋体" w:cs="宋体"/>
          <w:color w:val="auto"/>
          <w:kern w:val="0"/>
          <w:szCs w:val="21"/>
          <w:highlight w:val="none"/>
        </w:rPr>
        <w:t>服务</w:t>
      </w:r>
      <w:r>
        <w:rPr>
          <w:rFonts w:hint="eastAsia" w:ascii="宋体" w:hAnsi="宋体" w:eastAsia="宋体" w:cs="宋体"/>
          <w:color w:val="auto"/>
          <w:szCs w:val="21"/>
          <w:highlight w:val="none"/>
          <w:lang w:val="zh-CN"/>
        </w:rPr>
        <w:t>与招标文件的要求相一致的文件可以是文字资料、图纸和数据资料。</w:t>
      </w:r>
    </w:p>
    <w:p w14:paraId="49E58631">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为说明第14.2款的规定，投标人应注意本招标文件在《用户需求书》中对服务要求</w:t>
      </w:r>
      <w:r>
        <w:rPr>
          <w:rFonts w:hint="eastAsia" w:ascii="宋体" w:hAnsi="宋体" w:eastAsia="宋体" w:cs="宋体"/>
          <w:b/>
          <w:color w:val="auto"/>
          <w:szCs w:val="21"/>
          <w:highlight w:val="none"/>
          <w:lang w:val="en-US" w:eastAsia="zh-CN"/>
        </w:rPr>
        <w:t>的</w:t>
      </w:r>
      <w:r>
        <w:rPr>
          <w:rFonts w:hint="eastAsia" w:ascii="宋体" w:hAnsi="宋体" w:eastAsia="宋体" w:cs="宋体"/>
          <w:b/>
          <w:color w:val="auto"/>
          <w:szCs w:val="21"/>
          <w:highlight w:val="none"/>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14:paraId="157AF21F">
      <w:pPr>
        <w:autoSpaceDE w:val="0"/>
        <w:autoSpaceDN w:val="0"/>
        <w:adjustRightInd w:val="0"/>
        <w:spacing w:line="360" w:lineRule="auto"/>
        <w:rPr>
          <w:rFonts w:ascii="宋体" w:hAnsi="宋体" w:eastAsia="宋体" w:cs="Times New Roman"/>
          <w:color w:val="auto"/>
          <w:kern w:val="0"/>
          <w:sz w:val="24"/>
          <w:szCs w:val="24"/>
          <w:highlight w:val="none"/>
        </w:rPr>
      </w:pPr>
    </w:p>
    <w:p w14:paraId="7304913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4" w:name="_Toc6654"/>
      <w:bookmarkStart w:id="185" w:name="_Toc486167679"/>
      <w:bookmarkStart w:id="186" w:name="_Toc142508329"/>
      <w:bookmarkStart w:id="187" w:name="_Toc9668"/>
      <w:bookmarkStart w:id="188" w:name="_Toc30555"/>
      <w:bookmarkStart w:id="189" w:name="_Toc8644"/>
      <w:bookmarkStart w:id="190" w:name="_Toc5356_WPSOffice_Level3"/>
      <w:bookmarkStart w:id="191" w:name="_Toc16828"/>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84"/>
      <w:bookmarkEnd w:id="185"/>
      <w:bookmarkEnd w:id="186"/>
      <w:bookmarkEnd w:id="187"/>
      <w:bookmarkEnd w:id="188"/>
      <w:bookmarkEnd w:id="189"/>
      <w:bookmarkEnd w:id="190"/>
      <w:bookmarkEnd w:id="191"/>
    </w:p>
    <w:p w14:paraId="6CD693FF">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190,000.00</w:t>
      </w:r>
      <w:r>
        <w:rPr>
          <w:rFonts w:hint="eastAsia" w:ascii="宋体" w:hAnsi="宋体" w:eastAsia="宋体" w:cs="宋体"/>
          <w:b/>
          <w:color w:val="auto"/>
          <w:kern w:val="0"/>
          <w:szCs w:val="21"/>
          <w:highlight w:val="none"/>
          <w:u w:val="single"/>
        </w:rPr>
        <w:t>元（大写：人民币壹拾玖万元）</w:t>
      </w:r>
      <w:r>
        <w:rPr>
          <w:rFonts w:hint="eastAsia" w:ascii="宋体" w:hAnsi="宋体" w:eastAsia="宋体" w:cs="宋体"/>
          <w:b/>
          <w:color w:val="auto"/>
          <w:kern w:val="0"/>
          <w:szCs w:val="21"/>
          <w:highlight w:val="none"/>
        </w:rPr>
        <w:t>。</w:t>
      </w:r>
    </w:p>
    <w:p w14:paraId="68E21C5F">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7D4B4F42">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0303B3CB">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14:paraId="08E8C9B0">
      <w:pPr>
        <w:autoSpaceDE w:val="0"/>
        <w:autoSpaceDN w:val="0"/>
        <w:adjustRightInd w:val="0"/>
        <w:spacing w:line="360" w:lineRule="auto"/>
        <w:ind w:left="225" w:leftChars="107" w:firstLine="489" w:firstLineChars="233"/>
        <w:jc w:val="left"/>
        <w:rPr>
          <w:rFonts w:hint="eastAsia" w:ascii="宋体" w:hAnsi="宋体" w:eastAsia="宋体" w:cs="Times New Roman"/>
          <w:color w:val="auto"/>
          <w:kern w:val="0"/>
          <w:szCs w:val="21"/>
          <w:highlight w:val="none"/>
          <w:lang w:val="zh-CN" w:eastAsia="zh-CN"/>
        </w:rPr>
      </w:pPr>
      <w:r>
        <w:rPr>
          <w:rFonts w:hint="eastAsia" w:ascii="宋体" w:hAnsi="宋体" w:eastAsia="宋体" w:cs="Times New Roman"/>
          <w:color w:val="auto"/>
          <w:kern w:val="0"/>
          <w:szCs w:val="21"/>
          <w:highlight w:val="none"/>
          <w:lang w:val="zh-CN"/>
        </w:rPr>
        <w:t>开户名称：东莞市水务集团管网有限公司</w:t>
      </w:r>
    </w:p>
    <w:p w14:paraId="43A83DA4">
      <w:pPr>
        <w:autoSpaceDE w:val="0"/>
        <w:autoSpaceDN w:val="0"/>
        <w:adjustRightInd w:val="0"/>
        <w:spacing w:line="360" w:lineRule="auto"/>
        <w:ind w:left="225" w:leftChars="107" w:firstLine="489" w:firstLineChars="233"/>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lang w:val="zh-CN"/>
        </w:rPr>
        <w:t>开户银行：中信银行东莞分行营业部</w:t>
      </w:r>
    </w:p>
    <w:p w14:paraId="501FCFBA">
      <w:pPr>
        <w:autoSpaceDE w:val="0"/>
        <w:autoSpaceDN w:val="0"/>
        <w:adjustRightInd w:val="0"/>
        <w:spacing w:line="360" w:lineRule="auto"/>
        <w:ind w:left="225" w:leftChars="107" w:firstLine="489" w:firstLineChars="233"/>
        <w:jc w:val="left"/>
        <w:rPr>
          <w:rFonts w:ascii="宋体" w:hAnsi="宋体" w:eastAsia="宋体" w:cs="Times New Roman"/>
          <w:b/>
          <w:bCs/>
          <w:color w:val="auto"/>
          <w:kern w:val="0"/>
          <w:szCs w:val="21"/>
          <w:highlight w:val="none"/>
          <w:u w:val="single"/>
        </w:rPr>
      </w:pPr>
      <w:r>
        <w:rPr>
          <w:rFonts w:hint="eastAsia" w:ascii="宋体" w:hAnsi="宋体" w:eastAsia="宋体" w:cs="Times New Roman"/>
          <w:color w:val="auto"/>
          <w:kern w:val="0"/>
          <w:szCs w:val="21"/>
          <w:highlight w:val="none"/>
          <w:lang w:val="zh-CN"/>
        </w:rPr>
        <w:t>银行账号：8114801014000043052</w:t>
      </w:r>
    </w:p>
    <w:p w14:paraId="7F99A15B">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76B7B200">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3B5ED26D">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7A190189">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中标人的投标保证金，满足下列要求，并最迟应在本项目的书面合同签订后的5日内退还。</w:t>
      </w:r>
    </w:p>
    <w:p w14:paraId="5B97C08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5AC68E07">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7AE1B960">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122E01E0">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1233AA6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7092939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3B34187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2051FCF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706F45E5">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20539DD6">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27642AC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2" w:name="_Toc1458"/>
      <w:bookmarkStart w:id="193" w:name="_Toc9473"/>
      <w:bookmarkStart w:id="194" w:name="_Toc2162"/>
      <w:bookmarkStart w:id="195" w:name="_Toc142508330"/>
      <w:bookmarkStart w:id="196" w:name="_Toc22649_WPSOffice_Level3"/>
      <w:bookmarkStart w:id="197" w:name="_Toc29607"/>
      <w:bookmarkStart w:id="198" w:name="_Toc486167680"/>
      <w:bookmarkStart w:id="199" w:name="_Toc23267"/>
      <w:bookmarkStart w:id="200" w:name="_Toc450662865"/>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92"/>
      <w:bookmarkEnd w:id="193"/>
      <w:bookmarkEnd w:id="194"/>
      <w:bookmarkEnd w:id="195"/>
      <w:bookmarkEnd w:id="196"/>
      <w:bookmarkEnd w:id="197"/>
      <w:bookmarkEnd w:id="198"/>
      <w:bookmarkEnd w:id="199"/>
      <w:bookmarkEnd w:id="200"/>
    </w:p>
    <w:p w14:paraId="25E11444">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2536930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38A131B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3B8FF2F0">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38716BA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1" w:name="_Toc932"/>
      <w:bookmarkStart w:id="202" w:name="_Toc13472"/>
      <w:bookmarkStart w:id="203" w:name="_Toc25637_WPSOffice_Level3"/>
      <w:bookmarkStart w:id="204" w:name="_Toc450662866"/>
      <w:bookmarkStart w:id="205" w:name="_Toc14076"/>
      <w:bookmarkStart w:id="206" w:name="_Toc20422"/>
      <w:bookmarkStart w:id="207" w:name="_Toc142508331"/>
      <w:bookmarkStart w:id="208" w:name="_Toc15544"/>
      <w:bookmarkStart w:id="209" w:name="_Toc486167681"/>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201"/>
      <w:bookmarkEnd w:id="202"/>
      <w:bookmarkEnd w:id="203"/>
      <w:bookmarkEnd w:id="204"/>
      <w:bookmarkEnd w:id="205"/>
      <w:bookmarkEnd w:id="206"/>
      <w:bookmarkEnd w:id="207"/>
      <w:bookmarkEnd w:id="208"/>
      <w:bookmarkEnd w:id="209"/>
    </w:p>
    <w:p w14:paraId="7A51DDEC">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647EA95F">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34DB0B2A">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1465D57D">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14:paraId="77E8C025">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6FCA9E7D">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734EF40A">
      <w:pPr>
        <w:autoSpaceDE w:val="0"/>
        <w:autoSpaceDN w:val="0"/>
        <w:adjustRightInd w:val="0"/>
        <w:jc w:val="left"/>
        <w:rPr>
          <w:rFonts w:ascii="宋体" w:hAnsi="宋体" w:eastAsia="宋体" w:cs="宋体"/>
          <w:color w:val="auto"/>
          <w:kern w:val="0"/>
          <w:sz w:val="24"/>
          <w:szCs w:val="24"/>
          <w:highlight w:val="none"/>
        </w:rPr>
      </w:pPr>
      <w:bookmarkStart w:id="210" w:name="_Toc450662867"/>
    </w:p>
    <w:p w14:paraId="5A738205">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211" w:name="_Toc17199"/>
      <w:bookmarkStart w:id="212" w:name="_Toc26605"/>
      <w:bookmarkStart w:id="213" w:name="_Toc22356_WPSOffice_Level2"/>
      <w:bookmarkStart w:id="214" w:name="_Toc5287"/>
      <w:bookmarkStart w:id="215" w:name="_Toc10984"/>
      <w:bookmarkStart w:id="216" w:name="_Toc16145"/>
      <w:bookmarkStart w:id="217" w:name="_Toc142508332"/>
      <w:bookmarkStart w:id="218" w:name="_Toc486167682"/>
      <w:bookmarkStart w:id="219" w:name="_Toc140596891"/>
      <w:r>
        <w:rPr>
          <w:rFonts w:hint="eastAsia" w:ascii="宋体" w:hAnsi="宋体" w:eastAsia="宋体" w:cs="宋体"/>
          <w:b/>
          <w:bCs/>
          <w:color w:val="auto"/>
          <w:kern w:val="44"/>
          <w:szCs w:val="21"/>
          <w:highlight w:val="none"/>
          <w:lang w:val="zh-CN"/>
        </w:rPr>
        <w:t>四、投标文件的递交</w:t>
      </w:r>
      <w:bookmarkEnd w:id="210"/>
      <w:bookmarkEnd w:id="211"/>
      <w:bookmarkEnd w:id="212"/>
      <w:bookmarkEnd w:id="213"/>
      <w:bookmarkEnd w:id="214"/>
      <w:bookmarkEnd w:id="215"/>
      <w:bookmarkEnd w:id="216"/>
      <w:bookmarkEnd w:id="217"/>
      <w:bookmarkEnd w:id="218"/>
      <w:bookmarkEnd w:id="219"/>
    </w:p>
    <w:p w14:paraId="1FDFCAC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0" w:name="_Toc29038"/>
      <w:bookmarkStart w:id="221" w:name="_Toc142508333"/>
      <w:bookmarkStart w:id="222" w:name="_Toc14527"/>
      <w:bookmarkStart w:id="223" w:name="_Toc486167683"/>
      <w:bookmarkStart w:id="224" w:name="_Toc29511"/>
      <w:bookmarkStart w:id="225" w:name="_Toc29885"/>
      <w:bookmarkStart w:id="226" w:name="_Toc12192_WPSOffice_Level3"/>
      <w:bookmarkStart w:id="227" w:name="_Toc450662868"/>
      <w:bookmarkStart w:id="228" w:name="_Toc31551"/>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220"/>
      <w:bookmarkEnd w:id="221"/>
      <w:bookmarkEnd w:id="222"/>
      <w:bookmarkEnd w:id="223"/>
      <w:bookmarkEnd w:id="224"/>
      <w:bookmarkEnd w:id="225"/>
      <w:bookmarkEnd w:id="226"/>
      <w:bookmarkEnd w:id="227"/>
      <w:bookmarkEnd w:id="228"/>
    </w:p>
    <w:p w14:paraId="2D5BEE7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52DEF2B9">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09C9A3FC">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4F496511">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1DF60102">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12D2298A">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28697C3E">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6786BF9D">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6E04265C">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652B804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9" w:name="_Toc12582"/>
      <w:bookmarkStart w:id="230" w:name="_Toc4979"/>
      <w:bookmarkStart w:id="231" w:name="_Toc27999"/>
      <w:bookmarkStart w:id="232" w:name="_Toc486167684"/>
      <w:bookmarkStart w:id="233" w:name="_Toc23369"/>
      <w:bookmarkStart w:id="234" w:name="_Toc450662869"/>
      <w:bookmarkStart w:id="235" w:name="_Toc29665_WPSOffice_Level3"/>
      <w:bookmarkStart w:id="236" w:name="_Toc1400"/>
      <w:bookmarkStart w:id="237" w:name="_Toc142508334"/>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229"/>
      <w:bookmarkEnd w:id="230"/>
      <w:bookmarkEnd w:id="231"/>
      <w:bookmarkEnd w:id="232"/>
      <w:bookmarkEnd w:id="233"/>
      <w:bookmarkEnd w:id="234"/>
      <w:bookmarkEnd w:id="235"/>
      <w:bookmarkEnd w:id="236"/>
      <w:bookmarkEnd w:id="237"/>
    </w:p>
    <w:p w14:paraId="0485138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694B830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7738D479">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74FCE23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238" w:name="_Toc486167685"/>
      <w:bookmarkStart w:id="239" w:name="_Toc450662870"/>
      <w:bookmarkStart w:id="240" w:name="_Toc20835"/>
      <w:bookmarkStart w:id="241" w:name="_Toc9272"/>
      <w:bookmarkStart w:id="242" w:name="_Toc1582"/>
      <w:bookmarkStart w:id="243" w:name="_Toc30287"/>
      <w:bookmarkStart w:id="244" w:name="_Toc142508335"/>
      <w:bookmarkStart w:id="245" w:name="_Toc21327"/>
      <w:bookmarkStart w:id="246" w:name="_Toc22431_WPSOffice_Level3"/>
      <w:r>
        <w:rPr>
          <w:rFonts w:hint="eastAsia" w:ascii="宋体" w:hAnsi="宋体" w:eastAsia="宋体" w:cs="宋体"/>
          <w:color w:val="auto"/>
          <w:szCs w:val="21"/>
          <w:highlight w:val="none"/>
          <w:lang w:val="zh-CN"/>
        </w:rPr>
        <w:t>20 迟交的投标文件</w:t>
      </w:r>
      <w:bookmarkEnd w:id="238"/>
      <w:bookmarkEnd w:id="239"/>
      <w:bookmarkEnd w:id="240"/>
      <w:bookmarkEnd w:id="241"/>
      <w:bookmarkEnd w:id="242"/>
      <w:bookmarkEnd w:id="243"/>
      <w:bookmarkEnd w:id="244"/>
      <w:bookmarkEnd w:id="245"/>
      <w:bookmarkEnd w:id="246"/>
    </w:p>
    <w:p w14:paraId="5EAF4EAA">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75D0B2E3">
      <w:pPr>
        <w:autoSpaceDE w:val="0"/>
        <w:autoSpaceDN w:val="0"/>
        <w:adjustRightInd w:val="0"/>
        <w:jc w:val="left"/>
        <w:rPr>
          <w:rFonts w:ascii="宋体" w:hAnsi="宋体" w:eastAsia="宋体" w:cs="宋体"/>
          <w:color w:val="auto"/>
          <w:kern w:val="0"/>
          <w:sz w:val="24"/>
          <w:szCs w:val="24"/>
          <w:highlight w:val="none"/>
        </w:rPr>
      </w:pPr>
    </w:p>
    <w:p w14:paraId="0948236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47" w:name="_Toc27851"/>
      <w:bookmarkStart w:id="248" w:name="_Toc486167686"/>
      <w:bookmarkStart w:id="249" w:name="_Toc24876"/>
      <w:bookmarkStart w:id="250" w:name="_Toc3814"/>
      <w:bookmarkStart w:id="251" w:name="_Toc6958"/>
      <w:bookmarkStart w:id="252" w:name="_Toc4883_WPSOffice_Level3"/>
      <w:bookmarkStart w:id="253" w:name="_Toc12955"/>
      <w:bookmarkStart w:id="254" w:name="_Toc142508336"/>
      <w:bookmarkStart w:id="255" w:name="_Toc450662871"/>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247"/>
      <w:bookmarkEnd w:id="248"/>
      <w:bookmarkEnd w:id="249"/>
      <w:bookmarkEnd w:id="250"/>
      <w:bookmarkEnd w:id="251"/>
      <w:bookmarkEnd w:id="252"/>
      <w:bookmarkEnd w:id="253"/>
      <w:bookmarkEnd w:id="254"/>
      <w:bookmarkEnd w:id="255"/>
    </w:p>
    <w:p w14:paraId="30430304">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18349B1E">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16767815">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6CD00DFF">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34F08960">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55BE9BBC">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56" w:name="_Toc25682"/>
      <w:bookmarkStart w:id="257" w:name="_Toc28824"/>
      <w:bookmarkStart w:id="258" w:name="_Toc486167687"/>
      <w:bookmarkStart w:id="259" w:name="_Toc1049_WPSOffice_Level2"/>
      <w:bookmarkStart w:id="260" w:name="_Toc30428"/>
      <w:bookmarkStart w:id="261" w:name="_Toc450662872"/>
      <w:bookmarkStart w:id="262" w:name="_Toc20923"/>
      <w:bookmarkStart w:id="263" w:name="_Toc140596896"/>
      <w:bookmarkStart w:id="264" w:name="_Toc22203"/>
      <w:bookmarkStart w:id="265" w:name="_Toc142508337"/>
      <w:r>
        <w:rPr>
          <w:rFonts w:hint="eastAsia" w:ascii="宋体" w:hAnsi="宋体" w:eastAsia="宋体" w:cs="宋体"/>
          <w:b/>
          <w:bCs/>
          <w:color w:val="auto"/>
          <w:kern w:val="44"/>
          <w:szCs w:val="21"/>
          <w:highlight w:val="none"/>
          <w:lang w:val="zh-CN"/>
        </w:rPr>
        <w:t>五、开标与评标</w:t>
      </w:r>
      <w:bookmarkEnd w:id="256"/>
      <w:bookmarkEnd w:id="257"/>
      <w:bookmarkEnd w:id="258"/>
      <w:bookmarkEnd w:id="259"/>
      <w:bookmarkEnd w:id="260"/>
      <w:bookmarkEnd w:id="261"/>
      <w:bookmarkEnd w:id="262"/>
      <w:bookmarkEnd w:id="263"/>
      <w:bookmarkEnd w:id="264"/>
      <w:bookmarkEnd w:id="265"/>
    </w:p>
    <w:p w14:paraId="1DE7F2E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6" w:name="_Toc486167688"/>
      <w:bookmarkStart w:id="267" w:name="_Toc32206"/>
      <w:bookmarkStart w:id="268" w:name="_Toc8728"/>
      <w:bookmarkStart w:id="269" w:name="_Toc8742"/>
      <w:bookmarkStart w:id="270" w:name="_Toc11256"/>
      <w:bookmarkStart w:id="271" w:name="_Toc450662873"/>
      <w:bookmarkStart w:id="272" w:name="_Toc142508338"/>
      <w:bookmarkStart w:id="273" w:name="_Toc144_WPSOffice_Level3"/>
      <w:bookmarkStart w:id="274" w:name="_Toc10740"/>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266"/>
      <w:bookmarkEnd w:id="267"/>
      <w:bookmarkEnd w:id="268"/>
      <w:bookmarkEnd w:id="269"/>
      <w:bookmarkEnd w:id="270"/>
      <w:bookmarkEnd w:id="271"/>
      <w:bookmarkEnd w:id="272"/>
      <w:bookmarkEnd w:id="273"/>
      <w:bookmarkEnd w:id="274"/>
    </w:p>
    <w:p w14:paraId="7D411204">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41F6403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63730F4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30F174F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投标文件的投标报价大写金额和小写金额不一致的，以大写金额为准。对不同文字文本投标文件的解释发生异议的，以中文文本为准。</w:t>
      </w:r>
    </w:p>
    <w:p w14:paraId="631DC33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3971B1B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14C60266">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6496B92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75" w:name="_Toc18418"/>
      <w:bookmarkStart w:id="276" w:name="_Toc12165_WPSOffice_Level3"/>
      <w:bookmarkStart w:id="277" w:name="_Toc23059"/>
      <w:bookmarkStart w:id="278" w:name="_Toc486167689"/>
      <w:bookmarkStart w:id="279" w:name="_Toc450662874"/>
      <w:bookmarkStart w:id="280" w:name="_Toc142508339"/>
      <w:bookmarkStart w:id="281" w:name="_Toc10521"/>
      <w:bookmarkStart w:id="282" w:name="_Toc23491"/>
      <w:bookmarkStart w:id="283" w:name="_Toc32534"/>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75"/>
      <w:bookmarkEnd w:id="276"/>
      <w:bookmarkEnd w:id="277"/>
      <w:bookmarkEnd w:id="278"/>
      <w:bookmarkEnd w:id="279"/>
      <w:bookmarkEnd w:id="280"/>
      <w:bookmarkEnd w:id="281"/>
      <w:bookmarkEnd w:id="282"/>
      <w:bookmarkEnd w:id="283"/>
    </w:p>
    <w:p w14:paraId="23529F1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28F7569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552F829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6C87014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4" w:name="_Toc486167690"/>
      <w:bookmarkStart w:id="285" w:name="_Toc800"/>
      <w:bookmarkStart w:id="286" w:name="_Toc16920"/>
      <w:bookmarkStart w:id="287" w:name="_Toc28711"/>
      <w:bookmarkStart w:id="288" w:name="_Toc18693"/>
      <w:bookmarkStart w:id="289" w:name="_Toc25066"/>
      <w:bookmarkStart w:id="290" w:name="_Toc450662875"/>
      <w:bookmarkStart w:id="291" w:name="_Toc142508340"/>
      <w:bookmarkStart w:id="292" w:name="_Toc15565_WPSOffice_Level3"/>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84"/>
      <w:bookmarkEnd w:id="285"/>
      <w:bookmarkEnd w:id="286"/>
      <w:bookmarkEnd w:id="287"/>
      <w:bookmarkEnd w:id="288"/>
      <w:bookmarkEnd w:id="289"/>
      <w:bookmarkEnd w:id="290"/>
      <w:bookmarkEnd w:id="291"/>
      <w:bookmarkEnd w:id="292"/>
    </w:p>
    <w:p w14:paraId="250BBE4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7F61B09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27F5B1FB">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670FBA21">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93" w:name="_Toc12715"/>
      <w:bookmarkStart w:id="294" w:name="_Toc18668"/>
      <w:bookmarkStart w:id="295" w:name="_Toc8908"/>
      <w:bookmarkStart w:id="296" w:name="_Toc450662876"/>
      <w:bookmarkStart w:id="297" w:name="_Toc28910_WPSOffice_Level3"/>
      <w:bookmarkStart w:id="298" w:name="_Toc486167691"/>
      <w:bookmarkStart w:id="299" w:name="_Toc29355"/>
      <w:bookmarkStart w:id="300" w:name="_Toc17511"/>
      <w:bookmarkStart w:id="301" w:name="_Toc142508341"/>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93"/>
      <w:bookmarkEnd w:id="294"/>
      <w:bookmarkEnd w:id="295"/>
      <w:bookmarkEnd w:id="296"/>
      <w:bookmarkEnd w:id="297"/>
      <w:bookmarkEnd w:id="298"/>
      <w:bookmarkEnd w:id="299"/>
      <w:bookmarkEnd w:id="300"/>
      <w:bookmarkEnd w:id="301"/>
    </w:p>
    <w:p w14:paraId="5E92C240">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2BD08DB0">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0C74B96C">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2EC940DA">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2" w:name="_Toc486167692"/>
      <w:bookmarkStart w:id="303" w:name="_Toc21496"/>
      <w:bookmarkStart w:id="304" w:name="_Toc13563"/>
      <w:bookmarkStart w:id="305" w:name="_Toc142508342"/>
      <w:bookmarkStart w:id="306" w:name="_Toc450662877"/>
      <w:bookmarkStart w:id="307" w:name="_Toc4837"/>
      <w:bookmarkStart w:id="308" w:name="_Toc19456"/>
      <w:bookmarkStart w:id="309" w:name="_Toc30225"/>
      <w:bookmarkStart w:id="310" w:name="_Toc338_WPSOffice_Level3"/>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302"/>
      <w:bookmarkEnd w:id="303"/>
      <w:bookmarkEnd w:id="304"/>
      <w:bookmarkEnd w:id="305"/>
      <w:bookmarkEnd w:id="306"/>
      <w:bookmarkEnd w:id="307"/>
      <w:bookmarkEnd w:id="308"/>
      <w:bookmarkEnd w:id="309"/>
      <w:bookmarkEnd w:id="310"/>
    </w:p>
    <w:p w14:paraId="27AE5429">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69E15560">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311"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14:paraId="35BA434F">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p>
    <w:bookmarkEnd w:id="311"/>
    <w:p w14:paraId="4E7D916C">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12" w:name="_Toc22065"/>
      <w:bookmarkStart w:id="313" w:name="_Toc522047355"/>
      <w:bookmarkStart w:id="314" w:name="_Toc18368_WPSOffice_Level3"/>
      <w:bookmarkStart w:id="315" w:name="_Toc521918096"/>
      <w:bookmarkStart w:id="316" w:name="_Toc23997"/>
      <w:bookmarkStart w:id="317" w:name="_Toc6970"/>
      <w:bookmarkStart w:id="318" w:name="_Toc26502"/>
      <w:bookmarkStart w:id="319" w:name="_Toc10967"/>
      <w:bookmarkStart w:id="320" w:name="_Toc142508343"/>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312"/>
      <w:bookmarkEnd w:id="313"/>
      <w:bookmarkEnd w:id="314"/>
      <w:bookmarkEnd w:id="315"/>
      <w:bookmarkEnd w:id="316"/>
      <w:bookmarkEnd w:id="317"/>
      <w:bookmarkEnd w:id="318"/>
      <w:bookmarkEnd w:id="319"/>
      <w:bookmarkEnd w:id="320"/>
    </w:p>
    <w:p w14:paraId="5D80F88C">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0A63CDFE">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471F6CD9">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5A251427">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7372D601">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53EFB3A8">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479756B2">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321" w:name="_Toc522047356"/>
      <w:bookmarkStart w:id="322" w:name="_Toc521918097"/>
    </w:p>
    <w:p w14:paraId="1A43440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3" w:name="_Toc27665"/>
      <w:bookmarkStart w:id="324" w:name="_Toc28811"/>
      <w:bookmarkStart w:id="325" w:name="_Toc21460_WPSOffice_Level3"/>
      <w:bookmarkStart w:id="326" w:name="_Toc142508344"/>
      <w:bookmarkStart w:id="327" w:name="_Toc16829"/>
      <w:bookmarkStart w:id="328" w:name="_Toc14804"/>
      <w:bookmarkStart w:id="329" w:name="_Toc27026"/>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321"/>
      <w:bookmarkEnd w:id="322"/>
      <w:bookmarkEnd w:id="323"/>
      <w:bookmarkEnd w:id="324"/>
      <w:bookmarkEnd w:id="325"/>
      <w:bookmarkEnd w:id="326"/>
      <w:bookmarkEnd w:id="327"/>
      <w:bookmarkEnd w:id="328"/>
      <w:bookmarkEnd w:id="329"/>
    </w:p>
    <w:p w14:paraId="57076115">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46F381E6">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2DD282CF">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39C81AE3">
      <w:pPr>
        <w:tabs>
          <w:tab w:val="left" w:pos="360"/>
        </w:tabs>
        <w:autoSpaceDE w:val="0"/>
        <w:autoSpaceDN w:val="0"/>
        <w:adjustRightInd w:val="0"/>
        <w:spacing w:line="360" w:lineRule="auto"/>
        <w:ind w:left="330" w:leftChars="-100" w:right="44" w:rightChars="21" w:hanging="540" w:firstLineChars="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若本次招标过程中有效投标人不足三个时，公开招标失败。</w:t>
      </w:r>
    </w:p>
    <w:p w14:paraId="198458F9">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75CA4080">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0" w:name="_Toc465358969"/>
      <w:bookmarkStart w:id="331" w:name="_Toc24634"/>
      <w:bookmarkStart w:id="332" w:name="_Toc486167694"/>
      <w:bookmarkStart w:id="333" w:name="_Toc466882017"/>
      <w:bookmarkStart w:id="334" w:name="_Toc32498_WPSOffice_Level3"/>
      <w:bookmarkStart w:id="335" w:name="_Toc142508345"/>
      <w:bookmarkStart w:id="336" w:name="_Toc11615"/>
      <w:bookmarkStart w:id="337" w:name="_Toc11035"/>
      <w:bookmarkStart w:id="338" w:name="_Toc29588"/>
      <w:bookmarkStart w:id="339" w:name="_Toc4819"/>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330"/>
      <w:bookmarkEnd w:id="331"/>
      <w:bookmarkEnd w:id="332"/>
      <w:bookmarkEnd w:id="333"/>
      <w:bookmarkEnd w:id="334"/>
      <w:bookmarkEnd w:id="335"/>
      <w:bookmarkEnd w:id="336"/>
      <w:bookmarkEnd w:id="337"/>
      <w:bookmarkEnd w:id="338"/>
      <w:bookmarkEnd w:id="339"/>
    </w:p>
    <w:p w14:paraId="421FB4C1">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招标代理机构在招标公告发布媒介公示中标候选人，公示期为3日。投标人或者其他利害关系人对评标结果有异议的，应当在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2B91D651">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6F16E07D">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0A6803E9">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504F137E">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02ECBA99">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54EB0DE1">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38882ECB">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00D664ED">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0D3BCB4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58EFF131">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15A4B67E">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1426F57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7CD0536C">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14:paraId="724E6D89">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669D8C41">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340" w:name="_Toc15236"/>
      <w:bookmarkStart w:id="341" w:name="_Toc465358970"/>
      <w:bookmarkStart w:id="342" w:name="_Toc22656"/>
      <w:bookmarkStart w:id="343" w:name="_Toc486167695"/>
      <w:bookmarkStart w:id="344" w:name="_Toc466882018"/>
      <w:bookmarkStart w:id="345" w:name="_Toc3154"/>
      <w:bookmarkStart w:id="346" w:name="_Toc1848_WPSOffice_Level3"/>
      <w:bookmarkStart w:id="347" w:name="_Toc2077"/>
      <w:bookmarkStart w:id="348" w:name="_Toc142508346"/>
      <w:bookmarkStart w:id="349" w:name="_Toc26354"/>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340"/>
      <w:bookmarkEnd w:id="341"/>
      <w:bookmarkEnd w:id="342"/>
      <w:bookmarkEnd w:id="343"/>
      <w:bookmarkEnd w:id="344"/>
      <w:bookmarkEnd w:id="345"/>
      <w:bookmarkEnd w:id="346"/>
      <w:bookmarkEnd w:id="347"/>
      <w:bookmarkEnd w:id="348"/>
      <w:bookmarkEnd w:id="349"/>
    </w:p>
    <w:p w14:paraId="6EDC8565">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3825820C">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405FF891">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14:paraId="30F7D169">
      <w:pPr>
        <w:autoSpaceDE w:val="0"/>
        <w:autoSpaceDN w:val="0"/>
        <w:adjustRightInd w:val="0"/>
        <w:snapToGrid w:val="0"/>
        <w:spacing w:line="360" w:lineRule="auto"/>
        <w:jc w:val="left"/>
        <w:rPr>
          <w:rFonts w:ascii="宋体" w:hAnsi="宋体" w:eastAsia="宋体" w:cs="宋体"/>
          <w:color w:val="auto"/>
          <w:szCs w:val="21"/>
          <w:highlight w:val="none"/>
        </w:rPr>
      </w:pPr>
      <w:bookmarkStart w:id="350" w:name="_Toc466882019"/>
      <w:bookmarkStart w:id="351" w:name="_Toc465358971"/>
    </w:p>
    <w:p w14:paraId="2FB1E681">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352" w:name="_Toc8654"/>
      <w:bookmarkStart w:id="353" w:name="_Toc486167696"/>
      <w:bookmarkStart w:id="354" w:name="_Toc710"/>
      <w:bookmarkStart w:id="355" w:name="_Toc24390"/>
      <w:bookmarkStart w:id="356" w:name="_Toc23672"/>
      <w:bookmarkStart w:id="357" w:name="_Toc10867_WPSOffice_Level3"/>
      <w:bookmarkStart w:id="358" w:name="_Toc15815"/>
      <w:bookmarkStart w:id="359" w:name="_Toc142508347"/>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350"/>
      <w:bookmarkEnd w:id="351"/>
      <w:bookmarkEnd w:id="352"/>
      <w:bookmarkEnd w:id="353"/>
      <w:bookmarkEnd w:id="354"/>
      <w:bookmarkEnd w:id="355"/>
      <w:bookmarkEnd w:id="356"/>
      <w:bookmarkEnd w:id="357"/>
      <w:bookmarkEnd w:id="358"/>
      <w:bookmarkEnd w:id="359"/>
    </w:p>
    <w:p w14:paraId="18569BFB">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4CD3FA85">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360" w:name="_Toc450662880"/>
    </w:p>
    <w:p w14:paraId="1BC507CC">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361" w:name="_Toc142508348"/>
      <w:bookmarkStart w:id="362" w:name="_Toc486167697"/>
      <w:bookmarkStart w:id="363" w:name="_Toc27936"/>
      <w:bookmarkStart w:id="364" w:name="_Toc140596907"/>
      <w:bookmarkStart w:id="365" w:name="_Toc11941"/>
      <w:bookmarkStart w:id="366" w:name="_Toc16789"/>
      <w:bookmarkStart w:id="367" w:name="_Toc27524"/>
      <w:bookmarkStart w:id="368" w:name="_Toc16848_WPSOffice_Level2"/>
      <w:bookmarkStart w:id="369" w:name="_Toc24657"/>
      <w:r>
        <w:rPr>
          <w:rFonts w:hint="eastAsia" w:ascii="宋体" w:hAnsi="宋体" w:eastAsia="宋体" w:cs="宋体"/>
          <w:b/>
          <w:bCs/>
          <w:color w:val="auto"/>
          <w:kern w:val="44"/>
          <w:szCs w:val="21"/>
          <w:highlight w:val="none"/>
          <w:lang w:val="zh-CN"/>
        </w:rPr>
        <w:t>六、授予合同</w:t>
      </w:r>
      <w:bookmarkEnd w:id="360"/>
      <w:bookmarkEnd w:id="361"/>
      <w:bookmarkEnd w:id="362"/>
      <w:bookmarkEnd w:id="363"/>
      <w:bookmarkEnd w:id="364"/>
      <w:bookmarkEnd w:id="365"/>
      <w:bookmarkEnd w:id="366"/>
      <w:bookmarkEnd w:id="367"/>
      <w:bookmarkEnd w:id="368"/>
      <w:bookmarkEnd w:id="369"/>
    </w:p>
    <w:p w14:paraId="65A95F8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70" w:name="_Toc15556"/>
      <w:bookmarkStart w:id="371" w:name="_Toc6401_WPSOffice_Level3"/>
      <w:bookmarkStart w:id="372" w:name="_Toc142508349"/>
      <w:bookmarkStart w:id="373" w:name="_Toc12719"/>
      <w:bookmarkStart w:id="374" w:name="_Toc9067"/>
      <w:bookmarkStart w:id="375" w:name="_Toc486167698"/>
      <w:bookmarkStart w:id="376" w:name="_Toc31713"/>
      <w:bookmarkStart w:id="377" w:name="_Toc450662881"/>
      <w:bookmarkStart w:id="378" w:name="_Toc29383"/>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370"/>
      <w:bookmarkEnd w:id="371"/>
      <w:bookmarkEnd w:id="372"/>
      <w:bookmarkEnd w:id="373"/>
      <w:bookmarkEnd w:id="374"/>
      <w:bookmarkEnd w:id="375"/>
      <w:bookmarkEnd w:id="376"/>
      <w:bookmarkEnd w:id="377"/>
      <w:bookmarkEnd w:id="378"/>
    </w:p>
    <w:p w14:paraId="484CE044">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1E97D041">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016BDE6A">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4A59C5C1">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79" w:name="_Toc450662885"/>
    </w:p>
    <w:p w14:paraId="76A1DFE8">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80" w:name="_Toc8196"/>
      <w:bookmarkStart w:id="381" w:name="_Toc486167699"/>
      <w:bookmarkStart w:id="382" w:name="_Toc142508350"/>
      <w:bookmarkStart w:id="383" w:name="_Toc13254"/>
      <w:bookmarkStart w:id="384" w:name="_Toc6726_WPSOffice_Level3"/>
      <w:bookmarkStart w:id="385" w:name="_Toc8200"/>
      <w:bookmarkStart w:id="386" w:name="_Toc14377"/>
      <w:bookmarkStart w:id="387" w:name="_Toc18984"/>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379"/>
      <w:bookmarkEnd w:id="380"/>
      <w:bookmarkEnd w:id="381"/>
      <w:bookmarkEnd w:id="382"/>
      <w:bookmarkEnd w:id="383"/>
      <w:bookmarkEnd w:id="384"/>
      <w:bookmarkEnd w:id="385"/>
      <w:bookmarkEnd w:id="386"/>
      <w:bookmarkEnd w:id="387"/>
    </w:p>
    <w:p w14:paraId="5E6F659C">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88"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1D56DFE8">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669FBB0E">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6EC4CE8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89" w:name="_Toc1331"/>
      <w:bookmarkStart w:id="390" w:name="_Toc19127"/>
      <w:bookmarkStart w:id="391" w:name="_Toc1634"/>
      <w:bookmarkStart w:id="392" w:name="_Toc28020"/>
      <w:bookmarkStart w:id="393" w:name="_Toc9694_WPSOffice_Level3"/>
      <w:bookmarkStart w:id="394" w:name="_Toc142508351"/>
      <w:bookmarkStart w:id="395" w:name="_Toc28250"/>
      <w:bookmarkStart w:id="396" w:name="_Toc486167700"/>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388"/>
      <w:bookmarkEnd w:id="389"/>
      <w:bookmarkEnd w:id="390"/>
      <w:bookmarkEnd w:id="391"/>
      <w:bookmarkEnd w:id="392"/>
      <w:bookmarkEnd w:id="393"/>
      <w:bookmarkEnd w:id="394"/>
      <w:bookmarkEnd w:id="395"/>
      <w:bookmarkEnd w:id="396"/>
    </w:p>
    <w:p w14:paraId="60EB9F4A">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7BA84505">
      <w:pPr>
        <w:autoSpaceDE w:val="0"/>
        <w:autoSpaceDN w:val="0"/>
        <w:adjustRightInd w:val="0"/>
        <w:snapToGrid w:val="0"/>
        <w:spacing w:line="360" w:lineRule="auto"/>
        <w:ind w:left="317" w:leftChars="-100" w:hanging="527" w:hangingChars="250"/>
        <w:jc w:val="left"/>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3</w:t>
      </w: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lang w:val="zh-CN"/>
        </w:rPr>
        <w:t>.2 中标人需与东莞市水务集团管网有限公司、东莞市莞泽水环境投资有限公司、东莞市东信水环境投资有限公司、东莞市东泽水环境投资有限公司、东莞市清泽水环境投资有限公司、东莞市莞清水环境投资有限公司和东莞市东江水环境投资有限公司签订合同。</w:t>
      </w:r>
    </w:p>
    <w:p w14:paraId="2ECA7238">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34.</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val="zh-CN"/>
        </w:rPr>
        <w:t xml:space="preserve"> 在签署合同前，招标人可对中标人投标报价明细及附表内的算术性错误进行修正，修正原则为：</w:t>
      </w:r>
    </w:p>
    <w:p w14:paraId="00C10DF7">
      <w:pPr>
        <w:autoSpaceDE w:val="0"/>
        <w:autoSpaceDN w:val="0"/>
        <w:adjustRightInd w:val="0"/>
        <w:snapToGrid w:val="0"/>
        <w:spacing w:line="360" w:lineRule="auto"/>
        <w:ind w:left="315" w:leftChars="100" w:hanging="105" w:hangingChars="5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（1）当以数字表示的金额与以文字表示的金额不一致时，以文字表示的金额为准；</w:t>
      </w:r>
    </w:p>
    <w:p w14:paraId="756957A4">
      <w:pPr>
        <w:autoSpaceDE w:val="0"/>
        <w:autoSpaceDN w:val="0"/>
        <w:adjustRightInd w:val="0"/>
        <w:snapToGrid w:val="0"/>
        <w:spacing w:line="360" w:lineRule="auto"/>
        <w:ind w:left="315" w:leftChars="100" w:hanging="105" w:hangingChars="5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（2）当开标一览表(投标</w:t>
      </w:r>
      <w:r>
        <w:rPr>
          <w:rFonts w:hint="eastAsia" w:ascii="宋体" w:hAnsi="宋体" w:eastAsia="宋体" w:cs="Times New Roman"/>
          <w:color w:val="auto"/>
          <w:szCs w:val="21"/>
          <w:highlight w:val="none"/>
          <w:lang w:val="en-US" w:eastAsia="zh-CN"/>
        </w:rPr>
        <w:t>总</w:t>
      </w:r>
      <w:r>
        <w:rPr>
          <w:rFonts w:hint="eastAsia" w:ascii="宋体" w:hAnsi="宋体" w:eastAsia="宋体" w:cs="Times New Roman"/>
          <w:color w:val="auto"/>
          <w:szCs w:val="21"/>
          <w:highlight w:val="none"/>
          <w:lang w:val="zh-CN"/>
        </w:rPr>
        <w:t>报价表)内暂定投标总报价金额与按综合单价计算的总价不一致的，以综合单价计算结果为准，单项金额小数点有明显错位的，应以总价为准，并修正综合单价金额。</w:t>
      </w:r>
    </w:p>
    <w:p w14:paraId="6A9209F6">
      <w:pPr>
        <w:autoSpaceDE w:val="0"/>
        <w:autoSpaceDN w:val="0"/>
        <w:adjustRightInd w:val="0"/>
        <w:snapToGrid w:val="0"/>
        <w:spacing w:line="360" w:lineRule="auto"/>
        <w:ind w:left="315" w:leftChars="100" w:hanging="105" w:hangingChars="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按前述修正原则排序依次进行修正至唯一值后的报价表经双方确认后，作为合同文件的组成部分。</w:t>
      </w:r>
    </w:p>
    <w:p w14:paraId="7A3A1CD7">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7F9E839E">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97" w:name="_Toc10513_WPSOffice_Level3"/>
      <w:bookmarkStart w:id="398" w:name="_Toc486167701"/>
      <w:bookmarkStart w:id="399" w:name="_Toc3830"/>
      <w:bookmarkStart w:id="400" w:name="_Toc9043"/>
      <w:bookmarkStart w:id="401" w:name="_Toc5304"/>
      <w:bookmarkStart w:id="402" w:name="_Toc8181"/>
      <w:bookmarkStart w:id="403" w:name="_Toc20929"/>
      <w:bookmarkStart w:id="404" w:name="_Toc450662887"/>
      <w:bookmarkStart w:id="405" w:name="_Toc142508352"/>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397"/>
      <w:bookmarkEnd w:id="398"/>
      <w:bookmarkEnd w:id="399"/>
      <w:bookmarkEnd w:id="400"/>
      <w:bookmarkEnd w:id="401"/>
      <w:bookmarkEnd w:id="402"/>
      <w:bookmarkEnd w:id="403"/>
      <w:bookmarkEnd w:id="404"/>
      <w:bookmarkEnd w:id="405"/>
    </w:p>
    <w:p w14:paraId="115E9805">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406" w:name="_Toc466882025"/>
      <w:bookmarkStart w:id="407"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w:t>
      </w:r>
      <w:r>
        <w:rPr>
          <w:rFonts w:hint="eastAsia" w:ascii="宋体" w:hAnsi="宋体" w:eastAsia="宋体" w:cs="宋体"/>
          <w:b/>
          <w:bCs/>
          <w:color w:val="auto"/>
          <w:szCs w:val="21"/>
          <w:u w:val="single"/>
          <w:lang w:val="zh-CN"/>
        </w:rPr>
        <w:t>（含其下属子公司）</w:t>
      </w:r>
      <w:r>
        <w:rPr>
          <w:rFonts w:hint="eastAsia" w:ascii="宋体" w:hAnsi="宋体" w:eastAsia="宋体" w:cs="Times New Roman"/>
          <w:b/>
          <w:bCs/>
          <w:color w:val="auto"/>
          <w:szCs w:val="21"/>
          <w:highlight w:val="none"/>
          <w:u w:val="single"/>
          <w:lang w:val="zh-CN"/>
        </w:rPr>
        <w:t>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其中，采用履约保证金（银行转账形式）的金额为暂定合同</w:t>
      </w:r>
      <w:r>
        <w:rPr>
          <w:rFonts w:hint="eastAsia" w:ascii="宋体" w:hAnsi="宋体" w:eastAsia="宋体" w:cs="Times New Roman"/>
          <w:b/>
          <w:bCs/>
          <w:color w:val="auto"/>
          <w:szCs w:val="21"/>
          <w:highlight w:val="none"/>
          <w:u w:val="single"/>
          <w:lang w:val="en-US" w:eastAsia="zh-CN"/>
        </w:rPr>
        <w:t>含税</w:t>
      </w:r>
      <w:r>
        <w:rPr>
          <w:rFonts w:hint="eastAsia" w:ascii="宋体" w:hAnsi="宋体" w:eastAsia="宋体" w:cs="Times New Roman"/>
          <w:b/>
          <w:bCs/>
          <w:color w:val="auto"/>
          <w:szCs w:val="21"/>
          <w:highlight w:val="none"/>
          <w:u w:val="single"/>
          <w:lang w:val="zh-CN"/>
        </w:rPr>
        <w:t>总价的5%</w:t>
      </w:r>
      <w:r>
        <w:rPr>
          <w:rFonts w:hint="eastAsia" w:ascii="宋体" w:hAnsi="宋体" w:eastAsia="宋体" w:cs="宋体"/>
          <w:b/>
          <w:bCs/>
          <w:color w:val="auto"/>
          <w:szCs w:val="21"/>
          <w:u w:val="single"/>
          <w:lang w:val="zh-CN"/>
        </w:rPr>
        <w:t>，统一由东莞市水务集团管网有限公司收取</w:t>
      </w:r>
      <w:r>
        <w:rPr>
          <w:rFonts w:hint="eastAsia" w:ascii="宋体" w:hAnsi="宋体" w:eastAsia="宋体" w:cs="宋体"/>
          <w:b/>
          <w:bCs/>
          <w:color w:val="auto"/>
          <w:szCs w:val="21"/>
          <w:u w:val="single"/>
        </w:rPr>
        <w:t>；</w:t>
      </w:r>
      <w:r>
        <w:rPr>
          <w:rFonts w:hint="eastAsia" w:ascii="宋体" w:hAnsi="宋体" w:eastAsia="宋体" w:cs="Times New Roman"/>
          <w:b/>
          <w:bCs/>
          <w:color w:val="auto"/>
          <w:szCs w:val="21"/>
          <w:highlight w:val="none"/>
          <w:u w:val="single"/>
          <w:lang w:val="zh-CN"/>
        </w:rPr>
        <w:t>采用不可撤销银行履约保函（或履约保证保险）形式的金额为暂定合同</w:t>
      </w:r>
      <w:r>
        <w:rPr>
          <w:rFonts w:hint="eastAsia" w:ascii="宋体" w:hAnsi="宋体" w:eastAsia="宋体" w:cs="Times New Roman"/>
          <w:b/>
          <w:bCs/>
          <w:color w:val="auto"/>
          <w:szCs w:val="21"/>
          <w:highlight w:val="none"/>
          <w:u w:val="single"/>
          <w:lang w:val="en-US" w:eastAsia="zh-CN"/>
        </w:rPr>
        <w:t>含税</w:t>
      </w:r>
      <w:r>
        <w:rPr>
          <w:rFonts w:hint="eastAsia" w:ascii="宋体" w:hAnsi="宋体" w:eastAsia="宋体" w:cs="Times New Roman"/>
          <w:b/>
          <w:bCs/>
          <w:color w:val="auto"/>
          <w:szCs w:val="21"/>
          <w:highlight w:val="none"/>
          <w:u w:val="single"/>
          <w:lang w:val="zh-CN"/>
        </w:rPr>
        <w:t>总价的8%，</w:t>
      </w:r>
      <w:r>
        <w:rPr>
          <w:rFonts w:hint="eastAsia" w:ascii="宋体" w:hAnsi="宋体" w:eastAsia="宋体" w:cs="宋体"/>
          <w:b/>
          <w:bCs/>
          <w:color w:val="auto"/>
          <w:szCs w:val="21"/>
          <w:u w:val="single"/>
          <w:lang w:val="zh-CN"/>
        </w:rPr>
        <w:t>中标人需开具一份受益人为东莞市水务集团管网有限公司、东莞市莞泽水环境投资有限公司、东莞市东信水环境投资有限公司、东莞市东泽水环境投资有限公司、东莞市清泽水环境投资有限公司、东莞市莞清水环境投资有限公司</w:t>
      </w:r>
      <w:r>
        <w:rPr>
          <w:rFonts w:hint="eastAsia" w:ascii="宋体" w:hAnsi="宋体" w:eastAsia="宋体" w:cs="宋体"/>
          <w:b/>
          <w:bCs/>
          <w:color w:val="auto"/>
          <w:szCs w:val="21"/>
          <w:u w:val="single"/>
          <w:lang w:val="en-US" w:eastAsia="zh-CN"/>
        </w:rPr>
        <w:t>和</w:t>
      </w:r>
      <w:r>
        <w:rPr>
          <w:rFonts w:hint="eastAsia" w:ascii="宋体" w:hAnsi="宋体" w:eastAsia="宋体" w:cs="宋体"/>
          <w:b/>
          <w:bCs/>
          <w:color w:val="auto"/>
          <w:szCs w:val="21"/>
          <w:u w:val="single"/>
          <w:lang w:val="zh-CN"/>
        </w:rPr>
        <w:t>东莞市东江水环境投资有限公司的不可撤销银行履约保函(或履约保证保险)；</w:t>
      </w:r>
      <w:r>
        <w:rPr>
          <w:rFonts w:hint="eastAsia" w:ascii="宋体" w:hAnsi="宋体" w:eastAsia="宋体" w:cs="Times New Roman"/>
          <w:b/>
          <w:bCs/>
          <w:color w:val="auto"/>
          <w:szCs w:val="21"/>
          <w:highlight w:val="none"/>
          <w:u w:val="single"/>
          <w:lang w:val="zh-CN"/>
        </w:rPr>
        <w:t>采用担保公司履约担保书形式的金额为暂定合同</w:t>
      </w:r>
      <w:r>
        <w:rPr>
          <w:rFonts w:hint="eastAsia" w:ascii="宋体" w:hAnsi="宋体" w:eastAsia="宋体" w:cs="Times New Roman"/>
          <w:b/>
          <w:bCs/>
          <w:color w:val="auto"/>
          <w:szCs w:val="21"/>
          <w:highlight w:val="none"/>
          <w:u w:val="single"/>
          <w:lang w:val="en-US" w:eastAsia="zh-CN"/>
        </w:rPr>
        <w:t>含税</w:t>
      </w:r>
      <w:r>
        <w:rPr>
          <w:rFonts w:hint="eastAsia" w:ascii="宋体" w:hAnsi="宋体" w:eastAsia="宋体" w:cs="Times New Roman"/>
          <w:b/>
          <w:bCs/>
          <w:color w:val="auto"/>
          <w:szCs w:val="21"/>
          <w:highlight w:val="none"/>
          <w:u w:val="single"/>
          <w:lang w:val="zh-CN"/>
        </w:rPr>
        <w:t>总价的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宋体"/>
          <w:b/>
          <w:bCs/>
          <w:color w:val="auto"/>
          <w:szCs w:val="21"/>
          <w:u w:val="single"/>
          <w:lang w:val="zh-CN"/>
        </w:rPr>
        <w:t>中标人需开具一份受益人为东莞市水务集团管网有限公司、东莞市莞泽水环境投资有限公司、东莞市东信水环境投资有限公司、东莞市东泽水环境投资有限公司、东莞市清泽水环境投资有限公司、东莞市莞清水环境投资有限公司</w:t>
      </w:r>
      <w:r>
        <w:rPr>
          <w:rFonts w:hint="eastAsia" w:ascii="宋体" w:hAnsi="宋体" w:eastAsia="宋体" w:cs="宋体"/>
          <w:b/>
          <w:bCs/>
          <w:color w:val="auto"/>
          <w:szCs w:val="21"/>
          <w:u w:val="single"/>
          <w:lang w:val="en-US" w:eastAsia="zh-CN"/>
        </w:rPr>
        <w:t>和</w:t>
      </w:r>
      <w:r>
        <w:rPr>
          <w:rFonts w:hint="eastAsia" w:ascii="宋体" w:hAnsi="宋体" w:eastAsia="宋体" w:cs="宋体"/>
          <w:b/>
          <w:bCs/>
          <w:color w:val="auto"/>
          <w:szCs w:val="21"/>
          <w:u w:val="single"/>
          <w:lang w:val="zh-CN"/>
        </w:rPr>
        <w:t>东莞市东江水环境投资有限公司的</w:t>
      </w:r>
      <w:r>
        <w:rPr>
          <w:rFonts w:hint="eastAsia" w:ascii="宋体" w:hAnsi="宋体" w:eastAsia="宋体" w:cs="宋体"/>
          <w:b/>
          <w:bCs/>
          <w:color w:val="auto"/>
          <w:szCs w:val="21"/>
          <w:u w:val="single"/>
          <w:lang w:val="en-US" w:eastAsia="zh-CN"/>
        </w:rPr>
        <w:t>履约担保书</w:t>
      </w:r>
      <w:r>
        <w:rPr>
          <w:rFonts w:hint="eastAsia" w:ascii="宋体" w:hAnsi="宋体" w:eastAsia="宋体" w:cs="Times New Roman"/>
          <w:b/>
          <w:bCs/>
          <w:color w:val="auto"/>
          <w:szCs w:val="21"/>
          <w:highlight w:val="none"/>
          <w:u w:val="single"/>
          <w:lang w:val="zh-CN"/>
        </w:rPr>
        <w:t>。任何一个合同甲方均有权就全部的担保金额进行索赔。</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给招标人造成的损失超过履约担保数额的，中标人还应当对超过部分予以赔偿，招标人并依法追究中标人的相应责任。</w:t>
      </w:r>
    </w:p>
    <w:p w14:paraId="6314617E">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w:t>
      </w:r>
      <w:r>
        <w:rPr>
          <w:rFonts w:hint="eastAsia" w:ascii="宋体" w:hAnsi="宋体" w:eastAsia="宋体" w:cs="宋体"/>
          <w:bCs/>
          <w:color w:val="auto"/>
          <w:kern w:val="0"/>
          <w:szCs w:val="24"/>
        </w:rPr>
        <w:t>（含其下属子公司）</w:t>
      </w:r>
      <w:r>
        <w:rPr>
          <w:rFonts w:hint="eastAsia" w:ascii="宋体" w:hAnsi="宋体" w:eastAsia="宋体" w:cs="Times New Roman"/>
          <w:color w:val="auto"/>
          <w:kern w:val="0"/>
          <w:szCs w:val="21"/>
          <w:highlight w:val="none"/>
        </w:rPr>
        <w:t>因中标人不能完全履行其合同义务而蒙受的损失或其他合同约定的事项。如发生下列任一情况时，招标人</w:t>
      </w:r>
      <w:r>
        <w:rPr>
          <w:rFonts w:hint="eastAsia" w:ascii="宋体" w:hAnsi="宋体" w:eastAsia="宋体" w:cs="宋体"/>
          <w:bCs/>
          <w:color w:val="auto"/>
          <w:kern w:val="0"/>
          <w:szCs w:val="24"/>
        </w:rPr>
        <w:t>（含其下属子公司）</w:t>
      </w:r>
      <w:r>
        <w:rPr>
          <w:rFonts w:hint="eastAsia" w:ascii="宋体" w:hAnsi="宋体" w:eastAsia="宋体" w:cs="Times New Roman"/>
          <w:color w:val="auto"/>
          <w:kern w:val="0"/>
          <w:szCs w:val="21"/>
          <w:highlight w:val="none"/>
        </w:rPr>
        <w:t>有权依合同追究违约责任外，同时有权提取履约担保并进行相应处理</w:t>
      </w:r>
      <w:r>
        <w:rPr>
          <w:rFonts w:hint="eastAsia" w:ascii="宋体" w:hAnsi="宋体" w:eastAsia="宋体" w:cs="宋体"/>
          <w:color w:val="auto"/>
          <w:kern w:val="0"/>
          <w:szCs w:val="21"/>
          <w:highlight w:val="none"/>
        </w:rPr>
        <w:t>：</w:t>
      </w:r>
    </w:p>
    <w:p w14:paraId="6A667B0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w:t>
      </w:r>
      <w:r>
        <w:rPr>
          <w:rFonts w:hint="eastAsia" w:ascii="宋体" w:hAnsi="宋体" w:eastAsia="宋体" w:cs="宋体"/>
          <w:bCs/>
          <w:color w:val="auto"/>
          <w:kern w:val="0"/>
          <w:szCs w:val="24"/>
        </w:rPr>
        <w:t>（含其下属子公司）</w:t>
      </w:r>
      <w:r>
        <w:rPr>
          <w:rFonts w:hint="eastAsia" w:ascii="宋体" w:hAnsi="宋体" w:eastAsia="宋体" w:cs="Times New Roman"/>
          <w:color w:val="auto"/>
          <w:kern w:val="0"/>
          <w:szCs w:val="21"/>
          <w:highlight w:val="none"/>
        </w:rPr>
        <w:t>书面同意将部分权利义务转让给第三方的，招标人</w:t>
      </w:r>
      <w:r>
        <w:rPr>
          <w:rFonts w:hint="eastAsia" w:ascii="宋体" w:hAnsi="宋体" w:eastAsia="宋体" w:cs="宋体"/>
          <w:bCs/>
          <w:color w:val="auto"/>
          <w:kern w:val="0"/>
          <w:szCs w:val="24"/>
        </w:rPr>
        <w:t>（含其下属子公司）</w:t>
      </w:r>
      <w:r>
        <w:rPr>
          <w:rFonts w:hint="eastAsia" w:ascii="宋体" w:hAnsi="宋体" w:eastAsia="宋体" w:cs="Times New Roman"/>
          <w:color w:val="auto"/>
          <w:kern w:val="0"/>
          <w:szCs w:val="21"/>
          <w:highlight w:val="none"/>
        </w:rPr>
        <w:t>有权没收其履约担保。</w:t>
      </w:r>
    </w:p>
    <w:p w14:paraId="7EDE196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w:t>
      </w:r>
      <w:r>
        <w:rPr>
          <w:rFonts w:hint="eastAsia" w:ascii="宋体" w:hAnsi="宋体" w:eastAsia="宋体" w:cs="宋体"/>
          <w:bCs/>
          <w:color w:val="auto"/>
          <w:kern w:val="0"/>
          <w:szCs w:val="24"/>
        </w:rPr>
        <w:t>（含其下属子公司）</w:t>
      </w:r>
      <w:r>
        <w:rPr>
          <w:rFonts w:hint="eastAsia" w:ascii="宋体" w:hAnsi="宋体" w:eastAsia="宋体" w:cs="Times New Roman"/>
          <w:color w:val="auto"/>
          <w:kern w:val="0"/>
          <w:szCs w:val="21"/>
          <w:highlight w:val="none"/>
        </w:rPr>
        <w:t>通知或要求承担违约金后仍拒不改正的，招标人</w:t>
      </w:r>
      <w:r>
        <w:rPr>
          <w:rFonts w:hint="eastAsia" w:ascii="宋体" w:hAnsi="宋体" w:eastAsia="宋体" w:cs="宋体"/>
          <w:bCs/>
          <w:color w:val="auto"/>
          <w:kern w:val="0"/>
          <w:szCs w:val="24"/>
        </w:rPr>
        <w:t>（含其下属子公司）</w:t>
      </w:r>
      <w:r>
        <w:rPr>
          <w:rFonts w:hint="eastAsia" w:ascii="宋体" w:hAnsi="宋体" w:eastAsia="宋体" w:cs="Times New Roman"/>
          <w:color w:val="auto"/>
          <w:kern w:val="0"/>
          <w:szCs w:val="21"/>
          <w:highlight w:val="none"/>
        </w:rPr>
        <w:t>可依法没收或适当扣除其履约担保。</w:t>
      </w:r>
    </w:p>
    <w:p w14:paraId="37361CD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3）在合同履行期间，因中标人服务质量问题造成损害、侵权损失</w:t>
      </w:r>
      <w:r>
        <w:rPr>
          <w:rFonts w:hint="eastAsia" w:ascii="宋体" w:hAnsi="宋体" w:eastAsia="宋体" w:cs="Times New Roman"/>
          <w:color w:val="auto"/>
          <w:kern w:val="0"/>
          <w:szCs w:val="21"/>
          <w:highlight w:val="none"/>
          <w:lang w:val="en-US" w:eastAsia="zh-CN"/>
        </w:rPr>
        <w:t>[</w:t>
      </w:r>
      <w:r>
        <w:rPr>
          <w:rFonts w:ascii="宋体" w:hAnsi="宋体" w:eastAsia="宋体" w:cs="Times New Roman"/>
          <w:color w:val="auto"/>
          <w:kern w:val="0"/>
          <w:szCs w:val="21"/>
          <w:highlight w:val="none"/>
        </w:rPr>
        <w:t>包括但不限于招标人</w:t>
      </w:r>
      <w:r>
        <w:rPr>
          <w:rFonts w:hint="eastAsia" w:ascii="宋体" w:hAnsi="宋体" w:eastAsia="宋体" w:cs="宋体"/>
          <w:bCs/>
          <w:color w:val="auto"/>
          <w:kern w:val="0"/>
          <w:szCs w:val="24"/>
        </w:rPr>
        <w:t>（含其下属子公司）</w:t>
      </w:r>
      <w:r>
        <w:rPr>
          <w:rFonts w:ascii="宋体" w:hAnsi="宋体" w:eastAsia="宋体" w:cs="Times New Roman"/>
          <w:color w:val="auto"/>
          <w:kern w:val="0"/>
          <w:szCs w:val="21"/>
          <w:highlight w:val="none"/>
        </w:rPr>
        <w:t>经济损失、</w:t>
      </w:r>
      <w:r>
        <w:rPr>
          <w:rFonts w:hint="eastAsia" w:ascii="宋体" w:hAnsi="宋体" w:eastAsia="宋体" w:cs="Times New Roman"/>
          <w:color w:val="auto"/>
          <w:kern w:val="0"/>
          <w:szCs w:val="21"/>
          <w:highlight w:val="none"/>
          <w:lang w:val="en-US" w:eastAsia="zh-CN"/>
        </w:rPr>
        <w:t>中标人所雇人员及</w:t>
      </w:r>
      <w:r>
        <w:rPr>
          <w:rFonts w:ascii="宋体" w:hAnsi="宋体" w:eastAsia="宋体" w:cs="Times New Roman"/>
          <w:color w:val="auto"/>
          <w:kern w:val="0"/>
          <w:szCs w:val="21"/>
          <w:highlight w:val="none"/>
        </w:rPr>
        <w:t>第三人人身财产损失等</w:t>
      </w:r>
      <w:r>
        <w:rPr>
          <w:rFonts w:hint="eastAsia" w:ascii="宋体" w:hAnsi="宋体" w:eastAsia="宋体" w:cs="Times New Roman"/>
          <w:color w:val="auto"/>
          <w:kern w:val="0"/>
          <w:szCs w:val="21"/>
          <w:highlight w:val="none"/>
          <w:lang w:val="en-US" w:eastAsia="zh-CN"/>
        </w:rPr>
        <w:t>]</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拖欠原材料供应商货款或与其所雇用员工发生劳资纠纷、上访、闹事或其他影响招标人</w:t>
      </w:r>
      <w:r>
        <w:rPr>
          <w:rFonts w:hint="eastAsia" w:ascii="宋体" w:hAnsi="宋体" w:eastAsia="宋体" w:cs="宋体"/>
          <w:bCs/>
          <w:color w:val="auto"/>
          <w:kern w:val="0"/>
          <w:szCs w:val="24"/>
        </w:rPr>
        <w:t>（含其下属子公司）</w:t>
      </w:r>
      <w:r>
        <w:rPr>
          <w:rFonts w:hint="eastAsia" w:ascii="宋体" w:hAnsi="宋体" w:eastAsia="宋体" w:cs="Times New Roman"/>
          <w:color w:val="auto"/>
          <w:kern w:val="0"/>
          <w:szCs w:val="21"/>
          <w:highlight w:val="none"/>
        </w:rPr>
        <w:t>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w:t>
      </w:r>
      <w:r>
        <w:rPr>
          <w:rFonts w:hint="eastAsia" w:ascii="宋体" w:hAnsi="宋体" w:eastAsia="宋体" w:cs="宋体"/>
          <w:bCs/>
          <w:color w:val="auto"/>
          <w:kern w:val="0"/>
          <w:szCs w:val="24"/>
        </w:rPr>
        <w:t>（含其下属子公司）</w:t>
      </w:r>
      <w:r>
        <w:rPr>
          <w:rFonts w:hint="eastAsia" w:ascii="宋体" w:hAnsi="宋体" w:eastAsia="宋体" w:cs="Times New Roman"/>
          <w:color w:val="auto"/>
          <w:kern w:val="0"/>
          <w:szCs w:val="21"/>
          <w:highlight w:val="none"/>
        </w:rPr>
        <w:t>有权</w:t>
      </w:r>
      <w:r>
        <w:rPr>
          <w:rFonts w:hint="eastAsia" w:ascii="宋体" w:hAnsi="宋体" w:eastAsia="宋体" w:cs="Times New Roman"/>
          <w:color w:val="auto"/>
          <w:kern w:val="0"/>
          <w:szCs w:val="21"/>
          <w:highlight w:val="none"/>
          <w:lang w:val="en-US" w:eastAsia="zh-CN"/>
        </w:rPr>
        <w:t>启</w:t>
      </w:r>
      <w:r>
        <w:rPr>
          <w:rFonts w:hint="eastAsia" w:ascii="宋体" w:hAnsi="宋体" w:eastAsia="宋体" w:cs="Times New Roman"/>
          <w:color w:val="auto"/>
          <w:kern w:val="0"/>
          <w:szCs w:val="21"/>
          <w:highlight w:val="none"/>
        </w:rPr>
        <w:t>用履约担保予以支付或作出相应处理，由此产生的一切法律后果由中标人承担。</w:t>
      </w:r>
    </w:p>
    <w:p w14:paraId="571D55A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w:t>
      </w:r>
      <w:r>
        <w:rPr>
          <w:rFonts w:hint="eastAsia" w:ascii="宋体" w:hAnsi="宋体" w:eastAsia="宋体" w:cs="宋体"/>
          <w:bCs/>
          <w:color w:val="auto"/>
          <w:kern w:val="0"/>
          <w:szCs w:val="24"/>
        </w:rPr>
        <w:t>（含其下属子公司）</w:t>
      </w:r>
      <w:r>
        <w:rPr>
          <w:rFonts w:ascii="宋体" w:hAnsi="宋体" w:eastAsia="宋体" w:cs="Times New Roman"/>
          <w:color w:val="auto"/>
          <w:kern w:val="0"/>
          <w:szCs w:val="21"/>
          <w:highlight w:val="none"/>
        </w:rPr>
        <w:t>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450778D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w:t>
      </w:r>
      <w:r>
        <w:rPr>
          <w:rFonts w:hint="eastAsia" w:ascii="宋体" w:hAnsi="宋体" w:eastAsia="宋体" w:cs="宋体"/>
          <w:bCs/>
          <w:color w:val="auto"/>
          <w:kern w:val="0"/>
          <w:szCs w:val="24"/>
        </w:rPr>
        <w:t>（含其下属子公司）</w:t>
      </w:r>
      <w:r>
        <w:rPr>
          <w:rFonts w:ascii="宋体" w:hAnsi="宋体" w:eastAsia="宋体" w:cs="Times New Roman"/>
          <w:color w:val="auto"/>
          <w:kern w:val="0"/>
          <w:szCs w:val="21"/>
          <w:highlight w:val="none"/>
        </w:rPr>
        <w:t>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5346766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w:t>
      </w:r>
      <w:r>
        <w:rPr>
          <w:rFonts w:hint="eastAsia" w:ascii="宋体" w:hAnsi="宋体" w:eastAsia="宋体" w:cs="宋体"/>
          <w:bCs/>
          <w:color w:val="auto"/>
          <w:kern w:val="0"/>
          <w:szCs w:val="24"/>
        </w:rPr>
        <w:t>（含其下属子公司）</w:t>
      </w:r>
      <w:r>
        <w:rPr>
          <w:rFonts w:ascii="宋体" w:hAnsi="宋体" w:eastAsia="宋体" w:cs="Times New Roman"/>
          <w:color w:val="auto"/>
          <w:kern w:val="0"/>
          <w:szCs w:val="21"/>
          <w:highlight w:val="none"/>
        </w:rPr>
        <w:t>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42A4CEBB">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47A3D14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w:t>
      </w:r>
      <w:r>
        <w:rPr>
          <w:rFonts w:hint="eastAsia" w:ascii="宋体" w:hAnsi="宋体" w:eastAsia="宋体" w:cs="宋体"/>
          <w:bCs/>
          <w:color w:val="auto"/>
          <w:kern w:val="0"/>
          <w:szCs w:val="24"/>
        </w:rPr>
        <w:t>（含其下属子公司）</w:t>
      </w:r>
      <w:r>
        <w:rPr>
          <w:rFonts w:ascii="宋体" w:hAnsi="宋体" w:eastAsia="宋体" w:cs="Times New Roman"/>
          <w:color w:val="auto"/>
          <w:kern w:val="0"/>
          <w:szCs w:val="21"/>
          <w:highlight w:val="none"/>
        </w:rPr>
        <w:t>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74A8E2C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，须事先经招标人</w:t>
      </w:r>
      <w:r>
        <w:rPr>
          <w:rFonts w:hint="eastAsia" w:ascii="宋体" w:hAnsi="宋体" w:eastAsia="宋体" w:cs="宋体"/>
          <w:bCs/>
          <w:color w:val="auto"/>
          <w:kern w:val="0"/>
          <w:szCs w:val="24"/>
        </w:rPr>
        <w:t>（含其下属子公司）</w:t>
      </w:r>
      <w:r>
        <w:rPr>
          <w:rFonts w:ascii="宋体" w:hAnsi="宋体" w:eastAsia="宋体" w:cs="Times New Roman"/>
          <w:color w:val="auto"/>
          <w:kern w:val="0"/>
          <w:szCs w:val="21"/>
          <w:highlight w:val="none"/>
        </w:rPr>
        <w:t>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41D170D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市国有企业，或政府性融资担保机构（中标人须提供能证明其属于政府性融资担保机构的证明文件），并经招标人</w:t>
      </w:r>
      <w:r>
        <w:rPr>
          <w:rFonts w:hint="eastAsia" w:ascii="宋体" w:hAnsi="宋体" w:eastAsia="宋体" w:cs="宋体"/>
          <w:bCs/>
          <w:color w:val="auto"/>
          <w:kern w:val="0"/>
          <w:szCs w:val="24"/>
        </w:rPr>
        <w:t>（含其下属子公司）</w:t>
      </w:r>
      <w:r>
        <w:rPr>
          <w:rFonts w:hint="eastAsia" w:ascii="宋体" w:hAnsi="宋体" w:eastAsia="宋体" w:cs="Times New Roman"/>
          <w:color w:val="auto"/>
          <w:kern w:val="0"/>
          <w:szCs w:val="21"/>
          <w:highlight w:val="none"/>
        </w:rPr>
        <w:t>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highlight w:val="none"/>
        </w:rPr>
        <w:t>。</w:t>
      </w:r>
    </w:p>
    <w:p w14:paraId="15C3608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w:t>
      </w:r>
      <w:r>
        <w:rPr>
          <w:rFonts w:hint="eastAsia" w:ascii="宋体" w:hAnsi="宋体" w:eastAsia="宋体" w:cs="宋体"/>
          <w:bCs/>
          <w:color w:val="auto"/>
          <w:kern w:val="0"/>
          <w:szCs w:val="24"/>
        </w:rPr>
        <w:t>（含其下属子公司）</w:t>
      </w:r>
      <w:r>
        <w:rPr>
          <w:rFonts w:hint="eastAsia" w:ascii="宋体" w:hAnsi="宋体" w:eastAsia="宋体" w:cs="Times New Roman"/>
          <w:color w:val="auto"/>
          <w:kern w:val="0"/>
          <w:szCs w:val="21"/>
          <w:highlight w:val="none"/>
        </w:rPr>
        <w:t>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w:t>
      </w:r>
      <w:r>
        <w:rPr>
          <w:rFonts w:hint="eastAsia" w:ascii="宋体" w:hAnsi="宋体" w:eastAsia="宋体" w:cs="宋体"/>
          <w:bCs/>
          <w:color w:val="auto"/>
          <w:kern w:val="0"/>
          <w:szCs w:val="24"/>
        </w:rPr>
        <w:t>（含其下属子公司）</w:t>
      </w:r>
      <w:r>
        <w:rPr>
          <w:rFonts w:ascii="宋体" w:hAnsi="宋体" w:eastAsia="宋体" w:cs="Times New Roman"/>
          <w:color w:val="auto"/>
          <w:kern w:val="0"/>
          <w:szCs w:val="21"/>
          <w:highlight w:val="none"/>
        </w:rPr>
        <w:t>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w:t>
      </w:r>
      <w:r>
        <w:rPr>
          <w:rFonts w:hint="eastAsia" w:ascii="宋体" w:hAnsi="宋体" w:eastAsia="宋体" w:cs="宋体"/>
          <w:bCs/>
          <w:color w:val="auto"/>
          <w:kern w:val="0"/>
          <w:szCs w:val="24"/>
        </w:rPr>
        <w:t>（含其下属子公司）</w:t>
      </w:r>
      <w:r>
        <w:rPr>
          <w:rFonts w:hint="eastAsia" w:ascii="宋体" w:hAnsi="宋体" w:eastAsia="宋体" w:cs="Times New Roman"/>
          <w:color w:val="auto"/>
          <w:kern w:val="0"/>
          <w:szCs w:val="21"/>
          <w:highlight w:val="none"/>
        </w:rPr>
        <w:t>要求重新提供的，招标人</w:t>
      </w:r>
      <w:r>
        <w:rPr>
          <w:rFonts w:hint="eastAsia" w:ascii="宋体" w:hAnsi="宋体" w:eastAsia="宋体" w:cs="宋体"/>
          <w:bCs/>
          <w:color w:val="auto"/>
          <w:kern w:val="0"/>
          <w:szCs w:val="24"/>
        </w:rPr>
        <w:t>（含其下属子公司）</w:t>
      </w:r>
      <w:r>
        <w:rPr>
          <w:rFonts w:hint="eastAsia" w:ascii="宋体" w:hAnsi="宋体" w:eastAsia="宋体" w:cs="Times New Roman"/>
          <w:color w:val="auto"/>
          <w:kern w:val="0"/>
          <w:szCs w:val="21"/>
          <w:highlight w:val="none"/>
        </w:rPr>
        <w:t>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0A994E1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w:t>
      </w:r>
      <w:r>
        <w:rPr>
          <w:rFonts w:hint="eastAsia" w:ascii="宋体" w:hAnsi="宋体" w:eastAsia="宋体" w:cs="宋体"/>
          <w:bCs/>
          <w:color w:val="auto"/>
          <w:kern w:val="0"/>
          <w:szCs w:val="24"/>
        </w:rPr>
        <w:t>（含其下属子公司）</w:t>
      </w:r>
      <w:r>
        <w:rPr>
          <w:rFonts w:hint="eastAsia" w:ascii="宋体" w:hAnsi="宋体" w:eastAsia="宋体" w:cs="Times New Roman"/>
          <w:color w:val="auto"/>
          <w:kern w:val="0"/>
          <w:szCs w:val="21"/>
          <w:highlight w:val="none"/>
        </w:rPr>
        <w:t>有权按需补足的金额要求中标人承担违约金，并要求限期补足。如中标人仍不补足的，招标人</w:t>
      </w:r>
      <w:r>
        <w:rPr>
          <w:rFonts w:hint="eastAsia" w:ascii="宋体" w:hAnsi="宋体" w:eastAsia="宋体" w:cs="宋体"/>
          <w:bCs/>
          <w:color w:val="auto"/>
          <w:kern w:val="0"/>
          <w:szCs w:val="24"/>
        </w:rPr>
        <w:t>（含其下属子公司）</w:t>
      </w:r>
      <w:r>
        <w:rPr>
          <w:rFonts w:hint="eastAsia" w:ascii="宋体" w:hAnsi="宋体" w:eastAsia="宋体" w:cs="Times New Roman"/>
          <w:color w:val="auto"/>
          <w:kern w:val="0"/>
          <w:szCs w:val="21"/>
          <w:highlight w:val="none"/>
        </w:rPr>
        <w:t>有权单方解除合同，违约金可直接从未付合同款或履约担保中扣除。</w:t>
      </w:r>
    </w:p>
    <w:p w14:paraId="0C8458F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可撤销银行履约保函（或履约保证保险或担保公司履约担保书）应自合同签订之日起至合同期限届满并完成合同全部服务义务且结算完毕之后二十八（28）日内</w:t>
      </w:r>
      <w:r>
        <w:rPr>
          <w:rFonts w:ascii="宋体" w:hAnsi="宋体" w:eastAsia="宋体" w:cs="Times New Roman"/>
          <w:color w:val="auto"/>
          <w:kern w:val="0"/>
          <w:szCs w:val="21"/>
          <w:highlight w:val="none"/>
        </w:rPr>
        <w:t>保持有效</w:t>
      </w:r>
      <w:r>
        <w:rPr>
          <w:rFonts w:hint="eastAsia" w:ascii="宋体" w:hAnsi="宋体" w:eastAsia="宋体" w:cs="宋体"/>
          <w:color w:val="auto"/>
          <w:kern w:val="0"/>
          <w:szCs w:val="21"/>
          <w:highlight w:val="none"/>
        </w:rPr>
        <w:t>。</w:t>
      </w:r>
    </w:p>
    <w:p w14:paraId="72AE4E67">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493CB3CA">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w:t>
      </w:r>
      <w:r>
        <w:rPr>
          <w:rFonts w:hint="eastAsia" w:ascii="宋体" w:hAnsi="宋体" w:eastAsia="宋体" w:cs="Times New Roman"/>
          <w:color w:val="auto"/>
          <w:kern w:val="0"/>
          <w:szCs w:val="21"/>
          <w:highlight w:val="none"/>
        </w:rPr>
        <w:t>（含其下属子公司）</w:t>
      </w:r>
      <w:r>
        <w:rPr>
          <w:rFonts w:ascii="宋体" w:hAnsi="宋体" w:eastAsia="宋体" w:cs="Times New Roman"/>
          <w:color w:val="auto"/>
          <w:kern w:val="0"/>
          <w:szCs w:val="21"/>
          <w:highlight w:val="none"/>
        </w:rPr>
        <w:t>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rPr>
        <w:t>本项目履约保证金统一由东莞市水务集团管网有限公司收取，存入以下指定银行账户，转账时备注“履行《东莞市水务集团管网有限公司2025年度管网地面泵站及雨水排涝设施管理服务采购项目合同》的保证金”。</w:t>
      </w:r>
    </w:p>
    <w:p w14:paraId="648D1CBF">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p>
    <w:p w14:paraId="31971ECA">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开户名称：东莞市水务集团管网有限公司</w:t>
      </w:r>
    </w:p>
    <w:p w14:paraId="794DA20B">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银行账号：8114801014000043052</w:t>
      </w:r>
    </w:p>
    <w:p w14:paraId="135180C4">
      <w:pPr>
        <w:autoSpaceDE w:val="0"/>
        <w:autoSpaceDN w:val="0"/>
        <w:adjustRightInd w:val="0"/>
        <w:snapToGrid w:val="0"/>
        <w:spacing w:line="360" w:lineRule="auto"/>
        <w:ind w:firstLine="632" w:firstLineChars="300"/>
        <w:jc w:val="left"/>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开户银行：中信银行东莞分行营业部</w:t>
      </w:r>
    </w:p>
    <w:p w14:paraId="7F5FE79D">
      <w:pPr>
        <w:tabs>
          <w:tab w:val="left" w:pos="360"/>
          <w:tab w:val="left" w:pos="4725"/>
        </w:tabs>
        <w:spacing w:line="360" w:lineRule="auto"/>
        <w:ind w:left="636" w:leftChars="303"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特别约定：任何一个合同甲方（东莞市水务集团管网有限公司、东莞市莞泽水环境投资有限公司、东莞市东信水环境投资有限公司、东莞市东泽水环境投资有限公司、东莞市清泽水环境投资有限公司、东莞市莞清水环境投资有限公司和东莞市东江水环境投资有限公司）均有权就全部的履约保证金金额进行索赔。</w:t>
      </w:r>
    </w:p>
    <w:p w14:paraId="3508162A">
      <w:pPr>
        <w:tabs>
          <w:tab w:val="left" w:pos="360"/>
          <w:tab w:val="left" w:pos="4725"/>
        </w:tabs>
        <w:spacing w:line="360" w:lineRule="auto"/>
        <w:ind w:left="636" w:leftChars="303" w:firstLine="422" w:firstLineChars="2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发生违约行为时，中标人应当按照合同约定和合同甲方的要求向对应的合同甲方支付违约金；否则，相应的合同甲方有权从履约保证金中扣除违约金，并由东莞市水务集团管网有限公司将对应金额转入相应甲方的银行账户，同时中标人应在招标人指定期限内及时补足履约保证金金额。</w:t>
      </w:r>
    </w:p>
    <w:p w14:paraId="169926B1">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1A2F935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中标人以履约保证金（银行转账形式）提供履约担保的在依法完成本项目的所有合同义务，且</w:t>
      </w:r>
      <w:r>
        <w:rPr>
          <w:rFonts w:hint="eastAsia" w:ascii="宋体" w:hAnsi="宋体" w:eastAsia="宋体" w:cs="宋体"/>
          <w:color w:val="auto"/>
          <w:sz w:val="21"/>
          <w:szCs w:val="21"/>
        </w:rPr>
        <w:t>结算完毕之</w:t>
      </w:r>
      <w:r>
        <w:rPr>
          <w:rFonts w:hint="eastAsia" w:ascii="宋体" w:hAnsi="宋体" w:eastAsia="宋体" w:cs="宋体"/>
          <w:bCs/>
          <w:color w:val="auto"/>
          <w:sz w:val="21"/>
          <w:szCs w:val="21"/>
        </w:rPr>
        <w:t>后二十八（28）日</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w:t>
      </w:r>
      <w:r>
        <w:rPr>
          <w:rFonts w:hint="eastAsia" w:ascii="宋体" w:hAnsi="宋体" w:eastAsia="宋体" w:cs="宋体"/>
          <w:color w:val="auto"/>
          <w:kern w:val="2"/>
          <w:sz w:val="21"/>
          <w:szCs w:val="21"/>
          <w:lang w:val="zh-CN"/>
        </w:rPr>
        <w:t>（含其下属子公司）</w:t>
      </w:r>
      <w:r>
        <w:rPr>
          <w:rFonts w:hint="eastAsia" w:ascii="宋体" w:hAnsi="宋体" w:eastAsia="宋体" w:cs="宋体"/>
          <w:color w:val="auto"/>
          <w:kern w:val="0"/>
          <w:szCs w:val="21"/>
          <w:highlight w:val="none"/>
        </w:rPr>
        <w:t>确认，中标人可向招标人提交退回履约担保的申请。招标人审核无异议后，办理履约担保退还手续，退回时一律以银行转账的形式无息退回到中标人的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w:t>
      </w:r>
      <w:r>
        <w:rPr>
          <w:rFonts w:hint="eastAsia" w:ascii="宋体" w:hAnsi="宋体" w:eastAsia="宋体" w:cs="宋体"/>
          <w:color w:val="auto"/>
          <w:kern w:val="0"/>
          <w:szCs w:val="21"/>
          <w:highlight w:val="none"/>
        </w:rPr>
        <w:t>户。</w:t>
      </w:r>
    </w:p>
    <w:p w14:paraId="73D71203">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7007F7BD">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08" w:name="_Toc142508353"/>
      <w:bookmarkStart w:id="409" w:name="_Toc9976"/>
      <w:bookmarkStart w:id="410" w:name="_Toc27162"/>
      <w:bookmarkStart w:id="411" w:name="_Toc6960"/>
      <w:bookmarkStart w:id="412" w:name="_Toc10548"/>
      <w:bookmarkStart w:id="413" w:name="_Toc486167702"/>
      <w:bookmarkStart w:id="414" w:name="_Toc11540"/>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406"/>
      <w:bookmarkEnd w:id="407"/>
      <w:bookmarkEnd w:id="408"/>
      <w:bookmarkEnd w:id="409"/>
      <w:bookmarkEnd w:id="410"/>
      <w:bookmarkEnd w:id="411"/>
      <w:bookmarkEnd w:id="412"/>
      <w:bookmarkEnd w:id="413"/>
      <w:bookmarkEnd w:id="414"/>
    </w:p>
    <w:p w14:paraId="4963C730">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2"/>
          <w:sz w:val="21"/>
          <w:szCs w:val="21"/>
          <w:lang w:val="zh-CN"/>
        </w:rPr>
        <w:t>（含其下属子公司）</w:t>
      </w:r>
      <w:r>
        <w:rPr>
          <w:rFonts w:hint="eastAsia" w:ascii="宋体" w:hAnsi="宋体" w:eastAsia="宋体" w:cs="宋体"/>
          <w:color w:val="auto"/>
          <w:kern w:val="0"/>
          <w:szCs w:val="21"/>
          <w:highlight w:val="none"/>
        </w:rPr>
        <w:t>在合同约定的范围内，招标人</w:t>
      </w:r>
      <w:r>
        <w:rPr>
          <w:rFonts w:hint="eastAsia" w:ascii="宋体" w:hAnsi="宋体" w:eastAsia="宋体" w:cs="宋体"/>
          <w:color w:val="auto"/>
          <w:kern w:val="2"/>
          <w:sz w:val="21"/>
          <w:szCs w:val="21"/>
          <w:lang w:val="zh-CN"/>
        </w:rPr>
        <w:t>（含其下属子公司）</w:t>
      </w:r>
      <w:r>
        <w:rPr>
          <w:rFonts w:hint="eastAsia" w:ascii="宋体" w:hAnsi="宋体" w:eastAsia="宋体" w:cs="宋体"/>
          <w:color w:val="auto"/>
          <w:kern w:val="0"/>
          <w:szCs w:val="21"/>
          <w:highlight w:val="none"/>
        </w:rPr>
        <w:t>有权根据项目实际情况及有关法律法规、政策的规定对采购范围进行变更调整，变更采购范围后，投标人应遵照执行。</w:t>
      </w:r>
    </w:p>
    <w:p w14:paraId="036808A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15" w:name="_Toc450662888"/>
    </w:p>
    <w:p w14:paraId="2BDE3CE3">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16" w:name="_Toc23218"/>
      <w:bookmarkStart w:id="417" w:name="_Toc2401"/>
      <w:bookmarkStart w:id="418" w:name="_Toc26429"/>
      <w:bookmarkStart w:id="419" w:name="_Toc486167703"/>
      <w:bookmarkStart w:id="420" w:name="_Toc142508354"/>
      <w:bookmarkStart w:id="421" w:name="_Toc3510"/>
      <w:bookmarkStart w:id="422" w:name="_Toc28921_WPSOffice_Level3"/>
      <w:bookmarkStart w:id="423" w:name="_Toc19321"/>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415"/>
      <w:bookmarkEnd w:id="416"/>
      <w:bookmarkEnd w:id="417"/>
      <w:bookmarkEnd w:id="418"/>
      <w:bookmarkEnd w:id="419"/>
      <w:bookmarkEnd w:id="420"/>
      <w:bookmarkEnd w:id="421"/>
      <w:bookmarkEnd w:id="422"/>
      <w:bookmarkEnd w:id="423"/>
    </w:p>
    <w:p w14:paraId="7E90B8EA">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本项目中标服务费由招标人向招标代理机构支付。</w:t>
      </w:r>
    </w:p>
    <w:p w14:paraId="4240BF96">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24" w:name="_Toc450662889"/>
    </w:p>
    <w:p w14:paraId="7C584556">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25" w:name="_Toc21985"/>
      <w:bookmarkStart w:id="426" w:name="_Toc142508355"/>
      <w:bookmarkStart w:id="427" w:name="_Toc6796"/>
      <w:bookmarkStart w:id="428" w:name="_Toc486167704"/>
      <w:bookmarkStart w:id="429" w:name="_Toc21757"/>
      <w:bookmarkStart w:id="430" w:name="_Toc19054"/>
      <w:bookmarkStart w:id="431" w:name="_Toc6764_WPSOffice_Level3"/>
      <w:bookmarkStart w:id="432" w:name="_Toc10034"/>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424"/>
      <w:bookmarkEnd w:id="425"/>
      <w:bookmarkEnd w:id="426"/>
      <w:bookmarkEnd w:id="427"/>
      <w:bookmarkEnd w:id="428"/>
      <w:bookmarkEnd w:id="429"/>
      <w:bookmarkEnd w:id="430"/>
      <w:bookmarkEnd w:id="431"/>
      <w:bookmarkEnd w:id="432"/>
    </w:p>
    <w:p w14:paraId="0A5BF0A3">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bookmarkStart w:id="433" w:name="_Toc31106_WPSOffice_Level3"/>
      <w:bookmarkStart w:id="434" w:name="_Toc486167705"/>
      <w:r>
        <w:rPr>
          <w:rFonts w:hint="eastAsia" w:ascii="宋体" w:hAnsi="宋体" w:eastAsia="宋体" w:cs="Times New Roman"/>
          <w:color w:val="auto"/>
          <w:szCs w:val="21"/>
          <w:highlight w:val="none"/>
          <w:lang w:val="zh-CN"/>
        </w:rPr>
        <w:t>该项目获得中标的中标人在执行合同过程中，向招标人</w:t>
      </w:r>
      <w:r>
        <w:rPr>
          <w:rFonts w:hint="eastAsia" w:ascii="宋体" w:hAnsi="宋体" w:eastAsia="宋体" w:cs="宋体"/>
          <w:color w:val="auto"/>
          <w:kern w:val="2"/>
          <w:sz w:val="21"/>
          <w:szCs w:val="21"/>
          <w:lang w:val="zh-CN"/>
        </w:rPr>
        <w:t>（含其下属子公司）</w:t>
      </w:r>
      <w:r>
        <w:rPr>
          <w:rFonts w:hint="eastAsia" w:ascii="宋体" w:hAnsi="宋体" w:eastAsia="宋体" w:cs="Times New Roman"/>
          <w:color w:val="auto"/>
          <w:szCs w:val="21"/>
          <w:highlight w:val="none"/>
          <w:lang w:val="zh-CN"/>
        </w:rPr>
        <w:t>出具的发票必须是由中标人开具，不得以其他单位或个人名义出具，本项目中标人向招标人</w:t>
      </w:r>
      <w:r>
        <w:rPr>
          <w:rFonts w:hint="eastAsia" w:ascii="宋体" w:hAnsi="宋体" w:eastAsia="宋体" w:cs="宋体"/>
          <w:color w:val="auto"/>
          <w:kern w:val="2"/>
          <w:sz w:val="21"/>
          <w:szCs w:val="21"/>
          <w:lang w:val="zh-CN"/>
        </w:rPr>
        <w:t>（含其下属子公司）</w:t>
      </w:r>
      <w:r>
        <w:rPr>
          <w:rFonts w:hint="eastAsia" w:ascii="宋体" w:hAnsi="宋体" w:eastAsia="宋体" w:cs="Times New Roman"/>
          <w:color w:val="auto"/>
          <w:szCs w:val="21"/>
          <w:highlight w:val="none"/>
          <w:lang w:val="zh-CN"/>
        </w:rPr>
        <w:t>出具的发票类型为增值税专用发票。</w:t>
      </w:r>
    </w:p>
    <w:p w14:paraId="35F4E684">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070B9A01">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435" w:name="_Toc8619"/>
      <w:bookmarkStart w:id="436" w:name="_Toc27075"/>
      <w:bookmarkStart w:id="437" w:name="_Toc5400"/>
      <w:bookmarkStart w:id="438" w:name="_Toc142508356"/>
      <w:bookmarkStart w:id="439" w:name="_Toc29120"/>
      <w:bookmarkStart w:id="440" w:name="_Toc24547"/>
      <w:r>
        <w:rPr>
          <w:rFonts w:ascii="宋体" w:hAnsi="宋体" w:eastAsia="宋体" w:cs="宋体"/>
          <w:b/>
          <w:color w:val="auto"/>
          <w:szCs w:val="21"/>
          <w:highlight w:val="none"/>
        </w:rPr>
        <w:t>39 招标相关补充约定</w:t>
      </w:r>
      <w:bookmarkEnd w:id="435"/>
      <w:bookmarkEnd w:id="436"/>
      <w:bookmarkEnd w:id="437"/>
      <w:bookmarkEnd w:id="438"/>
      <w:bookmarkEnd w:id="439"/>
      <w:bookmarkEnd w:id="440"/>
    </w:p>
    <w:p w14:paraId="721B43FD">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3A424D53">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781C8C39">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441" w:name="_Toc26594"/>
      <w:bookmarkStart w:id="442" w:name="_Toc7319"/>
      <w:bookmarkStart w:id="443" w:name="_Toc20119"/>
      <w:bookmarkStart w:id="444" w:name="_Toc142508357"/>
      <w:bookmarkStart w:id="445" w:name="_Toc29758"/>
      <w:bookmarkStart w:id="446" w:name="_Toc5205"/>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433"/>
      <w:bookmarkEnd w:id="434"/>
      <w:bookmarkEnd w:id="441"/>
      <w:bookmarkEnd w:id="442"/>
      <w:bookmarkEnd w:id="443"/>
      <w:bookmarkEnd w:id="444"/>
      <w:bookmarkEnd w:id="445"/>
      <w:bookmarkEnd w:id="446"/>
    </w:p>
    <w:p w14:paraId="6758F820">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447" w:name="_Toc142508358"/>
      <w:bookmarkStart w:id="448" w:name="_Toc14879"/>
      <w:bookmarkStart w:id="449" w:name="_Toc20953"/>
      <w:bookmarkStart w:id="450" w:name="_Toc16763"/>
      <w:bookmarkStart w:id="451" w:name="_Toc21446"/>
      <w:bookmarkStart w:id="452" w:name="_Toc450662891"/>
      <w:bookmarkStart w:id="453" w:name="_Toc27939_WPSOffice_Level1"/>
      <w:bookmarkStart w:id="454" w:name="_Toc486167706"/>
      <w:bookmarkStart w:id="455" w:name="_Toc4386"/>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447"/>
      <w:bookmarkEnd w:id="448"/>
      <w:bookmarkEnd w:id="449"/>
      <w:bookmarkEnd w:id="450"/>
      <w:bookmarkEnd w:id="451"/>
      <w:bookmarkEnd w:id="452"/>
      <w:bookmarkEnd w:id="453"/>
      <w:bookmarkEnd w:id="454"/>
      <w:bookmarkEnd w:id="455"/>
    </w:p>
    <w:p w14:paraId="78302744">
      <w:pPr>
        <w:tabs>
          <w:tab w:val="left" w:pos="208"/>
        </w:tabs>
        <w:spacing w:line="360" w:lineRule="auto"/>
        <w:contextualSpacing/>
        <w:jc w:val="both"/>
        <w:rPr>
          <w:rFonts w:hint="eastAsia" w:ascii="宋体" w:hAnsi="宋体" w:eastAsia="宋体" w:cs="宋体"/>
          <w:b/>
          <w:color w:val="auto"/>
          <w:sz w:val="21"/>
          <w:szCs w:val="21"/>
        </w:rPr>
      </w:pPr>
      <w:r>
        <w:rPr>
          <w:rFonts w:hint="eastAsia" w:ascii="宋体" w:hAnsi="宋体" w:eastAsia="宋体" w:cs="宋体"/>
          <w:b/>
          <w:color w:val="auto"/>
          <w:sz w:val="21"/>
          <w:szCs w:val="21"/>
        </w:rPr>
        <w:t>一、项目背景</w:t>
      </w:r>
    </w:p>
    <w:p w14:paraId="4D96102E">
      <w:pPr>
        <w:spacing w:line="360" w:lineRule="auto"/>
        <w:ind w:firstLine="420" w:firstLineChars="200"/>
        <w:contextualSpacing/>
        <w:jc w:val="both"/>
        <w:rPr>
          <w:rFonts w:hint="eastAsia" w:ascii="宋体" w:hAnsi="宋体" w:eastAsia="宋体" w:cs="宋体"/>
          <w:b/>
          <w:bCs/>
          <w:color w:val="auto"/>
          <w:sz w:val="21"/>
          <w:szCs w:val="21"/>
        </w:rPr>
      </w:pPr>
      <w:r>
        <w:rPr>
          <w:rFonts w:hint="eastAsia" w:ascii="宋体" w:hAnsi="宋体" w:eastAsia="宋体" w:cs="宋体"/>
          <w:color w:val="auto"/>
          <w:sz w:val="21"/>
          <w:szCs w:val="21"/>
        </w:rPr>
        <w:t>东莞市水务集团管网有限公司及其下辖东莞市莞泽水环境投资有限公司、东莞市东信水环境投资有限公司、东莞市东泽水环境投资有限公司、东莞市清泽水环境投资有限公司、东莞市莞清水环境投资有限公司、东莞市东江水环境投资有限公司六家子公司，目前承接全市污水管网（含配套泵站）及市直管道路雨水设施（含配套地面泵站、雨水排涝设施）的运维工作。其中所承接运维范围内，目前正在运维的地面泵站共计5</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座</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污水泵站55座+</w:t>
      </w:r>
      <w:r>
        <w:rPr>
          <w:rFonts w:hint="eastAsia" w:ascii="宋体" w:hAnsi="宋体" w:eastAsia="宋体" w:cs="宋体"/>
          <w:color w:val="auto"/>
          <w:sz w:val="21"/>
          <w:szCs w:val="21"/>
        </w:rPr>
        <w:t>雨水泵站3座</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和</w:t>
      </w:r>
      <w:r>
        <w:rPr>
          <w:rFonts w:hint="eastAsia" w:ascii="宋体" w:hAnsi="宋体" w:eastAsia="宋体" w:cs="宋体"/>
          <w:color w:val="auto"/>
          <w:sz w:val="21"/>
          <w:szCs w:val="21"/>
          <w:lang w:val="en-US" w:eastAsia="zh-CN"/>
        </w:rPr>
        <w:t>隧道</w:t>
      </w:r>
      <w:r>
        <w:rPr>
          <w:rFonts w:hint="eastAsia" w:ascii="宋体" w:hAnsi="宋体" w:eastAsia="宋体" w:cs="宋体"/>
          <w:color w:val="auto"/>
          <w:sz w:val="21"/>
          <w:szCs w:val="21"/>
        </w:rPr>
        <w:t>雨水排涝设施15座（14条隧道和1座东莞西站应急泵站）。根据工作安排，泵站运营分为六个管理片区，详见下表，现对这批地面泵站及雨水排涝设施202</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年度的日常管理服务进行公开招标，采购1家管理服务单位。</w:t>
      </w:r>
    </w:p>
    <w:p w14:paraId="34C4E3ED">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表1  污水泵站管理区划分及泵站数量（暂定数量）</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5754"/>
        <w:gridCol w:w="2120"/>
      </w:tblGrid>
      <w:tr w14:paraId="2C89F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2" w:type="pct"/>
            <w:shd w:val="clear" w:color="auto" w:fill="DEEBF6" w:themeFill="accent5" w:themeFillTint="32"/>
            <w:vAlign w:val="center"/>
          </w:tcPr>
          <w:p w14:paraId="5CCA562A">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片区</w:t>
            </w:r>
          </w:p>
        </w:tc>
        <w:tc>
          <w:tcPr>
            <w:tcW w:w="3053" w:type="pct"/>
            <w:shd w:val="clear" w:color="auto" w:fill="DEEBF6" w:themeFill="accent5" w:themeFillTint="32"/>
            <w:vAlign w:val="center"/>
          </w:tcPr>
          <w:p w14:paraId="19D752D9">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泵站所属镇街</w:t>
            </w:r>
          </w:p>
        </w:tc>
        <w:tc>
          <w:tcPr>
            <w:tcW w:w="1126" w:type="pct"/>
            <w:shd w:val="clear" w:color="auto" w:fill="DEEBF6" w:themeFill="accent5" w:themeFillTint="32"/>
            <w:vAlign w:val="center"/>
          </w:tcPr>
          <w:p w14:paraId="74FBC8A1">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bCs w:val="0"/>
                <w:color w:val="auto"/>
                <w:sz w:val="21"/>
                <w:szCs w:val="21"/>
              </w:rPr>
            </w:pPr>
            <w:r>
              <w:rPr>
                <w:rFonts w:hint="eastAsia" w:hAnsi="宋体" w:cs="宋体"/>
                <w:b/>
                <w:bCs w:val="0"/>
                <w:color w:val="auto"/>
                <w:sz w:val="21"/>
                <w:szCs w:val="21"/>
                <w:lang w:val="en-US" w:eastAsia="zh-CN"/>
              </w:rPr>
              <w:t>污水</w:t>
            </w:r>
            <w:r>
              <w:rPr>
                <w:rFonts w:hint="eastAsia" w:ascii="宋体" w:hAnsi="宋体" w:eastAsia="宋体" w:cs="宋体"/>
                <w:b/>
                <w:bCs w:val="0"/>
                <w:color w:val="auto"/>
                <w:sz w:val="21"/>
                <w:szCs w:val="21"/>
              </w:rPr>
              <w:t>泵站数量（座）</w:t>
            </w:r>
          </w:p>
        </w:tc>
      </w:tr>
      <w:tr w14:paraId="0332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2" w:type="pct"/>
            <w:vAlign w:val="center"/>
          </w:tcPr>
          <w:p w14:paraId="2B5986E3">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auto"/>
                <w:sz w:val="21"/>
                <w:szCs w:val="21"/>
              </w:rPr>
            </w:pPr>
            <w:r>
              <w:rPr>
                <w:rFonts w:hint="eastAsia" w:ascii="宋体" w:hAnsi="宋体" w:eastAsia="宋体" w:cs="宋体"/>
                <w:b w:val="0"/>
                <w:color w:val="auto"/>
                <w:sz w:val="21"/>
                <w:szCs w:val="21"/>
              </w:rPr>
              <w:t>第一片区</w:t>
            </w:r>
          </w:p>
        </w:tc>
        <w:tc>
          <w:tcPr>
            <w:tcW w:w="3053" w:type="pct"/>
            <w:vAlign w:val="center"/>
          </w:tcPr>
          <w:p w14:paraId="18A00EDE">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rPr>
              <w:t>东城、南城、莞城、万江、高埗、石</w:t>
            </w:r>
            <w:r>
              <w:rPr>
                <w:rFonts w:hint="eastAsia" w:ascii="宋体" w:hAnsi="宋体" w:eastAsia="宋体" w:cs="宋体"/>
                <w:b w:val="0"/>
                <w:color w:val="auto"/>
                <w:sz w:val="21"/>
                <w:szCs w:val="21"/>
                <w:lang w:val="en-US"/>
              </w:rPr>
              <w:t>龙</w:t>
            </w:r>
            <w:r>
              <w:rPr>
                <w:rFonts w:hint="eastAsia" w:ascii="宋体" w:hAnsi="宋体" w:eastAsia="宋体" w:cs="宋体"/>
                <w:b w:val="0"/>
                <w:color w:val="auto"/>
                <w:sz w:val="21"/>
                <w:szCs w:val="21"/>
              </w:rPr>
              <w:t>、石碣</w:t>
            </w:r>
          </w:p>
        </w:tc>
        <w:tc>
          <w:tcPr>
            <w:tcW w:w="1126" w:type="pct"/>
            <w:vAlign w:val="center"/>
          </w:tcPr>
          <w:p w14:paraId="57D1E34A">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auto"/>
                <w:sz w:val="21"/>
                <w:szCs w:val="21"/>
              </w:rPr>
            </w:pPr>
            <w:r>
              <w:rPr>
                <w:rFonts w:hint="eastAsia" w:ascii="宋体" w:hAnsi="宋体" w:eastAsia="宋体" w:cs="宋体"/>
                <w:b w:val="0"/>
                <w:color w:val="auto"/>
                <w:sz w:val="21"/>
                <w:szCs w:val="21"/>
              </w:rPr>
              <w:t>12</w:t>
            </w:r>
          </w:p>
        </w:tc>
      </w:tr>
      <w:tr w14:paraId="7D0AA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2" w:type="pct"/>
            <w:vMerge w:val="restart"/>
            <w:vAlign w:val="center"/>
          </w:tcPr>
          <w:p w14:paraId="4B2D1A6F">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auto"/>
                <w:sz w:val="21"/>
                <w:szCs w:val="21"/>
              </w:rPr>
            </w:pPr>
            <w:r>
              <w:rPr>
                <w:rFonts w:hint="eastAsia" w:ascii="宋体" w:hAnsi="宋体" w:eastAsia="宋体" w:cs="宋体"/>
                <w:b w:val="0"/>
                <w:color w:val="auto"/>
                <w:sz w:val="21"/>
                <w:szCs w:val="21"/>
              </w:rPr>
              <w:t>第二片区</w:t>
            </w:r>
          </w:p>
        </w:tc>
        <w:tc>
          <w:tcPr>
            <w:tcW w:w="3053" w:type="pct"/>
            <w:vAlign w:val="center"/>
          </w:tcPr>
          <w:p w14:paraId="3793056B">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auto"/>
                <w:sz w:val="21"/>
                <w:szCs w:val="21"/>
                <w:lang w:val="en-US" w:eastAsia="zh-CN"/>
              </w:rPr>
            </w:pPr>
            <w:r>
              <w:rPr>
                <w:rFonts w:hint="eastAsia" w:ascii="宋体" w:hAnsi="宋体" w:eastAsia="宋体" w:cs="宋体"/>
                <w:b w:val="0"/>
                <w:color w:val="auto"/>
                <w:sz w:val="21"/>
                <w:szCs w:val="21"/>
              </w:rPr>
              <w:t>寮步、大岭山、茶山、大朗、石排</w:t>
            </w:r>
          </w:p>
        </w:tc>
        <w:tc>
          <w:tcPr>
            <w:tcW w:w="1126" w:type="pct"/>
            <w:vAlign w:val="center"/>
          </w:tcPr>
          <w:p w14:paraId="6C6D7935">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auto"/>
                <w:sz w:val="21"/>
                <w:szCs w:val="21"/>
                <w:lang w:eastAsia="zh-CN"/>
              </w:rPr>
            </w:pPr>
            <w:r>
              <w:rPr>
                <w:rFonts w:hint="eastAsia" w:ascii="宋体" w:hAnsi="宋体" w:eastAsia="宋体" w:cs="宋体"/>
                <w:b w:val="0"/>
                <w:color w:val="auto"/>
                <w:sz w:val="21"/>
                <w:szCs w:val="21"/>
                <w:lang w:val="en-US" w:eastAsia="zh-CN"/>
              </w:rPr>
              <w:t>8</w:t>
            </w:r>
          </w:p>
        </w:tc>
      </w:tr>
      <w:tr w14:paraId="07890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2" w:type="pct"/>
            <w:vMerge w:val="continue"/>
            <w:vAlign w:val="center"/>
          </w:tcPr>
          <w:p w14:paraId="466E64FE">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auto"/>
                <w:sz w:val="21"/>
                <w:szCs w:val="21"/>
              </w:rPr>
            </w:pPr>
          </w:p>
        </w:tc>
        <w:tc>
          <w:tcPr>
            <w:tcW w:w="3053" w:type="pct"/>
            <w:vAlign w:val="center"/>
          </w:tcPr>
          <w:p w14:paraId="64076367">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auto"/>
                <w:sz w:val="21"/>
                <w:szCs w:val="21"/>
              </w:rPr>
            </w:pPr>
            <w:r>
              <w:rPr>
                <w:rFonts w:hint="eastAsia" w:ascii="宋体" w:hAnsi="宋体" w:eastAsia="宋体" w:cs="宋体"/>
                <w:b w:val="0"/>
                <w:color w:val="auto"/>
                <w:sz w:val="21"/>
                <w:szCs w:val="21"/>
                <w:lang w:val="en-US"/>
              </w:rPr>
              <w:t>松山湖</w:t>
            </w:r>
          </w:p>
        </w:tc>
        <w:tc>
          <w:tcPr>
            <w:tcW w:w="1126" w:type="pct"/>
            <w:vAlign w:val="center"/>
          </w:tcPr>
          <w:p w14:paraId="6712120C">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auto"/>
                <w:sz w:val="21"/>
                <w:szCs w:val="21"/>
              </w:rPr>
            </w:pPr>
            <w:r>
              <w:rPr>
                <w:rFonts w:hint="eastAsia" w:ascii="宋体" w:hAnsi="宋体" w:eastAsia="宋体" w:cs="宋体"/>
                <w:b w:val="0"/>
                <w:color w:val="auto"/>
                <w:sz w:val="21"/>
                <w:szCs w:val="21"/>
                <w:lang w:val="en-US"/>
              </w:rPr>
              <w:t>5</w:t>
            </w:r>
          </w:p>
        </w:tc>
      </w:tr>
      <w:tr w14:paraId="352C2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2" w:type="pct"/>
            <w:vAlign w:val="center"/>
          </w:tcPr>
          <w:p w14:paraId="65284B04">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rPr>
              <w:t>第三片区</w:t>
            </w:r>
          </w:p>
        </w:tc>
        <w:tc>
          <w:tcPr>
            <w:tcW w:w="3053" w:type="pct"/>
            <w:vAlign w:val="center"/>
          </w:tcPr>
          <w:p w14:paraId="310B3E1C">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rPr>
              <w:t>虎门、沙田、厚街、长安</w:t>
            </w:r>
          </w:p>
        </w:tc>
        <w:tc>
          <w:tcPr>
            <w:tcW w:w="1126" w:type="pct"/>
            <w:vAlign w:val="center"/>
          </w:tcPr>
          <w:p w14:paraId="5A1ADB92">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rPr>
              <w:t>11</w:t>
            </w:r>
          </w:p>
        </w:tc>
      </w:tr>
      <w:tr w14:paraId="17622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2" w:type="pct"/>
            <w:vMerge w:val="restart"/>
            <w:vAlign w:val="center"/>
          </w:tcPr>
          <w:p w14:paraId="14C649CE">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auto"/>
                <w:sz w:val="21"/>
                <w:szCs w:val="21"/>
              </w:rPr>
            </w:pPr>
            <w:r>
              <w:rPr>
                <w:rFonts w:hint="eastAsia" w:ascii="宋体" w:hAnsi="宋体" w:eastAsia="宋体" w:cs="宋体"/>
                <w:b w:val="0"/>
                <w:color w:val="auto"/>
                <w:sz w:val="21"/>
                <w:szCs w:val="21"/>
              </w:rPr>
              <w:t>第四片区</w:t>
            </w:r>
          </w:p>
        </w:tc>
        <w:tc>
          <w:tcPr>
            <w:tcW w:w="3053" w:type="pct"/>
            <w:vAlign w:val="center"/>
          </w:tcPr>
          <w:p w14:paraId="20D33856">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auto"/>
                <w:sz w:val="21"/>
                <w:szCs w:val="21"/>
              </w:rPr>
            </w:pPr>
            <w:r>
              <w:rPr>
                <w:rFonts w:hint="eastAsia" w:ascii="宋体" w:hAnsi="宋体" w:eastAsia="宋体" w:cs="宋体"/>
                <w:b w:val="0"/>
                <w:color w:val="auto"/>
                <w:sz w:val="21"/>
                <w:szCs w:val="21"/>
              </w:rPr>
              <w:t>中堂、道滘</w:t>
            </w:r>
          </w:p>
        </w:tc>
        <w:tc>
          <w:tcPr>
            <w:tcW w:w="1126" w:type="pct"/>
            <w:vAlign w:val="center"/>
          </w:tcPr>
          <w:p w14:paraId="71670F19">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auto"/>
                <w:sz w:val="21"/>
                <w:szCs w:val="21"/>
              </w:rPr>
            </w:pPr>
            <w:r>
              <w:rPr>
                <w:rFonts w:hint="eastAsia" w:ascii="宋体" w:hAnsi="宋体" w:eastAsia="宋体" w:cs="宋体"/>
                <w:b w:val="0"/>
                <w:color w:val="auto"/>
                <w:sz w:val="21"/>
                <w:szCs w:val="21"/>
              </w:rPr>
              <w:t>4</w:t>
            </w:r>
          </w:p>
        </w:tc>
      </w:tr>
      <w:tr w14:paraId="0AAF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2" w:type="pct"/>
            <w:vMerge w:val="continue"/>
            <w:vAlign w:val="center"/>
          </w:tcPr>
          <w:p w14:paraId="23EBC1F4">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auto"/>
                <w:sz w:val="21"/>
                <w:szCs w:val="21"/>
              </w:rPr>
            </w:pPr>
          </w:p>
        </w:tc>
        <w:tc>
          <w:tcPr>
            <w:tcW w:w="3053" w:type="pct"/>
            <w:vAlign w:val="center"/>
          </w:tcPr>
          <w:p w14:paraId="2902F2B1">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auto"/>
                <w:sz w:val="21"/>
                <w:szCs w:val="21"/>
              </w:rPr>
            </w:pPr>
            <w:r>
              <w:rPr>
                <w:rFonts w:hint="eastAsia" w:ascii="宋体" w:hAnsi="宋体" w:eastAsia="宋体" w:cs="宋体"/>
                <w:b w:val="0"/>
                <w:color w:val="auto"/>
                <w:sz w:val="21"/>
                <w:szCs w:val="21"/>
              </w:rPr>
              <w:t>麻涌、望牛墩</w:t>
            </w:r>
          </w:p>
        </w:tc>
        <w:tc>
          <w:tcPr>
            <w:tcW w:w="1126" w:type="pct"/>
            <w:vAlign w:val="center"/>
          </w:tcPr>
          <w:p w14:paraId="02169909">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auto"/>
                <w:sz w:val="21"/>
                <w:szCs w:val="21"/>
              </w:rPr>
            </w:pPr>
            <w:r>
              <w:rPr>
                <w:rFonts w:hint="eastAsia" w:ascii="宋体" w:hAnsi="宋体" w:eastAsia="宋体" w:cs="宋体"/>
                <w:b w:val="0"/>
                <w:color w:val="auto"/>
                <w:sz w:val="21"/>
                <w:szCs w:val="21"/>
              </w:rPr>
              <w:t>7</w:t>
            </w:r>
          </w:p>
        </w:tc>
      </w:tr>
      <w:tr w14:paraId="35D8C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2" w:type="pct"/>
            <w:vAlign w:val="center"/>
          </w:tcPr>
          <w:p w14:paraId="77156687">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auto"/>
                <w:sz w:val="21"/>
                <w:szCs w:val="21"/>
              </w:rPr>
            </w:pPr>
            <w:r>
              <w:rPr>
                <w:rFonts w:hint="eastAsia" w:ascii="宋体" w:hAnsi="宋体" w:eastAsia="宋体" w:cs="宋体"/>
                <w:b w:val="0"/>
                <w:color w:val="auto"/>
                <w:sz w:val="21"/>
                <w:szCs w:val="21"/>
              </w:rPr>
              <w:t>第五片区</w:t>
            </w:r>
          </w:p>
        </w:tc>
        <w:tc>
          <w:tcPr>
            <w:tcW w:w="3053" w:type="pct"/>
            <w:vAlign w:val="center"/>
          </w:tcPr>
          <w:p w14:paraId="2F92AEB5">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auto"/>
                <w:sz w:val="21"/>
                <w:szCs w:val="21"/>
              </w:rPr>
            </w:pPr>
            <w:r>
              <w:rPr>
                <w:rFonts w:hint="eastAsia" w:ascii="宋体" w:hAnsi="宋体" w:eastAsia="宋体" w:cs="宋体"/>
                <w:b w:val="0"/>
                <w:color w:val="auto"/>
                <w:sz w:val="21"/>
                <w:szCs w:val="21"/>
              </w:rPr>
              <w:t>常平、东坑、桥头、企石、黄江</w:t>
            </w:r>
          </w:p>
        </w:tc>
        <w:tc>
          <w:tcPr>
            <w:tcW w:w="1126" w:type="pct"/>
            <w:vAlign w:val="center"/>
          </w:tcPr>
          <w:p w14:paraId="0BFD83A7">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auto"/>
                <w:sz w:val="21"/>
                <w:szCs w:val="21"/>
                <w:lang w:eastAsia="zh-CN"/>
              </w:rPr>
            </w:pPr>
            <w:r>
              <w:rPr>
                <w:rFonts w:hint="eastAsia" w:ascii="宋体" w:hAnsi="宋体" w:eastAsia="宋体" w:cs="宋体"/>
                <w:b w:val="0"/>
                <w:color w:val="auto"/>
                <w:sz w:val="21"/>
                <w:szCs w:val="21"/>
                <w:lang w:val="en-US" w:eastAsia="zh-CN"/>
              </w:rPr>
              <w:t>6</w:t>
            </w:r>
          </w:p>
        </w:tc>
      </w:tr>
      <w:tr w14:paraId="11177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2" w:type="pct"/>
            <w:vAlign w:val="center"/>
          </w:tcPr>
          <w:p w14:paraId="007268B1">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auto"/>
                <w:sz w:val="21"/>
                <w:szCs w:val="21"/>
              </w:rPr>
            </w:pPr>
            <w:r>
              <w:rPr>
                <w:rFonts w:hint="eastAsia" w:ascii="宋体" w:hAnsi="宋体" w:eastAsia="宋体" w:cs="宋体"/>
                <w:b w:val="0"/>
                <w:color w:val="auto"/>
                <w:sz w:val="21"/>
                <w:szCs w:val="21"/>
              </w:rPr>
              <w:t>第六片区</w:t>
            </w:r>
          </w:p>
        </w:tc>
        <w:tc>
          <w:tcPr>
            <w:tcW w:w="3053" w:type="pct"/>
            <w:vAlign w:val="center"/>
          </w:tcPr>
          <w:p w14:paraId="7904ECD6">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auto"/>
                <w:sz w:val="21"/>
                <w:szCs w:val="21"/>
              </w:rPr>
            </w:pPr>
            <w:r>
              <w:rPr>
                <w:rFonts w:hint="eastAsia" w:ascii="宋体" w:hAnsi="宋体" w:eastAsia="宋体" w:cs="宋体"/>
                <w:b w:val="0"/>
                <w:color w:val="auto"/>
                <w:sz w:val="21"/>
                <w:szCs w:val="21"/>
              </w:rPr>
              <w:t>塘厦、樟木头</w:t>
            </w:r>
          </w:p>
        </w:tc>
        <w:tc>
          <w:tcPr>
            <w:tcW w:w="1126" w:type="pct"/>
            <w:vAlign w:val="center"/>
          </w:tcPr>
          <w:p w14:paraId="1D319161">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auto"/>
                <w:sz w:val="21"/>
                <w:szCs w:val="21"/>
              </w:rPr>
            </w:pPr>
            <w:r>
              <w:rPr>
                <w:rFonts w:hint="eastAsia" w:ascii="宋体" w:hAnsi="宋体" w:eastAsia="宋体" w:cs="宋体"/>
                <w:b w:val="0"/>
                <w:color w:val="auto"/>
                <w:sz w:val="21"/>
                <w:szCs w:val="21"/>
              </w:rPr>
              <w:t>2</w:t>
            </w:r>
          </w:p>
        </w:tc>
      </w:tr>
      <w:tr w14:paraId="776E7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4" w:type="pct"/>
            <w:gridSpan w:val="2"/>
            <w:vAlign w:val="center"/>
          </w:tcPr>
          <w:p w14:paraId="57C59D9E">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合计</w:t>
            </w:r>
          </w:p>
        </w:tc>
        <w:tc>
          <w:tcPr>
            <w:tcW w:w="1126" w:type="pct"/>
            <w:vAlign w:val="center"/>
          </w:tcPr>
          <w:p w14:paraId="696B48BD">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rPr>
              <w:t>5</w:t>
            </w:r>
            <w:r>
              <w:rPr>
                <w:rFonts w:hint="eastAsia" w:ascii="宋体" w:hAnsi="宋体" w:eastAsia="宋体" w:cs="宋体"/>
                <w:color w:val="auto"/>
                <w:sz w:val="21"/>
                <w:szCs w:val="21"/>
                <w:lang w:val="en-US" w:eastAsia="zh-CN"/>
              </w:rPr>
              <w:t>5</w:t>
            </w:r>
          </w:p>
        </w:tc>
      </w:tr>
    </w:tbl>
    <w:p w14:paraId="33D897BB">
      <w:pPr>
        <w:adjustRightInd/>
        <w:spacing w:line="360" w:lineRule="auto"/>
        <w:ind w:firstLine="420" w:firstLineChars="200"/>
        <w:jc w:val="both"/>
        <w:rPr>
          <w:rFonts w:hint="eastAsia" w:ascii="宋体" w:hAnsi="宋体" w:eastAsia="宋体" w:cs="宋体"/>
          <w:bCs/>
          <w:color w:val="auto"/>
          <w:sz w:val="21"/>
          <w:szCs w:val="21"/>
        </w:rPr>
      </w:pPr>
    </w:p>
    <w:p w14:paraId="50109FC9">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表2  </w:t>
      </w:r>
      <w:r>
        <w:rPr>
          <w:rFonts w:hint="eastAsia" w:ascii="宋体" w:hAnsi="宋体" w:eastAsia="宋体" w:cs="宋体"/>
          <w:bCs/>
          <w:color w:val="auto"/>
          <w:sz w:val="21"/>
          <w:szCs w:val="21"/>
          <w:lang w:val="en-US" w:eastAsia="zh-CN"/>
        </w:rPr>
        <w:t>隧道</w:t>
      </w:r>
      <w:r>
        <w:rPr>
          <w:rFonts w:hint="eastAsia" w:ascii="宋体" w:hAnsi="宋体" w:eastAsia="宋体" w:cs="宋体"/>
          <w:bCs/>
          <w:color w:val="auto"/>
          <w:sz w:val="21"/>
          <w:szCs w:val="21"/>
        </w:rPr>
        <w:t>雨水排涝设施管理区划分及数量（暂定数量）</w:t>
      </w:r>
    </w:p>
    <w:tbl>
      <w:tblPr>
        <w:tblStyle w:val="36"/>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4227"/>
        <w:gridCol w:w="1939"/>
        <w:gridCol w:w="1926"/>
      </w:tblGrid>
      <w:tr w14:paraId="3679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pct"/>
            <w:shd w:val="clear" w:color="auto" w:fill="DEEBF6" w:themeFill="accent5" w:themeFillTint="32"/>
            <w:vAlign w:val="center"/>
          </w:tcPr>
          <w:p w14:paraId="71FF2958">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片区</w:t>
            </w:r>
          </w:p>
        </w:tc>
        <w:tc>
          <w:tcPr>
            <w:tcW w:w="2245" w:type="pct"/>
            <w:shd w:val="clear" w:color="auto" w:fill="DEEBF6" w:themeFill="accent5" w:themeFillTint="32"/>
            <w:vAlign w:val="center"/>
          </w:tcPr>
          <w:p w14:paraId="07093886">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bCs w:val="0"/>
                <w:color w:val="auto"/>
                <w:sz w:val="21"/>
                <w:szCs w:val="21"/>
                <w:lang w:val="en-US"/>
              </w:rPr>
            </w:pPr>
            <w:r>
              <w:rPr>
                <w:rFonts w:hint="eastAsia" w:ascii="宋体" w:hAnsi="宋体" w:eastAsia="宋体" w:cs="宋体"/>
                <w:b/>
                <w:bCs w:val="0"/>
                <w:color w:val="auto"/>
                <w:sz w:val="21"/>
                <w:szCs w:val="21"/>
                <w:lang w:val="en-US"/>
              </w:rPr>
              <w:t>隧道</w:t>
            </w:r>
            <w:r>
              <w:rPr>
                <w:rFonts w:hint="eastAsia" w:hAnsi="宋体" w:cs="宋体"/>
                <w:b/>
                <w:bCs w:val="0"/>
                <w:color w:val="auto"/>
                <w:sz w:val="21"/>
                <w:szCs w:val="21"/>
                <w:lang w:val="en-US" w:eastAsia="zh-CN"/>
              </w:rPr>
              <w:t>雨水</w:t>
            </w:r>
            <w:r>
              <w:rPr>
                <w:rFonts w:hint="eastAsia" w:ascii="宋体" w:hAnsi="宋体" w:eastAsia="宋体" w:cs="宋体"/>
                <w:b/>
                <w:bCs w:val="0"/>
                <w:color w:val="auto"/>
                <w:sz w:val="21"/>
                <w:szCs w:val="21"/>
                <w:lang w:val="en-US"/>
              </w:rPr>
              <w:t>排涝设施</w:t>
            </w:r>
            <w:r>
              <w:rPr>
                <w:rFonts w:hint="eastAsia" w:ascii="宋体" w:hAnsi="宋体" w:eastAsia="宋体" w:cs="宋体"/>
                <w:b/>
                <w:bCs w:val="0"/>
                <w:color w:val="auto"/>
                <w:sz w:val="21"/>
                <w:szCs w:val="21"/>
              </w:rPr>
              <w:t>所属</w:t>
            </w:r>
            <w:r>
              <w:rPr>
                <w:rFonts w:hint="eastAsia" w:ascii="宋体" w:hAnsi="宋体" w:eastAsia="宋体" w:cs="宋体"/>
                <w:b/>
                <w:bCs w:val="0"/>
                <w:color w:val="auto"/>
                <w:sz w:val="21"/>
                <w:szCs w:val="21"/>
                <w:lang w:val="en-US"/>
              </w:rPr>
              <w:t>市直管道路</w:t>
            </w:r>
          </w:p>
        </w:tc>
        <w:tc>
          <w:tcPr>
            <w:tcW w:w="1030" w:type="pct"/>
            <w:shd w:val="clear" w:color="auto" w:fill="DEEBF6" w:themeFill="accent5" w:themeFillTint="32"/>
            <w:vAlign w:val="center"/>
          </w:tcPr>
          <w:p w14:paraId="4B378DB4">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bCs w:val="0"/>
                <w:color w:val="auto"/>
                <w:sz w:val="21"/>
                <w:szCs w:val="21"/>
              </w:rPr>
            </w:pPr>
            <w:r>
              <w:rPr>
                <w:rFonts w:hint="eastAsia" w:hAnsi="宋体" w:cs="宋体"/>
                <w:b/>
                <w:bCs w:val="0"/>
                <w:color w:val="auto"/>
                <w:sz w:val="21"/>
                <w:szCs w:val="21"/>
                <w:lang w:val="en-US" w:eastAsia="zh-CN"/>
              </w:rPr>
              <w:t>雨水</w:t>
            </w:r>
            <w:r>
              <w:rPr>
                <w:rFonts w:hint="eastAsia" w:ascii="宋体" w:hAnsi="宋体" w:eastAsia="宋体" w:cs="宋体"/>
                <w:b/>
                <w:bCs w:val="0"/>
                <w:color w:val="auto"/>
                <w:sz w:val="21"/>
                <w:szCs w:val="21"/>
              </w:rPr>
              <w:t>泵站数量（座）</w:t>
            </w:r>
          </w:p>
        </w:tc>
        <w:tc>
          <w:tcPr>
            <w:tcW w:w="1023" w:type="pct"/>
            <w:shd w:val="clear" w:color="auto" w:fill="DEEBF6" w:themeFill="accent5" w:themeFillTint="32"/>
            <w:vAlign w:val="center"/>
          </w:tcPr>
          <w:p w14:paraId="013206C8">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val="en-US"/>
              </w:rPr>
              <w:t>排涝设施</w:t>
            </w:r>
            <w:r>
              <w:rPr>
                <w:rFonts w:hint="eastAsia" w:ascii="宋体" w:hAnsi="宋体" w:eastAsia="宋体" w:cs="宋体"/>
                <w:b/>
                <w:bCs w:val="0"/>
                <w:color w:val="auto"/>
                <w:sz w:val="21"/>
                <w:szCs w:val="21"/>
              </w:rPr>
              <w:t>数量（座）</w:t>
            </w:r>
          </w:p>
        </w:tc>
      </w:tr>
      <w:tr w14:paraId="34C53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pct"/>
            <w:vMerge w:val="restart"/>
            <w:vAlign w:val="center"/>
          </w:tcPr>
          <w:p w14:paraId="46D20D55">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auto"/>
                <w:sz w:val="21"/>
                <w:szCs w:val="21"/>
              </w:rPr>
            </w:pPr>
            <w:r>
              <w:rPr>
                <w:rFonts w:hint="eastAsia" w:ascii="宋体" w:hAnsi="宋体" w:eastAsia="宋体" w:cs="宋体"/>
                <w:b w:val="0"/>
                <w:color w:val="auto"/>
                <w:sz w:val="21"/>
                <w:szCs w:val="21"/>
              </w:rPr>
              <w:t>第一片区</w:t>
            </w:r>
          </w:p>
        </w:tc>
        <w:tc>
          <w:tcPr>
            <w:tcW w:w="2245" w:type="pct"/>
            <w:vAlign w:val="center"/>
          </w:tcPr>
          <w:p w14:paraId="4857533C">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lang w:val="en-US"/>
              </w:rPr>
              <w:t>港口大道新和泵站（</w:t>
            </w:r>
            <w:r>
              <w:rPr>
                <w:rFonts w:hint="eastAsia" w:hAnsi="宋体" w:cs="宋体"/>
                <w:b w:val="0"/>
                <w:color w:val="auto"/>
                <w:sz w:val="21"/>
                <w:szCs w:val="21"/>
                <w:lang w:val="en-US" w:eastAsia="zh-CN"/>
              </w:rPr>
              <w:t>雨水</w:t>
            </w:r>
            <w:r>
              <w:rPr>
                <w:rFonts w:hint="eastAsia" w:ascii="宋体" w:hAnsi="宋体" w:eastAsia="宋体" w:cs="宋体"/>
                <w:b w:val="0"/>
                <w:color w:val="auto"/>
                <w:sz w:val="21"/>
                <w:szCs w:val="21"/>
                <w:lang w:val="en-US"/>
              </w:rPr>
              <w:t>泵站）</w:t>
            </w:r>
          </w:p>
        </w:tc>
        <w:tc>
          <w:tcPr>
            <w:tcW w:w="1030" w:type="pct"/>
            <w:vAlign w:val="center"/>
          </w:tcPr>
          <w:p w14:paraId="5110C6D2">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auto"/>
                <w:sz w:val="21"/>
                <w:szCs w:val="21"/>
              </w:rPr>
            </w:pPr>
            <w:r>
              <w:rPr>
                <w:rFonts w:hint="eastAsia" w:ascii="宋体" w:hAnsi="宋体" w:eastAsia="宋体" w:cs="宋体"/>
                <w:b w:val="0"/>
                <w:color w:val="auto"/>
                <w:sz w:val="21"/>
                <w:szCs w:val="21"/>
              </w:rPr>
              <w:t>1</w:t>
            </w:r>
          </w:p>
        </w:tc>
        <w:tc>
          <w:tcPr>
            <w:tcW w:w="1023" w:type="pct"/>
            <w:vAlign w:val="center"/>
          </w:tcPr>
          <w:p w14:paraId="7A6275E8">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lang w:val="en-US"/>
              </w:rPr>
              <w:t>/</w:t>
            </w:r>
          </w:p>
        </w:tc>
      </w:tr>
      <w:tr w14:paraId="77B63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701" w:type="pct"/>
            <w:vMerge w:val="continue"/>
            <w:vAlign w:val="center"/>
          </w:tcPr>
          <w:p w14:paraId="242707E6">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auto"/>
                <w:sz w:val="21"/>
                <w:szCs w:val="21"/>
              </w:rPr>
            </w:pPr>
          </w:p>
        </w:tc>
        <w:tc>
          <w:tcPr>
            <w:tcW w:w="2245" w:type="pct"/>
            <w:vAlign w:val="center"/>
          </w:tcPr>
          <w:p w14:paraId="0E21B541">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lang w:val="en-US"/>
              </w:rPr>
              <w:t>东莞大道西平隧道、怡丰地下隧道；环城路莞樟路立交下穿隧道、谷涌隧道、横滘头隧道、护安围隧道、三塘东隧道</w:t>
            </w:r>
          </w:p>
        </w:tc>
        <w:tc>
          <w:tcPr>
            <w:tcW w:w="1030" w:type="pct"/>
            <w:vAlign w:val="center"/>
          </w:tcPr>
          <w:p w14:paraId="37F706E5">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lang w:val="en-US"/>
              </w:rPr>
              <w:t>/</w:t>
            </w:r>
          </w:p>
        </w:tc>
        <w:tc>
          <w:tcPr>
            <w:tcW w:w="1023" w:type="pct"/>
            <w:vAlign w:val="center"/>
          </w:tcPr>
          <w:p w14:paraId="76D185EE">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lang w:val="en-US"/>
              </w:rPr>
              <w:t>7</w:t>
            </w:r>
          </w:p>
        </w:tc>
      </w:tr>
      <w:tr w14:paraId="672D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01" w:type="pct"/>
            <w:vMerge w:val="restart"/>
            <w:vAlign w:val="center"/>
          </w:tcPr>
          <w:p w14:paraId="6E0AA864">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auto"/>
                <w:sz w:val="21"/>
                <w:szCs w:val="21"/>
              </w:rPr>
            </w:pPr>
            <w:r>
              <w:rPr>
                <w:rFonts w:hint="eastAsia" w:ascii="宋体" w:hAnsi="宋体" w:eastAsia="宋体" w:cs="宋体"/>
                <w:b w:val="0"/>
                <w:color w:val="auto"/>
                <w:sz w:val="21"/>
                <w:szCs w:val="21"/>
              </w:rPr>
              <w:t>第二片区</w:t>
            </w:r>
          </w:p>
        </w:tc>
        <w:tc>
          <w:tcPr>
            <w:tcW w:w="2245" w:type="pct"/>
            <w:vAlign w:val="center"/>
          </w:tcPr>
          <w:p w14:paraId="36D5C7A7">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lang w:val="en-US"/>
              </w:rPr>
              <w:t>松山湖大道上屯泵站（</w:t>
            </w:r>
            <w:r>
              <w:rPr>
                <w:rFonts w:hint="eastAsia" w:hAnsi="宋体" w:cs="宋体"/>
                <w:b w:val="0"/>
                <w:color w:val="auto"/>
                <w:sz w:val="21"/>
                <w:szCs w:val="21"/>
                <w:lang w:val="en-US" w:eastAsia="zh-CN"/>
              </w:rPr>
              <w:t>雨水</w:t>
            </w:r>
            <w:r>
              <w:rPr>
                <w:rFonts w:hint="eastAsia" w:ascii="宋体" w:hAnsi="宋体" w:eastAsia="宋体" w:cs="宋体"/>
                <w:b w:val="0"/>
                <w:color w:val="auto"/>
                <w:sz w:val="21"/>
                <w:szCs w:val="21"/>
                <w:lang w:val="en-US"/>
              </w:rPr>
              <w:t>泵站）、东部快速立交泵站（</w:t>
            </w:r>
            <w:r>
              <w:rPr>
                <w:rFonts w:hint="eastAsia" w:hAnsi="宋体" w:cs="宋体"/>
                <w:b w:val="0"/>
                <w:color w:val="auto"/>
                <w:sz w:val="21"/>
                <w:szCs w:val="21"/>
                <w:lang w:val="en-US" w:eastAsia="zh-CN"/>
              </w:rPr>
              <w:t>雨水</w:t>
            </w:r>
            <w:r>
              <w:rPr>
                <w:rFonts w:hint="eastAsia" w:ascii="宋体" w:hAnsi="宋体" w:eastAsia="宋体" w:cs="宋体"/>
                <w:b w:val="0"/>
                <w:color w:val="auto"/>
                <w:sz w:val="21"/>
                <w:szCs w:val="21"/>
                <w:lang w:val="en-US"/>
              </w:rPr>
              <w:t>泵站）</w:t>
            </w:r>
          </w:p>
        </w:tc>
        <w:tc>
          <w:tcPr>
            <w:tcW w:w="1030" w:type="pct"/>
            <w:vAlign w:val="center"/>
          </w:tcPr>
          <w:p w14:paraId="63892086">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auto"/>
                <w:sz w:val="21"/>
                <w:szCs w:val="21"/>
              </w:rPr>
            </w:pPr>
            <w:r>
              <w:rPr>
                <w:rFonts w:hint="eastAsia" w:ascii="宋体" w:hAnsi="宋体" w:eastAsia="宋体" w:cs="宋体"/>
                <w:b w:val="0"/>
                <w:color w:val="auto"/>
                <w:sz w:val="21"/>
                <w:szCs w:val="21"/>
                <w:lang w:val="en-US"/>
              </w:rPr>
              <w:t>2</w:t>
            </w:r>
          </w:p>
        </w:tc>
        <w:tc>
          <w:tcPr>
            <w:tcW w:w="1023" w:type="pct"/>
            <w:vAlign w:val="center"/>
          </w:tcPr>
          <w:p w14:paraId="0E82B9DB">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lang w:val="en-US"/>
              </w:rPr>
              <w:t>/</w:t>
            </w:r>
          </w:p>
        </w:tc>
      </w:tr>
      <w:tr w14:paraId="6E40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pct"/>
            <w:vMerge w:val="continue"/>
            <w:vAlign w:val="center"/>
          </w:tcPr>
          <w:p w14:paraId="18764181">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auto"/>
                <w:sz w:val="21"/>
                <w:szCs w:val="21"/>
              </w:rPr>
            </w:pPr>
          </w:p>
        </w:tc>
        <w:tc>
          <w:tcPr>
            <w:tcW w:w="2245" w:type="pct"/>
            <w:vAlign w:val="center"/>
          </w:tcPr>
          <w:p w14:paraId="54674C78">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lang w:val="en-US"/>
              </w:rPr>
              <w:t>松山湖大道3#、4#、5#、6#隧道</w:t>
            </w:r>
          </w:p>
        </w:tc>
        <w:tc>
          <w:tcPr>
            <w:tcW w:w="1030" w:type="pct"/>
            <w:vAlign w:val="center"/>
          </w:tcPr>
          <w:p w14:paraId="1982536E">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auto"/>
                <w:sz w:val="21"/>
                <w:szCs w:val="21"/>
              </w:rPr>
            </w:pPr>
            <w:r>
              <w:rPr>
                <w:rFonts w:hint="eastAsia" w:ascii="宋体" w:hAnsi="宋体" w:eastAsia="宋体" w:cs="宋体"/>
                <w:b w:val="0"/>
                <w:color w:val="auto"/>
                <w:sz w:val="21"/>
                <w:szCs w:val="21"/>
                <w:lang w:val="en-US"/>
              </w:rPr>
              <w:t>/</w:t>
            </w:r>
          </w:p>
        </w:tc>
        <w:tc>
          <w:tcPr>
            <w:tcW w:w="1023" w:type="pct"/>
            <w:vAlign w:val="center"/>
          </w:tcPr>
          <w:p w14:paraId="3E9E8D3D">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lang w:val="en-US"/>
              </w:rPr>
              <w:t>4</w:t>
            </w:r>
          </w:p>
        </w:tc>
      </w:tr>
      <w:tr w14:paraId="5D0C5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pct"/>
            <w:vAlign w:val="center"/>
          </w:tcPr>
          <w:p w14:paraId="33D7E36F">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rPr>
              <w:t>第三片区</w:t>
            </w:r>
          </w:p>
        </w:tc>
        <w:tc>
          <w:tcPr>
            <w:tcW w:w="2245" w:type="pct"/>
            <w:vAlign w:val="center"/>
          </w:tcPr>
          <w:p w14:paraId="6DCB956E">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lang w:val="en-US"/>
              </w:rPr>
              <w:t>滨海湾大道体育路隧道、S358隧道</w:t>
            </w:r>
          </w:p>
        </w:tc>
        <w:tc>
          <w:tcPr>
            <w:tcW w:w="1030" w:type="pct"/>
            <w:vAlign w:val="center"/>
          </w:tcPr>
          <w:p w14:paraId="48AF3416">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lang w:val="en-US"/>
              </w:rPr>
              <w:t>/</w:t>
            </w:r>
          </w:p>
        </w:tc>
        <w:tc>
          <w:tcPr>
            <w:tcW w:w="1023" w:type="pct"/>
            <w:vAlign w:val="center"/>
          </w:tcPr>
          <w:p w14:paraId="11654EF8">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lang w:val="en-US"/>
              </w:rPr>
              <w:t>2</w:t>
            </w:r>
          </w:p>
        </w:tc>
      </w:tr>
      <w:tr w14:paraId="4BAD6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pct"/>
            <w:vMerge w:val="restart"/>
            <w:vAlign w:val="center"/>
          </w:tcPr>
          <w:p w14:paraId="2D4099EC">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auto"/>
                <w:sz w:val="21"/>
                <w:szCs w:val="21"/>
              </w:rPr>
            </w:pPr>
            <w:r>
              <w:rPr>
                <w:rFonts w:hint="eastAsia" w:ascii="宋体" w:hAnsi="宋体" w:eastAsia="宋体" w:cs="宋体"/>
                <w:b w:val="0"/>
                <w:color w:val="auto"/>
                <w:sz w:val="21"/>
                <w:szCs w:val="21"/>
              </w:rPr>
              <w:t>第四片区</w:t>
            </w:r>
          </w:p>
        </w:tc>
        <w:tc>
          <w:tcPr>
            <w:tcW w:w="2245" w:type="pct"/>
            <w:vAlign w:val="center"/>
          </w:tcPr>
          <w:p w14:paraId="4717CA48">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lang w:val="en-US"/>
              </w:rPr>
              <w:t>东莞西站应急泵站</w:t>
            </w:r>
          </w:p>
        </w:tc>
        <w:tc>
          <w:tcPr>
            <w:tcW w:w="1030" w:type="pct"/>
            <w:vAlign w:val="center"/>
          </w:tcPr>
          <w:p w14:paraId="6B672077">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lang w:val="en-US"/>
              </w:rPr>
              <w:t>/</w:t>
            </w:r>
          </w:p>
        </w:tc>
        <w:tc>
          <w:tcPr>
            <w:tcW w:w="1023" w:type="pct"/>
            <w:vAlign w:val="center"/>
          </w:tcPr>
          <w:p w14:paraId="2357B1D9">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lang w:val="en-US"/>
              </w:rPr>
              <w:t>1</w:t>
            </w:r>
          </w:p>
        </w:tc>
      </w:tr>
      <w:tr w14:paraId="0F9C6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1" w:type="pct"/>
            <w:vMerge w:val="continue"/>
            <w:vAlign w:val="center"/>
          </w:tcPr>
          <w:p w14:paraId="1023A16F">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auto"/>
                <w:sz w:val="21"/>
                <w:szCs w:val="21"/>
              </w:rPr>
            </w:pPr>
          </w:p>
        </w:tc>
        <w:tc>
          <w:tcPr>
            <w:tcW w:w="2245" w:type="pct"/>
            <w:vAlign w:val="center"/>
          </w:tcPr>
          <w:p w14:paraId="6A24BA6D">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auto"/>
                <w:sz w:val="21"/>
                <w:szCs w:val="21"/>
              </w:rPr>
            </w:pPr>
            <w:r>
              <w:rPr>
                <w:rFonts w:hint="eastAsia" w:ascii="宋体" w:hAnsi="宋体" w:eastAsia="宋体" w:cs="宋体"/>
                <w:b w:val="0"/>
                <w:color w:val="auto"/>
                <w:sz w:val="21"/>
                <w:szCs w:val="21"/>
                <w:lang w:val="en-US"/>
              </w:rPr>
              <w:t>环城路望牛墩滨江公园隧道</w:t>
            </w:r>
          </w:p>
        </w:tc>
        <w:tc>
          <w:tcPr>
            <w:tcW w:w="1030" w:type="pct"/>
            <w:vAlign w:val="center"/>
          </w:tcPr>
          <w:p w14:paraId="7DFC10A8">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lang w:val="en-US"/>
              </w:rPr>
              <w:t>/</w:t>
            </w:r>
          </w:p>
        </w:tc>
        <w:tc>
          <w:tcPr>
            <w:tcW w:w="1023" w:type="pct"/>
            <w:vAlign w:val="center"/>
          </w:tcPr>
          <w:p w14:paraId="406C4654">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lang w:val="en-US"/>
              </w:rPr>
              <w:t>1</w:t>
            </w:r>
          </w:p>
        </w:tc>
      </w:tr>
      <w:tr w14:paraId="391B7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946" w:type="pct"/>
            <w:gridSpan w:val="2"/>
            <w:vAlign w:val="center"/>
          </w:tcPr>
          <w:p w14:paraId="3461077E">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合计</w:t>
            </w:r>
          </w:p>
        </w:tc>
        <w:tc>
          <w:tcPr>
            <w:tcW w:w="1030" w:type="pct"/>
            <w:vAlign w:val="center"/>
          </w:tcPr>
          <w:p w14:paraId="3DCB927D">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3</w:t>
            </w:r>
          </w:p>
        </w:tc>
        <w:tc>
          <w:tcPr>
            <w:tcW w:w="1023" w:type="pct"/>
            <w:vAlign w:val="center"/>
          </w:tcPr>
          <w:p w14:paraId="4C6E7FA8">
            <w:pPr>
              <w:pStyle w:val="3"/>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15</w:t>
            </w:r>
          </w:p>
        </w:tc>
      </w:tr>
    </w:tbl>
    <w:p w14:paraId="2C49B686">
      <w:pPr>
        <w:pStyle w:val="44"/>
        <w:numPr>
          <w:ilvl w:val="255"/>
          <w:numId w:val="0"/>
        </w:numPr>
        <w:spacing w:line="360" w:lineRule="auto"/>
        <w:jc w:val="center"/>
        <w:outlineLvl w:val="9"/>
        <w:rPr>
          <w:rFonts w:hint="eastAsia" w:ascii="宋体" w:hAnsi="宋体" w:eastAsia="宋体" w:cs="宋体"/>
          <w:color w:val="auto"/>
          <w:kern w:val="2"/>
          <w:sz w:val="21"/>
          <w:szCs w:val="21"/>
        </w:rPr>
      </w:pPr>
    </w:p>
    <w:p w14:paraId="128495D6">
      <w:pPr>
        <w:pStyle w:val="44"/>
        <w:numPr>
          <w:ilvl w:val="255"/>
          <w:numId w:val="0"/>
        </w:numPr>
        <w:spacing w:line="360" w:lineRule="auto"/>
        <w:jc w:val="center"/>
        <w:outlineLvl w:val="9"/>
        <w:rPr>
          <w:rFonts w:hint="eastAsia" w:ascii="宋体" w:hAnsi="宋体" w:eastAsia="宋体" w:cs="宋体"/>
          <w:color w:val="auto"/>
          <w:sz w:val="21"/>
          <w:szCs w:val="21"/>
          <w:lang w:val="en-US"/>
        </w:rPr>
      </w:pPr>
      <w:bookmarkStart w:id="456" w:name="_Toc18991"/>
      <w:r>
        <w:rPr>
          <w:rFonts w:hint="eastAsia" w:ascii="宋体" w:hAnsi="宋体" w:eastAsia="宋体" w:cs="宋体"/>
          <w:color w:val="auto"/>
          <w:kern w:val="2"/>
          <w:sz w:val="21"/>
          <w:szCs w:val="21"/>
          <w:lang w:val="en-US"/>
        </w:rPr>
        <w:t xml:space="preserve">表3  </w:t>
      </w:r>
      <w:r>
        <w:rPr>
          <w:rFonts w:hint="eastAsia" w:ascii="宋体" w:hAnsi="宋体" w:eastAsia="宋体" w:cs="宋体"/>
          <w:color w:val="auto"/>
          <w:kern w:val="2"/>
          <w:sz w:val="21"/>
          <w:szCs w:val="21"/>
          <w:lang w:val="en-US" w:eastAsia="zh-CN"/>
        </w:rPr>
        <w:t>服务内容概况</w:t>
      </w:r>
      <w:r>
        <w:rPr>
          <w:rFonts w:hint="eastAsia" w:ascii="宋体" w:hAnsi="宋体" w:eastAsia="宋体" w:cs="宋体"/>
          <w:color w:val="auto"/>
          <w:kern w:val="2"/>
          <w:sz w:val="21"/>
          <w:szCs w:val="21"/>
        </w:rPr>
        <w:t>表</w:t>
      </w:r>
      <w:bookmarkEnd w:id="456"/>
    </w:p>
    <w:tbl>
      <w:tblPr>
        <w:tblStyle w:val="3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2564"/>
        <w:gridCol w:w="1695"/>
        <w:gridCol w:w="1208"/>
        <w:gridCol w:w="3025"/>
      </w:tblGrid>
      <w:tr w14:paraId="7C240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92" w:type="pct"/>
            <w:shd w:val="clear" w:color="auto" w:fill="DEEBF6" w:themeFill="accent5" w:themeFillTint="32"/>
            <w:tcMar>
              <w:top w:w="0" w:type="dxa"/>
              <w:left w:w="108" w:type="dxa"/>
              <w:bottom w:w="0" w:type="dxa"/>
              <w:right w:w="108" w:type="dxa"/>
            </w:tcMar>
            <w:vAlign w:val="center"/>
          </w:tcPr>
          <w:p w14:paraId="63485062">
            <w:pPr>
              <w:widowControl/>
              <w:autoSpaceDE/>
              <w:autoSpaceDN/>
              <w:adjustRightInd/>
              <w:snapToGrid w:val="0"/>
              <w:spacing w:line="240" w:lineRule="auto"/>
              <w:jc w:val="center"/>
              <w:rPr>
                <w:rFonts w:hint="eastAsia" w:ascii="宋体" w:hAnsi="宋体" w:eastAsia="宋体" w:cs="宋体"/>
                <w:b/>
                <w:bCs/>
                <w:color w:val="auto"/>
                <w:sz w:val="21"/>
                <w:szCs w:val="21"/>
              </w:rPr>
            </w:pPr>
            <w:r>
              <w:rPr>
                <w:rFonts w:hint="eastAsia" w:ascii="宋体" w:hAnsi="宋体" w:eastAsia="宋体" w:cs="宋体"/>
                <w:b/>
                <w:bCs/>
                <w:color w:val="auto"/>
                <w:kern w:val="2"/>
                <w:sz w:val="21"/>
                <w:szCs w:val="21"/>
              </w:rPr>
              <w:t>序号</w:t>
            </w:r>
          </w:p>
        </w:tc>
        <w:tc>
          <w:tcPr>
            <w:tcW w:w="1360" w:type="pct"/>
            <w:shd w:val="clear" w:color="auto" w:fill="DEEBF6" w:themeFill="accent5" w:themeFillTint="32"/>
            <w:tcMar>
              <w:top w:w="0" w:type="dxa"/>
              <w:left w:w="108" w:type="dxa"/>
              <w:bottom w:w="0" w:type="dxa"/>
              <w:right w:w="108" w:type="dxa"/>
            </w:tcMar>
            <w:vAlign w:val="center"/>
          </w:tcPr>
          <w:p w14:paraId="7555931B">
            <w:pPr>
              <w:autoSpaceDE/>
              <w:autoSpaceDN/>
              <w:adjustRightInd/>
              <w:snapToGrid w:val="0"/>
              <w:spacing w:line="240" w:lineRule="auto"/>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服务内容</w:t>
            </w:r>
          </w:p>
        </w:tc>
        <w:tc>
          <w:tcPr>
            <w:tcW w:w="899" w:type="pct"/>
            <w:shd w:val="clear" w:color="auto" w:fill="DEEBF6" w:themeFill="accent5" w:themeFillTint="32"/>
            <w:tcMar>
              <w:top w:w="0" w:type="dxa"/>
              <w:left w:w="108" w:type="dxa"/>
              <w:bottom w:w="0" w:type="dxa"/>
              <w:right w:w="108" w:type="dxa"/>
            </w:tcMar>
            <w:vAlign w:val="center"/>
          </w:tcPr>
          <w:p w14:paraId="782FB201">
            <w:pPr>
              <w:autoSpaceDE/>
              <w:autoSpaceDN/>
              <w:adjustRightInd/>
              <w:snapToGrid w:val="0"/>
              <w:spacing w:line="240" w:lineRule="auto"/>
              <w:jc w:val="center"/>
              <w:rPr>
                <w:rFonts w:hint="eastAsia" w:ascii="宋体" w:hAnsi="宋体" w:eastAsia="宋体" w:cs="宋体"/>
                <w:b/>
                <w:bCs/>
                <w:color w:val="auto"/>
                <w:kern w:val="2"/>
                <w:sz w:val="21"/>
                <w:szCs w:val="21"/>
                <w:lang w:val="en-US" w:eastAsia="zh-CN"/>
              </w:rPr>
            </w:pPr>
            <w:r>
              <w:rPr>
                <w:rFonts w:hint="eastAsia" w:ascii="宋体" w:hAnsi="宋体" w:eastAsia="宋体" w:cs="宋体"/>
                <w:b/>
                <w:bCs/>
                <w:color w:val="auto"/>
                <w:kern w:val="2"/>
                <w:sz w:val="21"/>
                <w:szCs w:val="21"/>
                <w:lang w:val="en-US" w:eastAsia="zh-CN"/>
              </w:rPr>
              <w:t>服务期</w:t>
            </w:r>
          </w:p>
        </w:tc>
        <w:tc>
          <w:tcPr>
            <w:tcW w:w="641" w:type="pct"/>
            <w:shd w:val="clear" w:color="auto" w:fill="DEEBF6" w:themeFill="accent5" w:themeFillTint="32"/>
            <w:tcMar>
              <w:top w:w="0" w:type="dxa"/>
              <w:left w:w="108" w:type="dxa"/>
              <w:bottom w:w="0" w:type="dxa"/>
              <w:right w:w="108" w:type="dxa"/>
            </w:tcMar>
            <w:vAlign w:val="center"/>
          </w:tcPr>
          <w:p w14:paraId="406A25EB">
            <w:pPr>
              <w:autoSpaceDE/>
              <w:autoSpaceDN/>
              <w:adjustRightInd/>
              <w:snapToGrid w:val="0"/>
              <w:spacing w:line="240" w:lineRule="auto"/>
              <w:jc w:val="center"/>
              <w:rPr>
                <w:rFonts w:hint="eastAsia" w:ascii="宋体" w:hAnsi="宋体" w:eastAsia="宋体" w:cs="宋体"/>
                <w:color w:val="auto"/>
                <w:kern w:val="2"/>
                <w:sz w:val="21"/>
                <w:szCs w:val="21"/>
              </w:rPr>
            </w:pPr>
            <w:r>
              <w:rPr>
                <w:rFonts w:hint="eastAsia" w:ascii="宋体" w:hAnsi="宋体" w:eastAsia="宋体" w:cs="宋体"/>
                <w:b/>
                <w:bCs/>
                <w:color w:val="auto"/>
                <w:kern w:val="2"/>
                <w:sz w:val="21"/>
                <w:szCs w:val="21"/>
              </w:rPr>
              <w:t>暂定数量</w:t>
            </w:r>
          </w:p>
        </w:tc>
        <w:tc>
          <w:tcPr>
            <w:tcW w:w="1605" w:type="pct"/>
            <w:shd w:val="clear" w:color="auto" w:fill="DEEBF6" w:themeFill="accent5" w:themeFillTint="32"/>
            <w:tcMar>
              <w:top w:w="0" w:type="dxa"/>
              <w:left w:w="108" w:type="dxa"/>
              <w:bottom w:w="0" w:type="dxa"/>
              <w:right w:w="108" w:type="dxa"/>
            </w:tcMar>
            <w:vAlign w:val="center"/>
          </w:tcPr>
          <w:p w14:paraId="2D928351">
            <w:pPr>
              <w:autoSpaceDE/>
              <w:autoSpaceDN/>
              <w:adjustRightInd/>
              <w:snapToGrid w:val="0"/>
              <w:spacing w:line="240" w:lineRule="auto"/>
              <w:jc w:val="center"/>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备注</w:t>
            </w:r>
          </w:p>
        </w:tc>
      </w:tr>
      <w:tr w14:paraId="29FF4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492" w:type="pct"/>
            <w:tcMar>
              <w:top w:w="0" w:type="dxa"/>
              <w:left w:w="108" w:type="dxa"/>
              <w:bottom w:w="0" w:type="dxa"/>
              <w:right w:w="108" w:type="dxa"/>
            </w:tcMar>
            <w:vAlign w:val="center"/>
          </w:tcPr>
          <w:p w14:paraId="058BE1C9">
            <w:pPr>
              <w:autoSpaceDE/>
              <w:autoSpaceDN/>
              <w:adjustRightInd/>
              <w:snapToGrid/>
              <w:spacing w:line="24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1360" w:type="pct"/>
            <w:tcMar>
              <w:top w:w="0" w:type="dxa"/>
              <w:left w:w="108" w:type="dxa"/>
              <w:bottom w:w="0" w:type="dxa"/>
              <w:right w:w="108" w:type="dxa"/>
            </w:tcMar>
            <w:vAlign w:val="center"/>
          </w:tcPr>
          <w:p w14:paraId="30CA1E84">
            <w:pPr>
              <w:autoSpaceDE/>
              <w:autoSpaceDN/>
              <w:adjustRightInd/>
              <w:snapToGrid/>
              <w:spacing w:line="24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常规泵站值守运营</w:t>
            </w:r>
          </w:p>
        </w:tc>
        <w:tc>
          <w:tcPr>
            <w:tcW w:w="899" w:type="pct"/>
            <w:tcMar>
              <w:top w:w="0" w:type="dxa"/>
              <w:left w:w="108" w:type="dxa"/>
              <w:bottom w:w="0" w:type="dxa"/>
              <w:right w:w="108" w:type="dxa"/>
            </w:tcMar>
            <w:vAlign w:val="center"/>
          </w:tcPr>
          <w:p w14:paraId="09FCF177">
            <w:pPr>
              <w:autoSpaceDE/>
              <w:autoSpaceDN/>
              <w:adjustRightInd/>
              <w:snapToGrid/>
              <w:spacing w:line="24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12个</w:t>
            </w:r>
            <w:r>
              <w:rPr>
                <w:rFonts w:hint="eastAsia" w:ascii="宋体" w:hAnsi="宋体" w:eastAsia="宋体" w:cs="宋体"/>
                <w:color w:val="auto"/>
                <w:kern w:val="2"/>
                <w:sz w:val="21"/>
                <w:szCs w:val="21"/>
              </w:rPr>
              <w:t>月</w:t>
            </w:r>
          </w:p>
        </w:tc>
        <w:tc>
          <w:tcPr>
            <w:tcW w:w="641" w:type="pct"/>
            <w:tcMar>
              <w:top w:w="0" w:type="dxa"/>
              <w:left w:w="108" w:type="dxa"/>
              <w:bottom w:w="0" w:type="dxa"/>
              <w:right w:w="108" w:type="dxa"/>
            </w:tcMar>
            <w:vAlign w:val="center"/>
          </w:tcPr>
          <w:p w14:paraId="593DFFC8">
            <w:pPr>
              <w:autoSpaceDE/>
              <w:autoSpaceDN/>
              <w:adjustRightInd/>
              <w:snapToGrid/>
              <w:spacing w:line="240" w:lineRule="auto"/>
              <w:jc w:val="center"/>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rPr>
              <w:t>5</w:t>
            </w:r>
            <w:r>
              <w:rPr>
                <w:rFonts w:hint="eastAsia" w:ascii="宋体" w:hAnsi="宋体" w:eastAsia="宋体" w:cs="宋体"/>
                <w:color w:val="auto"/>
                <w:kern w:val="2"/>
                <w:sz w:val="21"/>
                <w:szCs w:val="21"/>
                <w:lang w:val="en-US" w:eastAsia="zh-CN"/>
              </w:rPr>
              <w:t>8座</w:t>
            </w:r>
          </w:p>
        </w:tc>
        <w:tc>
          <w:tcPr>
            <w:tcW w:w="1605" w:type="pct"/>
            <w:tcMar>
              <w:top w:w="0" w:type="dxa"/>
              <w:left w:w="108" w:type="dxa"/>
              <w:bottom w:w="0" w:type="dxa"/>
              <w:right w:w="108" w:type="dxa"/>
            </w:tcMar>
            <w:vAlign w:val="center"/>
          </w:tcPr>
          <w:p w14:paraId="6A450442">
            <w:pPr>
              <w:autoSpaceDE/>
              <w:autoSpaceDN/>
              <w:adjustRightInd/>
              <w:snapToGrid/>
              <w:spacing w:line="240" w:lineRule="auto"/>
              <w:jc w:val="center"/>
              <w:rPr>
                <w:rFonts w:hint="eastAsia" w:ascii="宋体" w:hAnsi="宋体" w:eastAsia="宋体" w:cs="宋体"/>
                <w:color w:val="auto"/>
                <w:kern w:val="2"/>
                <w:sz w:val="21"/>
                <w:szCs w:val="21"/>
              </w:rPr>
            </w:pPr>
          </w:p>
        </w:tc>
      </w:tr>
      <w:tr w14:paraId="7D0A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492" w:type="pct"/>
            <w:tcMar>
              <w:top w:w="0" w:type="dxa"/>
              <w:left w:w="108" w:type="dxa"/>
              <w:bottom w:w="0" w:type="dxa"/>
              <w:right w:w="108" w:type="dxa"/>
            </w:tcMar>
            <w:vAlign w:val="center"/>
          </w:tcPr>
          <w:p w14:paraId="31B2AEDE">
            <w:pPr>
              <w:autoSpaceDE/>
              <w:autoSpaceDN/>
              <w:adjustRightInd/>
              <w:snapToGrid/>
              <w:spacing w:line="24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w:t>
            </w:r>
          </w:p>
        </w:tc>
        <w:tc>
          <w:tcPr>
            <w:tcW w:w="1360" w:type="pct"/>
            <w:tcMar>
              <w:top w:w="0" w:type="dxa"/>
              <w:left w:w="108" w:type="dxa"/>
              <w:bottom w:w="0" w:type="dxa"/>
              <w:right w:w="108" w:type="dxa"/>
            </w:tcMar>
            <w:vAlign w:val="center"/>
          </w:tcPr>
          <w:p w14:paraId="4A4A254C">
            <w:pPr>
              <w:autoSpaceDE/>
              <w:autoSpaceDN/>
              <w:adjustRightInd/>
              <w:snapToGrid/>
              <w:spacing w:line="24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无人值守运营</w:t>
            </w:r>
          </w:p>
        </w:tc>
        <w:tc>
          <w:tcPr>
            <w:tcW w:w="899" w:type="pct"/>
            <w:tcMar>
              <w:top w:w="0" w:type="dxa"/>
              <w:left w:w="108" w:type="dxa"/>
              <w:bottom w:w="0" w:type="dxa"/>
              <w:right w:w="108" w:type="dxa"/>
            </w:tcMar>
            <w:vAlign w:val="center"/>
          </w:tcPr>
          <w:p w14:paraId="70014FE7">
            <w:pPr>
              <w:autoSpaceDE/>
              <w:autoSpaceDN/>
              <w:adjustRightInd/>
              <w:snapToGrid/>
              <w:spacing w:line="24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12个</w:t>
            </w:r>
            <w:r>
              <w:rPr>
                <w:rFonts w:hint="eastAsia" w:ascii="宋体" w:hAnsi="宋体" w:eastAsia="宋体" w:cs="宋体"/>
                <w:color w:val="auto"/>
                <w:kern w:val="2"/>
                <w:sz w:val="21"/>
                <w:szCs w:val="21"/>
              </w:rPr>
              <w:t>月</w:t>
            </w:r>
          </w:p>
        </w:tc>
        <w:tc>
          <w:tcPr>
            <w:tcW w:w="641" w:type="pct"/>
            <w:tcMar>
              <w:top w:w="0" w:type="dxa"/>
              <w:left w:w="108" w:type="dxa"/>
              <w:bottom w:w="0" w:type="dxa"/>
              <w:right w:w="108" w:type="dxa"/>
            </w:tcMar>
            <w:vAlign w:val="center"/>
          </w:tcPr>
          <w:p w14:paraId="6F869574">
            <w:pPr>
              <w:autoSpaceDE/>
              <w:autoSpaceDN/>
              <w:adjustRightInd/>
              <w:snapToGrid/>
              <w:spacing w:line="240" w:lineRule="auto"/>
              <w:jc w:val="center"/>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0座</w:t>
            </w:r>
          </w:p>
        </w:tc>
        <w:tc>
          <w:tcPr>
            <w:tcW w:w="1605" w:type="pct"/>
            <w:tcMar>
              <w:top w:w="0" w:type="dxa"/>
              <w:left w:w="108" w:type="dxa"/>
              <w:bottom w:w="0" w:type="dxa"/>
              <w:right w:w="108" w:type="dxa"/>
            </w:tcMar>
            <w:vAlign w:val="center"/>
          </w:tcPr>
          <w:p w14:paraId="38C2567F">
            <w:pPr>
              <w:pStyle w:val="18"/>
              <w:adjustRightInd/>
              <w:jc w:val="center"/>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根据泵站自控项目系统优化进度，会逐步将常规泵站运营转为无人值守运营，数量根据实际进度调整。</w:t>
            </w:r>
          </w:p>
        </w:tc>
      </w:tr>
      <w:tr w14:paraId="04C1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492" w:type="pct"/>
            <w:tcMar>
              <w:top w:w="0" w:type="dxa"/>
              <w:left w:w="108" w:type="dxa"/>
              <w:bottom w:w="0" w:type="dxa"/>
              <w:right w:w="108" w:type="dxa"/>
            </w:tcMar>
            <w:vAlign w:val="center"/>
          </w:tcPr>
          <w:p w14:paraId="4AC0C6B0">
            <w:pPr>
              <w:autoSpaceDE/>
              <w:autoSpaceDN/>
              <w:adjustRightInd/>
              <w:snapToGrid/>
              <w:spacing w:line="24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w:t>
            </w:r>
          </w:p>
        </w:tc>
        <w:tc>
          <w:tcPr>
            <w:tcW w:w="1360" w:type="pct"/>
            <w:tcMar>
              <w:top w:w="0" w:type="dxa"/>
              <w:left w:w="108" w:type="dxa"/>
              <w:bottom w:w="0" w:type="dxa"/>
              <w:right w:w="108" w:type="dxa"/>
            </w:tcMar>
            <w:vAlign w:val="center"/>
          </w:tcPr>
          <w:p w14:paraId="0C74CA71">
            <w:pPr>
              <w:autoSpaceDE/>
              <w:autoSpaceDN/>
              <w:adjustRightInd/>
              <w:snapToGrid/>
              <w:spacing w:line="240" w:lineRule="auto"/>
              <w:jc w:val="center"/>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隧道雨水排涝设施</w:t>
            </w:r>
            <w:r>
              <w:rPr>
                <w:rFonts w:hint="eastAsia" w:ascii="宋体" w:hAnsi="宋体" w:eastAsia="宋体" w:cs="宋体"/>
                <w:color w:val="auto"/>
                <w:kern w:val="2"/>
                <w:sz w:val="21"/>
                <w:szCs w:val="21"/>
              </w:rPr>
              <w:t>暴雨天气临时值守</w:t>
            </w:r>
            <w:r>
              <w:rPr>
                <w:rFonts w:hint="eastAsia" w:ascii="宋体" w:hAnsi="宋体" w:eastAsia="宋体" w:cs="宋体"/>
                <w:color w:val="auto"/>
                <w:kern w:val="2"/>
                <w:sz w:val="21"/>
                <w:szCs w:val="21"/>
                <w:lang w:val="en-US" w:eastAsia="zh-CN"/>
              </w:rPr>
              <w:t>及日常巡查</w:t>
            </w:r>
          </w:p>
        </w:tc>
        <w:tc>
          <w:tcPr>
            <w:tcW w:w="899" w:type="pct"/>
            <w:tcMar>
              <w:top w:w="0" w:type="dxa"/>
              <w:left w:w="108" w:type="dxa"/>
              <w:bottom w:w="0" w:type="dxa"/>
              <w:right w:w="108" w:type="dxa"/>
            </w:tcMar>
            <w:vAlign w:val="center"/>
          </w:tcPr>
          <w:p w14:paraId="404ABFFC">
            <w:pPr>
              <w:autoSpaceDE/>
              <w:autoSpaceDN/>
              <w:adjustRightInd/>
              <w:snapToGrid/>
              <w:spacing w:line="24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12个</w:t>
            </w:r>
            <w:r>
              <w:rPr>
                <w:rFonts w:hint="eastAsia" w:ascii="宋体" w:hAnsi="宋体" w:eastAsia="宋体" w:cs="宋体"/>
                <w:color w:val="auto"/>
                <w:kern w:val="2"/>
                <w:sz w:val="21"/>
                <w:szCs w:val="21"/>
              </w:rPr>
              <w:t>月</w:t>
            </w:r>
          </w:p>
        </w:tc>
        <w:tc>
          <w:tcPr>
            <w:tcW w:w="641" w:type="pct"/>
            <w:tcMar>
              <w:top w:w="0" w:type="dxa"/>
              <w:left w:w="108" w:type="dxa"/>
              <w:bottom w:w="0" w:type="dxa"/>
              <w:right w:w="108" w:type="dxa"/>
            </w:tcMar>
            <w:vAlign w:val="center"/>
          </w:tcPr>
          <w:p w14:paraId="410F3706">
            <w:pPr>
              <w:autoSpaceDE/>
              <w:autoSpaceDN/>
              <w:adjustRightInd/>
              <w:snapToGrid/>
              <w:spacing w:line="240" w:lineRule="auto"/>
              <w:jc w:val="center"/>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15座</w:t>
            </w:r>
          </w:p>
        </w:tc>
        <w:tc>
          <w:tcPr>
            <w:tcW w:w="1605" w:type="pct"/>
            <w:tcMar>
              <w:top w:w="0" w:type="dxa"/>
              <w:left w:w="108" w:type="dxa"/>
              <w:bottom w:w="0" w:type="dxa"/>
              <w:right w:w="108" w:type="dxa"/>
            </w:tcMar>
            <w:vAlign w:val="center"/>
          </w:tcPr>
          <w:p w14:paraId="340B69C9">
            <w:pPr>
              <w:autoSpaceDE/>
              <w:autoSpaceDN/>
              <w:adjustRightInd/>
              <w:snapToGrid/>
              <w:spacing w:line="240" w:lineRule="auto"/>
              <w:jc w:val="center"/>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隧道增加每日日常巡查及边沟清理，</w:t>
            </w:r>
            <w:r>
              <w:rPr>
                <w:rFonts w:hint="eastAsia" w:ascii="宋体" w:hAnsi="宋体" w:eastAsia="宋体" w:cs="宋体"/>
                <w:color w:val="auto"/>
                <w:szCs w:val="21"/>
              </w:rPr>
              <w:t>怡丰都市隧道（</w:t>
            </w:r>
            <w:r>
              <w:rPr>
                <w:rFonts w:hint="eastAsia" w:ascii="宋体" w:hAnsi="宋体" w:eastAsia="宋体" w:cs="宋体"/>
                <w:bCs/>
                <w:color w:val="auto"/>
                <w:sz w:val="21"/>
                <w:szCs w:val="21"/>
                <w:highlight w:val="none"/>
                <w:lang w:val="en-US" w:eastAsia="zh-CN"/>
              </w:rPr>
              <w:t>非汛期</w:t>
            </w:r>
            <w:r>
              <w:rPr>
                <w:rFonts w:hint="eastAsia" w:ascii="宋体" w:hAnsi="宋体" w:eastAsia="宋体" w:cs="宋体"/>
                <w:color w:val="auto"/>
                <w:szCs w:val="21"/>
              </w:rPr>
              <w:t>一天2巡，汛期一天3巡），其它隧道一天1巡。</w:t>
            </w:r>
          </w:p>
        </w:tc>
      </w:tr>
    </w:tbl>
    <w:p w14:paraId="6B197D30">
      <w:pPr>
        <w:rPr>
          <w:rFonts w:hint="eastAsia" w:ascii="宋体" w:hAnsi="宋体" w:eastAsia="宋体" w:cs="宋体"/>
          <w:color w:val="auto"/>
          <w:sz w:val="21"/>
          <w:szCs w:val="21"/>
        </w:rPr>
      </w:pPr>
    </w:p>
    <w:p w14:paraId="74ABB881">
      <w:pPr>
        <w:spacing w:line="360" w:lineRule="auto"/>
        <w:contextualSpacing/>
        <w:jc w:val="both"/>
        <w:rPr>
          <w:rFonts w:hint="eastAsia" w:ascii="宋体" w:hAnsi="宋体" w:eastAsia="宋体" w:cs="宋体"/>
          <w:b/>
          <w:color w:val="auto"/>
          <w:sz w:val="21"/>
          <w:szCs w:val="21"/>
        </w:rPr>
      </w:pPr>
      <w:r>
        <w:rPr>
          <w:rFonts w:hint="eastAsia" w:ascii="宋体" w:hAnsi="宋体" w:eastAsia="宋体" w:cs="宋体"/>
          <w:b/>
          <w:bCs/>
          <w:color w:val="auto"/>
          <w:sz w:val="21"/>
          <w:szCs w:val="21"/>
        </w:rPr>
        <w:t>二、法律法规及规程</w:t>
      </w:r>
    </w:p>
    <w:p w14:paraId="69C64E65">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泵站设备设施管理应遵守包括但不限于下列相关法律法规及规程：</w:t>
      </w:r>
    </w:p>
    <w:p w14:paraId="47255D8D">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（一）《中华人民共和国安全生产法》</w:t>
      </w:r>
    </w:p>
    <w:p w14:paraId="268CFDF9">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（二）《中华人民共和国劳动法》</w:t>
      </w:r>
    </w:p>
    <w:p w14:paraId="1597909F">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（三）《中华人民共和国电力法》</w:t>
      </w:r>
    </w:p>
    <w:p w14:paraId="594A7C39">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（四）《中华人民共和国特种设备安全法》</w:t>
      </w:r>
    </w:p>
    <w:p w14:paraId="70F2EC19">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（五）《生产安全事故应急预案管理办法》</w:t>
      </w:r>
    </w:p>
    <w:p w14:paraId="716D1D4B">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（六）《生产安全事故应急条例》</w:t>
      </w:r>
    </w:p>
    <w:p w14:paraId="53E614B5">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（七）《使用有毒物品作业场所劳动保护条例》</w:t>
      </w:r>
    </w:p>
    <w:p w14:paraId="6FD4AE9F">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（八）《城镇排水管渠与泵站运行、维护及安全技术规程》CJJ68-2016</w:t>
      </w:r>
    </w:p>
    <w:p w14:paraId="300AC7F4">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（九）《电力安全工作规程 发电厂和变电站电气部分》GB 26860-2011</w:t>
      </w:r>
    </w:p>
    <w:p w14:paraId="188B6511">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（十）《密闭空间作业职业危害防护规范》GBZ/T 205-2007</w:t>
      </w:r>
    </w:p>
    <w:p w14:paraId="0509FA95">
      <w:pPr>
        <w:pStyle w:val="3"/>
        <w:spacing w:line="360" w:lineRule="auto"/>
        <w:ind w:firstLine="420" w:firstLineChars="200"/>
        <w:jc w:val="both"/>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lang w:val="en-US"/>
        </w:rPr>
        <w:t>（十一）《中华人民共和国传染病防治法》</w:t>
      </w:r>
    </w:p>
    <w:p w14:paraId="2E8F497F">
      <w:pPr>
        <w:pStyle w:val="3"/>
        <w:spacing w:line="360" w:lineRule="auto"/>
        <w:ind w:firstLine="420" w:firstLineChars="200"/>
        <w:jc w:val="both"/>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lang w:val="en-US"/>
        </w:rPr>
        <w:t>（十二）《中华人民共和国突发事件应对法》</w:t>
      </w:r>
    </w:p>
    <w:p w14:paraId="477B1F72">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shd w:val="clear" w:color="auto" w:fill="FFFFFF"/>
        </w:rPr>
        <w:t>（十</w:t>
      </w:r>
      <w:r>
        <w:rPr>
          <w:rFonts w:hint="eastAsia" w:ascii="宋体" w:hAnsi="宋体" w:eastAsia="宋体" w:cs="宋体"/>
          <w:bCs/>
          <w:color w:val="auto"/>
          <w:sz w:val="21"/>
          <w:szCs w:val="21"/>
        </w:rPr>
        <w:t>三</w:t>
      </w:r>
      <w:r>
        <w:rPr>
          <w:rFonts w:hint="eastAsia" w:ascii="宋体" w:hAnsi="宋体" w:eastAsia="宋体" w:cs="宋体"/>
          <w:bCs/>
          <w:color w:val="auto"/>
          <w:sz w:val="21"/>
          <w:szCs w:val="21"/>
          <w:shd w:val="clear" w:color="auto" w:fill="FFFFFF"/>
        </w:rPr>
        <w:t>）《新型冠状病毒</w:t>
      </w:r>
      <w:r>
        <w:rPr>
          <w:rFonts w:hint="eastAsia" w:ascii="宋体" w:hAnsi="宋体" w:eastAsia="宋体" w:cs="宋体"/>
          <w:bCs/>
          <w:color w:val="auto"/>
          <w:sz w:val="21"/>
          <w:szCs w:val="21"/>
          <w:shd w:val="clear" w:color="auto" w:fill="FFFFFF"/>
          <w:lang w:val="en-US" w:eastAsia="zh-CN"/>
        </w:rPr>
        <w:t>感染</w:t>
      </w:r>
      <w:r>
        <w:rPr>
          <w:rFonts w:hint="eastAsia" w:ascii="宋体" w:hAnsi="宋体" w:eastAsia="宋体" w:cs="宋体"/>
          <w:bCs/>
          <w:color w:val="auto"/>
          <w:sz w:val="21"/>
          <w:szCs w:val="21"/>
          <w:shd w:val="clear" w:color="auto" w:fill="FFFFFF"/>
        </w:rPr>
        <w:t>防控方案（第十版）》联防联控机制综发〔2023〕5号</w:t>
      </w:r>
    </w:p>
    <w:p w14:paraId="6A4BC4EE">
      <w:pPr>
        <w:spacing w:line="360" w:lineRule="auto"/>
        <w:ind w:firstLine="420" w:firstLineChars="200"/>
        <w:contextualSpacing/>
        <w:jc w:val="both"/>
        <w:rPr>
          <w:rFonts w:hint="eastAsia" w:ascii="宋体" w:hAnsi="宋体" w:eastAsia="宋体" w:cs="宋体"/>
          <w:color w:val="auto"/>
          <w:sz w:val="21"/>
          <w:szCs w:val="21"/>
        </w:rPr>
      </w:pPr>
      <w:r>
        <w:rPr>
          <w:rFonts w:hint="eastAsia" w:ascii="宋体" w:hAnsi="宋体" w:eastAsia="宋体" w:cs="宋体"/>
          <w:bCs/>
          <w:color w:val="auto"/>
          <w:sz w:val="21"/>
          <w:szCs w:val="21"/>
        </w:rPr>
        <w:t>本项目技术要求按包括但不限于上述法律法规及规程执行，本用户需求书未明确的技术标准，严格按照上述法律法规及规程执行，服务期内如果上述法律法规及规程有更新的，则按更新后的版本执行。</w:t>
      </w:r>
    </w:p>
    <w:p w14:paraId="6BFA7879">
      <w:pPr>
        <w:pStyle w:val="3"/>
        <w:spacing w:line="360" w:lineRule="auto"/>
        <w:jc w:val="both"/>
        <w:rPr>
          <w:rFonts w:hint="eastAsia" w:ascii="宋体" w:hAnsi="宋体" w:eastAsia="宋体" w:cs="宋体"/>
          <w:color w:val="auto"/>
          <w:sz w:val="21"/>
          <w:szCs w:val="21"/>
        </w:rPr>
      </w:pPr>
    </w:p>
    <w:p w14:paraId="1D4F5552">
      <w:pPr>
        <w:spacing w:line="360" w:lineRule="auto"/>
        <w:contextualSpacing/>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三、负责范围及服务内容</w:t>
      </w:r>
    </w:p>
    <w:p w14:paraId="1831094E">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招标人目前接收运营东莞市主干管网配套污水地面泵站4</w:t>
      </w: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rPr>
        <w:t>座，次支管网地面泵站7座，镇街自建泵站5座，共计5</w:t>
      </w:r>
      <w:r>
        <w:rPr>
          <w:rFonts w:hint="eastAsia" w:ascii="宋体" w:hAnsi="宋体" w:eastAsia="宋体" w:cs="宋体"/>
          <w:bCs/>
          <w:color w:val="auto"/>
          <w:sz w:val="21"/>
          <w:szCs w:val="21"/>
          <w:lang w:val="en-US" w:eastAsia="zh-CN"/>
        </w:rPr>
        <w:t>5</w:t>
      </w:r>
      <w:r>
        <w:rPr>
          <w:rFonts w:hint="eastAsia" w:ascii="宋体" w:hAnsi="宋体" w:eastAsia="宋体" w:cs="宋体"/>
          <w:bCs/>
          <w:color w:val="auto"/>
          <w:sz w:val="21"/>
          <w:szCs w:val="21"/>
        </w:rPr>
        <w:t>座；东莞市直管道路雨水泵站3座，</w:t>
      </w:r>
      <w:r>
        <w:rPr>
          <w:rFonts w:hint="eastAsia" w:ascii="宋体" w:hAnsi="宋体" w:eastAsia="宋体" w:cs="宋体"/>
          <w:bCs/>
          <w:color w:val="auto"/>
          <w:sz w:val="21"/>
          <w:szCs w:val="21"/>
          <w:lang w:val="en-US" w:eastAsia="zh-CN"/>
        </w:rPr>
        <w:t>隧道</w:t>
      </w:r>
      <w:r>
        <w:rPr>
          <w:rFonts w:hint="eastAsia" w:ascii="宋体" w:hAnsi="宋体" w:eastAsia="宋体" w:cs="宋体"/>
          <w:bCs/>
          <w:color w:val="auto"/>
          <w:sz w:val="21"/>
          <w:szCs w:val="21"/>
        </w:rPr>
        <w:t>雨水排涝设施15个（14条隧道和1座雨水应急泵站）。202</w:t>
      </w:r>
      <w:r>
        <w:rPr>
          <w:rFonts w:hint="eastAsia" w:ascii="宋体" w:hAnsi="宋体" w:eastAsia="宋体" w:cs="宋体"/>
          <w:bCs/>
          <w:color w:val="auto"/>
          <w:sz w:val="21"/>
          <w:szCs w:val="21"/>
          <w:lang w:val="en-US" w:eastAsia="zh-CN"/>
        </w:rPr>
        <w:t>5</w:t>
      </w:r>
      <w:r>
        <w:rPr>
          <w:rFonts w:hint="eastAsia" w:ascii="宋体" w:hAnsi="宋体" w:eastAsia="宋体" w:cs="宋体"/>
          <w:bCs/>
          <w:color w:val="auto"/>
          <w:sz w:val="21"/>
          <w:szCs w:val="21"/>
        </w:rPr>
        <w:t>年度计划对于上述泵站和</w:t>
      </w:r>
      <w:r>
        <w:rPr>
          <w:rFonts w:hint="eastAsia" w:ascii="宋体" w:hAnsi="宋体" w:eastAsia="宋体" w:cs="宋体"/>
          <w:bCs/>
          <w:color w:val="auto"/>
          <w:sz w:val="21"/>
          <w:szCs w:val="21"/>
          <w:lang w:val="en-US" w:eastAsia="zh-CN"/>
        </w:rPr>
        <w:t>隧道</w:t>
      </w:r>
      <w:r>
        <w:rPr>
          <w:rFonts w:hint="eastAsia" w:ascii="宋体" w:hAnsi="宋体" w:eastAsia="宋体" w:cs="宋体"/>
          <w:bCs/>
          <w:color w:val="auto"/>
          <w:sz w:val="21"/>
          <w:szCs w:val="21"/>
        </w:rPr>
        <w:t>雨水排涝设施进行三种运营模式，分别为【</w:t>
      </w:r>
      <w:r>
        <w:rPr>
          <w:rFonts w:hint="eastAsia" w:ascii="宋体" w:hAnsi="宋体" w:eastAsia="宋体" w:cs="宋体"/>
          <w:b/>
          <w:color w:val="auto"/>
          <w:sz w:val="21"/>
          <w:szCs w:val="21"/>
        </w:rPr>
        <w:t>常规泵站值守运营</w:t>
      </w:r>
      <w:r>
        <w:rPr>
          <w:rFonts w:hint="eastAsia" w:ascii="宋体" w:hAnsi="宋体" w:eastAsia="宋体" w:cs="宋体"/>
          <w:bCs/>
          <w:color w:val="auto"/>
          <w:sz w:val="21"/>
          <w:szCs w:val="21"/>
        </w:rPr>
        <w:t>】【</w:t>
      </w:r>
      <w:r>
        <w:rPr>
          <w:rFonts w:hint="eastAsia" w:ascii="宋体" w:hAnsi="宋体" w:eastAsia="宋体" w:cs="宋体"/>
          <w:b/>
          <w:color w:val="auto"/>
          <w:sz w:val="21"/>
          <w:szCs w:val="21"/>
        </w:rPr>
        <w:t>无人值守运营</w:t>
      </w:r>
      <w:r>
        <w:rPr>
          <w:rFonts w:hint="eastAsia" w:ascii="宋体" w:hAnsi="宋体" w:eastAsia="宋体" w:cs="宋体"/>
          <w:bCs/>
          <w:color w:val="auto"/>
          <w:sz w:val="21"/>
          <w:szCs w:val="21"/>
        </w:rPr>
        <w:t>】和【</w:t>
      </w:r>
      <w:r>
        <w:rPr>
          <w:rFonts w:hint="eastAsia" w:ascii="宋体" w:hAnsi="宋体" w:eastAsia="宋体" w:cs="宋体"/>
          <w:b/>
          <w:bCs w:val="0"/>
          <w:color w:val="auto"/>
          <w:sz w:val="21"/>
          <w:szCs w:val="21"/>
          <w:lang w:val="en-US" w:eastAsia="zh-CN"/>
        </w:rPr>
        <w:t>隧道雨水排涝设施</w:t>
      </w:r>
      <w:r>
        <w:rPr>
          <w:rFonts w:hint="eastAsia" w:ascii="宋体" w:hAnsi="宋体" w:eastAsia="宋体" w:cs="宋体"/>
          <w:b/>
          <w:color w:val="auto"/>
          <w:sz w:val="21"/>
          <w:szCs w:val="21"/>
        </w:rPr>
        <w:t>暴雨天气临时值守</w:t>
      </w:r>
      <w:r>
        <w:rPr>
          <w:rFonts w:hint="eastAsia" w:ascii="宋体" w:hAnsi="宋体" w:eastAsia="宋体" w:cs="宋体"/>
          <w:b/>
          <w:color w:val="auto"/>
          <w:sz w:val="21"/>
          <w:szCs w:val="21"/>
          <w:lang w:val="en-US" w:eastAsia="zh-CN"/>
        </w:rPr>
        <w:t>及日常巡查</w:t>
      </w:r>
      <w:r>
        <w:rPr>
          <w:rFonts w:hint="eastAsia" w:ascii="宋体" w:hAnsi="宋体" w:eastAsia="宋体" w:cs="宋体"/>
          <w:bCs/>
          <w:color w:val="auto"/>
          <w:sz w:val="21"/>
          <w:szCs w:val="21"/>
        </w:rPr>
        <w:t>】，其中常规泵站值守运营包含</w:t>
      </w:r>
      <w:r>
        <w:rPr>
          <w:rFonts w:hint="eastAsia" w:ascii="宋体" w:hAnsi="宋体" w:eastAsia="宋体" w:cs="宋体"/>
          <w:b/>
          <w:color w:val="auto"/>
          <w:sz w:val="21"/>
          <w:szCs w:val="21"/>
        </w:rPr>
        <w:t>泵站安保、机电管理、绿化、保洁、除“五害”</w:t>
      </w:r>
      <w:r>
        <w:rPr>
          <w:rFonts w:hint="eastAsia" w:ascii="宋体" w:hAnsi="宋体" w:eastAsia="宋体" w:cs="宋体"/>
          <w:b/>
          <w:color w:val="auto"/>
          <w:sz w:val="21"/>
          <w:szCs w:val="21"/>
          <w:lang w:val="en-US" w:eastAsia="zh-CN"/>
        </w:rPr>
        <w:t>及驱蛇</w:t>
      </w:r>
      <w:r>
        <w:rPr>
          <w:rFonts w:hint="eastAsia" w:ascii="宋体" w:hAnsi="宋体" w:eastAsia="宋体" w:cs="宋体"/>
          <w:bCs/>
          <w:color w:val="auto"/>
          <w:sz w:val="21"/>
          <w:szCs w:val="21"/>
        </w:rPr>
        <w:t>等服务项目，无人值守运营只包含</w:t>
      </w:r>
      <w:r>
        <w:rPr>
          <w:rFonts w:hint="eastAsia" w:ascii="宋体" w:hAnsi="宋体" w:eastAsia="宋体" w:cs="宋体"/>
          <w:b/>
          <w:color w:val="auto"/>
          <w:sz w:val="21"/>
          <w:szCs w:val="21"/>
        </w:rPr>
        <w:t>泵站绿化、保洁、除“五害”</w:t>
      </w:r>
      <w:r>
        <w:rPr>
          <w:rFonts w:hint="eastAsia" w:ascii="宋体" w:hAnsi="宋体" w:eastAsia="宋体" w:cs="宋体"/>
          <w:b/>
          <w:color w:val="auto"/>
          <w:sz w:val="21"/>
          <w:szCs w:val="21"/>
          <w:lang w:val="en-US" w:eastAsia="zh-CN"/>
        </w:rPr>
        <w:t>及驱蛇</w:t>
      </w:r>
      <w:r>
        <w:rPr>
          <w:rFonts w:hint="eastAsia" w:ascii="宋体" w:hAnsi="宋体" w:eastAsia="宋体" w:cs="宋体"/>
          <w:bCs/>
          <w:color w:val="auto"/>
          <w:sz w:val="21"/>
          <w:szCs w:val="21"/>
        </w:rPr>
        <w:t>等服务项目，</w:t>
      </w:r>
      <w:r>
        <w:rPr>
          <w:rFonts w:hint="eastAsia" w:ascii="宋体" w:hAnsi="宋体" w:eastAsia="宋体" w:cs="宋体"/>
          <w:bCs/>
          <w:color w:val="auto"/>
          <w:szCs w:val="21"/>
        </w:rPr>
        <w:t>隧道雨水排涝设施</w:t>
      </w:r>
      <w:r>
        <w:rPr>
          <w:rFonts w:hint="eastAsia" w:ascii="宋体" w:hAnsi="宋体" w:eastAsia="宋体" w:cs="宋体"/>
          <w:bCs/>
          <w:color w:val="auto"/>
          <w:sz w:val="21"/>
          <w:szCs w:val="21"/>
        </w:rPr>
        <w:t>暴雨天气</w:t>
      </w:r>
      <w:r>
        <w:rPr>
          <w:rFonts w:hint="eastAsia" w:ascii="宋体" w:hAnsi="宋体" w:eastAsia="宋体" w:cs="宋体"/>
          <w:bCs/>
          <w:color w:val="auto"/>
          <w:sz w:val="21"/>
          <w:szCs w:val="21"/>
          <w:highlight w:val="none"/>
          <w:lang w:val="en-US" w:eastAsia="zh-CN"/>
        </w:rPr>
        <w:t>临时</w:t>
      </w:r>
      <w:r>
        <w:rPr>
          <w:rFonts w:hint="eastAsia" w:ascii="宋体" w:hAnsi="宋体" w:eastAsia="宋体" w:cs="宋体"/>
          <w:bCs/>
          <w:color w:val="auto"/>
          <w:sz w:val="21"/>
          <w:szCs w:val="21"/>
        </w:rPr>
        <w:t>值守</w:t>
      </w:r>
      <w:r>
        <w:rPr>
          <w:rFonts w:hint="eastAsia" w:ascii="宋体" w:hAnsi="宋体" w:eastAsia="宋体" w:cs="宋体"/>
          <w:bCs/>
          <w:color w:val="auto"/>
          <w:kern w:val="2"/>
          <w:sz w:val="21"/>
          <w:szCs w:val="21"/>
          <w:lang w:val="en-US" w:eastAsia="zh-CN"/>
        </w:rPr>
        <w:t>及日常巡查</w:t>
      </w:r>
      <w:r>
        <w:rPr>
          <w:rFonts w:hint="eastAsia" w:ascii="宋体" w:hAnsi="宋体" w:eastAsia="宋体" w:cs="宋体"/>
          <w:bCs/>
          <w:color w:val="auto"/>
          <w:sz w:val="21"/>
          <w:szCs w:val="21"/>
        </w:rPr>
        <w:t>包含</w:t>
      </w:r>
      <w:r>
        <w:rPr>
          <w:rFonts w:hint="eastAsia" w:ascii="宋体" w:hAnsi="宋体" w:eastAsia="宋体" w:cs="宋体"/>
          <w:b/>
          <w:color w:val="auto"/>
          <w:sz w:val="21"/>
          <w:szCs w:val="21"/>
        </w:rPr>
        <w:t>黄色及以上级别暴雨预警响应现场</w:t>
      </w:r>
      <w:r>
        <w:rPr>
          <w:rFonts w:hint="eastAsia" w:ascii="宋体" w:hAnsi="宋体" w:eastAsia="宋体" w:cs="宋体"/>
          <w:b/>
          <w:color w:val="auto"/>
          <w:sz w:val="21"/>
          <w:szCs w:val="21"/>
          <w:lang w:val="en-US" w:eastAsia="zh-CN"/>
        </w:rPr>
        <w:t>临时</w:t>
      </w:r>
      <w:r>
        <w:rPr>
          <w:rFonts w:hint="eastAsia" w:ascii="宋体" w:hAnsi="宋体" w:eastAsia="宋体" w:cs="宋体"/>
          <w:b/>
          <w:color w:val="auto"/>
          <w:sz w:val="21"/>
          <w:szCs w:val="21"/>
        </w:rPr>
        <w:t>值守</w:t>
      </w:r>
      <w:r>
        <w:rPr>
          <w:rFonts w:hint="eastAsia" w:ascii="宋体" w:hAnsi="宋体" w:eastAsia="宋体" w:cs="宋体"/>
          <w:b/>
          <w:color w:val="auto"/>
          <w:sz w:val="21"/>
          <w:szCs w:val="21"/>
          <w:lang w:val="en-US" w:eastAsia="zh-CN"/>
        </w:rPr>
        <w:t>和每日日常巡查</w:t>
      </w:r>
      <w:r>
        <w:rPr>
          <w:rFonts w:hint="eastAsia" w:ascii="宋体" w:hAnsi="宋体" w:eastAsia="宋体" w:cs="宋体"/>
          <w:bCs/>
          <w:color w:val="auto"/>
          <w:sz w:val="21"/>
          <w:szCs w:val="21"/>
        </w:rPr>
        <w:t>服务项目。</w:t>
      </w:r>
    </w:p>
    <w:p w14:paraId="2F77EF34">
      <w:pPr>
        <w:spacing w:line="360" w:lineRule="auto"/>
        <w:ind w:firstLine="422" w:firstLineChars="200"/>
        <w:contextualSpacing/>
        <w:jc w:val="both"/>
        <w:rPr>
          <w:rFonts w:hint="eastAsia" w:ascii="宋体" w:hAnsi="宋体" w:eastAsia="宋体" w:cs="宋体"/>
          <w:b/>
          <w:color w:val="auto"/>
          <w:sz w:val="21"/>
          <w:szCs w:val="21"/>
        </w:rPr>
      </w:pPr>
      <w:r>
        <w:rPr>
          <w:rFonts w:hint="eastAsia" w:ascii="宋体" w:hAnsi="宋体" w:eastAsia="宋体" w:cs="宋体"/>
          <w:b/>
          <w:color w:val="auto"/>
          <w:sz w:val="21"/>
          <w:szCs w:val="21"/>
        </w:rPr>
        <w:t>（一）常规泵站值守运营（含安保、机电管理、绿化、保洁、除五害</w:t>
      </w:r>
      <w:r>
        <w:rPr>
          <w:rFonts w:hint="eastAsia" w:ascii="宋体" w:hAnsi="宋体" w:eastAsia="宋体" w:cs="宋体"/>
          <w:b/>
          <w:color w:val="auto"/>
          <w:sz w:val="21"/>
          <w:szCs w:val="21"/>
          <w:lang w:val="en-US" w:eastAsia="zh-CN"/>
        </w:rPr>
        <w:t>及驱蛇</w:t>
      </w:r>
      <w:r>
        <w:rPr>
          <w:rFonts w:hint="eastAsia" w:ascii="宋体" w:hAnsi="宋体" w:eastAsia="宋体" w:cs="宋体"/>
          <w:b/>
          <w:color w:val="auto"/>
          <w:sz w:val="21"/>
          <w:szCs w:val="21"/>
        </w:rPr>
        <w:t>）。</w:t>
      </w:r>
    </w:p>
    <w:p w14:paraId="6929011D">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泵站的工作内容包括但不限于：泵站的安保看管工作；机电管理服务工作（含设备操作、日常巡查与检查）；泵站环卫保洁（含泵站建、构筑物及设施的清洁、泵房垃圾的清理及外运）；泵站的绿化管理；泵站除五害（灭鼠、灭蟑、灭蝇、灭蚊、灭蚁）及驱蛇等工作。具体要求如下：</w:t>
      </w:r>
    </w:p>
    <w:p w14:paraId="410405E3">
      <w:pPr>
        <w:numPr>
          <w:ilvl w:val="255"/>
          <w:numId w:val="0"/>
        </w:numPr>
        <w:spacing w:line="360" w:lineRule="auto"/>
        <w:ind w:firstLine="422" w:firstLineChars="200"/>
        <w:contextualSpacing/>
        <w:jc w:val="both"/>
        <w:rPr>
          <w:rFonts w:hint="eastAsia" w:ascii="宋体" w:hAnsi="宋体" w:eastAsia="宋体" w:cs="宋体"/>
          <w:b/>
          <w:color w:val="auto"/>
          <w:sz w:val="21"/>
          <w:szCs w:val="21"/>
        </w:rPr>
      </w:pPr>
      <w:r>
        <w:rPr>
          <w:rFonts w:hint="eastAsia" w:ascii="宋体" w:hAnsi="宋体" w:eastAsia="宋体" w:cs="宋体"/>
          <w:b/>
          <w:color w:val="auto"/>
          <w:sz w:val="21"/>
          <w:szCs w:val="21"/>
        </w:rPr>
        <w:t>1、泵站安保看管工作包含不限于以下内容：</w:t>
      </w:r>
    </w:p>
    <w:p w14:paraId="162343E8">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（1）24小时泵站红线范围内的安保巡查看管值班。</w:t>
      </w:r>
    </w:p>
    <w:p w14:paraId="779EEF06">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（2）驻场安保人员，保障泵站服务范围内各类设备财产安全，做好防火、防盗、防破坏工作。</w:t>
      </w:r>
    </w:p>
    <w:p w14:paraId="178A19B1">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（3）熟悉泵站场地环境，每天巡查泵站不少于24次，每1小时巡查一次，对泵站巡查定点打卡。</w:t>
      </w:r>
    </w:p>
    <w:p w14:paraId="1570465B">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（4）负责泵站范围内安全隐患的检查、排查、制止人员破坏行为，清理无关人员逗留泵站场所。</w:t>
      </w:r>
    </w:p>
    <w:p w14:paraId="4A6A8A20">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（5）按要求做好外来人员（车辆）出入检查、登记、停放等工作。</w:t>
      </w:r>
    </w:p>
    <w:p w14:paraId="59DB62E2">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（6）其它属于保安服务范围内的招标人临时交办的任务。</w:t>
      </w:r>
    </w:p>
    <w:p w14:paraId="42844C90">
      <w:pPr>
        <w:numPr>
          <w:ilvl w:val="255"/>
          <w:numId w:val="0"/>
        </w:numPr>
        <w:spacing w:line="360" w:lineRule="auto"/>
        <w:ind w:firstLine="422" w:firstLineChars="200"/>
        <w:contextualSpacing/>
        <w:jc w:val="both"/>
        <w:rPr>
          <w:rFonts w:hint="eastAsia" w:ascii="宋体" w:hAnsi="宋体" w:eastAsia="宋体" w:cs="宋体"/>
          <w:b/>
          <w:color w:val="auto"/>
          <w:sz w:val="21"/>
          <w:szCs w:val="21"/>
        </w:rPr>
      </w:pPr>
      <w:r>
        <w:rPr>
          <w:rFonts w:hint="eastAsia" w:ascii="宋体" w:hAnsi="宋体" w:eastAsia="宋体" w:cs="宋体"/>
          <w:b/>
          <w:color w:val="auto"/>
          <w:sz w:val="21"/>
          <w:szCs w:val="21"/>
        </w:rPr>
        <w:t>2、泵站机电管理服务工作包含不限于以下内容：</w:t>
      </w:r>
    </w:p>
    <w:p w14:paraId="46323594">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（1）严格执行泵站操作规程，按照要求做好泵站的日常运行操作。</w:t>
      </w:r>
    </w:p>
    <w:p w14:paraId="014957D8">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（2）设备日常巡视，每1小时一次，按时做好运行数据记录及报表定时报送工作。</w:t>
      </w:r>
    </w:p>
    <w:p w14:paraId="609BBC7A">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（3）严格上级指令，听从招标人调配，配合关联的污水处理厂进行生产调度，配合雨天内涝积水抽排。</w:t>
      </w:r>
    </w:p>
    <w:p w14:paraId="489B6E2B">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（4）泵站设备故障时应做好应急处置工作，防止设备故障扩大，避免发生人身安全事故，并在10分钟内报告招标人。</w:t>
      </w:r>
    </w:p>
    <w:p w14:paraId="038401AF">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（5）负责泵站消防设施巡查，并填写、登记巡查记录。</w:t>
      </w:r>
    </w:p>
    <w:p w14:paraId="3F9DDBA5">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（6）配合招标人做好泵站消防、应急抢险工作。</w:t>
      </w:r>
    </w:p>
    <w:p w14:paraId="4281047D">
      <w:pPr>
        <w:numPr>
          <w:ilvl w:val="255"/>
          <w:numId w:val="0"/>
        </w:numPr>
        <w:spacing w:line="360" w:lineRule="auto"/>
        <w:ind w:firstLine="422" w:firstLineChars="200"/>
        <w:contextualSpacing/>
        <w:jc w:val="both"/>
        <w:rPr>
          <w:rFonts w:hint="eastAsia" w:ascii="宋体" w:hAnsi="宋体" w:eastAsia="宋体" w:cs="宋体"/>
          <w:b/>
          <w:color w:val="auto"/>
          <w:sz w:val="21"/>
          <w:szCs w:val="21"/>
        </w:rPr>
      </w:pPr>
      <w:r>
        <w:rPr>
          <w:rFonts w:hint="eastAsia" w:ascii="宋体" w:hAnsi="宋体" w:eastAsia="宋体" w:cs="宋体"/>
          <w:b/>
          <w:color w:val="auto"/>
          <w:sz w:val="21"/>
          <w:szCs w:val="21"/>
        </w:rPr>
        <w:t>3、泵站环卫保洁工作包含不限于以下内容：</w:t>
      </w:r>
    </w:p>
    <w:p w14:paraId="0B5E4FCA">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（1）泵房区域内的卫生保洁工作，包括泵房、值班室等建、构筑物的清洁。</w:t>
      </w:r>
    </w:p>
    <w:p w14:paraId="5B640614">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（2）泵站区域内道路以及堆放垃圾桶残留垃圾渗漏液的清扫冲洗。</w:t>
      </w:r>
    </w:p>
    <w:p w14:paraId="2FB85AEA">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（3）构筑物(含格栅间、泵房、护栏、楼梯、走道、配电房等）以及泵站设施（如标识标牌、消防栓、消防箱、应急灯、电房门、小电箱等）的清洁。</w:t>
      </w:r>
    </w:p>
    <w:p w14:paraId="5A6A682A">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（4）泵站生产垃圾的清除，包括</w:t>
      </w:r>
      <w:r>
        <w:rPr>
          <w:rFonts w:hint="eastAsia" w:ascii="宋体" w:hAnsi="宋体" w:eastAsia="宋体" w:cs="宋体"/>
          <w:color w:val="auto"/>
          <w:sz w:val="21"/>
          <w:szCs w:val="21"/>
        </w:rPr>
        <w:t>三索式格栅机、回转式格栅机、耙齿式格栅机等</w:t>
      </w:r>
      <w:r>
        <w:rPr>
          <w:rFonts w:hint="eastAsia" w:ascii="宋体" w:hAnsi="宋体" w:eastAsia="宋体" w:cs="宋体"/>
          <w:bCs/>
          <w:color w:val="auto"/>
          <w:sz w:val="21"/>
          <w:szCs w:val="21"/>
        </w:rPr>
        <w:t>产生的垃圾，各类格栅的产生的垃圾必须每天清除泵站。盛装垃圾的环卫垃圾桶、垃圾胶袋由中标人提供，垃圾桶配置数量以泵站实际需求为准(具体数量及放置位置与招标人共同协定)。</w:t>
      </w:r>
    </w:p>
    <w:p w14:paraId="3EB3153C">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（5）生活垃圾的清除，包括值班室产生的垃圾，生活垃圾必须每天清除出泵站，盛装垃圾的环卫垃圾桶、垃圾胶袋均中标人提供。</w:t>
      </w:r>
    </w:p>
    <w:p w14:paraId="79393B6C">
      <w:pPr>
        <w:spacing w:line="360" w:lineRule="auto"/>
        <w:ind w:firstLine="422" w:firstLineChars="200"/>
        <w:contextualSpacing/>
        <w:jc w:val="both"/>
        <w:rPr>
          <w:rFonts w:hint="eastAsia" w:ascii="宋体" w:hAnsi="宋体" w:eastAsia="宋体" w:cs="宋体"/>
          <w:b/>
          <w:color w:val="auto"/>
          <w:sz w:val="21"/>
          <w:szCs w:val="21"/>
        </w:rPr>
      </w:pPr>
      <w:r>
        <w:rPr>
          <w:rFonts w:hint="eastAsia" w:ascii="宋体" w:hAnsi="宋体" w:eastAsia="宋体" w:cs="宋体"/>
          <w:b/>
          <w:color w:val="auto"/>
          <w:sz w:val="21"/>
          <w:szCs w:val="21"/>
        </w:rPr>
        <w:t>4、泵站绿化管理工作包括但不限于以下内容：</w:t>
      </w:r>
    </w:p>
    <w:p w14:paraId="4B241CFC">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（1）绿化的成活、修剪、施肥、浇水、除虫、清除杂草等日常养护。</w:t>
      </w:r>
    </w:p>
    <w:p w14:paraId="4962286C">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（2）绿地保洁、草地铺沙平整(必须用疏草机对草地进行疏草)和植物老化的复壮等，绿化养护期内出现植物枯死情况，要求补种同规格同种类植物(花坛内的时花种养除外)。</w:t>
      </w:r>
    </w:p>
    <w:p w14:paraId="4858DBD0">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（3）草坪浇水（每周二~四次），保持地被植物、树株正常生长（含绿化修复、补种、施肥、除虫），树木修剪（确保无遮挡围墙安防设备）。</w:t>
      </w:r>
    </w:p>
    <w:p w14:paraId="1A23348A">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（4）草坪、灌木或者地被色块每月修剪一次，乔木每半年修剪一次枯枝或树冠，绿化养护按二级养护质量标准执行。</w:t>
      </w:r>
    </w:p>
    <w:p w14:paraId="4C5FB88C">
      <w:pPr>
        <w:spacing w:line="360" w:lineRule="auto"/>
        <w:ind w:firstLine="422" w:firstLineChars="200"/>
        <w:contextualSpacing/>
        <w:jc w:val="both"/>
        <w:rPr>
          <w:rFonts w:hint="eastAsia" w:ascii="宋体" w:hAnsi="宋体" w:eastAsia="宋体" w:cs="宋体"/>
          <w:bCs/>
          <w:color w:val="auto"/>
          <w:sz w:val="21"/>
          <w:szCs w:val="21"/>
        </w:rPr>
      </w:pPr>
      <w:r>
        <w:rPr>
          <w:rFonts w:hint="eastAsia" w:ascii="宋体" w:hAnsi="宋体" w:eastAsia="宋体" w:cs="宋体"/>
          <w:b/>
          <w:color w:val="auto"/>
          <w:sz w:val="21"/>
          <w:szCs w:val="21"/>
        </w:rPr>
        <w:t>5、</w:t>
      </w:r>
      <w:r>
        <w:rPr>
          <w:rFonts w:hint="eastAsia" w:ascii="宋体" w:hAnsi="宋体" w:eastAsia="宋体" w:cs="宋体"/>
          <w:b/>
          <w:bCs/>
          <w:color w:val="auto"/>
          <w:spacing w:val="-6"/>
          <w:sz w:val="21"/>
          <w:szCs w:val="21"/>
        </w:rPr>
        <w:t>除“五害”及驱蛇服务项目</w:t>
      </w:r>
      <w:r>
        <w:rPr>
          <w:rFonts w:hint="eastAsia" w:ascii="宋体" w:hAnsi="宋体" w:eastAsia="宋体" w:cs="宋体"/>
          <w:b/>
          <w:color w:val="auto"/>
          <w:sz w:val="21"/>
          <w:szCs w:val="21"/>
        </w:rPr>
        <w:t>包括但不限于以下内容：</w:t>
      </w:r>
    </w:p>
    <w:p w14:paraId="78B66903">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（1）每月不低于1次对泵站区域实施喷洒式灭蚊子、苍蝇、蟑螂工作。</w:t>
      </w:r>
    </w:p>
    <w:p w14:paraId="78B29CDB">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（2）每月至少实施1次全泵站区域内灭鼠工作，施放老鼠药及填补鼠洞，及时清理死鼠。</w:t>
      </w:r>
    </w:p>
    <w:p w14:paraId="0CF0B1AF">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（3）每半月至少1次对泵站所有区域进行白蚁、红火蚁检查，如有发现立即处理。</w:t>
      </w:r>
    </w:p>
    <w:p w14:paraId="6DC42661">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（4）害虫繁殖高峰期要加强消杀，保证效果。</w:t>
      </w:r>
    </w:p>
    <w:p w14:paraId="0FD9AEB8">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（5）特殊情况下(例如“登革热”爆发期),应招标人要求加强除“五害”力度，保证效果。</w:t>
      </w:r>
    </w:p>
    <w:p w14:paraId="08013BD7">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（6）服务范围内收集动物尸体工作(含老鼠、蟑螂等收集清理工作),并将尸体无害化处理。</w:t>
      </w:r>
    </w:p>
    <w:p w14:paraId="5B4E35BD">
      <w:pPr>
        <w:spacing w:line="360" w:lineRule="auto"/>
        <w:ind w:firstLine="420" w:firstLineChars="200"/>
        <w:contextualSpacing/>
        <w:jc w:val="both"/>
        <w:rPr>
          <w:rFonts w:hint="eastAsia" w:ascii="宋体" w:hAnsi="宋体" w:eastAsia="宋体" w:cs="宋体"/>
          <w:color w:val="auto"/>
          <w:sz w:val="21"/>
          <w:szCs w:val="21"/>
        </w:rPr>
      </w:pPr>
      <w:r>
        <w:rPr>
          <w:rFonts w:hint="eastAsia" w:ascii="宋体" w:hAnsi="宋体" w:eastAsia="宋体" w:cs="宋体"/>
          <w:color w:val="auto"/>
          <w:sz w:val="21"/>
          <w:szCs w:val="21"/>
        </w:rPr>
        <w:t>（7）</w:t>
      </w:r>
      <w:r>
        <w:rPr>
          <w:rFonts w:hint="eastAsia" w:ascii="宋体" w:hAnsi="宋体" w:eastAsia="宋体" w:cs="宋体"/>
          <w:bCs/>
          <w:color w:val="auto"/>
          <w:sz w:val="21"/>
          <w:szCs w:val="21"/>
        </w:rPr>
        <w:t>泵站范围内驱蛇工作，定期撒驱蛇粉。</w:t>
      </w:r>
    </w:p>
    <w:p w14:paraId="3E860D5D">
      <w:pPr>
        <w:spacing w:line="360" w:lineRule="auto"/>
        <w:ind w:firstLine="422" w:firstLineChars="200"/>
        <w:contextualSpacing/>
        <w:jc w:val="both"/>
        <w:rPr>
          <w:rFonts w:hint="eastAsia" w:ascii="宋体" w:hAnsi="宋体" w:eastAsia="宋体" w:cs="宋体"/>
          <w:b/>
          <w:color w:val="auto"/>
          <w:sz w:val="21"/>
          <w:szCs w:val="21"/>
        </w:rPr>
      </w:pPr>
      <w:r>
        <w:rPr>
          <w:rFonts w:hint="eastAsia" w:ascii="宋体" w:hAnsi="宋体" w:eastAsia="宋体" w:cs="宋体"/>
          <w:b/>
          <w:color w:val="auto"/>
          <w:sz w:val="21"/>
          <w:szCs w:val="21"/>
        </w:rPr>
        <w:t>（二）无人值守运营（含绿化、保洁、除五害</w:t>
      </w:r>
      <w:r>
        <w:rPr>
          <w:rFonts w:hint="eastAsia" w:ascii="宋体" w:hAnsi="宋体" w:eastAsia="宋体" w:cs="宋体"/>
          <w:b/>
          <w:color w:val="auto"/>
          <w:sz w:val="21"/>
          <w:szCs w:val="21"/>
          <w:lang w:val="en-US" w:eastAsia="zh-CN"/>
        </w:rPr>
        <w:t>及驱蛇</w:t>
      </w:r>
      <w:r>
        <w:rPr>
          <w:rFonts w:hint="eastAsia" w:ascii="宋体" w:hAnsi="宋体" w:eastAsia="宋体" w:cs="宋体"/>
          <w:b/>
          <w:color w:val="auto"/>
          <w:sz w:val="21"/>
          <w:szCs w:val="21"/>
        </w:rPr>
        <w:t>）。</w:t>
      </w:r>
    </w:p>
    <w:p w14:paraId="724FA412">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泵站的工作内容包括但不限于：泵站环卫保洁（含泵站建、构筑物及设施的清洁、泵房垃圾的清理及外运）；泵站的绿化管理；泵站除五害（灭鼠、灭蟑、灭蝇、灭蚊、灭蚁）及驱蛇；泵站防疫等工作。具体要求如下：</w:t>
      </w:r>
    </w:p>
    <w:p w14:paraId="44C81F5E">
      <w:pPr>
        <w:numPr>
          <w:ilvl w:val="255"/>
          <w:numId w:val="0"/>
        </w:numPr>
        <w:spacing w:line="360" w:lineRule="auto"/>
        <w:ind w:firstLine="422" w:firstLineChars="200"/>
        <w:contextualSpacing/>
        <w:jc w:val="both"/>
        <w:rPr>
          <w:rFonts w:hint="eastAsia" w:ascii="宋体" w:hAnsi="宋体" w:eastAsia="宋体" w:cs="宋体"/>
          <w:b/>
          <w:color w:val="auto"/>
          <w:sz w:val="21"/>
          <w:szCs w:val="21"/>
        </w:rPr>
      </w:pPr>
      <w:r>
        <w:rPr>
          <w:rFonts w:hint="eastAsia" w:ascii="宋体" w:hAnsi="宋体" w:eastAsia="宋体" w:cs="宋体"/>
          <w:b/>
          <w:color w:val="auto"/>
          <w:sz w:val="21"/>
          <w:szCs w:val="21"/>
        </w:rPr>
        <w:t>1、泵站环卫保洁工作包含不限于以下内容：</w:t>
      </w:r>
    </w:p>
    <w:p w14:paraId="01872E6B">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（1）泵房区域内的卫生保洁工作，包括泵房、值班室等建、构筑物的清洁。</w:t>
      </w:r>
    </w:p>
    <w:p w14:paraId="10D22B91">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（2）泵站区域内道路以及堆放垃圾桶残留垃圾渗漏液的清扫冲洗。</w:t>
      </w:r>
    </w:p>
    <w:p w14:paraId="0B2A0960">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（3）构筑物(含格栅间、泵房、护栏、楼梯、走道、配电房等）以及泵站设施（如标识标牌、消防栓、消防箱、应急灯、电房门、小电箱等）的清洁。</w:t>
      </w:r>
    </w:p>
    <w:p w14:paraId="0A9C893D">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（4）泵站生产垃圾的清除，包括</w:t>
      </w:r>
      <w:r>
        <w:rPr>
          <w:rFonts w:hint="eastAsia" w:ascii="宋体" w:hAnsi="宋体" w:eastAsia="宋体" w:cs="宋体"/>
          <w:color w:val="auto"/>
          <w:sz w:val="21"/>
          <w:szCs w:val="21"/>
        </w:rPr>
        <w:t>三索式格栅机、回转式格栅机、耙齿式格栅机等</w:t>
      </w:r>
      <w:r>
        <w:rPr>
          <w:rFonts w:hint="eastAsia" w:ascii="宋体" w:hAnsi="宋体" w:eastAsia="宋体" w:cs="宋体"/>
          <w:bCs/>
          <w:color w:val="auto"/>
          <w:sz w:val="21"/>
          <w:szCs w:val="21"/>
        </w:rPr>
        <w:t>产生的垃圾，各类格栅的产生的垃圾必须每天清除</w:t>
      </w:r>
      <w:r>
        <w:rPr>
          <w:rFonts w:hint="eastAsia" w:ascii="宋体" w:hAnsi="宋体" w:eastAsia="宋体" w:cs="宋体"/>
          <w:bCs/>
          <w:color w:val="auto"/>
          <w:sz w:val="21"/>
          <w:szCs w:val="21"/>
          <w:lang w:val="en-US" w:eastAsia="zh-CN"/>
        </w:rPr>
        <w:t>出</w:t>
      </w:r>
      <w:r>
        <w:rPr>
          <w:rFonts w:hint="eastAsia" w:ascii="宋体" w:hAnsi="宋体" w:eastAsia="宋体" w:cs="宋体"/>
          <w:bCs/>
          <w:color w:val="auto"/>
          <w:sz w:val="21"/>
          <w:szCs w:val="21"/>
        </w:rPr>
        <w:t>泵站。盛装垃圾的环卫垃圾桶、垃圾胶袋由中标人提供，垃圾桶配置数量以泵站实际需求为准(具体数量及放置位置与招标人共同协定)。</w:t>
      </w:r>
    </w:p>
    <w:p w14:paraId="28844BC6">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（5）生活垃圾的清除，包括值班室产生的垃圾，生活垃圾必须每天清除出泵站，盛装垃圾的环卫垃圾桶、垃圾胶袋均中标人提供。</w:t>
      </w:r>
    </w:p>
    <w:p w14:paraId="7363819E">
      <w:pPr>
        <w:spacing w:line="360" w:lineRule="auto"/>
        <w:ind w:firstLine="422" w:firstLineChars="200"/>
        <w:contextualSpacing/>
        <w:jc w:val="both"/>
        <w:rPr>
          <w:rFonts w:hint="eastAsia" w:ascii="宋体" w:hAnsi="宋体" w:eastAsia="宋体" w:cs="宋体"/>
          <w:b/>
          <w:color w:val="auto"/>
          <w:sz w:val="21"/>
          <w:szCs w:val="21"/>
        </w:rPr>
      </w:pPr>
      <w:r>
        <w:rPr>
          <w:rFonts w:hint="eastAsia" w:ascii="宋体" w:hAnsi="宋体" w:eastAsia="宋体" w:cs="宋体"/>
          <w:b/>
          <w:color w:val="auto"/>
          <w:sz w:val="21"/>
          <w:szCs w:val="21"/>
        </w:rPr>
        <w:t>2、泵站绿化管理工作包括但不限于以下内容：</w:t>
      </w:r>
    </w:p>
    <w:p w14:paraId="42054A72">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（1）绿化的成活、修剪、施肥、浇水、除虫、清除杂草等日常养护。</w:t>
      </w:r>
    </w:p>
    <w:p w14:paraId="41917E64">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（2）绿地保洁、草地铺沙平整(必须用疏草机对草地进行疏草)和植物老化的复壮等，绿化养护期内出现植物枯死情况，要求补种同规格同种类植物(花坛内的时花种养除外)。</w:t>
      </w:r>
    </w:p>
    <w:p w14:paraId="49617CF2">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（3）草坪浇水（每周二~四次），保持地被植物、树株正常生长（含绿化修复、补种、施肥、除虫），树木修剪（确保无遮挡围墙安防设备）。</w:t>
      </w:r>
    </w:p>
    <w:p w14:paraId="1639F147">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（4）草坪、灌木或者地被色块每月至少修剪一次，乔木每半年至少修剪一次枯枝和树冠，绿化养护按二级养护质量标准执行。</w:t>
      </w:r>
    </w:p>
    <w:p w14:paraId="19698FA4">
      <w:pPr>
        <w:spacing w:line="360" w:lineRule="auto"/>
        <w:ind w:firstLine="422" w:firstLineChars="200"/>
        <w:contextualSpacing/>
        <w:jc w:val="both"/>
        <w:rPr>
          <w:rFonts w:hint="eastAsia" w:ascii="宋体" w:hAnsi="宋体" w:eastAsia="宋体" w:cs="宋体"/>
          <w:bCs/>
          <w:color w:val="auto"/>
          <w:sz w:val="21"/>
          <w:szCs w:val="21"/>
        </w:rPr>
      </w:pPr>
      <w:r>
        <w:rPr>
          <w:rFonts w:hint="eastAsia" w:ascii="宋体" w:hAnsi="宋体" w:eastAsia="宋体" w:cs="宋体"/>
          <w:b/>
          <w:color w:val="auto"/>
          <w:sz w:val="21"/>
          <w:szCs w:val="21"/>
        </w:rPr>
        <w:t>3、</w:t>
      </w:r>
      <w:r>
        <w:rPr>
          <w:rFonts w:hint="eastAsia" w:ascii="宋体" w:hAnsi="宋体" w:eastAsia="宋体" w:cs="宋体"/>
          <w:b/>
          <w:bCs/>
          <w:color w:val="auto"/>
          <w:spacing w:val="-6"/>
          <w:sz w:val="21"/>
          <w:szCs w:val="21"/>
        </w:rPr>
        <w:t>除“五害”及驱蛇服务项目</w:t>
      </w:r>
      <w:r>
        <w:rPr>
          <w:rFonts w:hint="eastAsia" w:ascii="宋体" w:hAnsi="宋体" w:eastAsia="宋体" w:cs="宋体"/>
          <w:b/>
          <w:color w:val="auto"/>
          <w:sz w:val="21"/>
          <w:szCs w:val="21"/>
        </w:rPr>
        <w:t>包括但不限于以下内容：</w:t>
      </w:r>
    </w:p>
    <w:p w14:paraId="32F47B4D">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（1）每月不低于1次对泵站区域实施喷洒式灭蚊子、苍蝇、蟑螂工作。</w:t>
      </w:r>
    </w:p>
    <w:p w14:paraId="5C908D18">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（2）每月至少实施1次全泵站区域内灭鼠工作，施放老鼠药及填补鼠洞，及时清理死鼠。</w:t>
      </w:r>
    </w:p>
    <w:p w14:paraId="3D64D44D">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（3）每半月至少1次对泵站所有区域进行白蚁、红火蚁检查，如有发现立即处理。</w:t>
      </w:r>
    </w:p>
    <w:p w14:paraId="5DAF79EB">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（4）害虫繁殖高峰期要加强消杀，保证效果。</w:t>
      </w:r>
    </w:p>
    <w:p w14:paraId="1F6E9FFA">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（5）特殊情况下(例如“登革热”爆发期),应招标人要求加强除“五害”力度，保证效果。</w:t>
      </w:r>
    </w:p>
    <w:p w14:paraId="5E4C9DB7">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（6）服务范围内收集动物尸体工作(含老鼠、蟑螂等收集清理工作),并将尸体无害化处理。</w:t>
      </w:r>
    </w:p>
    <w:p w14:paraId="7A991FAB">
      <w:pPr>
        <w:spacing w:line="360" w:lineRule="auto"/>
        <w:ind w:firstLine="420" w:firstLineChars="200"/>
        <w:contextualSpacing/>
        <w:jc w:val="both"/>
        <w:rPr>
          <w:rFonts w:hint="eastAsia" w:ascii="宋体" w:hAnsi="宋体" w:eastAsia="宋体" w:cs="宋体"/>
          <w:color w:val="auto"/>
          <w:sz w:val="21"/>
          <w:szCs w:val="21"/>
        </w:rPr>
      </w:pPr>
      <w:r>
        <w:rPr>
          <w:rFonts w:hint="eastAsia" w:ascii="宋体" w:hAnsi="宋体" w:eastAsia="宋体" w:cs="宋体"/>
          <w:bCs/>
          <w:color w:val="auto"/>
          <w:sz w:val="21"/>
          <w:szCs w:val="21"/>
        </w:rPr>
        <w:t>（7）泵站范围内驱蛇工作，定期撒驱蛇粉。</w:t>
      </w:r>
    </w:p>
    <w:p w14:paraId="0A9FFA90">
      <w:pPr>
        <w:spacing w:line="360" w:lineRule="auto"/>
        <w:ind w:firstLine="422" w:firstLineChars="200"/>
        <w:contextualSpacing/>
        <w:jc w:val="both"/>
        <w:rPr>
          <w:rFonts w:hint="eastAsia" w:ascii="宋体" w:hAnsi="宋体" w:eastAsia="宋体" w:cs="宋体"/>
          <w:b/>
          <w:color w:val="auto"/>
          <w:sz w:val="21"/>
          <w:szCs w:val="21"/>
        </w:rPr>
      </w:pPr>
      <w:r>
        <w:rPr>
          <w:rFonts w:hint="eastAsia" w:ascii="宋体" w:hAnsi="宋体" w:eastAsia="宋体" w:cs="宋体"/>
          <w:b/>
          <w:color w:val="auto"/>
          <w:sz w:val="21"/>
          <w:szCs w:val="21"/>
        </w:rPr>
        <w:t>（三）</w:t>
      </w:r>
      <w:r>
        <w:rPr>
          <w:rFonts w:hint="eastAsia" w:ascii="宋体" w:hAnsi="宋体" w:eastAsia="宋体" w:cs="宋体"/>
          <w:b/>
          <w:color w:val="auto"/>
          <w:sz w:val="21"/>
          <w:szCs w:val="21"/>
          <w:lang w:val="en-US" w:eastAsia="zh-CN"/>
        </w:rPr>
        <w:t>隧道雨水排涝设施</w:t>
      </w:r>
      <w:r>
        <w:rPr>
          <w:rFonts w:hint="eastAsia" w:ascii="宋体" w:hAnsi="宋体" w:eastAsia="宋体" w:cs="宋体"/>
          <w:b/>
          <w:color w:val="auto"/>
          <w:sz w:val="21"/>
          <w:szCs w:val="21"/>
        </w:rPr>
        <w:t>暴雨天气临时值守</w:t>
      </w:r>
      <w:r>
        <w:rPr>
          <w:rFonts w:hint="eastAsia" w:ascii="宋体" w:hAnsi="宋体" w:eastAsia="宋体" w:cs="宋体"/>
          <w:b/>
          <w:color w:val="auto"/>
          <w:szCs w:val="21"/>
        </w:rPr>
        <w:t>及日常巡查</w:t>
      </w:r>
    </w:p>
    <w:p w14:paraId="319038AC">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隧道</w:t>
      </w:r>
      <w:r>
        <w:rPr>
          <w:rFonts w:hint="eastAsia" w:ascii="宋体" w:hAnsi="宋体" w:eastAsia="宋体" w:cs="宋体"/>
          <w:bCs/>
          <w:color w:val="auto"/>
          <w:sz w:val="21"/>
          <w:szCs w:val="21"/>
          <w:lang w:val="en-US" w:eastAsia="zh-CN"/>
        </w:rPr>
        <w:t>雨水</w:t>
      </w:r>
      <w:r>
        <w:rPr>
          <w:rFonts w:hint="eastAsia" w:ascii="宋体" w:hAnsi="宋体" w:eastAsia="宋体" w:cs="宋体"/>
          <w:bCs/>
          <w:color w:val="auto"/>
          <w:sz w:val="21"/>
          <w:szCs w:val="21"/>
        </w:rPr>
        <w:t>排涝设施的暴雨天气临时值守工作内容包括但不限于：东莞市气象部门发布黄色及以上级别暴雨预警后，根据招标人的通知在规定要求时间内安排人员巡查和值守</w:t>
      </w:r>
      <w:r>
        <w:rPr>
          <w:rFonts w:hint="eastAsia" w:ascii="宋体" w:hAnsi="宋体" w:eastAsia="宋体" w:cs="宋体"/>
          <w:bCs/>
          <w:color w:val="auto"/>
          <w:sz w:val="21"/>
          <w:szCs w:val="21"/>
          <w:lang w:val="en-US" w:eastAsia="zh-CN"/>
        </w:rPr>
        <w:t>隧道</w:t>
      </w:r>
      <w:r>
        <w:rPr>
          <w:rFonts w:hint="eastAsia" w:ascii="宋体" w:hAnsi="宋体" w:eastAsia="宋体" w:cs="宋体"/>
          <w:bCs/>
          <w:color w:val="auto"/>
          <w:sz w:val="21"/>
          <w:szCs w:val="21"/>
        </w:rPr>
        <w:t>雨水排涝设施，检查设施设备运行情况，听从招标人指示做好设施设备操作。</w:t>
      </w:r>
    </w:p>
    <w:p w14:paraId="24056213">
      <w:pPr>
        <w:numPr>
          <w:ilvl w:val="255"/>
          <w:numId w:val="0"/>
        </w:numPr>
        <w:spacing w:line="360" w:lineRule="auto"/>
        <w:ind w:firstLine="422" w:firstLineChars="200"/>
        <w:contextualSpacing/>
        <w:jc w:val="both"/>
        <w:rPr>
          <w:rFonts w:hint="eastAsia" w:ascii="宋体" w:hAnsi="宋体" w:eastAsia="宋体" w:cs="宋体"/>
          <w:b/>
          <w:color w:val="auto"/>
          <w:sz w:val="21"/>
          <w:szCs w:val="21"/>
        </w:rPr>
      </w:pPr>
      <w:r>
        <w:rPr>
          <w:rFonts w:hint="eastAsia" w:ascii="宋体" w:hAnsi="宋体" w:eastAsia="宋体" w:cs="宋体"/>
          <w:b/>
          <w:color w:val="auto"/>
          <w:sz w:val="21"/>
          <w:szCs w:val="21"/>
        </w:rPr>
        <w:t>1、</w:t>
      </w:r>
      <w:r>
        <w:rPr>
          <w:rFonts w:hint="eastAsia" w:ascii="宋体" w:hAnsi="宋体" w:eastAsia="宋体" w:cs="宋体"/>
          <w:b/>
          <w:color w:val="auto"/>
          <w:sz w:val="21"/>
          <w:szCs w:val="21"/>
          <w:lang w:val="en-US" w:eastAsia="zh-CN"/>
        </w:rPr>
        <w:t>隧道雨水排涝设施</w:t>
      </w:r>
      <w:r>
        <w:rPr>
          <w:rFonts w:hint="eastAsia" w:ascii="宋体" w:hAnsi="宋体" w:eastAsia="宋体" w:cs="宋体"/>
          <w:b/>
          <w:color w:val="auto"/>
          <w:szCs w:val="21"/>
        </w:rPr>
        <w:t>暴雨天气临时值守及日常巡查</w:t>
      </w:r>
      <w:r>
        <w:rPr>
          <w:rFonts w:hint="eastAsia" w:ascii="宋体" w:hAnsi="宋体" w:eastAsia="宋体" w:cs="宋体"/>
          <w:b/>
          <w:color w:val="auto"/>
          <w:sz w:val="21"/>
          <w:szCs w:val="21"/>
        </w:rPr>
        <w:t>工作包含不限于以下内容：</w:t>
      </w:r>
    </w:p>
    <w:p w14:paraId="17F5E5C6">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（1）黄色及以上暴雨预警发布后或接到招标人提前出动布防通知时，安排人员30分钟内到达隧道</w:t>
      </w:r>
      <w:r>
        <w:rPr>
          <w:rFonts w:hint="eastAsia" w:ascii="宋体" w:hAnsi="宋体" w:eastAsia="宋体" w:cs="宋体"/>
          <w:bCs/>
          <w:color w:val="auto"/>
          <w:sz w:val="21"/>
          <w:szCs w:val="21"/>
          <w:lang w:val="en-US" w:eastAsia="zh-CN"/>
        </w:rPr>
        <w:t>雨水排涝</w:t>
      </w:r>
      <w:r>
        <w:rPr>
          <w:rFonts w:hint="eastAsia" w:ascii="宋体" w:hAnsi="宋体" w:eastAsia="宋体" w:cs="宋体"/>
          <w:bCs/>
          <w:color w:val="auto"/>
          <w:sz w:val="21"/>
          <w:szCs w:val="21"/>
        </w:rPr>
        <w:t>设施范围内巡查和值守，直到气象部门解除所有暴雨预警。暴雨预警期间每30分钟向招标人汇报一次</w:t>
      </w:r>
      <w:r>
        <w:rPr>
          <w:rFonts w:hint="eastAsia" w:ascii="宋体" w:hAnsi="宋体" w:eastAsia="宋体" w:cs="宋体"/>
          <w:bCs/>
          <w:color w:val="auto"/>
          <w:sz w:val="21"/>
          <w:szCs w:val="21"/>
          <w:lang w:val="en-US" w:eastAsia="zh-CN"/>
        </w:rPr>
        <w:t>雨水</w:t>
      </w:r>
      <w:r>
        <w:rPr>
          <w:rFonts w:hint="eastAsia" w:ascii="宋体" w:hAnsi="宋体" w:eastAsia="宋体" w:cs="宋体"/>
          <w:bCs/>
          <w:color w:val="auto"/>
          <w:sz w:val="21"/>
          <w:szCs w:val="21"/>
        </w:rPr>
        <w:t>排涝设施运转情况及相关积水情况，每1小时巡视一次</w:t>
      </w:r>
      <w:r>
        <w:rPr>
          <w:rFonts w:hint="eastAsia" w:ascii="宋体" w:hAnsi="宋体" w:eastAsia="宋体" w:cs="宋体"/>
          <w:bCs/>
          <w:color w:val="auto"/>
          <w:sz w:val="21"/>
          <w:szCs w:val="21"/>
          <w:lang w:val="en-US" w:eastAsia="zh-CN"/>
        </w:rPr>
        <w:t>雨水排涝设施</w:t>
      </w:r>
      <w:r>
        <w:rPr>
          <w:rFonts w:hint="eastAsia" w:ascii="宋体" w:hAnsi="宋体" w:eastAsia="宋体" w:cs="宋体"/>
          <w:bCs/>
          <w:color w:val="auto"/>
          <w:sz w:val="21"/>
          <w:szCs w:val="21"/>
        </w:rPr>
        <w:t>，按时做好运行数据记录及报表定时报送工作。</w:t>
      </w:r>
    </w:p>
    <w:p w14:paraId="419330C4">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（2）值守人员严格执行泵站操作规程，按照要求做好隧道</w:t>
      </w:r>
      <w:r>
        <w:rPr>
          <w:rFonts w:hint="eastAsia" w:ascii="宋体" w:hAnsi="宋体" w:eastAsia="宋体" w:cs="宋体"/>
          <w:bCs/>
          <w:color w:val="auto"/>
          <w:sz w:val="21"/>
          <w:szCs w:val="21"/>
          <w:lang w:val="en-US" w:eastAsia="zh-CN"/>
        </w:rPr>
        <w:t>雨水</w:t>
      </w:r>
      <w:r>
        <w:rPr>
          <w:rFonts w:hint="eastAsia" w:ascii="宋体" w:hAnsi="宋体" w:eastAsia="宋体" w:cs="宋体"/>
          <w:bCs/>
          <w:color w:val="auto"/>
          <w:sz w:val="21"/>
          <w:szCs w:val="21"/>
        </w:rPr>
        <w:t>排涝设施的正常运行操作，保障隧道</w:t>
      </w:r>
      <w:r>
        <w:rPr>
          <w:rFonts w:hint="eastAsia" w:ascii="宋体" w:hAnsi="宋体" w:eastAsia="宋体" w:cs="宋体"/>
          <w:bCs/>
          <w:color w:val="auto"/>
          <w:sz w:val="21"/>
          <w:szCs w:val="21"/>
          <w:lang w:val="en-US" w:eastAsia="zh-CN"/>
        </w:rPr>
        <w:t>雨水</w:t>
      </w:r>
      <w:r>
        <w:rPr>
          <w:rFonts w:hint="eastAsia" w:ascii="宋体" w:hAnsi="宋体" w:eastAsia="宋体" w:cs="宋体"/>
          <w:bCs/>
          <w:color w:val="auto"/>
          <w:sz w:val="21"/>
          <w:szCs w:val="21"/>
        </w:rPr>
        <w:t>排涝设施财产安全，做好防火、防盗、防破坏工作。</w:t>
      </w:r>
    </w:p>
    <w:p w14:paraId="7B082D47">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（3）泵站设备故障时应做好应急处置工作，防止设备故障扩大，避免发生人身安全事故，并在10分钟内</w:t>
      </w:r>
      <w:r>
        <w:rPr>
          <w:rFonts w:hint="eastAsia" w:ascii="宋体" w:hAnsi="宋体" w:eastAsia="宋体" w:cs="宋体"/>
          <w:bCs/>
          <w:color w:val="auto"/>
          <w:sz w:val="21"/>
          <w:szCs w:val="21"/>
          <w:lang w:val="en-US" w:eastAsia="zh-CN"/>
        </w:rPr>
        <w:t>电话</w:t>
      </w:r>
      <w:r>
        <w:rPr>
          <w:rFonts w:hint="eastAsia" w:ascii="宋体" w:hAnsi="宋体" w:eastAsia="宋体" w:cs="宋体"/>
          <w:bCs/>
          <w:color w:val="auto"/>
          <w:sz w:val="21"/>
          <w:szCs w:val="21"/>
        </w:rPr>
        <w:t>报告招标人。</w:t>
      </w:r>
    </w:p>
    <w:p w14:paraId="402A5F18">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（4）负责泵站范围内安全隐患的检查、排查、制止人员破坏行为，清理无关人员逗留现场。</w:t>
      </w:r>
    </w:p>
    <w:p w14:paraId="018C9DDB">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（5）负责泵站消防设施巡查，并填写、登记巡查记录。</w:t>
      </w:r>
    </w:p>
    <w:p w14:paraId="425CFFAB">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（6）配合招标人做好应急抢险工作。严格上级指令，听从招标人调配，配合</w:t>
      </w:r>
      <w:r>
        <w:rPr>
          <w:rFonts w:hint="eastAsia" w:ascii="宋体" w:hAnsi="宋体" w:eastAsia="宋体" w:cs="宋体"/>
          <w:bCs/>
          <w:color w:val="auto"/>
          <w:sz w:val="21"/>
          <w:szCs w:val="21"/>
          <w:lang w:val="en-US" w:eastAsia="zh-CN"/>
        </w:rPr>
        <w:t>招标人开展</w:t>
      </w:r>
      <w:r>
        <w:rPr>
          <w:rFonts w:hint="eastAsia" w:ascii="宋体" w:hAnsi="宋体" w:eastAsia="宋体" w:cs="宋体"/>
          <w:bCs/>
          <w:color w:val="auto"/>
          <w:sz w:val="21"/>
          <w:szCs w:val="21"/>
        </w:rPr>
        <w:t>雨天内涝积水抽排。</w:t>
      </w:r>
    </w:p>
    <w:p w14:paraId="7FA90C76">
      <w:pPr>
        <w:pStyle w:val="2"/>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（7）</w:t>
      </w:r>
      <w:r>
        <w:rPr>
          <w:rFonts w:hint="eastAsia" w:ascii="宋体" w:hAnsi="宋体" w:eastAsia="宋体" w:cs="宋体"/>
          <w:bCs/>
          <w:color w:val="auto"/>
          <w:sz w:val="21"/>
          <w:szCs w:val="21"/>
          <w:highlight w:val="none"/>
          <w:lang w:val="en-US" w:eastAsia="zh-CN"/>
        </w:rPr>
        <w:t>按照市水务运营中心要求，普通隧道雨水排涝设施每日至少巡查一次，部分隧道雨水排涝设施需要巡查2~3次（如怡丰都市隧道非汛期需要一日2次，汛期需要一日3次）。</w:t>
      </w:r>
    </w:p>
    <w:p w14:paraId="0C500619">
      <w:pPr>
        <w:pStyle w:val="2"/>
        <w:spacing w:after="0"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（8）负责清理隧道雨水排涝设施边沟或排水沟垃圾及树叶。</w:t>
      </w:r>
    </w:p>
    <w:p w14:paraId="7A0694E8">
      <w:pPr>
        <w:pStyle w:val="2"/>
        <w:spacing w:after="0"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（9）配合水务运营中心及监理日常检查及抽查。</w:t>
      </w:r>
    </w:p>
    <w:p w14:paraId="044CB334">
      <w:pPr>
        <w:pStyle w:val="2"/>
        <w:spacing w:after="0"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10）</w:t>
      </w:r>
      <w:r>
        <w:rPr>
          <w:rFonts w:hint="eastAsia" w:ascii="宋体" w:hAnsi="宋体" w:eastAsia="宋体" w:cs="宋体"/>
          <w:bCs/>
          <w:color w:val="auto"/>
          <w:sz w:val="21"/>
          <w:szCs w:val="21"/>
        </w:rPr>
        <w:t>其它由招标人临时交办的任务。</w:t>
      </w:r>
    </w:p>
    <w:p w14:paraId="11633338">
      <w:pPr>
        <w:numPr>
          <w:ilvl w:val="0"/>
          <w:numId w:val="0"/>
        </w:numPr>
        <w:spacing w:line="360" w:lineRule="auto"/>
        <w:contextualSpacing/>
        <w:jc w:val="both"/>
        <w:rPr>
          <w:rFonts w:hint="eastAsia" w:ascii="宋体" w:hAnsi="宋体" w:eastAsia="宋体" w:cs="宋体"/>
          <w:b/>
          <w:bCs/>
          <w:color w:val="auto"/>
          <w:sz w:val="21"/>
          <w:szCs w:val="21"/>
        </w:rPr>
      </w:pPr>
      <w:r>
        <w:rPr>
          <w:rFonts w:hint="eastAsia" w:ascii="宋体" w:hAnsi="宋体" w:eastAsia="宋体" w:cs="宋体"/>
          <w:b/>
          <w:bCs/>
          <w:color w:val="auto"/>
          <w:kern w:val="2"/>
          <w:sz w:val="21"/>
          <w:szCs w:val="21"/>
          <w:lang w:val="en-US" w:eastAsia="zh-CN" w:bidi="ar-SA"/>
        </w:rPr>
        <w:t>四、</w:t>
      </w:r>
      <w:r>
        <w:rPr>
          <w:rFonts w:hint="eastAsia" w:ascii="宋体" w:hAnsi="宋体" w:eastAsia="宋体" w:cs="宋体"/>
          <w:b/>
          <w:bCs/>
          <w:color w:val="auto"/>
          <w:sz w:val="21"/>
          <w:szCs w:val="21"/>
        </w:rPr>
        <w:t>商务要求</w:t>
      </w:r>
    </w:p>
    <w:p w14:paraId="30E023D9">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（一）项目服务期限</w:t>
      </w:r>
    </w:p>
    <w:p w14:paraId="7ED39139">
      <w:pPr>
        <w:widowControl/>
        <w:adjustRightInd/>
        <w:spacing w:line="360" w:lineRule="auto"/>
        <w:ind w:firstLine="422" w:firstLineChars="200"/>
        <w:jc w:val="both"/>
        <w:rPr>
          <w:rFonts w:hint="eastAsia" w:ascii="宋体" w:hAnsi="宋体" w:eastAsia="宋体" w:cs="宋体"/>
          <w:b/>
          <w:color w:val="auto"/>
          <w:sz w:val="21"/>
          <w:szCs w:val="21"/>
        </w:rPr>
      </w:pPr>
      <w:r>
        <w:rPr>
          <w:rFonts w:hint="eastAsia" w:ascii="宋体" w:hAnsi="宋体" w:eastAsia="宋体" w:cs="宋体"/>
          <w:b/>
          <w:color w:val="auto"/>
          <w:sz w:val="21"/>
          <w:szCs w:val="21"/>
        </w:rPr>
        <w:t>本项目服务期限为1年，</w:t>
      </w:r>
      <w:r>
        <w:rPr>
          <w:rFonts w:hint="eastAsia" w:ascii="宋体" w:hAnsi="宋体" w:eastAsia="宋体" w:cs="宋体"/>
          <w:b/>
          <w:color w:val="auto"/>
          <w:sz w:val="21"/>
          <w:szCs w:val="21"/>
          <w:u w:val="single"/>
        </w:rPr>
        <w:t>服务期暂定为202</w:t>
      </w:r>
      <w:r>
        <w:rPr>
          <w:rFonts w:hint="eastAsia" w:ascii="宋体" w:hAnsi="宋体" w:eastAsia="宋体" w:cs="宋体"/>
          <w:b/>
          <w:color w:val="auto"/>
          <w:sz w:val="21"/>
          <w:szCs w:val="21"/>
          <w:u w:val="single"/>
          <w:lang w:val="en-US" w:eastAsia="zh-CN"/>
        </w:rPr>
        <w:t>5</w:t>
      </w:r>
      <w:r>
        <w:rPr>
          <w:rFonts w:hint="eastAsia" w:ascii="宋体" w:hAnsi="宋体" w:eastAsia="宋体" w:cs="宋体"/>
          <w:b/>
          <w:color w:val="auto"/>
          <w:sz w:val="21"/>
          <w:szCs w:val="21"/>
          <w:u w:val="single"/>
        </w:rPr>
        <w:t>年</w:t>
      </w:r>
      <w:r>
        <w:rPr>
          <w:rFonts w:hint="eastAsia" w:ascii="宋体" w:hAnsi="宋体" w:eastAsia="宋体" w:cs="宋体"/>
          <w:b/>
          <w:color w:val="auto"/>
          <w:sz w:val="21"/>
          <w:szCs w:val="21"/>
          <w:u w:val="single"/>
          <w:lang w:val="en-US" w:eastAsia="zh-CN"/>
        </w:rPr>
        <w:t>4</w:t>
      </w:r>
      <w:r>
        <w:rPr>
          <w:rFonts w:hint="eastAsia" w:ascii="宋体" w:hAnsi="宋体" w:eastAsia="宋体" w:cs="宋体"/>
          <w:b/>
          <w:color w:val="auto"/>
          <w:sz w:val="21"/>
          <w:szCs w:val="21"/>
          <w:u w:val="single"/>
        </w:rPr>
        <w:t>月1日-202</w:t>
      </w:r>
      <w:r>
        <w:rPr>
          <w:rFonts w:hint="eastAsia" w:ascii="宋体" w:hAnsi="宋体" w:eastAsia="宋体" w:cs="宋体"/>
          <w:b/>
          <w:color w:val="auto"/>
          <w:sz w:val="21"/>
          <w:szCs w:val="21"/>
          <w:u w:val="single"/>
          <w:lang w:val="en-US" w:eastAsia="zh-CN"/>
        </w:rPr>
        <w:t>6</w:t>
      </w:r>
      <w:r>
        <w:rPr>
          <w:rFonts w:hint="eastAsia" w:ascii="宋体" w:hAnsi="宋体" w:eastAsia="宋体" w:cs="宋体"/>
          <w:b/>
          <w:color w:val="auto"/>
          <w:sz w:val="21"/>
          <w:szCs w:val="21"/>
          <w:u w:val="single"/>
        </w:rPr>
        <w:t>年</w:t>
      </w:r>
      <w:r>
        <w:rPr>
          <w:rFonts w:hint="eastAsia" w:ascii="宋体" w:hAnsi="宋体" w:eastAsia="宋体" w:cs="宋体"/>
          <w:b/>
          <w:color w:val="auto"/>
          <w:sz w:val="21"/>
          <w:szCs w:val="21"/>
          <w:u w:val="single"/>
          <w:lang w:val="en-US" w:eastAsia="zh-CN"/>
        </w:rPr>
        <w:t>3</w:t>
      </w:r>
      <w:r>
        <w:rPr>
          <w:rFonts w:hint="eastAsia" w:ascii="宋体" w:hAnsi="宋体" w:eastAsia="宋体" w:cs="宋体"/>
          <w:b/>
          <w:color w:val="auto"/>
          <w:sz w:val="21"/>
          <w:szCs w:val="21"/>
          <w:u w:val="single"/>
        </w:rPr>
        <w:t>月</w:t>
      </w:r>
      <w:r>
        <w:rPr>
          <w:rFonts w:hint="eastAsia" w:ascii="宋体" w:hAnsi="宋体" w:eastAsia="宋体" w:cs="宋体"/>
          <w:b/>
          <w:color w:val="auto"/>
          <w:sz w:val="21"/>
          <w:szCs w:val="21"/>
          <w:u w:val="single"/>
          <w:lang w:val="en-US" w:eastAsia="zh-CN"/>
        </w:rPr>
        <w:t>31</w:t>
      </w:r>
      <w:r>
        <w:rPr>
          <w:rFonts w:hint="eastAsia" w:ascii="宋体" w:hAnsi="宋体" w:eastAsia="宋体" w:cs="宋体"/>
          <w:b/>
          <w:color w:val="auto"/>
          <w:sz w:val="21"/>
          <w:szCs w:val="21"/>
          <w:u w:val="single"/>
        </w:rPr>
        <w:t>日</w:t>
      </w:r>
      <w:r>
        <w:rPr>
          <w:rFonts w:hint="eastAsia" w:ascii="宋体" w:hAnsi="宋体" w:eastAsia="宋体" w:cs="宋体"/>
          <w:b/>
          <w:color w:val="auto"/>
          <w:sz w:val="21"/>
          <w:szCs w:val="21"/>
        </w:rPr>
        <w:t>，具体服务起始时间由招标人根据项目情况而定，以招标人书面通知为准。服务期限满后，招标人与中标人双方经友好协商一致后，可在保持综合单价不变的情况下，签订补充协议延长服务期限，延长的服务期限原则上一般不超过三个月。</w:t>
      </w:r>
    </w:p>
    <w:p w14:paraId="0996D5B9">
      <w:pPr>
        <w:pStyle w:val="3"/>
        <w:adjustRightInd/>
        <w:spacing w:line="360" w:lineRule="auto"/>
        <w:ind w:firstLine="422" w:firstLineChars="200"/>
        <w:jc w:val="both"/>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因招标人基于承接全市污水管网</w:t>
      </w:r>
      <w:r>
        <w:rPr>
          <w:rFonts w:hint="eastAsia" w:ascii="宋体" w:hAnsi="宋体" w:eastAsia="宋体" w:cs="宋体"/>
          <w:bCs w:val="0"/>
          <w:color w:val="auto"/>
          <w:sz w:val="21"/>
          <w:szCs w:val="21"/>
          <w:lang w:val="en-US"/>
        </w:rPr>
        <w:t>及市直管道路雨水管网</w:t>
      </w:r>
      <w:r>
        <w:rPr>
          <w:rFonts w:hint="eastAsia" w:ascii="宋体" w:hAnsi="宋体" w:eastAsia="宋体" w:cs="宋体"/>
          <w:bCs w:val="0"/>
          <w:color w:val="auto"/>
          <w:sz w:val="21"/>
          <w:szCs w:val="21"/>
        </w:rPr>
        <w:t>（含配套泵站、</w:t>
      </w:r>
      <w:r>
        <w:rPr>
          <w:rFonts w:hint="eastAsia" w:ascii="宋体" w:hAnsi="宋体" w:eastAsia="宋体" w:cs="宋体"/>
          <w:bCs w:val="0"/>
          <w:color w:val="auto"/>
          <w:sz w:val="21"/>
          <w:szCs w:val="21"/>
          <w:lang w:val="en-US"/>
        </w:rPr>
        <w:t>雨水排涝设施</w:t>
      </w:r>
      <w:r>
        <w:rPr>
          <w:rFonts w:hint="eastAsia" w:ascii="宋体" w:hAnsi="宋体" w:eastAsia="宋体" w:cs="宋体"/>
          <w:bCs w:val="0"/>
          <w:color w:val="auto"/>
          <w:sz w:val="21"/>
          <w:szCs w:val="21"/>
        </w:rPr>
        <w:t>）运维工作而公开招标本项目，如在本项目招标的服务期限内，</w:t>
      </w:r>
      <w:r>
        <w:rPr>
          <w:rFonts w:hint="eastAsia" w:ascii="宋体" w:hAnsi="宋体" w:eastAsia="宋体" w:cs="宋体"/>
          <w:bCs w:val="0"/>
          <w:color w:val="auto"/>
          <w:sz w:val="21"/>
          <w:szCs w:val="21"/>
          <w:lang w:val="en-US"/>
        </w:rPr>
        <w:t>东莞市政府或者市行业主管部门出台新政策原因导致招标人实际承接的全市污水</w:t>
      </w:r>
      <w:r>
        <w:rPr>
          <w:rFonts w:hint="eastAsia" w:ascii="宋体" w:hAnsi="宋体" w:eastAsia="宋体" w:cs="宋体"/>
          <w:bCs w:val="0"/>
          <w:color w:val="auto"/>
          <w:sz w:val="21"/>
          <w:szCs w:val="21"/>
        </w:rPr>
        <w:t>﹑</w:t>
      </w:r>
      <w:r>
        <w:rPr>
          <w:rFonts w:hint="eastAsia" w:ascii="宋体" w:hAnsi="宋体" w:eastAsia="宋体" w:cs="宋体"/>
          <w:bCs w:val="0"/>
          <w:color w:val="auto"/>
          <w:sz w:val="21"/>
          <w:szCs w:val="21"/>
          <w:lang w:val="en-US"/>
        </w:rPr>
        <w:t>雨水管网（含配套泵站</w:t>
      </w:r>
      <w:r>
        <w:rPr>
          <w:rFonts w:hint="eastAsia" w:ascii="宋体" w:hAnsi="宋体" w:eastAsia="宋体" w:cs="宋体"/>
          <w:bCs w:val="0"/>
          <w:color w:val="auto"/>
          <w:sz w:val="21"/>
          <w:szCs w:val="21"/>
        </w:rPr>
        <w:t>、</w:t>
      </w:r>
      <w:r>
        <w:rPr>
          <w:rFonts w:hint="eastAsia" w:ascii="宋体" w:hAnsi="宋体" w:eastAsia="宋体" w:cs="宋体"/>
          <w:bCs w:val="0"/>
          <w:color w:val="auto"/>
          <w:sz w:val="21"/>
          <w:szCs w:val="21"/>
          <w:lang w:val="en-US"/>
        </w:rPr>
        <w:t>雨水排涝设施）运维工作对应的运维地面泵站及隧道雨水排涝设施数量减少、增加或者全部取消的，则视为不可抗力事件，招标人有权按照实际情况，</w:t>
      </w:r>
      <w:r>
        <w:rPr>
          <w:rFonts w:hint="eastAsia" w:ascii="宋体" w:hAnsi="宋体" w:eastAsia="宋体" w:cs="宋体"/>
          <w:bCs w:val="0"/>
          <w:color w:val="auto"/>
          <w:sz w:val="21"/>
          <w:szCs w:val="21"/>
        </w:rPr>
        <w:t>在合同综合单价</w:t>
      </w:r>
      <w:r>
        <w:rPr>
          <w:rFonts w:hint="eastAsia" w:ascii="宋体" w:hAnsi="宋体" w:eastAsia="宋体" w:cs="宋体"/>
          <w:bCs w:val="0"/>
          <w:color w:val="auto"/>
          <w:sz w:val="21"/>
          <w:szCs w:val="21"/>
          <w:lang w:val="en-US"/>
        </w:rPr>
        <w:t>不变的</w:t>
      </w:r>
      <w:r>
        <w:rPr>
          <w:rFonts w:hint="eastAsia" w:ascii="宋体" w:hAnsi="宋体" w:eastAsia="宋体" w:cs="宋体"/>
          <w:bCs w:val="0"/>
          <w:color w:val="auto"/>
          <w:sz w:val="21"/>
          <w:szCs w:val="21"/>
        </w:rPr>
        <w:t>基础上，按招标人</w:t>
      </w:r>
      <w:r>
        <w:rPr>
          <w:rFonts w:hint="eastAsia" w:ascii="宋体" w:hAnsi="宋体" w:eastAsia="宋体" w:cs="宋体"/>
          <w:bCs w:val="0"/>
          <w:color w:val="auto"/>
          <w:sz w:val="21"/>
          <w:szCs w:val="21"/>
          <w:lang w:val="en-US"/>
        </w:rPr>
        <w:t>实际</w:t>
      </w:r>
      <w:r>
        <w:rPr>
          <w:rFonts w:hint="eastAsia" w:ascii="宋体" w:hAnsi="宋体" w:eastAsia="宋体" w:cs="宋体"/>
          <w:bCs w:val="0"/>
          <w:color w:val="auto"/>
          <w:sz w:val="21"/>
          <w:szCs w:val="21"/>
        </w:rPr>
        <w:t>所需的地面泵站及隧道雨水排涝设施数量、</w:t>
      </w:r>
      <w:r>
        <w:rPr>
          <w:rFonts w:hint="eastAsia" w:ascii="宋体" w:hAnsi="宋体" w:eastAsia="宋体" w:cs="宋体"/>
          <w:bCs w:val="0"/>
          <w:color w:val="auto"/>
          <w:sz w:val="21"/>
          <w:szCs w:val="21"/>
          <w:lang w:val="en-US"/>
        </w:rPr>
        <w:t>人员数量、</w:t>
      </w:r>
      <w:r>
        <w:rPr>
          <w:rFonts w:hint="eastAsia" w:ascii="宋体" w:hAnsi="宋体" w:eastAsia="宋体" w:cs="宋体"/>
          <w:bCs w:val="0"/>
          <w:color w:val="auto"/>
          <w:sz w:val="21"/>
          <w:szCs w:val="21"/>
        </w:rPr>
        <w:t>服务时间，</w:t>
      </w:r>
      <w:r>
        <w:rPr>
          <w:rFonts w:hint="eastAsia" w:ascii="宋体" w:hAnsi="宋体" w:eastAsia="宋体" w:cs="宋体"/>
          <w:bCs w:val="0"/>
          <w:color w:val="auto"/>
          <w:sz w:val="21"/>
          <w:szCs w:val="21"/>
          <w:lang w:val="en-US"/>
        </w:rPr>
        <w:t>以及调整各</w:t>
      </w:r>
      <w:r>
        <w:rPr>
          <w:rFonts w:hint="eastAsia" w:hAnsi="宋体" w:cs="宋体"/>
          <w:bCs w:val="0"/>
          <w:color w:val="auto"/>
          <w:sz w:val="21"/>
          <w:szCs w:val="21"/>
          <w:lang w:val="en-US" w:eastAsia="zh-CN"/>
        </w:rPr>
        <w:t>地面</w:t>
      </w:r>
      <w:r>
        <w:rPr>
          <w:rFonts w:hint="eastAsia" w:ascii="宋体" w:hAnsi="宋体" w:eastAsia="宋体" w:cs="宋体"/>
          <w:bCs w:val="0"/>
          <w:color w:val="auto"/>
          <w:sz w:val="21"/>
          <w:szCs w:val="21"/>
          <w:lang w:val="en-US"/>
        </w:rPr>
        <w:t>泵站运营模式管理方式服务，如将常规泵站值守改为无人值守，甚至提前解除合同，</w:t>
      </w:r>
      <w:r>
        <w:rPr>
          <w:rFonts w:hint="eastAsia" w:ascii="宋体" w:hAnsi="宋体" w:eastAsia="宋体" w:cs="宋体"/>
          <w:bCs w:val="0"/>
          <w:color w:val="auto"/>
          <w:sz w:val="21"/>
          <w:szCs w:val="21"/>
        </w:rPr>
        <w:t xml:space="preserve">费用按实结算。相关调整由招标人提前30天书面通知中标人，中标人应根据招标人的指示配合执行，中标人对此知悉并明确表示无异议，且中标人保证不因前述情形而向招标人主张任何形式的补偿或者赔偿。  </w:t>
      </w:r>
    </w:p>
    <w:p w14:paraId="4E98985E">
      <w:pPr>
        <w:pStyle w:val="3"/>
        <w:adjustRightInd/>
        <w:spacing w:line="360" w:lineRule="auto"/>
        <w:ind w:firstLine="422" w:firstLineChars="200"/>
        <w:jc w:val="both"/>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如在本项目招标的服务期限内，因招标人内部管理原因导致本项目运维的地面泵站及隧道雨水排涝设施需要全部或者部分收回自行管理的，则</w:t>
      </w:r>
      <w:r>
        <w:rPr>
          <w:rFonts w:hint="eastAsia" w:ascii="宋体" w:hAnsi="宋体" w:eastAsia="宋体" w:cs="宋体"/>
          <w:bCs w:val="0"/>
          <w:color w:val="auto"/>
          <w:sz w:val="21"/>
          <w:szCs w:val="21"/>
          <w:lang w:val="en-US"/>
        </w:rPr>
        <w:t>招标人有权按照实际情况，</w:t>
      </w:r>
      <w:r>
        <w:rPr>
          <w:rFonts w:hint="eastAsia" w:ascii="宋体" w:hAnsi="宋体" w:eastAsia="宋体" w:cs="宋体"/>
          <w:bCs w:val="0"/>
          <w:color w:val="auto"/>
          <w:sz w:val="21"/>
          <w:szCs w:val="21"/>
        </w:rPr>
        <w:t>在合同综合单价</w:t>
      </w:r>
      <w:r>
        <w:rPr>
          <w:rFonts w:hint="eastAsia" w:ascii="宋体" w:hAnsi="宋体" w:eastAsia="宋体" w:cs="宋体"/>
          <w:bCs w:val="0"/>
          <w:color w:val="auto"/>
          <w:sz w:val="21"/>
          <w:szCs w:val="21"/>
          <w:lang w:val="en-US"/>
        </w:rPr>
        <w:t>不变的</w:t>
      </w:r>
      <w:r>
        <w:rPr>
          <w:rFonts w:hint="eastAsia" w:ascii="宋体" w:hAnsi="宋体" w:eastAsia="宋体" w:cs="宋体"/>
          <w:bCs w:val="0"/>
          <w:color w:val="auto"/>
          <w:sz w:val="21"/>
          <w:szCs w:val="21"/>
        </w:rPr>
        <w:t>基础上，按招标人的需求减少服务所需的地面泵站及隧道雨水排涝设施数量、</w:t>
      </w:r>
      <w:r>
        <w:rPr>
          <w:rFonts w:hint="eastAsia" w:ascii="宋体" w:hAnsi="宋体" w:eastAsia="宋体" w:cs="宋体"/>
          <w:bCs w:val="0"/>
          <w:color w:val="auto"/>
          <w:sz w:val="21"/>
          <w:szCs w:val="21"/>
          <w:lang w:val="en-US"/>
        </w:rPr>
        <w:t>人员数量、</w:t>
      </w:r>
      <w:r>
        <w:rPr>
          <w:rFonts w:hint="eastAsia" w:ascii="宋体" w:hAnsi="宋体" w:eastAsia="宋体" w:cs="宋体"/>
          <w:bCs w:val="0"/>
          <w:color w:val="auto"/>
          <w:sz w:val="21"/>
          <w:szCs w:val="21"/>
        </w:rPr>
        <w:t>服务时间，</w:t>
      </w:r>
      <w:r>
        <w:rPr>
          <w:rFonts w:hint="eastAsia" w:ascii="宋体" w:hAnsi="宋体" w:eastAsia="宋体" w:cs="宋体"/>
          <w:bCs w:val="0"/>
          <w:color w:val="auto"/>
          <w:sz w:val="21"/>
          <w:szCs w:val="21"/>
          <w:lang w:val="en-US"/>
        </w:rPr>
        <w:t>甚至提前解除合同，</w:t>
      </w:r>
      <w:r>
        <w:rPr>
          <w:rFonts w:hint="eastAsia" w:ascii="宋体" w:hAnsi="宋体" w:eastAsia="宋体" w:cs="宋体"/>
          <w:bCs w:val="0"/>
          <w:color w:val="auto"/>
          <w:sz w:val="21"/>
          <w:szCs w:val="21"/>
        </w:rPr>
        <w:t>费用按实结算。相关调整由招标人提前30天书面通知中标人，中标人应根据招标人的指示配合执行，中标人对此知悉并明确表示无异议，且中标人保证不因前述情形而向招标人主张任何形式的补偿或者赔偿。</w:t>
      </w:r>
    </w:p>
    <w:p w14:paraId="3574B690">
      <w:pPr>
        <w:pStyle w:val="3"/>
        <w:adjustRightInd/>
        <w:spacing w:line="360" w:lineRule="auto"/>
        <w:ind w:firstLine="422" w:firstLineChars="200"/>
        <w:jc w:val="both"/>
        <w:rPr>
          <w:rFonts w:hint="eastAsia" w:ascii="宋体" w:hAnsi="宋体" w:eastAsia="宋体" w:cs="宋体"/>
          <w:bCs w:val="0"/>
          <w:color w:val="auto"/>
          <w:sz w:val="21"/>
          <w:szCs w:val="21"/>
          <w:lang w:val="en-US"/>
        </w:rPr>
      </w:pPr>
      <w:r>
        <w:rPr>
          <w:rFonts w:hint="eastAsia" w:ascii="宋体" w:hAnsi="宋体" w:eastAsia="宋体" w:cs="宋体"/>
          <w:bCs w:val="0"/>
          <w:color w:val="auto"/>
          <w:sz w:val="21"/>
          <w:szCs w:val="21"/>
        </w:rPr>
        <w:t>如在本项目招标的服务期限内，因招标人业务变化、</w:t>
      </w:r>
      <w:r>
        <w:rPr>
          <w:rFonts w:hint="eastAsia" w:ascii="宋体" w:hAnsi="宋体" w:eastAsia="宋体" w:cs="宋体"/>
          <w:bCs w:val="0"/>
          <w:color w:val="auto"/>
          <w:sz w:val="21"/>
          <w:szCs w:val="21"/>
          <w:lang w:val="en-US"/>
        </w:rPr>
        <w:t>机构调整、技术改造等原因，导致本项目运维地面泵站及隧道雨水排涝设施数量需要进行调整的</w:t>
      </w:r>
      <w:r>
        <w:rPr>
          <w:rFonts w:hint="eastAsia" w:ascii="宋体" w:hAnsi="宋体" w:eastAsia="宋体" w:cs="宋体"/>
          <w:bCs w:val="0"/>
          <w:color w:val="auto"/>
          <w:sz w:val="21"/>
          <w:szCs w:val="21"/>
        </w:rPr>
        <w:t>，招标人有权在合同综合单价</w:t>
      </w:r>
      <w:r>
        <w:rPr>
          <w:rFonts w:hint="eastAsia" w:ascii="宋体" w:hAnsi="宋体" w:eastAsia="宋体" w:cs="宋体"/>
          <w:bCs w:val="0"/>
          <w:color w:val="auto"/>
          <w:sz w:val="21"/>
          <w:szCs w:val="21"/>
          <w:lang w:val="en-US"/>
        </w:rPr>
        <w:t>不变的</w:t>
      </w:r>
      <w:r>
        <w:rPr>
          <w:rFonts w:hint="eastAsia" w:ascii="宋体" w:hAnsi="宋体" w:eastAsia="宋体" w:cs="宋体"/>
          <w:bCs w:val="0"/>
          <w:color w:val="auto"/>
          <w:sz w:val="21"/>
          <w:szCs w:val="21"/>
        </w:rPr>
        <w:t>基础上，按招标人的需求增加或减少服务所需的地面泵站及隧道雨水排涝设施数量、</w:t>
      </w:r>
      <w:r>
        <w:rPr>
          <w:rFonts w:hint="eastAsia" w:ascii="宋体" w:hAnsi="宋体" w:eastAsia="宋体" w:cs="宋体"/>
          <w:bCs w:val="0"/>
          <w:color w:val="auto"/>
          <w:sz w:val="21"/>
          <w:szCs w:val="21"/>
          <w:lang w:val="en-US"/>
        </w:rPr>
        <w:t>人员数量、</w:t>
      </w:r>
      <w:r>
        <w:rPr>
          <w:rFonts w:hint="eastAsia" w:ascii="宋体" w:hAnsi="宋体" w:eastAsia="宋体" w:cs="宋体"/>
          <w:bCs w:val="0"/>
          <w:color w:val="auto"/>
          <w:sz w:val="21"/>
          <w:szCs w:val="21"/>
        </w:rPr>
        <w:t>服务时间，</w:t>
      </w:r>
      <w:r>
        <w:rPr>
          <w:rFonts w:hint="eastAsia" w:ascii="宋体" w:hAnsi="宋体" w:eastAsia="宋体" w:cs="宋体"/>
          <w:bCs w:val="0"/>
          <w:color w:val="auto"/>
          <w:sz w:val="21"/>
          <w:szCs w:val="21"/>
          <w:lang w:val="en-US"/>
        </w:rPr>
        <w:t>甚至提前解除合同，</w:t>
      </w:r>
      <w:r>
        <w:rPr>
          <w:rFonts w:hint="eastAsia" w:ascii="宋体" w:hAnsi="宋体" w:eastAsia="宋体" w:cs="宋体"/>
          <w:bCs w:val="0"/>
          <w:color w:val="auto"/>
          <w:sz w:val="21"/>
          <w:szCs w:val="21"/>
        </w:rPr>
        <w:t>费用按实结算。相关调整由招标人提前30天书面通知中标人，中标人应根据招标人的指示配合执行，中标人对此知悉并明确表示无异议，且中标人保证不因前述情形而向招标人主张任何形式的补偿或者赔偿。</w:t>
      </w:r>
    </w:p>
    <w:p w14:paraId="5A6396D3">
      <w:pPr>
        <w:pStyle w:val="3"/>
        <w:adjustRightInd/>
        <w:spacing w:line="360" w:lineRule="auto"/>
        <w:ind w:firstLine="422" w:firstLineChars="200"/>
        <w:jc w:val="both"/>
        <w:rPr>
          <w:rFonts w:hint="eastAsia" w:ascii="宋体" w:hAnsi="宋体" w:eastAsia="宋体" w:cs="宋体"/>
          <w:bCs w:val="0"/>
          <w:color w:val="auto"/>
          <w:sz w:val="21"/>
          <w:szCs w:val="21"/>
          <w:lang w:val="en-US"/>
        </w:rPr>
      </w:pPr>
      <w:r>
        <w:rPr>
          <w:rFonts w:hint="eastAsia" w:ascii="宋体" w:hAnsi="宋体" w:eastAsia="宋体" w:cs="宋体"/>
          <w:bCs w:val="0"/>
          <w:color w:val="auto"/>
          <w:sz w:val="21"/>
          <w:szCs w:val="21"/>
        </w:rPr>
        <w:t>本项目</w:t>
      </w:r>
      <w:r>
        <w:rPr>
          <w:rFonts w:hint="eastAsia" w:ascii="宋体" w:hAnsi="宋体" w:eastAsia="宋体" w:cs="宋体"/>
          <w:bCs w:val="0"/>
          <w:color w:val="auto"/>
          <w:sz w:val="21"/>
          <w:szCs w:val="21"/>
          <w:lang w:val="en-US"/>
        </w:rPr>
        <w:t>在</w:t>
      </w:r>
      <w:r>
        <w:rPr>
          <w:rFonts w:hint="eastAsia" w:ascii="宋体" w:hAnsi="宋体" w:eastAsia="宋体" w:cs="宋体"/>
          <w:bCs w:val="0"/>
          <w:color w:val="auto"/>
          <w:sz w:val="21"/>
          <w:szCs w:val="21"/>
        </w:rPr>
        <w:t>服务期限内，招标人</w:t>
      </w:r>
      <w:r>
        <w:rPr>
          <w:rFonts w:hint="eastAsia" w:ascii="宋体" w:hAnsi="宋体" w:eastAsia="宋体" w:cs="宋体"/>
          <w:bCs w:val="0"/>
          <w:color w:val="auto"/>
          <w:sz w:val="21"/>
          <w:szCs w:val="21"/>
          <w:lang w:val="en-US"/>
        </w:rPr>
        <w:t>根据各泵站自控完善程度及设备可靠度的实际情况</w:t>
      </w:r>
      <w:r>
        <w:rPr>
          <w:rFonts w:hint="eastAsia" w:ascii="宋体" w:hAnsi="宋体" w:eastAsia="宋体" w:cs="宋体"/>
          <w:bCs w:val="0"/>
          <w:color w:val="auto"/>
          <w:sz w:val="21"/>
          <w:szCs w:val="21"/>
        </w:rPr>
        <w:t>，</w:t>
      </w:r>
      <w:r>
        <w:rPr>
          <w:rFonts w:hint="eastAsia" w:ascii="宋体" w:hAnsi="宋体" w:eastAsia="宋体" w:cs="宋体"/>
          <w:bCs w:val="0"/>
          <w:color w:val="auto"/>
          <w:sz w:val="21"/>
          <w:szCs w:val="21"/>
          <w:lang w:val="en-US"/>
        </w:rPr>
        <w:t>可能会随时调整各个泵站运营管理模式，如将“常规泵站值守运营”调整为“无人值守运营”，只保留泵站的绿化、保洁垃圾清运及除五害</w:t>
      </w:r>
      <w:r>
        <w:rPr>
          <w:rFonts w:hint="eastAsia" w:ascii="宋体" w:hAnsi="宋体" w:eastAsia="宋体" w:cs="宋体"/>
          <w:bCs w:val="0"/>
          <w:color w:val="auto"/>
          <w:sz w:val="21"/>
          <w:szCs w:val="21"/>
          <w:lang w:val="en-US" w:eastAsia="zh-CN"/>
        </w:rPr>
        <w:t>及驱蛇</w:t>
      </w:r>
      <w:r>
        <w:rPr>
          <w:rFonts w:hint="eastAsia" w:ascii="宋体" w:hAnsi="宋体" w:eastAsia="宋体" w:cs="宋体"/>
          <w:bCs w:val="0"/>
          <w:color w:val="auto"/>
          <w:sz w:val="21"/>
          <w:szCs w:val="21"/>
          <w:lang w:val="en-US"/>
        </w:rPr>
        <w:t>的业务，</w:t>
      </w:r>
      <w:r>
        <w:rPr>
          <w:rFonts w:hint="eastAsia" w:ascii="宋体" w:hAnsi="宋体" w:eastAsia="宋体" w:cs="宋体"/>
          <w:bCs w:val="0"/>
          <w:color w:val="auto"/>
          <w:sz w:val="21"/>
          <w:szCs w:val="21"/>
        </w:rPr>
        <w:t>费用按</w:t>
      </w:r>
      <w:r>
        <w:rPr>
          <w:rFonts w:hint="eastAsia" w:ascii="宋体" w:hAnsi="宋体" w:eastAsia="宋体" w:cs="宋体"/>
          <w:bCs w:val="0"/>
          <w:color w:val="auto"/>
          <w:sz w:val="21"/>
          <w:szCs w:val="21"/>
          <w:lang w:val="en-US"/>
        </w:rPr>
        <w:t>承接业务子项单价按实进行</w:t>
      </w:r>
      <w:r>
        <w:rPr>
          <w:rFonts w:hint="eastAsia" w:ascii="宋体" w:hAnsi="宋体" w:eastAsia="宋体" w:cs="宋体"/>
          <w:bCs w:val="0"/>
          <w:color w:val="auto"/>
          <w:sz w:val="21"/>
          <w:szCs w:val="21"/>
        </w:rPr>
        <w:t>结算，</w:t>
      </w:r>
      <w:r>
        <w:rPr>
          <w:rFonts w:hint="eastAsia" w:ascii="宋体" w:hAnsi="宋体" w:eastAsia="宋体" w:cs="宋体"/>
          <w:bCs w:val="0"/>
          <w:color w:val="auto"/>
          <w:sz w:val="21"/>
          <w:szCs w:val="21"/>
          <w:lang w:val="en-US"/>
        </w:rPr>
        <w:t>中标人应综合考虑该项目运营管理模式转变后成本及风险，</w:t>
      </w:r>
      <w:r>
        <w:rPr>
          <w:rFonts w:hint="eastAsia" w:ascii="宋体" w:hAnsi="宋体" w:eastAsia="宋体" w:cs="宋体"/>
          <w:bCs w:val="0"/>
          <w:color w:val="auto"/>
          <w:sz w:val="21"/>
          <w:szCs w:val="21"/>
        </w:rPr>
        <w:t>中标人对此知悉并明确表示无异议，且中标人保证不因前述情形而向招标人主张任何形式的补偿或者赔偿。</w:t>
      </w:r>
    </w:p>
    <w:p w14:paraId="3FA647FD">
      <w:pPr>
        <w:pStyle w:val="2"/>
        <w:spacing w:after="0" w:line="360" w:lineRule="auto"/>
        <w:ind w:firstLine="0" w:firstLineChars="0"/>
        <w:rPr>
          <w:rFonts w:hint="eastAsia" w:ascii="宋体" w:hAnsi="宋体" w:eastAsia="宋体" w:cs="宋体"/>
          <w:bCs/>
          <w:color w:val="auto"/>
          <w:sz w:val="21"/>
          <w:szCs w:val="21"/>
        </w:rPr>
      </w:pPr>
    </w:p>
    <w:p w14:paraId="21380C41">
      <w:pPr>
        <w:pStyle w:val="2"/>
        <w:spacing w:after="0" w:line="360" w:lineRule="auto"/>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rPr>
        <w:t>（二）项目组织实施要求</w:t>
      </w:r>
    </w:p>
    <w:p w14:paraId="77F30E42">
      <w:pPr>
        <w:pStyle w:val="3"/>
        <w:adjustRightInd/>
        <w:spacing w:line="360" w:lineRule="auto"/>
        <w:ind w:firstLine="420" w:firstLineChars="200"/>
        <w:jc w:val="both"/>
        <w:rPr>
          <w:rFonts w:hint="eastAsia" w:ascii="宋体" w:hAnsi="宋体" w:eastAsia="宋体" w:cs="宋体"/>
          <w:b w:val="0"/>
          <w:color w:val="auto"/>
          <w:sz w:val="21"/>
          <w:szCs w:val="21"/>
        </w:rPr>
      </w:pPr>
      <w:r>
        <w:rPr>
          <w:rFonts w:hint="eastAsia" w:ascii="宋体" w:hAnsi="宋体" w:eastAsia="宋体" w:cs="宋体"/>
          <w:b w:val="0"/>
          <w:color w:val="auto"/>
          <w:sz w:val="21"/>
          <w:szCs w:val="21"/>
        </w:rPr>
        <w:t>中标人需成立泵站管理服务项目组，与招标人的片区管理模式对应，入场时提交相应的项目</w:t>
      </w:r>
      <w:r>
        <w:rPr>
          <w:rFonts w:hint="eastAsia" w:ascii="宋体" w:hAnsi="宋体" w:eastAsia="宋体" w:cs="宋体"/>
          <w:b w:val="0"/>
          <w:color w:val="auto"/>
          <w:sz w:val="21"/>
          <w:szCs w:val="21"/>
          <w:lang w:val="en-US"/>
        </w:rPr>
        <w:t>管理</w:t>
      </w:r>
      <w:r>
        <w:rPr>
          <w:rFonts w:hint="eastAsia" w:ascii="宋体" w:hAnsi="宋体" w:eastAsia="宋体" w:cs="宋体"/>
          <w:b w:val="0"/>
          <w:color w:val="auto"/>
          <w:sz w:val="21"/>
          <w:szCs w:val="21"/>
        </w:rPr>
        <w:t>人</w:t>
      </w:r>
      <w:r>
        <w:rPr>
          <w:rFonts w:hint="eastAsia" w:ascii="宋体" w:hAnsi="宋体" w:eastAsia="宋体" w:cs="宋体"/>
          <w:b w:val="0"/>
          <w:color w:val="auto"/>
          <w:sz w:val="21"/>
          <w:szCs w:val="21"/>
          <w:lang w:val="en-US"/>
        </w:rPr>
        <w:t>员</w:t>
      </w:r>
      <w:r>
        <w:rPr>
          <w:rFonts w:hint="eastAsia" w:ascii="宋体" w:hAnsi="宋体" w:eastAsia="宋体" w:cs="宋体"/>
          <w:b w:val="0"/>
          <w:color w:val="auto"/>
          <w:sz w:val="21"/>
          <w:szCs w:val="21"/>
        </w:rPr>
        <w:t>名单，项目</w:t>
      </w:r>
      <w:r>
        <w:rPr>
          <w:rFonts w:hint="eastAsia" w:ascii="宋体" w:hAnsi="宋体" w:eastAsia="宋体" w:cs="宋体"/>
          <w:b w:val="0"/>
          <w:color w:val="auto"/>
          <w:sz w:val="21"/>
          <w:szCs w:val="21"/>
          <w:lang w:val="en-US"/>
        </w:rPr>
        <w:t>管理</w:t>
      </w:r>
      <w:r>
        <w:rPr>
          <w:rFonts w:hint="eastAsia" w:ascii="宋体" w:hAnsi="宋体" w:eastAsia="宋体" w:cs="宋体"/>
          <w:b w:val="0"/>
          <w:color w:val="auto"/>
          <w:sz w:val="21"/>
          <w:szCs w:val="21"/>
        </w:rPr>
        <w:t>人</w:t>
      </w:r>
      <w:r>
        <w:rPr>
          <w:rFonts w:hint="eastAsia" w:ascii="宋体" w:hAnsi="宋体" w:eastAsia="宋体" w:cs="宋体"/>
          <w:b w:val="0"/>
          <w:color w:val="auto"/>
          <w:sz w:val="21"/>
          <w:szCs w:val="21"/>
          <w:lang w:val="en-US"/>
        </w:rPr>
        <w:t>员</w:t>
      </w:r>
      <w:r>
        <w:rPr>
          <w:rFonts w:hint="eastAsia" w:ascii="宋体" w:hAnsi="宋体" w:eastAsia="宋体" w:cs="宋体"/>
          <w:b w:val="0"/>
          <w:color w:val="auto"/>
          <w:sz w:val="21"/>
          <w:szCs w:val="21"/>
        </w:rPr>
        <w:t>不得兼任派驻人员。</w:t>
      </w:r>
    </w:p>
    <w:p w14:paraId="12E5A4F1">
      <w:pPr>
        <w:pStyle w:val="3"/>
        <w:adjustRightInd/>
        <w:spacing w:line="360" w:lineRule="auto"/>
        <w:ind w:firstLine="420" w:firstLineChars="200"/>
        <w:jc w:val="both"/>
        <w:rPr>
          <w:rFonts w:hint="eastAsia" w:ascii="宋体" w:hAnsi="宋体" w:eastAsia="宋体" w:cs="宋体"/>
          <w:b w:val="0"/>
          <w:color w:val="auto"/>
          <w:sz w:val="21"/>
          <w:szCs w:val="21"/>
        </w:rPr>
      </w:pPr>
      <w:r>
        <w:rPr>
          <w:rFonts w:hint="eastAsia" w:ascii="宋体" w:hAnsi="宋体" w:eastAsia="宋体" w:cs="宋体"/>
          <w:b w:val="0"/>
          <w:color w:val="auto"/>
          <w:sz w:val="21"/>
          <w:szCs w:val="21"/>
        </w:rPr>
        <w:t>派驻人员的劳动关系归中标人所有，与招标人无关，派驻人员在工作中发生的任何事故均由中标人负责承担；中标人必须为派驻人员购买人身意外险，并报招标人备案；中标人更换人员前必须经招标人书面同意。</w:t>
      </w:r>
    </w:p>
    <w:p w14:paraId="2EF36609">
      <w:pPr>
        <w:adjustRightInd/>
        <w:spacing w:line="360" w:lineRule="auto"/>
        <w:jc w:val="both"/>
        <w:rPr>
          <w:rFonts w:hint="eastAsia" w:ascii="宋体" w:hAnsi="宋体" w:eastAsia="宋体" w:cs="宋体"/>
          <w:bCs/>
          <w:color w:val="auto"/>
          <w:sz w:val="21"/>
          <w:szCs w:val="21"/>
        </w:rPr>
      </w:pPr>
    </w:p>
    <w:p w14:paraId="56A2CBA7">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（三）服务要求</w:t>
      </w:r>
    </w:p>
    <w:p w14:paraId="47F1A23E">
      <w:pPr>
        <w:tabs>
          <w:tab w:val="left" w:pos="1008"/>
        </w:tabs>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w:t>
      </w:r>
      <w:r>
        <w:rPr>
          <w:rFonts w:hint="eastAsia" w:ascii="宋体" w:hAnsi="宋体" w:eastAsia="宋体" w:cs="宋体"/>
          <w:b/>
          <w:color w:val="auto"/>
          <w:sz w:val="21"/>
          <w:szCs w:val="21"/>
        </w:rPr>
        <w:t>1、中标人投入的人员基本要求：</w:t>
      </w:r>
    </w:p>
    <w:p w14:paraId="6218A74E">
      <w:pPr>
        <w:pStyle w:val="29"/>
        <w:tabs>
          <w:tab w:val="left" w:pos="1008"/>
        </w:tabs>
        <w:adjustRightInd/>
        <w:spacing w:line="360" w:lineRule="auto"/>
        <w:ind w:left="0" w:right="-28" w:firstLine="422" w:firstLineChars="200"/>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项目管理人员：项目管理人员6人，分别对接六个片区；每个泵站为一个固定岗，应保证全天24小时有派驻人员上岗。投入本项目的人员素质标准详见下表：</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1297"/>
        <w:gridCol w:w="7442"/>
      </w:tblGrid>
      <w:tr w14:paraId="571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63" w:type="pct"/>
            <w:vAlign w:val="center"/>
          </w:tcPr>
          <w:p w14:paraId="7F10039E">
            <w:pPr>
              <w:adjustRightInd/>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688" w:type="pct"/>
            <w:vAlign w:val="center"/>
          </w:tcPr>
          <w:p w14:paraId="612CACE5">
            <w:pPr>
              <w:adjustRightInd/>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岗位</w:t>
            </w:r>
          </w:p>
        </w:tc>
        <w:tc>
          <w:tcPr>
            <w:tcW w:w="3950" w:type="pct"/>
            <w:vAlign w:val="center"/>
          </w:tcPr>
          <w:p w14:paraId="29424191">
            <w:pPr>
              <w:adjustRightInd/>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素质标准</w:t>
            </w:r>
          </w:p>
        </w:tc>
      </w:tr>
      <w:tr w14:paraId="3B9C2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363" w:type="pct"/>
            <w:vAlign w:val="center"/>
          </w:tcPr>
          <w:p w14:paraId="49EF5B67">
            <w:pPr>
              <w:adjustRightInd/>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1</w:t>
            </w:r>
          </w:p>
        </w:tc>
        <w:tc>
          <w:tcPr>
            <w:tcW w:w="688" w:type="pct"/>
            <w:vAlign w:val="center"/>
          </w:tcPr>
          <w:p w14:paraId="29C1DE89">
            <w:pPr>
              <w:adjustRightInd/>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项目管理</w:t>
            </w:r>
          </w:p>
          <w:p w14:paraId="736E3724">
            <w:pPr>
              <w:adjustRightInd/>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人员</w:t>
            </w:r>
          </w:p>
        </w:tc>
        <w:tc>
          <w:tcPr>
            <w:tcW w:w="3950" w:type="pct"/>
            <w:vAlign w:val="center"/>
          </w:tcPr>
          <w:p w14:paraId="7A5F2F24">
            <w:pPr>
              <w:adjustRightInd/>
              <w:spacing w:line="360" w:lineRule="auto"/>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大专或以上文化程度，年龄30-55岁之间，具有物业水电事务管理经验，有扎实的机电工程知识，具备电气、机电、物业管理类专业中级（或以上）职称或相关注册师。</w:t>
            </w:r>
          </w:p>
        </w:tc>
      </w:tr>
      <w:tr w14:paraId="5B361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363" w:type="pct"/>
            <w:vAlign w:val="center"/>
          </w:tcPr>
          <w:p w14:paraId="5094FD87">
            <w:pPr>
              <w:adjustRightInd/>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2</w:t>
            </w:r>
          </w:p>
        </w:tc>
        <w:tc>
          <w:tcPr>
            <w:tcW w:w="688" w:type="pct"/>
            <w:vAlign w:val="center"/>
          </w:tcPr>
          <w:p w14:paraId="5317ABA9">
            <w:pPr>
              <w:adjustRightInd/>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派驻人员</w:t>
            </w:r>
          </w:p>
        </w:tc>
        <w:tc>
          <w:tcPr>
            <w:tcW w:w="3950" w:type="pct"/>
            <w:vAlign w:val="center"/>
          </w:tcPr>
          <w:p w14:paraId="7F566597">
            <w:pPr>
              <w:adjustRightInd/>
              <w:spacing w:line="360" w:lineRule="auto"/>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要求年龄为18岁至55岁之间，初中或以上文化，身体健康、五官端正、反应灵敏、无不良习惯。会简单的电脑办公操作、能使用EXCEL在线表格上报数据、普通话流利。</w:t>
            </w:r>
          </w:p>
        </w:tc>
      </w:tr>
      <w:tr w14:paraId="3915E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363" w:type="pct"/>
            <w:vAlign w:val="center"/>
          </w:tcPr>
          <w:p w14:paraId="72C9D504">
            <w:pPr>
              <w:adjustRightInd/>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3</w:t>
            </w:r>
          </w:p>
        </w:tc>
        <w:tc>
          <w:tcPr>
            <w:tcW w:w="1297" w:type="dxa"/>
            <w:vAlign w:val="center"/>
          </w:tcPr>
          <w:p w14:paraId="401A9B54">
            <w:pPr>
              <w:adjustRightInd/>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绿化人员</w:t>
            </w:r>
          </w:p>
        </w:tc>
        <w:tc>
          <w:tcPr>
            <w:tcW w:w="7446" w:type="dxa"/>
            <w:vAlign w:val="center"/>
          </w:tcPr>
          <w:p w14:paraId="470E9C87">
            <w:pPr>
              <w:adjustRightInd/>
              <w:spacing w:line="360" w:lineRule="auto"/>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要求年龄为18岁至55岁之间，身体健康、五官端正、反应灵敏、无不良习惯，熟悉园林绿化养护特点，有园林种花、剪枝、浇水、施肥的技术经验，吃苦耐劳，手脚麻利。</w:t>
            </w:r>
          </w:p>
        </w:tc>
      </w:tr>
      <w:tr w14:paraId="7089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363" w:type="pct"/>
            <w:vAlign w:val="center"/>
          </w:tcPr>
          <w:p w14:paraId="1DE76CD5">
            <w:pPr>
              <w:adjustRightInd/>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4</w:t>
            </w:r>
          </w:p>
        </w:tc>
        <w:tc>
          <w:tcPr>
            <w:tcW w:w="1297" w:type="dxa"/>
            <w:vAlign w:val="center"/>
          </w:tcPr>
          <w:p w14:paraId="2427DCE1">
            <w:pPr>
              <w:adjustRightInd/>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保洁人员</w:t>
            </w:r>
          </w:p>
        </w:tc>
        <w:tc>
          <w:tcPr>
            <w:tcW w:w="7446" w:type="dxa"/>
            <w:vAlign w:val="center"/>
          </w:tcPr>
          <w:p w14:paraId="3DFA24FD">
            <w:pPr>
              <w:adjustRightInd/>
              <w:spacing w:line="360" w:lineRule="auto"/>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要求年龄为18岁至55岁之间，身体健康、五官端正、反应灵敏、无不良习惯，吃苦耐劳，有过硬的保洁技能，手脚麻利。</w:t>
            </w:r>
          </w:p>
        </w:tc>
      </w:tr>
    </w:tbl>
    <w:p w14:paraId="7F77EA6B">
      <w:pPr>
        <w:tabs>
          <w:tab w:val="left" w:pos="1008"/>
        </w:tabs>
        <w:adjustRightInd/>
        <w:spacing w:line="360" w:lineRule="auto"/>
        <w:ind w:firstLine="420" w:firstLineChars="200"/>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合同签订后，中标人须向招标人提供拟投入项目所有人员的人事档案资料，包括身份证复印件、健康证明等。中标人不得伪造人事档案欺骗招标人，如有此种情况发生，招标人有权单方终止合同。中标人必须向招标人提供派驻的人员的以下资料：</w:t>
      </w:r>
    </w:p>
    <w:p w14:paraId="44D5782F">
      <w:pPr>
        <w:adjustRightInd/>
        <w:spacing w:line="360" w:lineRule="auto"/>
        <w:ind w:firstLine="420" w:firstLineChars="200"/>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（1）持有效身份证；</w:t>
      </w:r>
    </w:p>
    <w:p w14:paraId="143AC888">
      <w:pPr>
        <w:adjustRightInd/>
        <w:spacing w:line="360" w:lineRule="auto"/>
        <w:ind w:firstLine="420" w:firstLineChars="200"/>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（2）学历证（毕业证或其他证明材料）；</w:t>
      </w:r>
    </w:p>
    <w:p w14:paraId="625C9F8E">
      <w:pPr>
        <w:adjustRightInd/>
        <w:spacing w:line="360" w:lineRule="auto"/>
        <w:ind w:firstLine="420" w:firstLineChars="200"/>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（3）公安或劳动部门规定的有关有效证件（如保安员证）；</w:t>
      </w:r>
    </w:p>
    <w:p w14:paraId="2D268998">
      <w:pPr>
        <w:adjustRightInd/>
        <w:spacing w:line="360" w:lineRule="auto"/>
        <w:ind w:firstLine="420" w:firstLineChars="200"/>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（4）最近三个月内的二寸相片1张；</w:t>
      </w:r>
    </w:p>
    <w:p w14:paraId="6BB8F115">
      <w:pPr>
        <w:adjustRightInd/>
        <w:spacing w:line="360" w:lineRule="auto"/>
        <w:ind w:firstLine="420" w:firstLineChars="200"/>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（5）镇级以上医院体格检查表一份；</w:t>
      </w:r>
    </w:p>
    <w:p w14:paraId="41311D0A">
      <w:pPr>
        <w:adjustRightInd/>
        <w:spacing w:line="360" w:lineRule="auto"/>
        <w:ind w:firstLine="420" w:firstLineChars="200"/>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（6）派驻人员上岗前必须经过岗前培训（包括安全培训、设备操作培训、操作安全规程培训），并提交培训记录及考核成绩；</w:t>
      </w:r>
    </w:p>
    <w:p w14:paraId="6564946E">
      <w:pPr>
        <w:adjustRightInd/>
        <w:spacing w:line="360" w:lineRule="auto"/>
        <w:ind w:firstLine="420" w:firstLineChars="200"/>
        <w:jc w:val="both"/>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（7）为本项目服务人员购买人身意外险凭证。</w:t>
      </w:r>
    </w:p>
    <w:p w14:paraId="118EB1D0">
      <w:pPr>
        <w:tabs>
          <w:tab w:val="left" w:pos="1008"/>
        </w:tabs>
        <w:adjustRightInd/>
        <w:spacing w:line="360" w:lineRule="auto"/>
        <w:ind w:firstLine="420" w:firstLineChars="200"/>
        <w:jc w:val="both"/>
        <w:rPr>
          <w:rFonts w:hint="eastAsia" w:ascii="宋体" w:hAnsi="宋体" w:eastAsia="宋体" w:cs="宋体"/>
          <w:bCs/>
          <w:color w:val="auto"/>
          <w:sz w:val="21"/>
          <w:szCs w:val="21"/>
        </w:rPr>
      </w:pPr>
      <w:r>
        <w:rPr>
          <w:rStyle w:val="201"/>
          <w:rFonts w:hint="eastAsia" w:ascii="宋体" w:hAnsi="宋体" w:eastAsia="宋体" w:cs="宋体"/>
          <w:b w:val="0"/>
          <w:color w:val="auto"/>
          <w:sz w:val="21"/>
          <w:szCs w:val="21"/>
        </w:rPr>
        <w:t>3</w:t>
      </w:r>
      <w:r>
        <w:rPr>
          <w:rFonts w:hint="eastAsia" w:ascii="宋体" w:hAnsi="宋体" w:eastAsia="宋体" w:cs="宋体"/>
          <w:bCs/>
          <w:color w:val="auto"/>
          <w:sz w:val="21"/>
          <w:szCs w:val="21"/>
        </w:rPr>
        <w:t>、派驻人员日常服务清单：</w:t>
      </w:r>
    </w:p>
    <w:p w14:paraId="3076D649">
      <w:pPr>
        <w:pStyle w:val="3"/>
        <w:numPr>
          <w:ilvl w:val="255"/>
          <w:numId w:val="0"/>
        </w:numPr>
        <w:adjustRightInd/>
        <w:spacing w:line="360" w:lineRule="auto"/>
        <w:ind w:firstLine="422"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rPr>
        <w:t>1</w:t>
      </w:r>
      <w:r>
        <w:rPr>
          <w:rFonts w:hint="eastAsia" w:ascii="宋体" w:hAnsi="宋体" w:eastAsia="宋体" w:cs="宋体"/>
          <w:color w:val="auto"/>
          <w:sz w:val="21"/>
          <w:szCs w:val="21"/>
        </w:rPr>
        <w:t>）</w:t>
      </w:r>
      <w:r>
        <w:rPr>
          <w:rFonts w:hint="eastAsia" w:ascii="宋体" w:hAnsi="宋体" w:eastAsia="宋体" w:cs="宋体"/>
          <w:color w:val="auto"/>
          <w:sz w:val="21"/>
          <w:szCs w:val="21"/>
          <w:lang w:val="en-US"/>
        </w:rPr>
        <w:t>常规泵站值守运营（含安保、机电管理</w:t>
      </w:r>
      <w:r>
        <w:rPr>
          <w:rFonts w:hint="eastAsia" w:ascii="宋体" w:hAnsi="宋体" w:eastAsia="宋体" w:cs="宋体"/>
          <w:color w:val="auto"/>
          <w:sz w:val="21"/>
          <w:szCs w:val="21"/>
        </w:rPr>
        <w:t>、</w:t>
      </w:r>
      <w:r>
        <w:rPr>
          <w:rFonts w:hint="eastAsia" w:ascii="宋体" w:hAnsi="宋体" w:eastAsia="宋体" w:cs="宋体"/>
          <w:color w:val="auto"/>
          <w:sz w:val="21"/>
          <w:szCs w:val="21"/>
          <w:lang w:val="en-US"/>
        </w:rPr>
        <w:t>绿化</w:t>
      </w:r>
      <w:r>
        <w:rPr>
          <w:rFonts w:hint="eastAsia" w:ascii="宋体" w:hAnsi="宋体" w:eastAsia="宋体" w:cs="宋体"/>
          <w:color w:val="auto"/>
          <w:sz w:val="21"/>
          <w:szCs w:val="21"/>
        </w:rPr>
        <w:t>、</w:t>
      </w:r>
      <w:r>
        <w:rPr>
          <w:rFonts w:hint="eastAsia" w:ascii="宋体" w:hAnsi="宋体" w:eastAsia="宋体" w:cs="宋体"/>
          <w:color w:val="auto"/>
          <w:sz w:val="21"/>
          <w:szCs w:val="21"/>
          <w:lang w:val="en-US"/>
        </w:rPr>
        <w:t>保洁</w:t>
      </w:r>
      <w:r>
        <w:rPr>
          <w:rFonts w:hint="eastAsia" w:ascii="宋体" w:hAnsi="宋体" w:eastAsia="宋体" w:cs="宋体"/>
          <w:color w:val="auto"/>
          <w:sz w:val="21"/>
          <w:szCs w:val="21"/>
        </w:rPr>
        <w:t>、</w:t>
      </w:r>
      <w:r>
        <w:rPr>
          <w:rFonts w:hint="eastAsia" w:ascii="宋体" w:hAnsi="宋体" w:eastAsia="宋体" w:cs="宋体"/>
          <w:color w:val="auto"/>
          <w:sz w:val="21"/>
          <w:szCs w:val="21"/>
          <w:lang w:val="en-US"/>
        </w:rPr>
        <w:t>除五害）</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1"/>
        <w:gridCol w:w="6137"/>
        <w:gridCol w:w="1069"/>
        <w:gridCol w:w="1086"/>
      </w:tblGrid>
      <w:tr w14:paraId="15FE0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600" w:type="pct"/>
            <w:vAlign w:val="center"/>
          </w:tcPr>
          <w:p w14:paraId="473CC835">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序号</w:t>
            </w:r>
          </w:p>
        </w:tc>
        <w:tc>
          <w:tcPr>
            <w:tcW w:w="3255" w:type="pct"/>
            <w:vAlign w:val="center"/>
          </w:tcPr>
          <w:p w14:paraId="6AF343C6">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安保看管服务项目</w:t>
            </w:r>
          </w:p>
        </w:tc>
        <w:tc>
          <w:tcPr>
            <w:tcW w:w="567" w:type="pct"/>
            <w:vAlign w:val="center"/>
          </w:tcPr>
          <w:p w14:paraId="08759255">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单位</w:t>
            </w:r>
          </w:p>
        </w:tc>
        <w:tc>
          <w:tcPr>
            <w:tcW w:w="576" w:type="pct"/>
            <w:vAlign w:val="center"/>
          </w:tcPr>
          <w:p w14:paraId="72A78C23">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数量</w:t>
            </w:r>
          </w:p>
        </w:tc>
      </w:tr>
      <w:tr w14:paraId="3188B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600" w:type="pct"/>
            <w:vAlign w:val="center"/>
          </w:tcPr>
          <w:p w14:paraId="66659860">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3255" w:type="pct"/>
            <w:tcMar>
              <w:top w:w="57" w:type="dxa"/>
              <w:left w:w="57" w:type="dxa"/>
              <w:bottom w:w="57" w:type="dxa"/>
              <w:right w:w="57" w:type="dxa"/>
            </w:tcMar>
            <w:vAlign w:val="center"/>
          </w:tcPr>
          <w:p w14:paraId="496506D9">
            <w:pPr>
              <w:adjustRightInd/>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做好泵站建筑红线范围内的24小时安保看管工作。</w:t>
            </w:r>
          </w:p>
        </w:tc>
        <w:tc>
          <w:tcPr>
            <w:tcW w:w="567" w:type="pct"/>
            <w:vAlign w:val="center"/>
          </w:tcPr>
          <w:p w14:paraId="32F0BE2A">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项</w:t>
            </w:r>
          </w:p>
        </w:tc>
        <w:tc>
          <w:tcPr>
            <w:tcW w:w="576" w:type="pct"/>
            <w:vAlign w:val="center"/>
          </w:tcPr>
          <w:p w14:paraId="2D975BCC">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r>
      <w:tr w14:paraId="026CA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600" w:type="pct"/>
            <w:vAlign w:val="center"/>
          </w:tcPr>
          <w:p w14:paraId="116080C0">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w:t>
            </w:r>
          </w:p>
        </w:tc>
        <w:tc>
          <w:tcPr>
            <w:tcW w:w="3255" w:type="pct"/>
            <w:tcMar>
              <w:top w:w="57" w:type="dxa"/>
              <w:left w:w="57" w:type="dxa"/>
              <w:bottom w:w="57" w:type="dxa"/>
              <w:right w:w="57" w:type="dxa"/>
            </w:tcMar>
            <w:vAlign w:val="center"/>
          </w:tcPr>
          <w:p w14:paraId="15871BD9">
            <w:pPr>
              <w:adjustRightInd/>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认真做好来访人员、进出车辆登记，严格按规定查验进出物资，凭相关手续放行。</w:t>
            </w:r>
          </w:p>
        </w:tc>
        <w:tc>
          <w:tcPr>
            <w:tcW w:w="567" w:type="pct"/>
            <w:vAlign w:val="center"/>
          </w:tcPr>
          <w:p w14:paraId="54FCA5C8">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项</w:t>
            </w:r>
          </w:p>
        </w:tc>
        <w:tc>
          <w:tcPr>
            <w:tcW w:w="576" w:type="pct"/>
            <w:vAlign w:val="center"/>
          </w:tcPr>
          <w:p w14:paraId="5DF18E09">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r>
      <w:tr w14:paraId="24749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600" w:type="pct"/>
            <w:vAlign w:val="center"/>
          </w:tcPr>
          <w:p w14:paraId="25CD65A1">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w:t>
            </w:r>
          </w:p>
        </w:tc>
        <w:tc>
          <w:tcPr>
            <w:tcW w:w="3255" w:type="pct"/>
            <w:tcMar>
              <w:top w:w="57" w:type="dxa"/>
              <w:left w:w="57" w:type="dxa"/>
              <w:bottom w:w="57" w:type="dxa"/>
              <w:right w:w="57" w:type="dxa"/>
            </w:tcMar>
            <w:vAlign w:val="center"/>
          </w:tcPr>
          <w:p w14:paraId="3B3E38E6">
            <w:pPr>
              <w:adjustRightInd/>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做好泵站财产安全看护工作</w:t>
            </w:r>
          </w:p>
        </w:tc>
        <w:tc>
          <w:tcPr>
            <w:tcW w:w="567" w:type="pct"/>
            <w:vAlign w:val="center"/>
          </w:tcPr>
          <w:p w14:paraId="1EAD124A">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项</w:t>
            </w:r>
          </w:p>
        </w:tc>
        <w:tc>
          <w:tcPr>
            <w:tcW w:w="576" w:type="pct"/>
            <w:vAlign w:val="center"/>
          </w:tcPr>
          <w:p w14:paraId="5289548A">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r>
    </w:tbl>
    <w:p w14:paraId="51ED1FF5">
      <w:pPr>
        <w:pStyle w:val="44"/>
        <w:numPr>
          <w:ilvl w:val="255"/>
          <w:numId w:val="0"/>
        </w:numPr>
        <w:spacing w:line="360" w:lineRule="auto"/>
        <w:jc w:val="both"/>
        <w:outlineLvl w:val="9"/>
        <w:rPr>
          <w:rFonts w:hint="eastAsia" w:ascii="宋体" w:hAnsi="宋体" w:eastAsia="宋体" w:cs="宋体"/>
          <w:color w:val="auto"/>
          <w:sz w:val="21"/>
          <w:szCs w:val="21"/>
          <w:lang w:val="en-US"/>
        </w:rPr>
      </w:pPr>
    </w:p>
    <w:tbl>
      <w:tblPr>
        <w:tblStyle w:val="36"/>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0"/>
        <w:gridCol w:w="6122"/>
        <w:gridCol w:w="1094"/>
        <w:gridCol w:w="1068"/>
      </w:tblGrid>
      <w:tr w14:paraId="02C30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600" w:type="pct"/>
            <w:vAlign w:val="center"/>
          </w:tcPr>
          <w:p w14:paraId="002D4EC8">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序号</w:t>
            </w:r>
          </w:p>
        </w:tc>
        <w:tc>
          <w:tcPr>
            <w:tcW w:w="3250" w:type="pct"/>
            <w:vAlign w:val="center"/>
          </w:tcPr>
          <w:p w14:paraId="4F17FBFE">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机电管理服务项目</w:t>
            </w:r>
          </w:p>
        </w:tc>
        <w:tc>
          <w:tcPr>
            <w:tcW w:w="581" w:type="pct"/>
            <w:vAlign w:val="center"/>
          </w:tcPr>
          <w:p w14:paraId="643B8BF5">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单位</w:t>
            </w:r>
          </w:p>
        </w:tc>
        <w:tc>
          <w:tcPr>
            <w:tcW w:w="567" w:type="pct"/>
            <w:vAlign w:val="center"/>
          </w:tcPr>
          <w:p w14:paraId="29955C92">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数量</w:t>
            </w:r>
          </w:p>
        </w:tc>
      </w:tr>
      <w:tr w14:paraId="4C6C8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600" w:type="pct"/>
            <w:vAlign w:val="center"/>
          </w:tcPr>
          <w:p w14:paraId="50D9EB3D">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3250" w:type="pct"/>
            <w:tcMar>
              <w:top w:w="57" w:type="dxa"/>
              <w:left w:w="57" w:type="dxa"/>
              <w:bottom w:w="57" w:type="dxa"/>
              <w:right w:w="57" w:type="dxa"/>
            </w:tcMar>
            <w:vAlign w:val="center"/>
          </w:tcPr>
          <w:p w14:paraId="23EF4FF4">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泵站内水泵的操作。</w:t>
            </w:r>
          </w:p>
        </w:tc>
        <w:tc>
          <w:tcPr>
            <w:tcW w:w="581" w:type="pct"/>
            <w:vAlign w:val="center"/>
          </w:tcPr>
          <w:p w14:paraId="4DCB2B91">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项</w:t>
            </w:r>
          </w:p>
        </w:tc>
        <w:tc>
          <w:tcPr>
            <w:tcW w:w="567" w:type="pct"/>
            <w:vAlign w:val="center"/>
          </w:tcPr>
          <w:p w14:paraId="5F7884DD">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r>
      <w:tr w14:paraId="28750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600" w:type="pct"/>
            <w:vAlign w:val="center"/>
          </w:tcPr>
          <w:p w14:paraId="1027206C">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w:t>
            </w:r>
          </w:p>
        </w:tc>
        <w:tc>
          <w:tcPr>
            <w:tcW w:w="3250" w:type="pct"/>
            <w:tcMar>
              <w:top w:w="57" w:type="dxa"/>
              <w:left w:w="57" w:type="dxa"/>
              <w:bottom w:w="57" w:type="dxa"/>
              <w:right w:w="57" w:type="dxa"/>
            </w:tcMar>
            <w:vAlign w:val="center"/>
          </w:tcPr>
          <w:p w14:paraId="7D2765DD">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设备运行状态报表记录（1小时一次）。</w:t>
            </w:r>
          </w:p>
        </w:tc>
        <w:tc>
          <w:tcPr>
            <w:tcW w:w="581" w:type="pct"/>
            <w:vAlign w:val="center"/>
          </w:tcPr>
          <w:p w14:paraId="500F3961">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项</w:t>
            </w:r>
          </w:p>
        </w:tc>
        <w:tc>
          <w:tcPr>
            <w:tcW w:w="567" w:type="pct"/>
            <w:vAlign w:val="center"/>
          </w:tcPr>
          <w:p w14:paraId="1902138F">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r>
      <w:tr w14:paraId="3CABC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600" w:type="pct"/>
            <w:vAlign w:val="center"/>
          </w:tcPr>
          <w:p w14:paraId="7651FA37">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w:t>
            </w:r>
          </w:p>
        </w:tc>
        <w:tc>
          <w:tcPr>
            <w:tcW w:w="3250" w:type="pct"/>
            <w:tcMar>
              <w:top w:w="57" w:type="dxa"/>
              <w:left w:w="57" w:type="dxa"/>
              <w:bottom w:w="57" w:type="dxa"/>
              <w:right w:w="57" w:type="dxa"/>
            </w:tcMar>
            <w:vAlign w:val="center"/>
          </w:tcPr>
          <w:p w14:paraId="08FB5F67">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格栅除污机操作，螺旋输送机操作。</w:t>
            </w:r>
          </w:p>
        </w:tc>
        <w:tc>
          <w:tcPr>
            <w:tcW w:w="581" w:type="pct"/>
            <w:vAlign w:val="center"/>
          </w:tcPr>
          <w:p w14:paraId="076CF5E1">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项</w:t>
            </w:r>
          </w:p>
        </w:tc>
        <w:tc>
          <w:tcPr>
            <w:tcW w:w="567" w:type="pct"/>
            <w:vAlign w:val="center"/>
          </w:tcPr>
          <w:p w14:paraId="203A7C78">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r>
      <w:tr w14:paraId="6F47F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600" w:type="pct"/>
            <w:vAlign w:val="center"/>
          </w:tcPr>
          <w:p w14:paraId="4745CDDC">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w:t>
            </w:r>
          </w:p>
        </w:tc>
        <w:tc>
          <w:tcPr>
            <w:tcW w:w="3250" w:type="pct"/>
            <w:tcMar>
              <w:top w:w="57" w:type="dxa"/>
              <w:left w:w="57" w:type="dxa"/>
              <w:bottom w:w="57" w:type="dxa"/>
              <w:right w:w="57" w:type="dxa"/>
            </w:tcMar>
            <w:vAlign w:val="center"/>
          </w:tcPr>
          <w:p w14:paraId="274CA968">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泵组进、出水口阀门，泵站内手动、电动闸门操作。</w:t>
            </w:r>
          </w:p>
        </w:tc>
        <w:tc>
          <w:tcPr>
            <w:tcW w:w="581" w:type="pct"/>
            <w:vAlign w:val="center"/>
          </w:tcPr>
          <w:p w14:paraId="13096404">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项</w:t>
            </w:r>
          </w:p>
        </w:tc>
        <w:tc>
          <w:tcPr>
            <w:tcW w:w="567" w:type="pct"/>
            <w:vAlign w:val="center"/>
          </w:tcPr>
          <w:p w14:paraId="34EA4745">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r>
      <w:tr w14:paraId="2B475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600" w:type="pct"/>
            <w:vAlign w:val="center"/>
          </w:tcPr>
          <w:p w14:paraId="3F01C2B6">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5</w:t>
            </w:r>
          </w:p>
        </w:tc>
        <w:tc>
          <w:tcPr>
            <w:tcW w:w="3250" w:type="pct"/>
            <w:tcMar>
              <w:top w:w="57" w:type="dxa"/>
              <w:left w:w="57" w:type="dxa"/>
              <w:bottom w:w="57" w:type="dxa"/>
              <w:right w:w="57" w:type="dxa"/>
            </w:tcMar>
            <w:vAlign w:val="center"/>
          </w:tcPr>
          <w:p w14:paraId="0ABE3751">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通风、除臭设备操作。</w:t>
            </w:r>
          </w:p>
        </w:tc>
        <w:tc>
          <w:tcPr>
            <w:tcW w:w="581" w:type="pct"/>
            <w:vAlign w:val="center"/>
          </w:tcPr>
          <w:p w14:paraId="4FAB78A2">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项</w:t>
            </w:r>
          </w:p>
        </w:tc>
        <w:tc>
          <w:tcPr>
            <w:tcW w:w="567" w:type="pct"/>
            <w:vAlign w:val="center"/>
          </w:tcPr>
          <w:p w14:paraId="6F7874BC">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r>
      <w:tr w14:paraId="76E3D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600" w:type="pct"/>
            <w:vAlign w:val="center"/>
          </w:tcPr>
          <w:p w14:paraId="0966B05E">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6</w:t>
            </w:r>
          </w:p>
        </w:tc>
        <w:tc>
          <w:tcPr>
            <w:tcW w:w="3250" w:type="pct"/>
            <w:tcMar>
              <w:top w:w="57" w:type="dxa"/>
              <w:left w:w="57" w:type="dxa"/>
              <w:bottom w:w="57" w:type="dxa"/>
              <w:right w:w="57" w:type="dxa"/>
            </w:tcMar>
            <w:vAlign w:val="center"/>
          </w:tcPr>
          <w:p w14:paraId="52F35F25">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故障信息及异常情况报送。</w:t>
            </w:r>
          </w:p>
        </w:tc>
        <w:tc>
          <w:tcPr>
            <w:tcW w:w="581" w:type="pct"/>
            <w:vAlign w:val="center"/>
          </w:tcPr>
          <w:p w14:paraId="332E43E1">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项</w:t>
            </w:r>
          </w:p>
        </w:tc>
        <w:tc>
          <w:tcPr>
            <w:tcW w:w="567" w:type="pct"/>
            <w:vAlign w:val="center"/>
          </w:tcPr>
          <w:p w14:paraId="4AB324FA">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r>
      <w:tr w14:paraId="7FDF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600" w:type="pct"/>
            <w:vAlign w:val="center"/>
          </w:tcPr>
          <w:p w14:paraId="7DB6CEE8">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7</w:t>
            </w:r>
          </w:p>
        </w:tc>
        <w:tc>
          <w:tcPr>
            <w:tcW w:w="3250" w:type="pct"/>
            <w:tcMar>
              <w:top w:w="57" w:type="dxa"/>
              <w:left w:w="57" w:type="dxa"/>
              <w:bottom w:w="57" w:type="dxa"/>
              <w:right w:w="57" w:type="dxa"/>
            </w:tcMar>
            <w:vAlign w:val="center"/>
          </w:tcPr>
          <w:p w14:paraId="61EEBE00">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设备日常巡视，1小时一次。</w:t>
            </w:r>
          </w:p>
        </w:tc>
        <w:tc>
          <w:tcPr>
            <w:tcW w:w="581" w:type="pct"/>
            <w:vAlign w:val="center"/>
          </w:tcPr>
          <w:p w14:paraId="09D3DADF">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项</w:t>
            </w:r>
          </w:p>
        </w:tc>
        <w:tc>
          <w:tcPr>
            <w:tcW w:w="567" w:type="pct"/>
            <w:vAlign w:val="center"/>
          </w:tcPr>
          <w:p w14:paraId="5535468C">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r>
      <w:tr w14:paraId="4763D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600" w:type="pct"/>
            <w:vAlign w:val="center"/>
          </w:tcPr>
          <w:p w14:paraId="5C8085EE">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8</w:t>
            </w:r>
          </w:p>
        </w:tc>
        <w:tc>
          <w:tcPr>
            <w:tcW w:w="3250" w:type="pct"/>
            <w:tcMar>
              <w:top w:w="57" w:type="dxa"/>
              <w:left w:w="57" w:type="dxa"/>
              <w:bottom w:w="57" w:type="dxa"/>
              <w:right w:w="57" w:type="dxa"/>
            </w:tcMar>
            <w:vAlign w:val="center"/>
          </w:tcPr>
          <w:p w14:paraId="061C48B6">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消防、应急抢险工作配合。</w:t>
            </w:r>
          </w:p>
        </w:tc>
        <w:tc>
          <w:tcPr>
            <w:tcW w:w="581" w:type="pct"/>
            <w:vAlign w:val="center"/>
          </w:tcPr>
          <w:p w14:paraId="6DE2F2C0">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项</w:t>
            </w:r>
          </w:p>
        </w:tc>
        <w:tc>
          <w:tcPr>
            <w:tcW w:w="567" w:type="pct"/>
            <w:vAlign w:val="center"/>
          </w:tcPr>
          <w:p w14:paraId="72C657D7">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r>
      <w:tr w14:paraId="13946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600" w:type="pct"/>
            <w:vAlign w:val="center"/>
          </w:tcPr>
          <w:p w14:paraId="09FBB169">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9</w:t>
            </w:r>
          </w:p>
        </w:tc>
        <w:tc>
          <w:tcPr>
            <w:tcW w:w="3250" w:type="pct"/>
            <w:tcMar>
              <w:top w:w="57" w:type="dxa"/>
              <w:left w:w="57" w:type="dxa"/>
              <w:bottom w:w="57" w:type="dxa"/>
              <w:right w:w="57" w:type="dxa"/>
            </w:tcMar>
            <w:vAlign w:val="center"/>
          </w:tcPr>
          <w:p w14:paraId="53E57329">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负责消防设施巡查，并填写、登记巡查记录。</w:t>
            </w:r>
          </w:p>
        </w:tc>
        <w:tc>
          <w:tcPr>
            <w:tcW w:w="581" w:type="pct"/>
            <w:vAlign w:val="center"/>
          </w:tcPr>
          <w:p w14:paraId="1F05BBF3">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项</w:t>
            </w:r>
          </w:p>
        </w:tc>
        <w:tc>
          <w:tcPr>
            <w:tcW w:w="567" w:type="pct"/>
            <w:vAlign w:val="center"/>
          </w:tcPr>
          <w:p w14:paraId="41A3A639">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r>
      <w:tr w14:paraId="713C5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600" w:type="pct"/>
            <w:vAlign w:val="center"/>
          </w:tcPr>
          <w:p w14:paraId="596BF2C5">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10</w:t>
            </w:r>
          </w:p>
        </w:tc>
        <w:tc>
          <w:tcPr>
            <w:tcW w:w="3250" w:type="pct"/>
            <w:tcMar>
              <w:top w:w="57" w:type="dxa"/>
              <w:left w:w="57" w:type="dxa"/>
              <w:bottom w:w="57" w:type="dxa"/>
              <w:right w:w="57" w:type="dxa"/>
            </w:tcMar>
            <w:vAlign w:val="center"/>
          </w:tcPr>
          <w:p w14:paraId="6B22EC17">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泵站应急调度工作。</w:t>
            </w:r>
          </w:p>
        </w:tc>
        <w:tc>
          <w:tcPr>
            <w:tcW w:w="581" w:type="pct"/>
            <w:vAlign w:val="center"/>
          </w:tcPr>
          <w:p w14:paraId="2EC9C37D">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项</w:t>
            </w:r>
          </w:p>
        </w:tc>
        <w:tc>
          <w:tcPr>
            <w:tcW w:w="567" w:type="pct"/>
            <w:vAlign w:val="center"/>
          </w:tcPr>
          <w:p w14:paraId="3DC47635">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r>
    </w:tbl>
    <w:p w14:paraId="6B4E3DF0">
      <w:pPr>
        <w:pStyle w:val="44"/>
        <w:numPr>
          <w:ilvl w:val="255"/>
          <w:numId w:val="0"/>
        </w:numPr>
        <w:spacing w:line="360" w:lineRule="auto"/>
        <w:jc w:val="both"/>
        <w:outlineLvl w:val="9"/>
        <w:rPr>
          <w:rFonts w:hint="eastAsia" w:ascii="宋体" w:hAnsi="宋体" w:eastAsia="宋体" w:cs="宋体"/>
          <w:color w:val="auto"/>
          <w:sz w:val="21"/>
          <w:szCs w:val="21"/>
          <w:lang w:val="en-US"/>
        </w:rPr>
      </w:pPr>
    </w:p>
    <w:tbl>
      <w:tblPr>
        <w:tblStyle w:val="36"/>
        <w:tblW w:w="50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6127"/>
        <w:gridCol w:w="1093"/>
        <w:gridCol w:w="1065"/>
      </w:tblGrid>
      <w:tr w14:paraId="4C62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609" w:type="pct"/>
            <w:vAlign w:val="center"/>
          </w:tcPr>
          <w:p w14:paraId="306F1E77">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序号</w:t>
            </w:r>
          </w:p>
        </w:tc>
        <w:tc>
          <w:tcPr>
            <w:tcW w:w="3246" w:type="pct"/>
            <w:vAlign w:val="center"/>
          </w:tcPr>
          <w:p w14:paraId="1591DEC7">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绿化管理服务项目</w:t>
            </w:r>
          </w:p>
        </w:tc>
        <w:tc>
          <w:tcPr>
            <w:tcW w:w="579" w:type="pct"/>
            <w:vAlign w:val="center"/>
          </w:tcPr>
          <w:p w14:paraId="5C217564">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单位</w:t>
            </w:r>
          </w:p>
        </w:tc>
        <w:tc>
          <w:tcPr>
            <w:tcW w:w="564" w:type="pct"/>
            <w:vAlign w:val="center"/>
          </w:tcPr>
          <w:p w14:paraId="46257BB1">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数量</w:t>
            </w:r>
          </w:p>
        </w:tc>
      </w:tr>
      <w:tr w14:paraId="16D5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609" w:type="pct"/>
            <w:vAlign w:val="center"/>
          </w:tcPr>
          <w:p w14:paraId="4075DEDC">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3246" w:type="pct"/>
            <w:tcMar>
              <w:top w:w="57" w:type="dxa"/>
              <w:left w:w="57" w:type="dxa"/>
              <w:bottom w:w="57" w:type="dxa"/>
              <w:right w:w="57" w:type="dxa"/>
            </w:tcMar>
            <w:vAlign w:val="center"/>
          </w:tcPr>
          <w:p w14:paraId="7198322B">
            <w:pPr>
              <w:adjustRightInd/>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绿化的成活、修剪、施肥、浇水、除虫、清除杂草等日常养护</w:t>
            </w:r>
          </w:p>
        </w:tc>
        <w:tc>
          <w:tcPr>
            <w:tcW w:w="579" w:type="pct"/>
            <w:vAlign w:val="center"/>
          </w:tcPr>
          <w:p w14:paraId="2129F23A">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项</w:t>
            </w:r>
          </w:p>
        </w:tc>
        <w:tc>
          <w:tcPr>
            <w:tcW w:w="564" w:type="pct"/>
            <w:vAlign w:val="center"/>
          </w:tcPr>
          <w:p w14:paraId="07211CEA">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r>
      <w:tr w14:paraId="69F40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609" w:type="pct"/>
            <w:vAlign w:val="center"/>
          </w:tcPr>
          <w:p w14:paraId="12D90512">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w:t>
            </w:r>
          </w:p>
        </w:tc>
        <w:tc>
          <w:tcPr>
            <w:tcW w:w="3246" w:type="pct"/>
            <w:tcMar>
              <w:top w:w="57" w:type="dxa"/>
              <w:left w:w="57" w:type="dxa"/>
              <w:bottom w:w="57" w:type="dxa"/>
              <w:right w:w="57" w:type="dxa"/>
            </w:tcMar>
            <w:vAlign w:val="center"/>
          </w:tcPr>
          <w:p w14:paraId="2097B921">
            <w:pPr>
              <w:adjustRightInd/>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绿地保洁、草地铺沙平整(必须用疏草机对草地进行疏草)和植物老化的复壮等，绿化养护期内出现植物枯死情况，要求补种同规格同种类植物(花坛内的时花种养除外)</w:t>
            </w:r>
          </w:p>
        </w:tc>
        <w:tc>
          <w:tcPr>
            <w:tcW w:w="579" w:type="pct"/>
            <w:vAlign w:val="center"/>
          </w:tcPr>
          <w:p w14:paraId="66663B4F">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项</w:t>
            </w:r>
          </w:p>
        </w:tc>
        <w:tc>
          <w:tcPr>
            <w:tcW w:w="564" w:type="pct"/>
            <w:vAlign w:val="center"/>
          </w:tcPr>
          <w:p w14:paraId="4481C495">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r>
      <w:tr w14:paraId="6B8A3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609" w:type="pct"/>
            <w:vAlign w:val="center"/>
          </w:tcPr>
          <w:p w14:paraId="644D03D6">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w:t>
            </w:r>
          </w:p>
        </w:tc>
        <w:tc>
          <w:tcPr>
            <w:tcW w:w="3246" w:type="pct"/>
            <w:tcMar>
              <w:top w:w="57" w:type="dxa"/>
              <w:left w:w="57" w:type="dxa"/>
              <w:bottom w:w="57" w:type="dxa"/>
              <w:right w:w="57" w:type="dxa"/>
            </w:tcMar>
            <w:vAlign w:val="center"/>
          </w:tcPr>
          <w:p w14:paraId="198AA5F9">
            <w:pPr>
              <w:adjustRightInd/>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树木修剪（确保无遮挡围墙安防设备），草坪、灌木或者地被色块每月至少修剪一次，乔木每半年至少修剪一次枯枝及树冠。</w:t>
            </w:r>
          </w:p>
        </w:tc>
        <w:tc>
          <w:tcPr>
            <w:tcW w:w="579" w:type="pct"/>
            <w:vAlign w:val="center"/>
          </w:tcPr>
          <w:p w14:paraId="0FC596A1">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项</w:t>
            </w:r>
          </w:p>
        </w:tc>
        <w:tc>
          <w:tcPr>
            <w:tcW w:w="564" w:type="pct"/>
            <w:vAlign w:val="center"/>
          </w:tcPr>
          <w:p w14:paraId="4511E928">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r>
      <w:tr w14:paraId="7DAB9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9" w:hRule="atLeast"/>
          <w:jc w:val="center"/>
        </w:trPr>
        <w:tc>
          <w:tcPr>
            <w:tcW w:w="609" w:type="pct"/>
            <w:vAlign w:val="center"/>
          </w:tcPr>
          <w:p w14:paraId="6AE7EBB1">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w:t>
            </w:r>
          </w:p>
        </w:tc>
        <w:tc>
          <w:tcPr>
            <w:tcW w:w="3246" w:type="pct"/>
            <w:tcMar>
              <w:top w:w="57" w:type="dxa"/>
              <w:left w:w="57" w:type="dxa"/>
              <w:bottom w:w="57" w:type="dxa"/>
              <w:right w:w="57" w:type="dxa"/>
            </w:tcMar>
            <w:vAlign w:val="center"/>
          </w:tcPr>
          <w:p w14:paraId="2959A17C">
            <w:pPr>
              <w:adjustRightInd/>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草坪浇水（每周二~四次），保持地被植物、树株正常生长，绿化养护按二级养护质量标准执行。</w:t>
            </w:r>
          </w:p>
        </w:tc>
        <w:tc>
          <w:tcPr>
            <w:tcW w:w="579" w:type="pct"/>
            <w:vAlign w:val="center"/>
          </w:tcPr>
          <w:p w14:paraId="02CC9F3F">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项</w:t>
            </w:r>
          </w:p>
        </w:tc>
        <w:tc>
          <w:tcPr>
            <w:tcW w:w="564" w:type="pct"/>
            <w:vAlign w:val="center"/>
          </w:tcPr>
          <w:p w14:paraId="60C1730F">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r>
    </w:tbl>
    <w:p w14:paraId="4B8B46A3">
      <w:pPr>
        <w:pStyle w:val="44"/>
        <w:numPr>
          <w:ilvl w:val="255"/>
          <w:numId w:val="0"/>
        </w:numPr>
        <w:spacing w:line="360" w:lineRule="auto"/>
        <w:jc w:val="both"/>
        <w:outlineLvl w:val="9"/>
        <w:rPr>
          <w:rFonts w:hint="eastAsia" w:ascii="宋体" w:hAnsi="宋体" w:eastAsia="宋体" w:cs="宋体"/>
          <w:color w:val="auto"/>
          <w:sz w:val="21"/>
          <w:szCs w:val="21"/>
          <w:lang w:val="en-US"/>
        </w:rPr>
      </w:pPr>
    </w:p>
    <w:tbl>
      <w:tblPr>
        <w:tblStyle w:val="36"/>
        <w:tblW w:w="50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0"/>
        <w:gridCol w:w="6127"/>
        <w:gridCol w:w="1073"/>
        <w:gridCol w:w="1084"/>
      </w:tblGrid>
      <w:tr w14:paraId="7228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614" w:type="pct"/>
            <w:vAlign w:val="center"/>
          </w:tcPr>
          <w:p w14:paraId="1068F28B">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序号</w:t>
            </w:r>
          </w:p>
        </w:tc>
        <w:tc>
          <w:tcPr>
            <w:tcW w:w="3243" w:type="pct"/>
            <w:vAlign w:val="center"/>
          </w:tcPr>
          <w:p w14:paraId="5941A57B">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环卫保洁管理服务项目</w:t>
            </w:r>
          </w:p>
        </w:tc>
        <w:tc>
          <w:tcPr>
            <w:tcW w:w="568" w:type="pct"/>
            <w:vAlign w:val="center"/>
          </w:tcPr>
          <w:p w14:paraId="793E4DA3">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单位</w:t>
            </w:r>
          </w:p>
        </w:tc>
        <w:tc>
          <w:tcPr>
            <w:tcW w:w="574" w:type="pct"/>
            <w:vAlign w:val="center"/>
          </w:tcPr>
          <w:p w14:paraId="67666CC1">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数量</w:t>
            </w:r>
          </w:p>
        </w:tc>
      </w:tr>
      <w:tr w14:paraId="2256C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614" w:type="pct"/>
            <w:vAlign w:val="center"/>
          </w:tcPr>
          <w:p w14:paraId="7F94E21A">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3243" w:type="pct"/>
            <w:tcMar>
              <w:top w:w="57" w:type="dxa"/>
              <w:left w:w="57" w:type="dxa"/>
              <w:bottom w:w="57" w:type="dxa"/>
              <w:right w:w="57" w:type="dxa"/>
            </w:tcMar>
            <w:vAlign w:val="center"/>
          </w:tcPr>
          <w:p w14:paraId="61161279">
            <w:pPr>
              <w:adjustRightInd/>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每周对栏杆、门窗、卫生死角等构筑物全面清扫。地面、路面随脏随扫。泵站内地面每周湿拖一次，或随脏随清。每周清扫宣传栏、标识牌、蜘蛛网一次。</w:t>
            </w:r>
          </w:p>
        </w:tc>
        <w:tc>
          <w:tcPr>
            <w:tcW w:w="568" w:type="pct"/>
            <w:vAlign w:val="center"/>
          </w:tcPr>
          <w:p w14:paraId="4F7FAE0A">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项</w:t>
            </w:r>
          </w:p>
        </w:tc>
        <w:tc>
          <w:tcPr>
            <w:tcW w:w="574" w:type="pct"/>
            <w:vAlign w:val="center"/>
          </w:tcPr>
          <w:p w14:paraId="510DDD33">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r>
      <w:tr w14:paraId="494F9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614" w:type="pct"/>
            <w:vAlign w:val="center"/>
          </w:tcPr>
          <w:p w14:paraId="6876890A">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w:t>
            </w:r>
          </w:p>
        </w:tc>
        <w:tc>
          <w:tcPr>
            <w:tcW w:w="3243" w:type="pct"/>
            <w:tcMar>
              <w:top w:w="57" w:type="dxa"/>
              <w:left w:w="57" w:type="dxa"/>
              <w:bottom w:w="57" w:type="dxa"/>
              <w:right w:w="57" w:type="dxa"/>
            </w:tcMar>
            <w:vAlign w:val="center"/>
          </w:tcPr>
          <w:p w14:paraId="427D95AD">
            <w:pPr>
              <w:adjustRightInd/>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消防栓、消防箱、应急灯、电房门、小电箱每周干布抹擦一次。</w:t>
            </w:r>
          </w:p>
        </w:tc>
        <w:tc>
          <w:tcPr>
            <w:tcW w:w="568" w:type="pct"/>
            <w:vAlign w:val="center"/>
          </w:tcPr>
          <w:p w14:paraId="0A7DAE46">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项</w:t>
            </w:r>
          </w:p>
        </w:tc>
        <w:tc>
          <w:tcPr>
            <w:tcW w:w="574" w:type="pct"/>
            <w:vAlign w:val="center"/>
          </w:tcPr>
          <w:p w14:paraId="760485AD">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r>
      <w:tr w14:paraId="3D619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614" w:type="pct"/>
            <w:vAlign w:val="center"/>
          </w:tcPr>
          <w:p w14:paraId="6756AA34">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w:t>
            </w:r>
          </w:p>
        </w:tc>
        <w:tc>
          <w:tcPr>
            <w:tcW w:w="3243" w:type="pct"/>
            <w:tcMar>
              <w:top w:w="57" w:type="dxa"/>
              <w:left w:w="57" w:type="dxa"/>
              <w:bottom w:w="57" w:type="dxa"/>
              <w:right w:w="57" w:type="dxa"/>
            </w:tcMar>
            <w:vAlign w:val="center"/>
          </w:tcPr>
          <w:p w14:paraId="2588B757">
            <w:pPr>
              <w:adjustRightInd/>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垃圾的处置及转运，含生活垃圾、格栅机分离出的垃圾，每天清运出泵站。格栅机从污水分离出的垃圾（非生活垃圾）要按照相关部门规定处置。</w:t>
            </w:r>
          </w:p>
        </w:tc>
        <w:tc>
          <w:tcPr>
            <w:tcW w:w="568" w:type="pct"/>
            <w:vAlign w:val="center"/>
          </w:tcPr>
          <w:p w14:paraId="2B4EB667">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项</w:t>
            </w:r>
          </w:p>
        </w:tc>
        <w:tc>
          <w:tcPr>
            <w:tcW w:w="574" w:type="pct"/>
            <w:vAlign w:val="center"/>
          </w:tcPr>
          <w:p w14:paraId="50133EF4">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r>
    </w:tbl>
    <w:p w14:paraId="4CC126F1">
      <w:pPr>
        <w:pStyle w:val="44"/>
        <w:numPr>
          <w:ilvl w:val="255"/>
          <w:numId w:val="0"/>
        </w:numPr>
        <w:spacing w:line="360" w:lineRule="auto"/>
        <w:jc w:val="both"/>
        <w:outlineLvl w:val="9"/>
        <w:rPr>
          <w:rFonts w:hint="eastAsia" w:ascii="宋体" w:hAnsi="宋体" w:eastAsia="宋体" w:cs="宋体"/>
          <w:color w:val="auto"/>
          <w:sz w:val="21"/>
          <w:szCs w:val="21"/>
          <w:lang w:val="en-US"/>
        </w:rPr>
      </w:pPr>
    </w:p>
    <w:tbl>
      <w:tblPr>
        <w:tblStyle w:val="36"/>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1"/>
        <w:gridCol w:w="6134"/>
        <w:gridCol w:w="1055"/>
        <w:gridCol w:w="1092"/>
      </w:tblGrid>
      <w:tr w14:paraId="34FFC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610" w:type="pct"/>
            <w:vAlign w:val="center"/>
          </w:tcPr>
          <w:p w14:paraId="170B7F4E">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序号</w:t>
            </w:r>
          </w:p>
        </w:tc>
        <w:tc>
          <w:tcPr>
            <w:tcW w:w="3251" w:type="pct"/>
            <w:vAlign w:val="center"/>
          </w:tcPr>
          <w:p w14:paraId="75007E6A">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其它项目</w:t>
            </w:r>
          </w:p>
        </w:tc>
        <w:tc>
          <w:tcPr>
            <w:tcW w:w="559" w:type="pct"/>
            <w:vAlign w:val="center"/>
          </w:tcPr>
          <w:p w14:paraId="560D653B">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单位</w:t>
            </w:r>
          </w:p>
        </w:tc>
        <w:tc>
          <w:tcPr>
            <w:tcW w:w="579" w:type="pct"/>
            <w:vAlign w:val="center"/>
          </w:tcPr>
          <w:p w14:paraId="029B985C">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数量</w:t>
            </w:r>
          </w:p>
        </w:tc>
      </w:tr>
      <w:tr w14:paraId="44C37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10" w:type="pct"/>
            <w:vAlign w:val="center"/>
          </w:tcPr>
          <w:p w14:paraId="2D610589">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3251" w:type="pct"/>
            <w:tcMar>
              <w:top w:w="57" w:type="dxa"/>
              <w:left w:w="57" w:type="dxa"/>
              <w:bottom w:w="57" w:type="dxa"/>
              <w:right w:w="57" w:type="dxa"/>
            </w:tcMar>
            <w:vAlign w:val="center"/>
          </w:tcPr>
          <w:p w14:paraId="562CDF6D">
            <w:pPr>
              <w:adjustRightInd/>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泵站除“五害”（灭鼠、灭蟑、灭蝇、灭蚊、灭蚁)及驱蛇</w:t>
            </w:r>
          </w:p>
        </w:tc>
        <w:tc>
          <w:tcPr>
            <w:tcW w:w="559" w:type="pct"/>
            <w:vAlign w:val="center"/>
          </w:tcPr>
          <w:p w14:paraId="691A61B2">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项</w:t>
            </w:r>
          </w:p>
        </w:tc>
        <w:tc>
          <w:tcPr>
            <w:tcW w:w="579" w:type="pct"/>
            <w:vAlign w:val="center"/>
          </w:tcPr>
          <w:p w14:paraId="7F7F6C62">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r>
      <w:tr w14:paraId="0CF74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610" w:type="pct"/>
            <w:vAlign w:val="center"/>
          </w:tcPr>
          <w:p w14:paraId="4FF877D2">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w:t>
            </w:r>
          </w:p>
        </w:tc>
        <w:tc>
          <w:tcPr>
            <w:tcW w:w="3251" w:type="pct"/>
            <w:tcMar>
              <w:top w:w="57" w:type="dxa"/>
              <w:left w:w="57" w:type="dxa"/>
              <w:bottom w:w="57" w:type="dxa"/>
              <w:right w:w="57" w:type="dxa"/>
            </w:tcMar>
            <w:vAlign w:val="center"/>
          </w:tcPr>
          <w:p w14:paraId="65677F57">
            <w:pPr>
              <w:adjustRightInd/>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泵站防疫（配备防疫物资、落实防疫工作）</w:t>
            </w:r>
          </w:p>
        </w:tc>
        <w:tc>
          <w:tcPr>
            <w:tcW w:w="559" w:type="pct"/>
            <w:vAlign w:val="center"/>
          </w:tcPr>
          <w:p w14:paraId="3540CB71">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项</w:t>
            </w:r>
          </w:p>
        </w:tc>
        <w:tc>
          <w:tcPr>
            <w:tcW w:w="579" w:type="pct"/>
            <w:vAlign w:val="center"/>
          </w:tcPr>
          <w:p w14:paraId="7BE1B166">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r>
    </w:tbl>
    <w:p w14:paraId="118DECD0">
      <w:pPr>
        <w:pStyle w:val="44"/>
        <w:numPr>
          <w:ilvl w:val="255"/>
          <w:numId w:val="0"/>
        </w:numPr>
        <w:spacing w:line="360" w:lineRule="auto"/>
        <w:jc w:val="both"/>
        <w:outlineLvl w:val="9"/>
        <w:rPr>
          <w:rFonts w:hint="eastAsia" w:ascii="宋体" w:hAnsi="宋体" w:eastAsia="宋体" w:cs="宋体"/>
          <w:color w:val="auto"/>
          <w:sz w:val="21"/>
          <w:szCs w:val="21"/>
          <w:lang w:val="en-US"/>
        </w:rPr>
      </w:pPr>
    </w:p>
    <w:p w14:paraId="7F8E74B5">
      <w:pPr>
        <w:pStyle w:val="3"/>
        <w:numPr>
          <w:ilvl w:val="255"/>
          <w:numId w:val="0"/>
        </w:numPr>
        <w:spacing w:line="360" w:lineRule="auto"/>
        <w:ind w:firstLine="422"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rPr>
        <w:t>（2）无人值守运营（绿化</w:t>
      </w:r>
      <w:r>
        <w:rPr>
          <w:rFonts w:hint="eastAsia" w:ascii="宋体" w:hAnsi="宋体" w:eastAsia="宋体" w:cs="宋体"/>
          <w:color w:val="auto"/>
          <w:sz w:val="21"/>
          <w:szCs w:val="21"/>
        </w:rPr>
        <w:t>、</w:t>
      </w:r>
      <w:r>
        <w:rPr>
          <w:rFonts w:hint="eastAsia" w:ascii="宋体" w:hAnsi="宋体" w:eastAsia="宋体" w:cs="宋体"/>
          <w:color w:val="auto"/>
          <w:sz w:val="21"/>
          <w:szCs w:val="21"/>
          <w:lang w:val="en-US"/>
        </w:rPr>
        <w:t>保洁</w:t>
      </w:r>
      <w:r>
        <w:rPr>
          <w:rFonts w:hint="eastAsia" w:ascii="宋体" w:hAnsi="宋体" w:eastAsia="宋体" w:cs="宋体"/>
          <w:color w:val="auto"/>
          <w:sz w:val="21"/>
          <w:szCs w:val="21"/>
        </w:rPr>
        <w:t>、</w:t>
      </w:r>
      <w:r>
        <w:rPr>
          <w:rFonts w:hint="eastAsia" w:ascii="宋体" w:hAnsi="宋体" w:eastAsia="宋体" w:cs="宋体"/>
          <w:color w:val="auto"/>
          <w:sz w:val="21"/>
          <w:szCs w:val="21"/>
          <w:lang w:val="en-US"/>
        </w:rPr>
        <w:t>除五害）</w:t>
      </w:r>
    </w:p>
    <w:tbl>
      <w:tblPr>
        <w:tblStyle w:val="36"/>
        <w:tblW w:w="50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6127"/>
        <w:gridCol w:w="1093"/>
        <w:gridCol w:w="1065"/>
      </w:tblGrid>
      <w:tr w14:paraId="7C0DA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609" w:type="pct"/>
            <w:vAlign w:val="center"/>
          </w:tcPr>
          <w:p w14:paraId="44C72D67">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序号</w:t>
            </w:r>
          </w:p>
        </w:tc>
        <w:tc>
          <w:tcPr>
            <w:tcW w:w="3246" w:type="pct"/>
            <w:vAlign w:val="center"/>
          </w:tcPr>
          <w:p w14:paraId="7C419965">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绿化管理服务项目</w:t>
            </w:r>
          </w:p>
        </w:tc>
        <w:tc>
          <w:tcPr>
            <w:tcW w:w="579" w:type="pct"/>
            <w:vAlign w:val="center"/>
          </w:tcPr>
          <w:p w14:paraId="348EBA7C">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单位</w:t>
            </w:r>
          </w:p>
        </w:tc>
        <w:tc>
          <w:tcPr>
            <w:tcW w:w="564" w:type="pct"/>
            <w:vAlign w:val="center"/>
          </w:tcPr>
          <w:p w14:paraId="69ED9D9A">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数量</w:t>
            </w:r>
          </w:p>
        </w:tc>
      </w:tr>
      <w:tr w14:paraId="14B24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609" w:type="pct"/>
            <w:vAlign w:val="center"/>
          </w:tcPr>
          <w:p w14:paraId="03712B0C">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3246" w:type="pct"/>
            <w:tcMar>
              <w:top w:w="57" w:type="dxa"/>
              <w:left w:w="57" w:type="dxa"/>
              <w:bottom w:w="57" w:type="dxa"/>
              <w:right w:w="57" w:type="dxa"/>
            </w:tcMar>
            <w:vAlign w:val="center"/>
          </w:tcPr>
          <w:p w14:paraId="684E14D2">
            <w:pPr>
              <w:adjustRightInd/>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绿化的成活、修剪、施肥、浇水、除虫、清除杂草等日常养护</w:t>
            </w:r>
          </w:p>
        </w:tc>
        <w:tc>
          <w:tcPr>
            <w:tcW w:w="579" w:type="pct"/>
            <w:vAlign w:val="center"/>
          </w:tcPr>
          <w:p w14:paraId="131CDBE3">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项</w:t>
            </w:r>
          </w:p>
        </w:tc>
        <w:tc>
          <w:tcPr>
            <w:tcW w:w="564" w:type="pct"/>
            <w:vAlign w:val="center"/>
          </w:tcPr>
          <w:p w14:paraId="0E0591F9">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r>
      <w:tr w14:paraId="35546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609" w:type="pct"/>
            <w:vAlign w:val="center"/>
          </w:tcPr>
          <w:p w14:paraId="60FF537E">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w:t>
            </w:r>
          </w:p>
        </w:tc>
        <w:tc>
          <w:tcPr>
            <w:tcW w:w="3246" w:type="pct"/>
            <w:tcMar>
              <w:top w:w="57" w:type="dxa"/>
              <w:left w:w="57" w:type="dxa"/>
              <w:bottom w:w="57" w:type="dxa"/>
              <w:right w:w="57" w:type="dxa"/>
            </w:tcMar>
            <w:vAlign w:val="center"/>
          </w:tcPr>
          <w:p w14:paraId="19CA421C">
            <w:pPr>
              <w:adjustRightInd/>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绿地保洁、草地铺沙平整(必须用疏草机对草地进行疏草)和植物老化的复壮等，绿化养护期内出现植物枯死情况，要求补种同规格同种类植物(花坛内的时花种养除外)</w:t>
            </w:r>
          </w:p>
        </w:tc>
        <w:tc>
          <w:tcPr>
            <w:tcW w:w="579" w:type="pct"/>
            <w:vAlign w:val="center"/>
          </w:tcPr>
          <w:p w14:paraId="4BC0AD83">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项</w:t>
            </w:r>
          </w:p>
        </w:tc>
        <w:tc>
          <w:tcPr>
            <w:tcW w:w="564" w:type="pct"/>
            <w:vAlign w:val="center"/>
          </w:tcPr>
          <w:p w14:paraId="4800E4C6">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r>
      <w:tr w14:paraId="4E833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609" w:type="pct"/>
            <w:vAlign w:val="center"/>
          </w:tcPr>
          <w:p w14:paraId="27879536">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w:t>
            </w:r>
          </w:p>
        </w:tc>
        <w:tc>
          <w:tcPr>
            <w:tcW w:w="3246" w:type="pct"/>
            <w:tcMar>
              <w:top w:w="57" w:type="dxa"/>
              <w:left w:w="57" w:type="dxa"/>
              <w:bottom w:w="57" w:type="dxa"/>
              <w:right w:w="57" w:type="dxa"/>
            </w:tcMar>
            <w:vAlign w:val="center"/>
          </w:tcPr>
          <w:p w14:paraId="64DB1DB9">
            <w:pPr>
              <w:adjustRightInd/>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树木修剪（确保无遮挡围墙安防设备），草坪、灌木或者地被色块每月至少修剪一次，乔木每半年至少修剪一次枯枝及树冠。</w:t>
            </w:r>
          </w:p>
        </w:tc>
        <w:tc>
          <w:tcPr>
            <w:tcW w:w="579" w:type="pct"/>
            <w:vAlign w:val="center"/>
          </w:tcPr>
          <w:p w14:paraId="58560078">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项</w:t>
            </w:r>
          </w:p>
        </w:tc>
        <w:tc>
          <w:tcPr>
            <w:tcW w:w="564" w:type="pct"/>
            <w:vAlign w:val="center"/>
          </w:tcPr>
          <w:p w14:paraId="21C5A2DB">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r>
      <w:tr w14:paraId="2C872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9" w:hRule="atLeast"/>
          <w:jc w:val="center"/>
        </w:trPr>
        <w:tc>
          <w:tcPr>
            <w:tcW w:w="609" w:type="pct"/>
            <w:vAlign w:val="center"/>
          </w:tcPr>
          <w:p w14:paraId="3636869D">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w:t>
            </w:r>
          </w:p>
        </w:tc>
        <w:tc>
          <w:tcPr>
            <w:tcW w:w="3246" w:type="pct"/>
            <w:tcMar>
              <w:top w:w="57" w:type="dxa"/>
              <w:left w:w="57" w:type="dxa"/>
              <w:bottom w:w="57" w:type="dxa"/>
              <w:right w:w="57" w:type="dxa"/>
            </w:tcMar>
            <w:vAlign w:val="center"/>
          </w:tcPr>
          <w:p w14:paraId="4077A539">
            <w:pPr>
              <w:adjustRightInd/>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草坪浇水（每周二~四次），保持地被植物、树株正常生长，绿化养护按二级养护质量标准执行。</w:t>
            </w:r>
          </w:p>
        </w:tc>
        <w:tc>
          <w:tcPr>
            <w:tcW w:w="579" w:type="pct"/>
            <w:vAlign w:val="center"/>
          </w:tcPr>
          <w:p w14:paraId="0C3C9973">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项</w:t>
            </w:r>
          </w:p>
        </w:tc>
        <w:tc>
          <w:tcPr>
            <w:tcW w:w="564" w:type="pct"/>
            <w:vAlign w:val="center"/>
          </w:tcPr>
          <w:p w14:paraId="4814C903">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r>
    </w:tbl>
    <w:p w14:paraId="6468A3B7">
      <w:pPr>
        <w:pStyle w:val="44"/>
        <w:numPr>
          <w:ilvl w:val="255"/>
          <w:numId w:val="0"/>
        </w:numPr>
        <w:spacing w:line="360" w:lineRule="auto"/>
        <w:jc w:val="both"/>
        <w:outlineLvl w:val="9"/>
        <w:rPr>
          <w:rFonts w:hint="eastAsia" w:ascii="宋体" w:hAnsi="宋体" w:eastAsia="宋体" w:cs="宋体"/>
          <w:color w:val="auto"/>
          <w:sz w:val="21"/>
          <w:szCs w:val="21"/>
          <w:lang w:val="en-US"/>
        </w:rPr>
      </w:pPr>
    </w:p>
    <w:tbl>
      <w:tblPr>
        <w:tblStyle w:val="3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0"/>
        <w:gridCol w:w="6122"/>
        <w:gridCol w:w="1078"/>
        <w:gridCol w:w="1085"/>
      </w:tblGrid>
      <w:tr w14:paraId="0F8F3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600" w:type="pct"/>
            <w:vAlign w:val="center"/>
          </w:tcPr>
          <w:p w14:paraId="6DA12BF5">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序号</w:t>
            </w:r>
          </w:p>
        </w:tc>
        <w:tc>
          <w:tcPr>
            <w:tcW w:w="3250" w:type="pct"/>
            <w:vAlign w:val="center"/>
          </w:tcPr>
          <w:p w14:paraId="1AE06A26">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环卫保洁管理服务项目</w:t>
            </w:r>
          </w:p>
        </w:tc>
        <w:tc>
          <w:tcPr>
            <w:tcW w:w="572" w:type="pct"/>
            <w:vAlign w:val="center"/>
          </w:tcPr>
          <w:p w14:paraId="6000FDAC">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单位</w:t>
            </w:r>
          </w:p>
        </w:tc>
        <w:tc>
          <w:tcPr>
            <w:tcW w:w="576" w:type="pct"/>
            <w:vAlign w:val="center"/>
          </w:tcPr>
          <w:p w14:paraId="01D251DA">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数量</w:t>
            </w:r>
          </w:p>
        </w:tc>
      </w:tr>
      <w:tr w14:paraId="4AED2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600" w:type="pct"/>
            <w:vAlign w:val="center"/>
          </w:tcPr>
          <w:p w14:paraId="3B3D12B4">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3250" w:type="pct"/>
            <w:tcMar>
              <w:top w:w="57" w:type="dxa"/>
              <w:left w:w="57" w:type="dxa"/>
              <w:bottom w:w="57" w:type="dxa"/>
              <w:right w:w="57" w:type="dxa"/>
            </w:tcMar>
            <w:vAlign w:val="center"/>
          </w:tcPr>
          <w:p w14:paraId="67542A3D">
            <w:pPr>
              <w:adjustRightInd/>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每周对栏杆、门窗、卫生死角等构筑物全面清扫。地面、路面随脏随扫。泵站内地面每周湿拖一次，或随脏随清。每周清扫宣传栏、标识牌、蜘蛛网一次。</w:t>
            </w:r>
          </w:p>
        </w:tc>
        <w:tc>
          <w:tcPr>
            <w:tcW w:w="572" w:type="pct"/>
            <w:vAlign w:val="center"/>
          </w:tcPr>
          <w:p w14:paraId="74BB049B">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项</w:t>
            </w:r>
          </w:p>
        </w:tc>
        <w:tc>
          <w:tcPr>
            <w:tcW w:w="576" w:type="pct"/>
            <w:vAlign w:val="center"/>
          </w:tcPr>
          <w:p w14:paraId="5B36F17D">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r>
      <w:tr w14:paraId="0899C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600" w:type="pct"/>
            <w:vAlign w:val="center"/>
          </w:tcPr>
          <w:p w14:paraId="2FD924CF">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w:t>
            </w:r>
          </w:p>
        </w:tc>
        <w:tc>
          <w:tcPr>
            <w:tcW w:w="3250" w:type="pct"/>
            <w:tcMar>
              <w:top w:w="57" w:type="dxa"/>
              <w:left w:w="57" w:type="dxa"/>
              <w:bottom w:w="57" w:type="dxa"/>
              <w:right w:w="57" w:type="dxa"/>
            </w:tcMar>
            <w:vAlign w:val="center"/>
          </w:tcPr>
          <w:p w14:paraId="0435F19C">
            <w:pPr>
              <w:adjustRightInd/>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消防栓、消防箱、应急灯、电房门、小电箱每周干布抹擦一次。</w:t>
            </w:r>
          </w:p>
        </w:tc>
        <w:tc>
          <w:tcPr>
            <w:tcW w:w="572" w:type="pct"/>
            <w:vAlign w:val="center"/>
          </w:tcPr>
          <w:p w14:paraId="49F780D7">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项</w:t>
            </w:r>
          </w:p>
        </w:tc>
        <w:tc>
          <w:tcPr>
            <w:tcW w:w="576" w:type="pct"/>
            <w:vAlign w:val="center"/>
          </w:tcPr>
          <w:p w14:paraId="19A9361C">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r>
      <w:tr w14:paraId="65D46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600" w:type="pct"/>
            <w:vAlign w:val="center"/>
          </w:tcPr>
          <w:p w14:paraId="5DD4AD63">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w:t>
            </w:r>
          </w:p>
        </w:tc>
        <w:tc>
          <w:tcPr>
            <w:tcW w:w="3250" w:type="pct"/>
            <w:tcMar>
              <w:top w:w="57" w:type="dxa"/>
              <w:left w:w="57" w:type="dxa"/>
              <w:bottom w:w="57" w:type="dxa"/>
              <w:right w:w="57" w:type="dxa"/>
            </w:tcMar>
            <w:vAlign w:val="center"/>
          </w:tcPr>
          <w:p w14:paraId="651F7E99">
            <w:pPr>
              <w:adjustRightInd/>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垃圾的处置及转运，含生活垃圾、格栅机分离出的垃圾，每天清运出泵站。格栅机从污水分离出的垃圾（非生活垃圾）要按照相关部门规定处置。</w:t>
            </w:r>
          </w:p>
        </w:tc>
        <w:tc>
          <w:tcPr>
            <w:tcW w:w="572" w:type="pct"/>
            <w:vAlign w:val="center"/>
          </w:tcPr>
          <w:p w14:paraId="42FF8FFF">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项</w:t>
            </w:r>
          </w:p>
        </w:tc>
        <w:tc>
          <w:tcPr>
            <w:tcW w:w="576" w:type="pct"/>
            <w:vAlign w:val="center"/>
          </w:tcPr>
          <w:p w14:paraId="00A6AA7C">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r>
    </w:tbl>
    <w:p w14:paraId="614787A5">
      <w:pPr>
        <w:pStyle w:val="44"/>
        <w:numPr>
          <w:ilvl w:val="255"/>
          <w:numId w:val="0"/>
        </w:numPr>
        <w:spacing w:line="360" w:lineRule="auto"/>
        <w:jc w:val="both"/>
        <w:outlineLvl w:val="9"/>
        <w:rPr>
          <w:rFonts w:hint="eastAsia" w:ascii="宋体" w:hAnsi="宋体" w:eastAsia="宋体" w:cs="宋体"/>
          <w:color w:val="auto"/>
          <w:sz w:val="21"/>
          <w:szCs w:val="21"/>
          <w:lang w:val="en-US"/>
        </w:rPr>
      </w:pPr>
    </w:p>
    <w:tbl>
      <w:tblPr>
        <w:tblStyle w:val="36"/>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1"/>
        <w:gridCol w:w="6134"/>
        <w:gridCol w:w="1055"/>
        <w:gridCol w:w="1092"/>
      </w:tblGrid>
      <w:tr w14:paraId="68704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610" w:type="pct"/>
            <w:vAlign w:val="center"/>
          </w:tcPr>
          <w:p w14:paraId="3ADB5E58">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序号</w:t>
            </w:r>
          </w:p>
        </w:tc>
        <w:tc>
          <w:tcPr>
            <w:tcW w:w="3251" w:type="pct"/>
            <w:vAlign w:val="center"/>
          </w:tcPr>
          <w:p w14:paraId="29822F78">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其它项目</w:t>
            </w:r>
          </w:p>
        </w:tc>
        <w:tc>
          <w:tcPr>
            <w:tcW w:w="559" w:type="pct"/>
            <w:vAlign w:val="center"/>
          </w:tcPr>
          <w:p w14:paraId="1F41F008">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单位</w:t>
            </w:r>
          </w:p>
        </w:tc>
        <w:tc>
          <w:tcPr>
            <w:tcW w:w="579" w:type="pct"/>
            <w:vAlign w:val="center"/>
          </w:tcPr>
          <w:p w14:paraId="65422004">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数量</w:t>
            </w:r>
          </w:p>
        </w:tc>
      </w:tr>
      <w:tr w14:paraId="4AA47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10" w:type="pct"/>
            <w:vAlign w:val="center"/>
          </w:tcPr>
          <w:p w14:paraId="63DA483E">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3251" w:type="pct"/>
            <w:tcMar>
              <w:top w:w="57" w:type="dxa"/>
              <w:left w:w="57" w:type="dxa"/>
              <w:bottom w:w="57" w:type="dxa"/>
              <w:right w:w="57" w:type="dxa"/>
            </w:tcMar>
            <w:vAlign w:val="center"/>
          </w:tcPr>
          <w:p w14:paraId="0A95C79C">
            <w:pPr>
              <w:adjustRightInd/>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泵站除“五害”（灭鼠、灭蟑、灭蝇、灭蚊、灭蚁)及驱蛇</w:t>
            </w:r>
          </w:p>
        </w:tc>
        <w:tc>
          <w:tcPr>
            <w:tcW w:w="559" w:type="pct"/>
            <w:vAlign w:val="center"/>
          </w:tcPr>
          <w:p w14:paraId="5D2AFC39">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项</w:t>
            </w:r>
          </w:p>
        </w:tc>
        <w:tc>
          <w:tcPr>
            <w:tcW w:w="579" w:type="pct"/>
            <w:vAlign w:val="center"/>
          </w:tcPr>
          <w:p w14:paraId="4FAC0C0C">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r>
      <w:tr w14:paraId="7FD5C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610" w:type="pct"/>
            <w:vAlign w:val="center"/>
          </w:tcPr>
          <w:p w14:paraId="02D37A2E">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w:t>
            </w:r>
          </w:p>
        </w:tc>
        <w:tc>
          <w:tcPr>
            <w:tcW w:w="3251" w:type="pct"/>
            <w:tcMar>
              <w:top w:w="57" w:type="dxa"/>
              <w:left w:w="57" w:type="dxa"/>
              <w:bottom w:w="57" w:type="dxa"/>
              <w:right w:w="57" w:type="dxa"/>
            </w:tcMar>
            <w:vAlign w:val="center"/>
          </w:tcPr>
          <w:p w14:paraId="4D8C9CDA">
            <w:pPr>
              <w:adjustRightInd/>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泵站防疫（配备防疫物资、落实防疫工作）</w:t>
            </w:r>
          </w:p>
        </w:tc>
        <w:tc>
          <w:tcPr>
            <w:tcW w:w="559" w:type="pct"/>
            <w:vAlign w:val="center"/>
          </w:tcPr>
          <w:p w14:paraId="773A0085">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项</w:t>
            </w:r>
          </w:p>
        </w:tc>
        <w:tc>
          <w:tcPr>
            <w:tcW w:w="579" w:type="pct"/>
            <w:vAlign w:val="center"/>
          </w:tcPr>
          <w:p w14:paraId="6538B14E">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r>
    </w:tbl>
    <w:p w14:paraId="6FE7AC75">
      <w:pPr>
        <w:pStyle w:val="44"/>
        <w:numPr>
          <w:ilvl w:val="255"/>
          <w:numId w:val="0"/>
        </w:numPr>
        <w:spacing w:line="360" w:lineRule="auto"/>
        <w:jc w:val="both"/>
        <w:outlineLvl w:val="9"/>
        <w:rPr>
          <w:rFonts w:hint="eastAsia" w:ascii="宋体" w:hAnsi="宋体" w:eastAsia="宋体" w:cs="宋体"/>
          <w:color w:val="auto"/>
          <w:sz w:val="21"/>
          <w:szCs w:val="21"/>
          <w:lang w:val="en-US"/>
        </w:rPr>
      </w:pPr>
    </w:p>
    <w:p w14:paraId="0B3A1420">
      <w:pPr>
        <w:pStyle w:val="3"/>
        <w:numPr>
          <w:ilvl w:val="255"/>
          <w:numId w:val="0"/>
        </w:numPr>
        <w:adjustRightInd/>
        <w:spacing w:line="360" w:lineRule="auto"/>
        <w:ind w:firstLine="422" w:firstLineChars="200"/>
        <w:jc w:val="both"/>
        <w:rPr>
          <w:rFonts w:hint="eastAsia" w:ascii="宋体" w:hAnsi="宋体" w:eastAsia="宋体" w:cs="宋体"/>
          <w:color w:val="auto"/>
          <w:sz w:val="21"/>
          <w:szCs w:val="21"/>
        </w:rPr>
      </w:pPr>
      <w:r>
        <w:rPr>
          <w:rFonts w:hint="eastAsia" w:ascii="宋体" w:hAnsi="宋体" w:eastAsia="宋体" w:cs="宋体"/>
          <w:bCs w:val="0"/>
          <w:color w:val="auto"/>
          <w:sz w:val="21"/>
          <w:szCs w:val="21"/>
          <w:lang w:val="en-US"/>
        </w:rPr>
        <w:t>（3）</w:t>
      </w:r>
      <w:r>
        <w:rPr>
          <w:rFonts w:hint="eastAsia" w:ascii="宋体" w:hAnsi="宋体" w:eastAsia="宋体" w:cs="宋体"/>
          <w:bCs w:val="0"/>
          <w:color w:val="auto"/>
          <w:sz w:val="21"/>
          <w:szCs w:val="21"/>
          <w:lang w:val="en-US" w:eastAsia="zh-CN"/>
        </w:rPr>
        <w:t>隧道</w:t>
      </w:r>
      <w:r>
        <w:rPr>
          <w:rFonts w:hint="eastAsia" w:hAnsi="宋体" w:cs="宋体"/>
          <w:bCs w:val="0"/>
          <w:color w:val="auto"/>
          <w:sz w:val="21"/>
          <w:szCs w:val="21"/>
          <w:lang w:val="en-US" w:eastAsia="zh-CN"/>
        </w:rPr>
        <w:t>雨水</w:t>
      </w:r>
      <w:r>
        <w:rPr>
          <w:rFonts w:hint="eastAsia" w:ascii="宋体" w:hAnsi="宋体" w:eastAsia="宋体" w:cs="宋体"/>
          <w:bCs w:val="0"/>
          <w:color w:val="auto"/>
          <w:sz w:val="21"/>
          <w:szCs w:val="21"/>
          <w:lang w:val="en-US" w:eastAsia="zh-CN"/>
        </w:rPr>
        <w:t>排涝设施</w:t>
      </w:r>
      <w:r>
        <w:rPr>
          <w:rFonts w:hint="eastAsia" w:ascii="宋体" w:hAnsi="宋体" w:eastAsia="宋体" w:cs="宋体"/>
          <w:b/>
          <w:color w:val="auto"/>
          <w:sz w:val="21"/>
          <w:szCs w:val="21"/>
        </w:rPr>
        <w:t>暴雨天气</w:t>
      </w:r>
      <w:r>
        <w:rPr>
          <w:rFonts w:hint="eastAsia" w:ascii="宋体" w:hAnsi="宋体" w:eastAsia="宋体" w:cs="宋体"/>
          <w:bCs w:val="0"/>
          <w:color w:val="auto"/>
          <w:sz w:val="21"/>
          <w:szCs w:val="21"/>
          <w:lang w:val="en-US"/>
        </w:rPr>
        <w:t>临时值守</w:t>
      </w:r>
      <w:r>
        <w:rPr>
          <w:rFonts w:hint="eastAsia" w:ascii="宋体" w:hAnsi="宋体" w:eastAsia="宋体" w:cs="宋体"/>
          <w:b/>
          <w:color w:val="auto"/>
          <w:sz w:val="21"/>
          <w:szCs w:val="21"/>
          <w:lang w:val="en-US" w:eastAsia="zh-CN"/>
        </w:rPr>
        <w:t>及日常巡查</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6161"/>
        <w:gridCol w:w="1035"/>
        <w:gridCol w:w="1103"/>
      </w:tblGrid>
      <w:tr w14:paraId="6D6F6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596" w:type="pct"/>
            <w:vAlign w:val="center"/>
          </w:tcPr>
          <w:p w14:paraId="3D87088A">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序号</w:t>
            </w:r>
          </w:p>
        </w:tc>
        <w:tc>
          <w:tcPr>
            <w:tcW w:w="3268" w:type="pct"/>
            <w:vAlign w:val="center"/>
          </w:tcPr>
          <w:p w14:paraId="06DE9ED6">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隧道雨水排涝设施</w:t>
            </w:r>
            <w:r>
              <w:rPr>
                <w:rFonts w:hint="eastAsia" w:ascii="宋体" w:hAnsi="宋体" w:eastAsia="宋体" w:cs="宋体"/>
                <w:bCs/>
                <w:color w:val="auto"/>
                <w:sz w:val="21"/>
                <w:szCs w:val="21"/>
              </w:rPr>
              <w:t>暴雨巡查值守服务项目</w:t>
            </w:r>
          </w:p>
        </w:tc>
        <w:tc>
          <w:tcPr>
            <w:tcW w:w="549" w:type="pct"/>
            <w:vAlign w:val="center"/>
          </w:tcPr>
          <w:p w14:paraId="31BD742A">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单位</w:t>
            </w:r>
          </w:p>
        </w:tc>
        <w:tc>
          <w:tcPr>
            <w:tcW w:w="585" w:type="pct"/>
            <w:vAlign w:val="center"/>
          </w:tcPr>
          <w:p w14:paraId="239A76DA">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数量</w:t>
            </w:r>
          </w:p>
        </w:tc>
      </w:tr>
      <w:tr w14:paraId="050F5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96" w:type="pct"/>
            <w:vAlign w:val="center"/>
          </w:tcPr>
          <w:p w14:paraId="34843C73">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3268" w:type="pct"/>
            <w:tcMar>
              <w:top w:w="57" w:type="dxa"/>
              <w:left w:w="57" w:type="dxa"/>
              <w:bottom w:w="57" w:type="dxa"/>
              <w:right w:w="57" w:type="dxa"/>
            </w:tcMar>
            <w:vAlign w:val="center"/>
          </w:tcPr>
          <w:p w14:paraId="3B827456">
            <w:pPr>
              <w:adjustRightInd/>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黄色及以上暴雨预警发布后，安排符合招标人要求的足够人员</w:t>
            </w:r>
            <w:r>
              <w:rPr>
                <w:rFonts w:hint="eastAsia" w:ascii="宋体" w:hAnsi="宋体" w:eastAsia="宋体" w:cs="宋体"/>
                <w:bCs/>
                <w:color w:val="auto"/>
                <w:sz w:val="21"/>
                <w:szCs w:val="21"/>
                <w:lang w:val="en-US" w:eastAsia="zh-CN"/>
              </w:rPr>
              <w:t>到达隧道雨水排涝设施</w:t>
            </w:r>
            <w:r>
              <w:rPr>
                <w:rFonts w:hint="eastAsia" w:ascii="宋体" w:hAnsi="宋体" w:eastAsia="宋体" w:cs="宋体"/>
                <w:bCs/>
                <w:color w:val="auto"/>
                <w:sz w:val="21"/>
                <w:szCs w:val="21"/>
              </w:rPr>
              <w:t>范围内巡查和值守，直到气象部门解除所有暴雨预警。</w:t>
            </w:r>
          </w:p>
        </w:tc>
        <w:tc>
          <w:tcPr>
            <w:tcW w:w="549" w:type="pct"/>
            <w:vAlign w:val="center"/>
          </w:tcPr>
          <w:p w14:paraId="6623F115">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项</w:t>
            </w:r>
          </w:p>
        </w:tc>
        <w:tc>
          <w:tcPr>
            <w:tcW w:w="585" w:type="pct"/>
            <w:vAlign w:val="center"/>
          </w:tcPr>
          <w:p w14:paraId="613063F8">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r>
      <w:tr w14:paraId="02E8A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96" w:type="pct"/>
            <w:vAlign w:val="center"/>
          </w:tcPr>
          <w:p w14:paraId="3613EC0D">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w:t>
            </w:r>
          </w:p>
        </w:tc>
        <w:tc>
          <w:tcPr>
            <w:tcW w:w="3268" w:type="pct"/>
            <w:tcMar>
              <w:top w:w="57" w:type="dxa"/>
              <w:left w:w="57" w:type="dxa"/>
              <w:bottom w:w="57" w:type="dxa"/>
              <w:right w:w="57" w:type="dxa"/>
            </w:tcMar>
            <w:vAlign w:val="center"/>
          </w:tcPr>
          <w:p w14:paraId="35039D55">
            <w:pPr>
              <w:adjustRightInd/>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隧道</w:t>
            </w:r>
            <w:r>
              <w:rPr>
                <w:rFonts w:hint="eastAsia" w:ascii="宋体" w:hAnsi="宋体" w:eastAsia="宋体" w:cs="宋体"/>
                <w:bCs/>
                <w:color w:val="auto"/>
                <w:sz w:val="21"/>
                <w:szCs w:val="21"/>
                <w:lang w:val="en-US" w:eastAsia="zh-CN"/>
              </w:rPr>
              <w:t>雨水</w:t>
            </w:r>
            <w:r>
              <w:rPr>
                <w:rFonts w:hint="eastAsia" w:ascii="宋体" w:hAnsi="宋体" w:eastAsia="宋体" w:cs="宋体"/>
                <w:bCs/>
                <w:color w:val="auto"/>
                <w:sz w:val="21"/>
                <w:szCs w:val="21"/>
              </w:rPr>
              <w:t>排涝设施内水泵的操作。</w:t>
            </w:r>
          </w:p>
        </w:tc>
        <w:tc>
          <w:tcPr>
            <w:tcW w:w="549" w:type="pct"/>
            <w:vAlign w:val="center"/>
          </w:tcPr>
          <w:p w14:paraId="05753BFB">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项</w:t>
            </w:r>
          </w:p>
        </w:tc>
        <w:tc>
          <w:tcPr>
            <w:tcW w:w="585" w:type="pct"/>
            <w:vAlign w:val="center"/>
          </w:tcPr>
          <w:p w14:paraId="27D97F9F">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r>
      <w:tr w14:paraId="0111F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96" w:type="pct"/>
            <w:vAlign w:val="center"/>
          </w:tcPr>
          <w:p w14:paraId="7031ACE7">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w:t>
            </w:r>
          </w:p>
        </w:tc>
        <w:tc>
          <w:tcPr>
            <w:tcW w:w="3268" w:type="pct"/>
            <w:tcMar>
              <w:top w:w="57" w:type="dxa"/>
              <w:left w:w="57" w:type="dxa"/>
              <w:bottom w:w="57" w:type="dxa"/>
              <w:right w:w="57" w:type="dxa"/>
            </w:tcMar>
            <w:vAlign w:val="center"/>
          </w:tcPr>
          <w:p w14:paraId="4A56C9D5">
            <w:pPr>
              <w:adjustRightInd/>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黄色及以上暴雨期间设备巡视每</w:t>
            </w:r>
            <w:r>
              <w:rPr>
                <w:rFonts w:hint="eastAsia" w:ascii="宋体" w:hAnsi="宋体" w:eastAsia="宋体" w:cs="宋体"/>
                <w:bCs/>
                <w:color w:val="auto"/>
                <w:sz w:val="21"/>
                <w:szCs w:val="21"/>
                <w:lang w:val="en-US" w:eastAsia="zh-CN"/>
              </w:rPr>
              <w:t>0.5</w:t>
            </w:r>
            <w:r>
              <w:rPr>
                <w:rFonts w:hint="eastAsia" w:ascii="宋体" w:hAnsi="宋体" w:eastAsia="宋体" w:cs="宋体"/>
                <w:bCs/>
                <w:color w:val="auto"/>
                <w:sz w:val="21"/>
                <w:szCs w:val="21"/>
              </w:rPr>
              <w:t>小时一次，设备运行状态报表记录（1小时一次）。</w:t>
            </w:r>
          </w:p>
        </w:tc>
        <w:tc>
          <w:tcPr>
            <w:tcW w:w="549" w:type="pct"/>
            <w:vAlign w:val="center"/>
          </w:tcPr>
          <w:p w14:paraId="7BC552D8">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项</w:t>
            </w:r>
          </w:p>
        </w:tc>
        <w:tc>
          <w:tcPr>
            <w:tcW w:w="585" w:type="pct"/>
            <w:vAlign w:val="center"/>
          </w:tcPr>
          <w:p w14:paraId="4A665B37">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r>
      <w:tr w14:paraId="3EAA5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96" w:type="pct"/>
            <w:vAlign w:val="center"/>
          </w:tcPr>
          <w:p w14:paraId="2AFE7616">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w:t>
            </w:r>
          </w:p>
        </w:tc>
        <w:tc>
          <w:tcPr>
            <w:tcW w:w="3268" w:type="pct"/>
            <w:tcMar>
              <w:top w:w="57" w:type="dxa"/>
              <w:left w:w="57" w:type="dxa"/>
              <w:bottom w:w="57" w:type="dxa"/>
              <w:right w:w="57" w:type="dxa"/>
            </w:tcMar>
            <w:vAlign w:val="center"/>
          </w:tcPr>
          <w:p w14:paraId="012B701B">
            <w:pPr>
              <w:adjustRightInd/>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负责消防设施巡查，并填写、登记巡查记录。</w:t>
            </w:r>
          </w:p>
        </w:tc>
        <w:tc>
          <w:tcPr>
            <w:tcW w:w="549" w:type="pct"/>
            <w:vAlign w:val="center"/>
          </w:tcPr>
          <w:p w14:paraId="0C3403AB">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项</w:t>
            </w:r>
          </w:p>
        </w:tc>
        <w:tc>
          <w:tcPr>
            <w:tcW w:w="585" w:type="pct"/>
            <w:vAlign w:val="center"/>
          </w:tcPr>
          <w:p w14:paraId="30CB7781">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r>
      <w:tr w14:paraId="0A93F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96" w:type="pct"/>
            <w:vAlign w:val="center"/>
          </w:tcPr>
          <w:p w14:paraId="65CB681A">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5</w:t>
            </w:r>
          </w:p>
        </w:tc>
        <w:tc>
          <w:tcPr>
            <w:tcW w:w="3268" w:type="pct"/>
            <w:tcMar>
              <w:top w:w="57" w:type="dxa"/>
              <w:left w:w="57" w:type="dxa"/>
              <w:bottom w:w="57" w:type="dxa"/>
              <w:right w:w="57" w:type="dxa"/>
            </w:tcMar>
            <w:vAlign w:val="center"/>
          </w:tcPr>
          <w:p w14:paraId="19142B37">
            <w:pPr>
              <w:adjustRightInd/>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故障信息及异常情况报送。</w:t>
            </w:r>
          </w:p>
        </w:tc>
        <w:tc>
          <w:tcPr>
            <w:tcW w:w="549" w:type="pct"/>
            <w:vAlign w:val="center"/>
          </w:tcPr>
          <w:p w14:paraId="7DE40FCE">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项</w:t>
            </w:r>
          </w:p>
        </w:tc>
        <w:tc>
          <w:tcPr>
            <w:tcW w:w="585" w:type="pct"/>
            <w:vAlign w:val="center"/>
          </w:tcPr>
          <w:p w14:paraId="0BB02AE2">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r>
      <w:tr w14:paraId="22EDF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96" w:type="pct"/>
            <w:vAlign w:val="center"/>
          </w:tcPr>
          <w:p w14:paraId="5D25AB4B">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6</w:t>
            </w:r>
          </w:p>
        </w:tc>
        <w:tc>
          <w:tcPr>
            <w:tcW w:w="3268" w:type="pct"/>
            <w:tcMar>
              <w:top w:w="57" w:type="dxa"/>
              <w:left w:w="57" w:type="dxa"/>
              <w:bottom w:w="57" w:type="dxa"/>
              <w:right w:w="57" w:type="dxa"/>
            </w:tcMar>
            <w:vAlign w:val="center"/>
          </w:tcPr>
          <w:p w14:paraId="3EE1E03E">
            <w:pPr>
              <w:adjustRightInd/>
              <w:spacing w:line="360" w:lineRule="auto"/>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隧道</w:t>
            </w:r>
            <w:r>
              <w:rPr>
                <w:rFonts w:hint="eastAsia" w:ascii="宋体" w:hAnsi="宋体" w:eastAsia="宋体" w:cs="宋体"/>
                <w:bCs/>
                <w:color w:val="auto"/>
                <w:sz w:val="21"/>
                <w:szCs w:val="21"/>
                <w:lang w:val="en-US" w:eastAsia="zh-CN"/>
              </w:rPr>
              <w:t>雨水</w:t>
            </w:r>
            <w:r>
              <w:rPr>
                <w:rFonts w:hint="eastAsia" w:ascii="宋体" w:hAnsi="宋体" w:eastAsia="宋体" w:cs="宋体"/>
                <w:bCs/>
                <w:color w:val="auto"/>
                <w:sz w:val="21"/>
                <w:szCs w:val="21"/>
              </w:rPr>
              <w:t>排涝设施应急调度工作，配合雨天内涝积水抽排。</w:t>
            </w:r>
          </w:p>
        </w:tc>
        <w:tc>
          <w:tcPr>
            <w:tcW w:w="549" w:type="pct"/>
            <w:vAlign w:val="center"/>
          </w:tcPr>
          <w:p w14:paraId="480F287F">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项</w:t>
            </w:r>
          </w:p>
        </w:tc>
        <w:tc>
          <w:tcPr>
            <w:tcW w:w="585" w:type="pct"/>
            <w:vAlign w:val="center"/>
          </w:tcPr>
          <w:p w14:paraId="1589D5E0">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r>
      <w:tr w14:paraId="0CEEC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96" w:type="pct"/>
            <w:vAlign w:val="center"/>
          </w:tcPr>
          <w:p w14:paraId="2A6A142C">
            <w:pPr>
              <w:adjustRightInd/>
              <w:spacing w:line="48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highlight w:val="none"/>
                <w:lang w:val="en-US" w:eastAsia="zh-CN"/>
              </w:rPr>
              <w:t>7</w:t>
            </w:r>
          </w:p>
        </w:tc>
        <w:tc>
          <w:tcPr>
            <w:tcW w:w="3268" w:type="pct"/>
            <w:tcMar>
              <w:top w:w="57" w:type="dxa"/>
              <w:left w:w="57" w:type="dxa"/>
              <w:bottom w:w="57" w:type="dxa"/>
              <w:right w:w="57" w:type="dxa"/>
            </w:tcMar>
            <w:vAlign w:val="center"/>
          </w:tcPr>
          <w:p w14:paraId="497EF4F9">
            <w:pPr>
              <w:adjustRightInd/>
              <w:spacing w:line="480" w:lineRule="exact"/>
              <w:ind w:firstLine="0" w:firstLineChars="0"/>
              <w:rPr>
                <w:rFonts w:hint="eastAsia" w:ascii="宋体" w:hAnsi="宋体" w:eastAsia="宋体" w:cs="宋体"/>
                <w:bCs/>
                <w:color w:val="auto"/>
                <w:sz w:val="21"/>
                <w:szCs w:val="21"/>
                <w:lang w:val="en-US"/>
              </w:rPr>
            </w:pPr>
            <w:r>
              <w:rPr>
                <w:rFonts w:hint="eastAsia" w:ascii="宋体" w:hAnsi="宋体" w:eastAsia="宋体" w:cs="宋体"/>
                <w:bCs/>
                <w:color w:val="auto"/>
                <w:sz w:val="21"/>
                <w:szCs w:val="21"/>
                <w:highlight w:val="none"/>
                <w:lang w:val="en-US" w:eastAsia="zh-CN"/>
              </w:rPr>
              <w:t>按照水务运营中心要求，每日至少巡查隧道</w:t>
            </w:r>
            <w:r>
              <w:rPr>
                <w:rFonts w:hint="eastAsia" w:ascii="宋体" w:hAnsi="宋体" w:eastAsia="宋体" w:cs="宋体"/>
                <w:bCs/>
                <w:color w:val="auto"/>
                <w:sz w:val="21"/>
                <w:szCs w:val="21"/>
                <w:lang w:val="en-US" w:eastAsia="zh-CN"/>
              </w:rPr>
              <w:t>雨水</w:t>
            </w:r>
            <w:r>
              <w:rPr>
                <w:rFonts w:hint="eastAsia" w:ascii="宋体" w:hAnsi="宋体" w:eastAsia="宋体" w:cs="宋体"/>
                <w:bCs/>
                <w:color w:val="auto"/>
                <w:sz w:val="21"/>
                <w:szCs w:val="21"/>
                <w:highlight w:val="none"/>
                <w:lang w:val="en-US" w:eastAsia="zh-CN"/>
              </w:rPr>
              <w:t>排涝设施一次，部分隧道</w:t>
            </w:r>
            <w:r>
              <w:rPr>
                <w:rFonts w:hint="eastAsia" w:ascii="宋体" w:hAnsi="宋体" w:eastAsia="宋体" w:cs="宋体"/>
                <w:bCs/>
                <w:color w:val="auto"/>
                <w:sz w:val="21"/>
                <w:szCs w:val="21"/>
                <w:lang w:val="en-US" w:eastAsia="zh-CN"/>
              </w:rPr>
              <w:t>雨水</w:t>
            </w:r>
            <w:r>
              <w:rPr>
                <w:rFonts w:hint="eastAsia" w:ascii="宋体" w:hAnsi="宋体" w:eastAsia="宋体" w:cs="宋体"/>
                <w:bCs/>
                <w:color w:val="auto"/>
                <w:sz w:val="21"/>
                <w:szCs w:val="21"/>
                <w:highlight w:val="none"/>
                <w:lang w:val="en-US" w:eastAsia="zh-CN"/>
              </w:rPr>
              <w:t>排涝设施需要巡查2~3次(如怡丰都市隧道非汛期需要一日2次，汛期需要一日3次）。</w:t>
            </w:r>
          </w:p>
        </w:tc>
        <w:tc>
          <w:tcPr>
            <w:tcW w:w="549" w:type="pct"/>
            <w:vAlign w:val="center"/>
          </w:tcPr>
          <w:p w14:paraId="7CC3E56B">
            <w:pPr>
              <w:adjustRightInd/>
              <w:spacing w:line="48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highlight w:val="none"/>
              </w:rPr>
              <w:t>项</w:t>
            </w:r>
          </w:p>
        </w:tc>
        <w:tc>
          <w:tcPr>
            <w:tcW w:w="585" w:type="pct"/>
            <w:vAlign w:val="center"/>
          </w:tcPr>
          <w:p w14:paraId="0C278268">
            <w:pPr>
              <w:adjustRightInd/>
              <w:spacing w:line="60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highlight w:val="none"/>
              </w:rPr>
              <w:t>1</w:t>
            </w:r>
          </w:p>
        </w:tc>
      </w:tr>
      <w:tr w14:paraId="484EE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96" w:type="pct"/>
            <w:vAlign w:val="center"/>
          </w:tcPr>
          <w:p w14:paraId="005DC548">
            <w:pPr>
              <w:adjustRightInd/>
              <w:spacing w:line="48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highlight w:val="none"/>
                <w:lang w:val="en-US" w:eastAsia="zh-CN"/>
              </w:rPr>
              <w:t>8</w:t>
            </w:r>
          </w:p>
        </w:tc>
        <w:tc>
          <w:tcPr>
            <w:tcW w:w="3268" w:type="pct"/>
            <w:tcMar>
              <w:top w:w="57" w:type="dxa"/>
              <w:left w:w="57" w:type="dxa"/>
              <w:bottom w:w="57" w:type="dxa"/>
              <w:right w:w="57" w:type="dxa"/>
            </w:tcMar>
            <w:vAlign w:val="center"/>
          </w:tcPr>
          <w:p w14:paraId="1288B78A">
            <w:pPr>
              <w:adjustRightInd/>
              <w:spacing w:line="480" w:lineRule="exact"/>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highlight w:val="none"/>
                <w:lang w:val="en-US" w:eastAsia="zh-CN"/>
              </w:rPr>
              <w:t>负责清理隧道</w:t>
            </w:r>
            <w:r>
              <w:rPr>
                <w:rFonts w:hint="eastAsia" w:ascii="宋体" w:hAnsi="宋体" w:eastAsia="宋体" w:cs="宋体"/>
                <w:bCs/>
                <w:color w:val="auto"/>
                <w:sz w:val="21"/>
                <w:szCs w:val="21"/>
                <w:lang w:val="en-US" w:eastAsia="zh-CN"/>
              </w:rPr>
              <w:t>雨水</w:t>
            </w:r>
            <w:r>
              <w:rPr>
                <w:rFonts w:hint="eastAsia" w:ascii="宋体" w:hAnsi="宋体" w:eastAsia="宋体" w:cs="宋体"/>
                <w:bCs/>
                <w:color w:val="auto"/>
                <w:sz w:val="21"/>
                <w:szCs w:val="21"/>
                <w:highlight w:val="none"/>
                <w:lang w:val="en-US" w:eastAsia="zh-CN"/>
              </w:rPr>
              <w:t>排涝设施边沟或排水沟垃圾及树叶。</w:t>
            </w:r>
          </w:p>
        </w:tc>
        <w:tc>
          <w:tcPr>
            <w:tcW w:w="549" w:type="pct"/>
            <w:vAlign w:val="center"/>
          </w:tcPr>
          <w:p w14:paraId="469C8888">
            <w:pPr>
              <w:adjustRightInd/>
              <w:spacing w:line="48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highlight w:val="none"/>
              </w:rPr>
              <w:t>项</w:t>
            </w:r>
          </w:p>
        </w:tc>
        <w:tc>
          <w:tcPr>
            <w:tcW w:w="585" w:type="pct"/>
            <w:vAlign w:val="center"/>
          </w:tcPr>
          <w:p w14:paraId="67149BC0">
            <w:pPr>
              <w:adjustRightInd/>
              <w:spacing w:line="60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highlight w:val="none"/>
              </w:rPr>
              <w:t>1</w:t>
            </w:r>
          </w:p>
        </w:tc>
      </w:tr>
      <w:tr w14:paraId="5B65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96" w:type="pct"/>
            <w:vAlign w:val="center"/>
          </w:tcPr>
          <w:p w14:paraId="12934397">
            <w:pPr>
              <w:adjustRightInd/>
              <w:spacing w:line="48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highlight w:val="none"/>
                <w:lang w:val="en-US" w:eastAsia="zh-CN"/>
              </w:rPr>
              <w:t>9</w:t>
            </w:r>
          </w:p>
        </w:tc>
        <w:tc>
          <w:tcPr>
            <w:tcW w:w="3268" w:type="pct"/>
            <w:tcMar>
              <w:top w:w="57" w:type="dxa"/>
              <w:left w:w="57" w:type="dxa"/>
              <w:bottom w:w="57" w:type="dxa"/>
              <w:right w:w="57" w:type="dxa"/>
            </w:tcMar>
            <w:vAlign w:val="center"/>
          </w:tcPr>
          <w:p w14:paraId="3880A6CD">
            <w:pPr>
              <w:adjustRightInd/>
              <w:spacing w:line="480" w:lineRule="exact"/>
              <w:ind w:firstLine="0" w:firstLineChars="0"/>
              <w:rPr>
                <w:rFonts w:hint="eastAsia" w:ascii="宋体" w:hAnsi="宋体" w:eastAsia="宋体" w:cs="宋体"/>
                <w:bCs/>
                <w:color w:val="auto"/>
                <w:sz w:val="21"/>
                <w:szCs w:val="21"/>
              </w:rPr>
            </w:pPr>
            <w:r>
              <w:rPr>
                <w:rFonts w:hint="eastAsia" w:ascii="宋体" w:hAnsi="宋体" w:eastAsia="宋体" w:cs="宋体"/>
                <w:bCs/>
                <w:color w:val="auto"/>
                <w:sz w:val="21"/>
                <w:szCs w:val="21"/>
                <w:highlight w:val="none"/>
                <w:lang w:val="en-US" w:eastAsia="zh-CN"/>
              </w:rPr>
              <w:t>配合水务运营中心及监理日常检查及抽查。</w:t>
            </w:r>
          </w:p>
        </w:tc>
        <w:tc>
          <w:tcPr>
            <w:tcW w:w="549" w:type="pct"/>
            <w:vAlign w:val="center"/>
          </w:tcPr>
          <w:p w14:paraId="7975F0B0">
            <w:pPr>
              <w:adjustRightInd/>
              <w:spacing w:line="48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highlight w:val="none"/>
              </w:rPr>
              <w:t>项</w:t>
            </w:r>
          </w:p>
        </w:tc>
        <w:tc>
          <w:tcPr>
            <w:tcW w:w="585" w:type="pct"/>
            <w:vAlign w:val="center"/>
          </w:tcPr>
          <w:p w14:paraId="56D970E0">
            <w:pPr>
              <w:adjustRightInd/>
              <w:spacing w:line="600" w:lineRule="exact"/>
              <w:jc w:val="center"/>
              <w:rPr>
                <w:rFonts w:hint="eastAsia" w:ascii="宋体" w:hAnsi="宋体" w:eastAsia="宋体" w:cs="宋体"/>
                <w:bCs/>
                <w:color w:val="auto"/>
                <w:sz w:val="21"/>
                <w:szCs w:val="21"/>
              </w:rPr>
            </w:pPr>
            <w:r>
              <w:rPr>
                <w:rFonts w:hint="eastAsia" w:ascii="宋体" w:hAnsi="宋体" w:eastAsia="宋体" w:cs="宋体"/>
                <w:bCs/>
                <w:color w:val="auto"/>
                <w:sz w:val="21"/>
                <w:szCs w:val="21"/>
                <w:highlight w:val="none"/>
              </w:rPr>
              <w:t>1</w:t>
            </w:r>
          </w:p>
        </w:tc>
      </w:tr>
      <w:tr w14:paraId="0410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96" w:type="pct"/>
            <w:vAlign w:val="center"/>
          </w:tcPr>
          <w:p w14:paraId="3424F7DE">
            <w:pPr>
              <w:adjustRightInd/>
              <w:spacing w:line="48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10</w:t>
            </w:r>
          </w:p>
        </w:tc>
        <w:tc>
          <w:tcPr>
            <w:tcW w:w="3268" w:type="pct"/>
            <w:tcMar>
              <w:top w:w="57" w:type="dxa"/>
              <w:left w:w="57" w:type="dxa"/>
              <w:bottom w:w="57" w:type="dxa"/>
              <w:right w:w="57" w:type="dxa"/>
            </w:tcMar>
            <w:vAlign w:val="center"/>
          </w:tcPr>
          <w:p w14:paraId="4115A4C9">
            <w:pPr>
              <w:adjustRightInd/>
              <w:spacing w:line="480" w:lineRule="exact"/>
              <w:ind w:firstLine="0" w:firstLine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rPr>
              <w:t>其它由招标人临时交办的任务。</w:t>
            </w:r>
          </w:p>
        </w:tc>
        <w:tc>
          <w:tcPr>
            <w:tcW w:w="549" w:type="pct"/>
            <w:vAlign w:val="center"/>
          </w:tcPr>
          <w:p w14:paraId="3ADC286C">
            <w:pPr>
              <w:adjustRightInd/>
              <w:spacing w:line="48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w:t>
            </w:r>
          </w:p>
        </w:tc>
        <w:tc>
          <w:tcPr>
            <w:tcW w:w="585" w:type="pct"/>
            <w:vAlign w:val="center"/>
          </w:tcPr>
          <w:p w14:paraId="59888E60">
            <w:pPr>
              <w:adjustRightInd/>
              <w:spacing w:line="6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r>
    </w:tbl>
    <w:p w14:paraId="793B9428">
      <w:pPr>
        <w:pStyle w:val="44"/>
        <w:numPr>
          <w:ilvl w:val="255"/>
          <w:numId w:val="0"/>
        </w:numPr>
        <w:spacing w:line="360" w:lineRule="auto"/>
        <w:jc w:val="both"/>
        <w:outlineLvl w:val="9"/>
        <w:rPr>
          <w:rFonts w:hint="eastAsia" w:ascii="宋体" w:hAnsi="宋体" w:eastAsia="宋体" w:cs="宋体"/>
          <w:color w:val="auto"/>
          <w:sz w:val="21"/>
          <w:szCs w:val="21"/>
          <w:lang w:val="en-US"/>
        </w:rPr>
      </w:pPr>
    </w:p>
    <w:p w14:paraId="13E554FC">
      <w:pPr>
        <w:numPr>
          <w:ilvl w:val="255"/>
          <w:numId w:val="0"/>
        </w:numPr>
        <w:adjustRightInd/>
        <w:spacing w:line="360" w:lineRule="auto"/>
        <w:ind w:firstLine="420" w:firstLineChars="200"/>
        <w:jc w:val="both"/>
        <w:rPr>
          <w:rStyle w:val="201"/>
          <w:rFonts w:hint="eastAsia" w:ascii="宋体" w:hAnsi="宋体" w:eastAsia="宋体" w:cs="宋体"/>
          <w:b w:val="0"/>
          <w:color w:val="auto"/>
          <w:sz w:val="21"/>
          <w:szCs w:val="21"/>
        </w:rPr>
      </w:pPr>
      <w:r>
        <w:rPr>
          <w:rStyle w:val="201"/>
          <w:rFonts w:hint="eastAsia" w:ascii="宋体" w:hAnsi="宋体" w:eastAsia="宋体" w:cs="宋体"/>
          <w:b w:val="0"/>
          <w:color w:val="auto"/>
          <w:sz w:val="21"/>
          <w:szCs w:val="21"/>
        </w:rPr>
        <w:t>4、具体事项及服务要求</w:t>
      </w:r>
    </w:p>
    <w:p w14:paraId="7ACF007B">
      <w:pPr>
        <w:adjustRightInd/>
        <w:spacing w:line="360" w:lineRule="auto"/>
        <w:ind w:firstLine="422" w:firstLineChars="200"/>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（1）安保、机电管理、</w:t>
      </w:r>
      <w:r>
        <w:rPr>
          <w:rFonts w:hint="eastAsia" w:ascii="宋体" w:hAnsi="宋体" w:eastAsia="宋体" w:cs="宋体"/>
          <w:b/>
          <w:bCs/>
          <w:color w:val="auto"/>
          <w:sz w:val="21"/>
          <w:szCs w:val="21"/>
          <w:lang w:val="en-US" w:eastAsia="zh-CN"/>
        </w:rPr>
        <w:t>隧道雨水排涝设施</w:t>
      </w:r>
      <w:r>
        <w:rPr>
          <w:rFonts w:hint="eastAsia" w:ascii="宋体" w:hAnsi="宋体" w:eastAsia="宋体" w:cs="宋体"/>
          <w:b/>
          <w:bCs/>
          <w:color w:val="auto"/>
          <w:sz w:val="21"/>
          <w:szCs w:val="21"/>
        </w:rPr>
        <w:t>暴雨临时巡查值守</w:t>
      </w:r>
      <w:r>
        <w:rPr>
          <w:rFonts w:hint="eastAsia" w:ascii="宋体" w:hAnsi="宋体" w:eastAsia="宋体" w:cs="宋体"/>
          <w:b/>
          <w:bCs/>
          <w:color w:val="auto"/>
          <w:sz w:val="21"/>
          <w:szCs w:val="21"/>
          <w:lang w:val="en-US" w:eastAsia="zh-CN"/>
        </w:rPr>
        <w:t>及日常巡查</w:t>
      </w:r>
      <w:r>
        <w:rPr>
          <w:rFonts w:hint="eastAsia" w:ascii="宋体" w:hAnsi="宋体" w:eastAsia="宋体" w:cs="宋体"/>
          <w:b/>
          <w:bCs/>
          <w:color w:val="auto"/>
          <w:sz w:val="21"/>
          <w:szCs w:val="21"/>
        </w:rPr>
        <w:t>服务项目工作要求：</w:t>
      </w:r>
    </w:p>
    <w:p w14:paraId="311065BB">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color w:val="auto"/>
          <w:sz w:val="21"/>
          <w:szCs w:val="21"/>
        </w:rPr>
        <w:t>①</w:t>
      </w:r>
      <w:r>
        <w:rPr>
          <w:rFonts w:hint="eastAsia" w:ascii="宋体" w:hAnsi="宋体" w:eastAsia="宋体" w:cs="宋体"/>
          <w:bCs/>
          <w:color w:val="auto"/>
          <w:sz w:val="21"/>
          <w:szCs w:val="21"/>
        </w:rPr>
        <w:t>中标人的派驻人员应具备相应的操作水平，熟悉本服务项目设施和设备规格，有足够能力完成本项目所要求的机电设备操作工作。</w:t>
      </w:r>
    </w:p>
    <w:p w14:paraId="19B2E268">
      <w:pPr>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②中标人须保证项目管理人员的电话24小时保持畅通。</w:t>
      </w:r>
    </w:p>
    <w:p w14:paraId="64E5729B">
      <w:pPr>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③中标人应建立完善自身应急响应机制，并针对本服务项目编制专项应急预案，包括防汛、防台应急预案；停电、停产应急预案；生产安全事故应急预案；消防应急预案等。应急响应预案应包括向招标人报告的内容、应急组织机构和人员的联系方式等附件信息，并报招标人备案，在发生突发性事故时，能立即启动响应机制，并及时通知招标人。</w:t>
      </w:r>
    </w:p>
    <w:p w14:paraId="118C0E68">
      <w:pPr>
        <w:adjustRightInd/>
        <w:spacing w:line="360" w:lineRule="auto"/>
        <w:ind w:firstLine="420" w:firstLineChars="2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④中标人应安排人员全天24小时有人在岗，保证污水提升泵站24小时连续运行和雨水泵站正常运行。黄色及以上级别暴雨预警发布后，中标人应安排人员30分钟内到达隧道</w:t>
      </w:r>
      <w:r>
        <w:rPr>
          <w:rFonts w:hint="eastAsia" w:ascii="宋体" w:hAnsi="宋体" w:eastAsia="宋体" w:cs="宋体"/>
          <w:color w:val="auto"/>
          <w:sz w:val="21"/>
          <w:szCs w:val="21"/>
          <w:lang w:val="en-US" w:eastAsia="zh-CN"/>
        </w:rPr>
        <w:t>雨水</w:t>
      </w:r>
      <w:r>
        <w:rPr>
          <w:rFonts w:hint="eastAsia" w:ascii="宋体" w:hAnsi="宋体" w:eastAsia="宋体" w:cs="宋体"/>
          <w:color w:val="auto"/>
          <w:sz w:val="21"/>
          <w:szCs w:val="21"/>
        </w:rPr>
        <w:t>排涝设施在岗值守，保证隧道</w:t>
      </w:r>
      <w:r>
        <w:rPr>
          <w:rFonts w:hint="eastAsia" w:ascii="宋体" w:hAnsi="宋体" w:eastAsia="宋体" w:cs="宋体"/>
          <w:color w:val="auto"/>
          <w:sz w:val="21"/>
          <w:szCs w:val="21"/>
          <w:lang w:val="en-US" w:eastAsia="zh-CN"/>
        </w:rPr>
        <w:t>雨水</w:t>
      </w:r>
      <w:r>
        <w:rPr>
          <w:rFonts w:hint="eastAsia" w:ascii="宋体" w:hAnsi="宋体" w:eastAsia="宋体" w:cs="宋体"/>
          <w:color w:val="auto"/>
          <w:sz w:val="21"/>
          <w:szCs w:val="21"/>
        </w:rPr>
        <w:t>排涝设施正常运行，其中松山湖大道上屯村排涝泵站、松山湖大道东部快速立交排涝泵站、港口大道新和排涝泵站各泵站值守人员不少于2人，14条隧道巡查值班人员不少于13人，其中东莞大道怡丰地下通道、环城路莞樟立交下穿隧道各配备2人，环城路横滘头隧道和护安围隧道配备1人，松山湖大道3#至5#隧道配备1人，其余隧道各配备1人。中标人须对派驻人员进行泵站、隧道各类设备操作及安全培训，考核合格后才能上岗。</w:t>
      </w:r>
    </w:p>
    <w:p w14:paraId="5ED26C73">
      <w:pPr>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⑤中标人在工作中无重大过失导致人员伤亡或财产损失的。</w:t>
      </w:r>
    </w:p>
    <w:p w14:paraId="38965BBC">
      <w:pPr>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⑥中标人应对地面泵站进行24小时安保看管服务。</w:t>
      </w:r>
    </w:p>
    <w:p w14:paraId="339730B0">
      <w:pPr>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⑦中标人派驻人员须按岗位统一穿着印有服务公司标识的工作服，言行文明，要注意仪容仪表及公众形象。</w:t>
      </w:r>
    </w:p>
    <w:p w14:paraId="5FF9D681">
      <w:pPr>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⑧中标人须按岗位要求定期对在职派驻人员进行业务培训，并经中标人考核合格，过程必须接受招标人监督，招标人有权进行抽查。抽查不合格的，中标人须进行再培训或更换人员。中标人应对新入职员工开展系统的入职岗前培训。新入职派驻人员须完成岗前教育培训并考核合格后方能上岗；中标人需对全体在职派驻人员进行定期教育培训，每年不少于12次，每月至少1次，每次不少于30分钟，培训内容主要是派驻人员岗位职责、法律知识、安全知识、安保知识和专业技能以及与招标人业务相关的技能、工作流程等，并于进场前7天内向招标人报送人员岗位培训计划和方案。上述教育培训记录原件须交给招标人保存。</w:t>
      </w:r>
    </w:p>
    <w:p w14:paraId="1D586EBB">
      <w:pPr>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⑨中标人须按业务要求每季度在每个片区组织不少于1次应急（消防、防暴）演练，要有演练方案、签到表、演练照片、演练总结（含点评），演练记录原件交给招标人保存。</w:t>
      </w:r>
    </w:p>
    <w:p w14:paraId="72381B4B">
      <w:pPr>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⑩中标人必须按照招标人设定的服务内容及人数配置要求，派驻固定的人员进行排班值勤，确保每一个地面泵站必须有人员值勤，且全体派驻人员的假期由中标人统一安排，并承担费用。中标人须按照劳动法律法规的相关规定，合理合法安排派驻人员假期，确保派驻人员以良好的身体和精神状态当值。</w:t>
      </w:r>
    </w:p>
    <w:p w14:paraId="3B9491D9">
      <w:pPr>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⑪当派驻人员离职后，中标人必须在7天内（含7天）补充新的派驻人员到岗。期间应安排机动人员进行顶岗，顶岗人员及新派驻人员必须符合本用户需求书对中标人派驻人员的要求。</w:t>
      </w:r>
    </w:p>
    <w:p w14:paraId="0010D628">
      <w:pPr>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⑫中标人专设的顶岗人员必须为中标人单位内的优秀人员，具有高度的责任心、较强的应变能力、业务能力高于平均水平，中标人需安排专设的顶岗人员在指定的片区执行顶岗工作。</w:t>
      </w:r>
    </w:p>
    <w:p w14:paraId="048F5217">
      <w:pPr>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⑬中标人须对专设的顶岗人员进行强化培训，保证其熟悉设施、管理流程等各项特性，确保无服务项目缺失和无安全隐患。</w:t>
      </w:r>
    </w:p>
    <w:p w14:paraId="41723CC7">
      <w:pPr>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⑭在日常管理过程中，如发生安全事故、运营事故、异常事件，中标人要10分钟内上报招标人管理人员。</w:t>
      </w:r>
    </w:p>
    <w:p w14:paraId="03D55EF0">
      <w:pPr>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⑮中标人须确保泵站内已办理交接手续保管的资产安全，若招标人泵站内已办理交接手续保管的资产被盗窃，中标人需赔偿相关损失及承担失窃责任，照价赔偿。</w:t>
      </w:r>
    </w:p>
    <w:p w14:paraId="5456D36A">
      <w:pPr>
        <w:pStyle w:val="2"/>
        <w:spacing w:after="0" w:line="360" w:lineRule="auto"/>
        <w:ind w:firstLineChars="200"/>
        <w:rPr>
          <w:rFonts w:hint="eastAsia" w:ascii="宋体" w:hAnsi="宋体" w:eastAsia="宋体" w:cs="宋体"/>
          <w:b/>
          <w:color w:val="auto"/>
          <w:kern w:val="0"/>
          <w:sz w:val="21"/>
          <w:szCs w:val="21"/>
        </w:rPr>
      </w:pPr>
      <w:r>
        <w:rPr>
          <w:rFonts w:hint="eastAsia" w:ascii="宋体" w:hAnsi="宋体" w:eastAsia="宋体" w:cs="宋体"/>
          <w:color w:val="auto"/>
          <w:sz w:val="21"/>
          <w:szCs w:val="21"/>
          <w:lang w:val="en-US"/>
        </w:rPr>
        <w:t>⑯</w:t>
      </w:r>
      <w:r>
        <w:rPr>
          <w:rFonts w:hint="eastAsia" w:ascii="宋体" w:hAnsi="宋体" w:eastAsia="宋体" w:cs="宋体"/>
          <w:b/>
          <w:color w:val="auto"/>
          <w:kern w:val="0"/>
          <w:sz w:val="21"/>
          <w:szCs w:val="21"/>
        </w:rPr>
        <w:t>泵站值班室、</w:t>
      </w:r>
      <w:r>
        <w:rPr>
          <w:rFonts w:hint="eastAsia" w:ascii="宋体" w:hAnsi="宋体" w:eastAsia="宋体" w:cs="宋体"/>
          <w:b/>
          <w:color w:val="auto"/>
          <w:kern w:val="0"/>
          <w:sz w:val="21"/>
          <w:szCs w:val="21"/>
          <w:lang w:val="en-US"/>
        </w:rPr>
        <w:t>隧道防汛驿站</w:t>
      </w:r>
      <w:r>
        <w:rPr>
          <w:rFonts w:hint="eastAsia" w:ascii="宋体" w:hAnsi="宋体" w:eastAsia="宋体" w:cs="宋体"/>
          <w:b/>
          <w:color w:val="auto"/>
          <w:kern w:val="0"/>
          <w:sz w:val="21"/>
          <w:szCs w:val="21"/>
        </w:rPr>
        <w:t>仅供值守人员值班工作使用，</w:t>
      </w:r>
      <w:r>
        <w:rPr>
          <w:rFonts w:hint="eastAsia" w:ascii="宋体" w:hAnsi="宋体" w:eastAsia="宋体" w:cs="宋体"/>
          <w:b/>
          <w:color w:val="auto"/>
          <w:kern w:val="0"/>
          <w:sz w:val="21"/>
          <w:szCs w:val="21"/>
          <w:lang w:val="en-US"/>
        </w:rPr>
        <w:t>严禁在泵站范围内</w:t>
      </w:r>
      <w:r>
        <w:rPr>
          <w:rFonts w:hint="eastAsia" w:ascii="宋体" w:hAnsi="宋体" w:eastAsia="宋体" w:cs="宋体"/>
          <w:b/>
          <w:color w:val="auto"/>
          <w:kern w:val="0"/>
          <w:sz w:val="21"/>
          <w:szCs w:val="21"/>
        </w:rPr>
        <w:t>住宿</w:t>
      </w:r>
      <w:r>
        <w:rPr>
          <w:rFonts w:hint="eastAsia" w:ascii="宋体" w:hAnsi="宋体" w:eastAsia="宋体" w:cs="宋体"/>
          <w:b/>
          <w:color w:val="auto"/>
          <w:kern w:val="0"/>
          <w:sz w:val="21"/>
          <w:szCs w:val="21"/>
          <w:lang w:val="en-US"/>
        </w:rPr>
        <w:t>以及</w:t>
      </w:r>
      <w:r>
        <w:rPr>
          <w:rFonts w:hint="eastAsia" w:ascii="宋体" w:hAnsi="宋体" w:eastAsia="宋体" w:cs="宋体"/>
          <w:b/>
          <w:color w:val="auto"/>
          <w:kern w:val="0"/>
          <w:sz w:val="21"/>
          <w:szCs w:val="21"/>
        </w:rPr>
        <w:t>搭设临时生活设施，中标人应熟知该项目要求及风险，自行解决泵站值守人员住宿问题。</w:t>
      </w:r>
    </w:p>
    <w:p w14:paraId="7B3BBED8">
      <w:pPr>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⑰树立“安全第一”意识，实行安保24小时值班制度、消防监控制度、安全监控制度。</w:t>
      </w:r>
    </w:p>
    <w:p w14:paraId="0B9B255C">
      <w:pPr>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⑱杜绝重大伤亡事故、入室盗窃事故和设备、设施损坏事故，确保人身、财产、设施的安全。</w:t>
      </w:r>
    </w:p>
    <w:p w14:paraId="28D90B8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⑲中标人安排的派驻人员和巡查人员，培训合格，技能熟练，尽职无缺岗、无睡岗</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并配备足够备勤机动人员，以满足连续黄暴临时值守人员进行轮岗需要</w:t>
      </w:r>
      <w:r>
        <w:rPr>
          <w:rFonts w:hint="eastAsia" w:ascii="宋体" w:hAnsi="宋体" w:eastAsia="宋体" w:cs="宋体"/>
          <w:color w:val="auto"/>
          <w:sz w:val="21"/>
          <w:szCs w:val="21"/>
        </w:rPr>
        <w:t>。</w:t>
      </w:r>
    </w:p>
    <w:p w14:paraId="53FFA508">
      <w:pPr>
        <w:adjustRightInd/>
        <w:spacing w:line="360" w:lineRule="auto"/>
        <w:ind w:firstLine="422" w:firstLineChars="200"/>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（2）环卫保洁项目要求：</w:t>
      </w:r>
    </w:p>
    <w:p w14:paraId="7B7CCB7A">
      <w:pPr>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①</w:t>
      </w:r>
      <w:r>
        <w:rPr>
          <w:rFonts w:hint="eastAsia" w:ascii="宋体" w:hAnsi="宋体" w:eastAsia="宋体" w:cs="宋体"/>
          <w:color w:val="auto"/>
          <w:sz w:val="21"/>
          <w:szCs w:val="21"/>
          <w:lang w:val="en-US" w:eastAsia="zh-CN"/>
        </w:rPr>
        <w:t>地面</w:t>
      </w:r>
      <w:r>
        <w:rPr>
          <w:rFonts w:hint="eastAsia" w:ascii="宋体" w:hAnsi="宋体" w:eastAsia="宋体" w:cs="宋体"/>
          <w:color w:val="auto"/>
          <w:sz w:val="21"/>
          <w:szCs w:val="21"/>
        </w:rPr>
        <w:t>泵站路面要定时清扫，每天一次，保持路面洁净，无垃圾、积水、污迹，泵站格栅池及垃圾桶放置的地面每周清洗1-2次，要求达到垃圾桶外侧干净</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隧道雨水排涝设施范围内的边沟要定期清理其树叶，确保排水顺畅</w:t>
      </w:r>
      <w:r>
        <w:rPr>
          <w:rFonts w:hint="eastAsia" w:ascii="宋体" w:hAnsi="宋体" w:eastAsia="宋体" w:cs="宋体"/>
          <w:color w:val="auto"/>
          <w:sz w:val="21"/>
          <w:szCs w:val="21"/>
        </w:rPr>
        <w:t>。</w:t>
      </w:r>
    </w:p>
    <w:p w14:paraId="54797BAA">
      <w:pPr>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②格栅池等处的垃圾每天清理外运出泵站，垃圾桶要每周进行冲水消毒。</w:t>
      </w:r>
    </w:p>
    <w:p w14:paraId="0A979293">
      <w:pPr>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③粗、细格栅、污水泵房、配电室、值班室、柴油发电机房等构筑物的楼梯、护栏(栏杆)、标识标牌、除臭罩以保持无积尘、蜘蛛网和鸟粪，确定拖、抹次数。</w:t>
      </w:r>
    </w:p>
    <w:p w14:paraId="1B891A11">
      <w:pPr>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④如有突击性的保洁任务时，中标人应按时、按标准、按要求完成招标人所分配的保洁任务。前述费用已包含在合同价内，招标人不另行增加任何费用。</w:t>
      </w:r>
    </w:p>
    <w:p w14:paraId="766C9B6A">
      <w:pPr>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⑤保洁人员在清洁作业时，要遵守泵站的安全作业标准，尤其进行泵池、格栅池的清洁时，一定按要求佩戴安全带或穿救生衣，以免发生安全事故。</w:t>
      </w:r>
    </w:p>
    <w:p w14:paraId="7EF680DE">
      <w:pPr>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⑥负责泵站产生格栅垃圾和值班室等生活区域的垃圾每天外运出泵站。</w:t>
      </w:r>
    </w:p>
    <w:p w14:paraId="0F9E4985">
      <w:pPr>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⑦室外场地、道路、停车场等保持清洁无积尘、纸屑、树叶、烟头等杂物。</w:t>
      </w:r>
    </w:p>
    <w:p w14:paraId="3EA30032">
      <w:pPr>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⑧路灯、牌匾、宣传栏、标识标牌美观、整洁，无乱贴无污渍现象。</w:t>
      </w:r>
    </w:p>
    <w:p w14:paraId="3D2E65CD">
      <w:pPr>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⑨要求中标人或中标人委托的第三方单位外运垃圾须具备城市垃圾收集或倾倒的合法途径，招标人有权定期进行抽查。</w:t>
      </w:r>
    </w:p>
    <w:p w14:paraId="7F45B607">
      <w:pPr>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⑩清洁服务质量目标</w:t>
      </w:r>
    </w:p>
    <w:p w14:paraId="4AEC2840">
      <w:pPr>
        <w:pStyle w:val="3"/>
        <w:adjustRightInd/>
        <w:spacing w:line="360" w:lineRule="auto"/>
        <w:ind w:firstLine="420" w:firstLineChars="200"/>
        <w:jc w:val="both"/>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lang w:val="en-US"/>
        </w:rPr>
        <w:t>地面：干净、明亮、无垃圾、无尘土、无污垢、无水渍、无杂物，墙边、墙面，垃圾日清。</w:t>
      </w:r>
    </w:p>
    <w:p w14:paraId="5114E07E">
      <w:pPr>
        <w:pStyle w:val="3"/>
        <w:adjustRightInd/>
        <w:spacing w:line="360" w:lineRule="auto"/>
        <w:ind w:firstLine="420" w:firstLineChars="200"/>
        <w:jc w:val="both"/>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lang w:val="en-US"/>
        </w:rPr>
        <w:t>洗手间：地面、墙面无污渍、水渍、纸屑，洗手盆及玻璃无水渍，大小便器干净无黄色污垢，垃圾桶干净无污渍。</w:t>
      </w:r>
    </w:p>
    <w:p w14:paraId="622CD45A">
      <w:pPr>
        <w:pStyle w:val="3"/>
        <w:adjustRightInd/>
        <w:spacing w:line="360" w:lineRule="auto"/>
        <w:ind w:firstLine="420" w:firstLineChars="200"/>
        <w:jc w:val="both"/>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lang w:val="en-US"/>
        </w:rPr>
        <w:t>设备间：控制柜表面无浮尘，格栅机周边无污泥、垃圾散落，无污水流淌。</w:t>
      </w:r>
    </w:p>
    <w:p w14:paraId="666B49B1">
      <w:pPr>
        <w:adjustRightInd/>
        <w:spacing w:line="360" w:lineRule="auto"/>
        <w:ind w:firstLine="422" w:firstLineChars="200"/>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（3）绿化养护按二级养护质量标准：</w:t>
      </w:r>
    </w:p>
    <w:p w14:paraId="28088183">
      <w:pPr>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①绿化比较充分，植物配置基本合理，基本达到黄土不露天。</w:t>
      </w:r>
    </w:p>
    <w:p w14:paraId="0572C02E">
      <w:pPr>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②园林植物达到：</w:t>
      </w:r>
    </w:p>
    <w:p w14:paraId="294642EC">
      <w:pPr>
        <w:spacing w:line="360" w:lineRule="auto"/>
        <w:ind w:firstLine="420" w:firstLineChars="200"/>
        <w:contextualSpacing/>
        <w:jc w:val="both"/>
        <w:rPr>
          <w:rFonts w:hint="eastAsia" w:ascii="宋体" w:hAnsi="宋体" w:eastAsia="宋体" w:cs="宋体"/>
          <w:color w:val="auto"/>
          <w:sz w:val="21"/>
          <w:szCs w:val="21"/>
        </w:rPr>
      </w:pPr>
      <w:r>
        <w:rPr>
          <w:rFonts w:hint="eastAsia" w:ascii="宋体" w:hAnsi="宋体" w:eastAsia="宋体" w:cs="宋体"/>
          <w:color w:val="auto"/>
          <w:sz w:val="21"/>
          <w:szCs w:val="21"/>
        </w:rPr>
        <w:t>A.生长势：正常。生长达到该树种该规格的平均生长量。</w:t>
      </w:r>
    </w:p>
    <w:p w14:paraId="0AA80730">
      <w:pPr>
        <w:spacing w:line="360" w:lineRule="auto"/>
        <w:ind w:firstLine="420" w:firstLineChars="200"/>
        <w:contextualSpacing/>
        <w:jc w:val="both"/>
        <w:rPr>
          <w:rFonts w:hint="eastAsia" w:ascii="宋体" w:hAnsi="宋体" w:eastAsia="宋体" w:cs="宋体"/>
          <w:color w:val="auto"/>
          <w:sz w:val="21"/>
          <w:szCs w:val="21"/>
        </w:rPr>
      </w:pPr>
      <w:r>
        <w:rPr>
          <w:rFonts w:hint="eastAsia" w:ascii="宋体" w:hAnsi="宋体" w:eastAsia="宋体" w:cs="宋体"/>
          <w:color w:val="auto"/>
          <w:sz w:val="21"/>
          <w:szCs w:val="21"/>
        </w:rPr>
        <w:t>B.叶子正常：</w:t>
      </w:r>
    </w:p>
    <w:p w14:paraId="22B9A631">
      <w:pPr>
        <w:spacing w:line="360" w:lineRule="auto"/>
        <w:ind w:firstLine="840" w:firstLineChars="400"/>
        <w:contextualSpacing/>
        <w:jc w:val="both"/>
        <w:rPr>
          <w:rFonts w:hint="eastAsia" w:ascii="宋体" w:hAnsi="宋体" w:eastAsia="宋体" w:cs="宋体"/>
          <w:color w:val="auto"/>
          <w:sz w:val="21"/>
          <w:szCs w:val="21"/>
        </w:rPr>
      </w:pPr>
      <w:r>
        <w:rPr>
          <w:rFonts w:hint="eastAsia" w:ascii="宋体" w:hAnsi="宋体" w:eastAsia="宋体" w:cs="宋体"/>
          <w:color w:val="auto"/>
          <w:sz w:val="21"/>
          <w:szCs w:val="21"/>
        </w:rPr>
        <w:t>a.叶色、大小、薄厚正常；</w:t>
      </w:r>
    </w:p>
    <w:p w14:paraId="665447A4">
      <w:pPr>
        <w:spacing w:line="360" w:lineRule="auto"/>
        <w:ind w:firstLine="840" w:firstLineChars="400"/>
        <w:contextualSpacing/>
        <w:jc w:val="both"/>
        <w:rPr>
          <w:rFonts w:hint="eastAsia" w:ascii="宋体" w:hAnsi="宋体" w:eastAsia="宋体" w:cs="宋体"/>
          <w:color w:val="auto"/>
          <w:sz w:val="21"/>
          <w:szCs w:val="21"/>
        </w:rPr>
      </w:pPr>
      <w:r>
        <w:rPr>
          <w:rFonts w:hint="eastAsia" w:ascii="宋体" w:hAnsi="宋体" w:eastAsia="宋体" w:cs="宋体"/>
          <w:color w:val="auto"/>
          <w:sz w:val="21"/>
          <w:szCs w:val="21"/>
        </w:rPr>
        <w:t>b.较严重黄叶、焦叶、卷叶、带虫尿虫网灰尘的株数在2%以下；</w:t>
      </w:r>
    </w:p>
    <w:p w14:paraId="53E3FEA1">
      <w:pPr>
        <w:spacing w:line="360" w:lineRule="auto"/>
        <w:ind w:firstLine="840" w:firstLineChars="400"/>
        <w:contextualSpacing/>
        <w:jc w:val="both"/>
        <w:rPr>
          <w:rFonts w:hint="eastAsia" w:ascii="宋体" w:hAnsi="宋体" w:eastAsia="宋体" w:cs="宋体"/>
          <w:color w:val="auto"/>
          <w:sz w:val="21"/>
          <w:szCs w:val="21"/>
        </w:rPr>
      </w:pPr>
      <w:r>
        <w:rPr>
          <w:rFonts w:hint="eastAsia" w:ascii="宋体" w:hAnsi="宋体" w:eastAsia="宋体" w:cs="宋体"/>
          <w:color w:val="auto"/>
          <w:sz w:val="21"/>
          <w:szCs w:val="21"/>
        </w:rPr>
        <w:t>c.被啃咬的叶片最严重的每株在10%以下。</w:t>
      </w:r>
    </w:p>
    <w:p w14:paraId="1C8CCC01">
      <w:pPr>
        <w:spacing w:line="360" w:lineRule="auto"/>
        <w:ind w:firstLine="420" w:firstLineChars="200"/>
        <w:contextualSpacing/>
        <w:jc w:val="both"/>
        <w:rPr>
          <w:rFonts w:hint="eastAsia" w:ascii="宋体" w:hAnsi="宋体" w:eastAsia="宋体" w:cs="宋体"/>
          <w:color w:val="auto"/>
          <w:sz w:val="21"/>
          <w:szCs w:val="21"/>
        </w:rPr>
      </w:pPr>
      <w:r>
        <w:rPr>
          <w:rFonts w:hint="eastAsia" w:ascii="宋体" w:hAnsi="宋体" w:eastAsia="宋体" w:cs="宋体"/>
          <w:color w:val="auto"/>
          <w:sz w:val="21"/>
          <w:szCs w:val="21"/>
        </w:rPr>
        <w:t>C.枝、干正常：</w:t>
      </w:r>
    </w:p>
    <w:p w14:paraId="038FE264">
      <w:pPr>
        <w:spacing w:line="360" w:lineRule="auto"/>
        <w:ind w:firstLine="840" w:firstLineChars="400"/>
        <w:contextualSpacing/>
        <w:jc w:val="both"/>
        <w:rPr>
          <w:rFonts w:hint="eastAsia" w:ascii="宋体" w:hAnsi="宋体" w:eastAsia="宋体" w:cs="宋体"/>
          <w:color w:val="auto"/>
          <w:sz w:val="21"/>
          <w:szCs w:val="21"/>
        </w:rPr>
      </w:pPr>
      <w:r>
        <w:rPr>
          <w:rFonts w:hint="eastAsia" w:ascii="宋体" w:hAnsi="宋体" w:eastAsia="宋体" w:cs="宋体"/>
          <w:color w:val="auto"/>
          <w:sz w:val="21"/>
          <w:szCs w:val="21"/>
        </w:rPr>
        <w:t>a.无明显枯枝、死杈；</w:t>
      </w:r>
    </w:p>
    <w:p w14:paraId="4040E2D4">
      <w:pPr>
        <w:spacing w:line="360" w:lineRule="auto"/>
        <w:ind w:firstLine="840" w:firstLineChars="400"/>
        <w:contextualSpacing/>
        <w:jc w:val="both"/>
        <w:rPr>
          <w:rFonts w:hint="eastAsia" w:ascii="宋体" w:hAnsi="宋体" w:eastAsia="宋体" w:cs="宋体"/>
          <w:color w:val="auto"/>
          <w:sz w:val="21"/>
          <w:szCs w:val="21"/>
        </w:rPr>
      </w:pPr>
      <w:r>
        <w:rPr>
          <w:rFonts w:hint="eastAsia" w:ascii="宋体" w:hAnsi="宋体" w:eastAsia="宋体" w:cs="宋体"/>
          <w:color w:val="auto"/>
          <w:sz w:val="21"/>
          <w:szCs w:val="21"/>
        </w:rPr>
        <w:t>b.有蛀干害虫的株数在2%以下(包括2%,以下同);</w:t>
      </w:r>
    </w:p>
    <w:p w14:paraId="5FDF4AED">
      <w:pPr>
        <w:spacing w:line="360" w:lineRule="auto"/>
        <w:ind w:left="420" w:leftChars="200" w:firstLine="359" w:firstLineChars="171"/>
        <w:contextualSpacing/>
        <w:jc w:val="both"/>
        <w:rPr>
          <w:rFonts w:hint="eastAsia" w:ascii="宋体" w:hAnsi="宋体" w:eastAsia="宋体" w:cs="宋体"/>
          <w:color w:val="auto"/>
          <w:sz w:val="21"/>
          <w:szCs w:val="21"/>
        </w:rPr>
      </w:pPr>
      <w:r>
        <w:rPr>
          <w:rFonts w:hint="eastAsia" w:ascii="宋体" w:hAnsi="宋体" w:eastAsia="宋体" w:cs="宋体"/>
          <w:color w:val="auto"/>
          <w:sz w:val="21"/>
          <w:szCs w:val="21"/>
        </w:rPr>
        <w:t>c.介壳虫最严重处主枝主干100平方厘米2头活虫以下，较细枝条每尺长一段上在10头活虫以下，株数都在4%以下；</w:t>
      </w:r>
    </w:p>
    <w:p w14:paraId="4C22BDA3">
      <w:pPr>
        <w:spacing w:line="360" w:lineRule="auto"/>
        <w:ind w:firstLine="840" w:firstLineChars="400"/>
        <w:contextualSpacing/>
        <w:jc w:val="both"/>
        <w:rPr>
          <w:rFonts w:hint="eastAsia" w:ascii="宋体" w:hAnsi="宋体" w:eastAsia="宋体" w:cs="宋体"/>
          <w:color w:val="auto"/>
          <w:sz w:val="21"/>
          <w:szCs w:val="21"/>
        </w:rPr>
      </w:pPr>
      <w:r>
        <w:rPr>
          <w:rFonts w:hint="eastAsia" w:ascii="宋体" w:hAnsi="宋体" w:eastAsia="宋体" w:cs="宋体"/>
          <w:color w:val="auto"/>
          <w:sz w:val="21"/>
          <w:szCs w:val="21"/>
        </w:rPr>
        <w:t>d.树冠基本完整：主侧枝分布均称，树冠通风透光。</w:t>
      </w:r>
    </w:p>
    <w:p w14:paraId="3834F32C">
      <w:pPr>
        <w:spacing w:line="360" w:lineRule="auto"/>
        <w:ind w:firstLine="420" w:firstLineChars="200"/>
        <w:contextualSpacing/>
        <w:jc w:val="both"/>
        <w:rPr>
          <w:rFonts w:hint="eastAsia" w:ascii="宋体" w:hAnsi="宋体" w:eastAsia="宋体" w:cs="宋体"/>
          <w:color w:val="auto"/>
          <w:sz w:val="21"/>
          <w:szCs w:val="21"/>
        </w:rPr>
      </w:pPr>
      <w:r>
        <w:rPr>
          <w:rFonts w:hint="eastAsia" w:ascii="宋体" w:hAnsi="宋体" w:eastAsia="宋体" w:cs="宋体"/>
          <w:color w:val="auto"/>
          <w:sz w:val="21"/>
          <w:szCs w:val="21"/>
        </w:rPr>
        <w:t>D.措施：按二级技术措施要求认真进行养护。</w:t>
      </w:r>
    </w:p>
    <w:p w14:paraId="76040C16">
      <w:pPr>
        <w:spacing w:line="360" w:lineRule="auto"/>
        <w:ind w:firstLine="420" w:firstLineChars="200"/>
        <w:contextualSpacing/>
        <w:jc w:val="both"/>
        <w:rPr>
          <w:rFonts w:hint="eastAsia" w:ascii="宋体" w:hAnsi="宋体" w:eastAsia="宋体" w:cs="宋体"/>
          <w:color w:val="auto"/>
          <w:sz w:val="21"/>
          <w:szCs w:val="21"/>
        </w:rPr>
      </w:pPr>
      <w:r>
        <w:rPr>
          <w:rFonts w:hint="eastAsia" w:ascii="宋体" w:hAnsi="宋体" w:eastAsia="宋体" w:cs="宋体"/>
          <w:color w:val="auto"/>
          <w:sz w:val="21"/>
          <w:szCs w:val="21"/>
        </w:rPr>
        <w:t>E.行道树缺株在1%以下。</w:t>
      </w:r>
    </w:p>
    <w:p w14:paraId="26B61AE9">
      <w:pPr>
        <w:spacing w:line="360" w:lineRule="auto"/>
        <w:ind w:firstLine="420" w:firstLineChars="200"/>
        <w:contextualSpacing/>
        <w:jc w:val="both"/>
        <w:rPr>
          <w:rFonts w:hint="eastAsia" w:ascii="宋体" w:hAnsi="宋体" w:eastAsia="宋体" w:cs="宋体"/>
          <w:color w:val="auto"/>
          <w:sz w:val="21"/>
          <w:szCs w:val="21"/>
        </w:rPr>
      </w:pPr>
      <w:r>
        <w:rPr>
          <w:rFonts w:hint="eastAsia" w:ascii="宋体" w:hAnsi="宋体" w:eastAsia="宋体" w:cs="宋体"/>
          <w:color w:val="auto"/>
          <w:sz w:val="21"/>
          <w:szCs w:val="21"/>
        </w:rPr>
        <w:t>F.草坪覆盖率达95%以上；草坪内杂草控制在20%以内；生长和颜色正常，不枯黄；每年修剪暖地型二次以上，冷地型10次以上；基本无病虫害。</w:t>
      </w:r>
    </w:p>
    <w:p w14:paraId="2511EE14">
      <w:pPr>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③行道树和绿地内无死树，树木修剪基本合理，树形美观，能较好地解决树木与电线、建筑物、交通等之间的矛盾。</w:t>
      </w:r>
    </w:p>
    <w:p w14:paraId="12995E11">
      <w:pPr>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④绿化生产垃圾要做到日产日清，绿地内无明显的废弃物，能坚持在重大节日前进行突击清理。</w:t>
      </w:r>
    </w:p>
    <w:p w14:paraId="3B54F128">
      <w:pPr>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⑤栏杆、园路、桌椅、井盖和牌饰等园林设施基本完整，基本做到及时维护和油饰。</w:t>
      </w:r>
    </w:p>
    <w:p w14:paraId="42AE0A53">
      <w:pPr>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⑥无较重的人为损坏。对轻微或偶尔发生难以控制的人为损坏，能及时发现和处理、绿地、草坪内无堆物堆料、搭棚或侵占等；行道树树干无明显地钉栓刻画现象，树下距树2米以内无影响树木养护管理的堆物堆料、搭棚、圈栏等。</w:t>
      </w:r>
    </w:p>
    <w:p w14:paraId="4EE62341">
      <w:pPr>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⑦养护过程中的死树(草皮)要及时清理，要求在三周内补植回原来的树种(草皮),并要求同规格同种类植物，以保证优良的景观效果。</w:t>
      </w:r>
    </w:p>
    <w:p w14:paraId="6A508528">
      <w:pPr>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⑧中标人应高度重视红火蚁、刺桐姬小蜂的灭杀工作，依据招标人要求和相关技术标准做好红火蚁防治工作，并预防中标人相关作业人员被蚁咬伤，如有发生事故的，由中标人负全责。</w:t>
      </w:r>
    </w:p>
    <w:p w14:paraId="7B6149A2">
      <w:pPr>
        <w:adjustRightInd/>
        <w:spacing w:line="360" w:lineRule="auto"/>
        <w:ind w:firstLine="422" w:firstLineChars="200"/>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（4）除“五害”及驱蛇服务项目服务要求：</w:t>
      </w:r>
    </w:p>
    <w:p w14:paraId="45B9F962">
      <w:pPr>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①中标人必须具备“五害”消杀及白蚁、红火蚁防治服务相关的经验。</w:t>
      </w:r>
    </w:p>
    <w:p w14:paraId="500B1B0B">
      <w:pPr>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②中标人应该自备除“五害”和白蚁、红火蚁防治等方面的工具，配备除“五害”和白蚁、红火蚁防治项目负责人一名，与招标人联系，并提供联系方式，应付突发事件发生；项目负责人需取得人力资源和社会保障部门颁发的有害生物防制（治）员资格证书,其他管理人员必须取得除“五害”和白蚁、红火蚁防治上岗证。</w:t>
      </w:r>
    </w:p>
    <w:p w14:paraId="5C0010F1">
      <w:pPr>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③中标人必须注重科学用药，不能使用假药、国家禁用的药物。所使用的药物必须符合国家相关规定或行业标准。</w:t>
      </w:r>
    </w:p>
    <w:p w14:paraId="30EEB76A">
      <w:pPr>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④中标人有完整的病媒生物预防控制操作规程，其中灭蚊、灭鼠、灭蟑螂、灭蝇达到国家除“四害”标准，并具有完善的事故应急方案。</w:t>
      </w:r>
    </w:p>
    <w:p w14:paraId="200036D5">
      <w:pPr>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⑤负责泵站范围内驱蛇工作，定期清理杂草及撒驱蛇粉，防止毒蛇咬伤人员，保障派驻人员身体健康。</w:t>
      </w:r>
    </w:p>
    <w:p w14:paraId="7C830ECF">
      <w:pPr>
        <w:adjustRightInd/>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⑥中标人负责泵站派驻人员防“五害”工作培训，同时配置充足的防护工具和药品，保障派驻人员身体健康。</w:t>
      </w:r>
    </w:p>
    <w:p w14:paraId="4AB0D2F1">
      <w:pPr>
        <w:pStyle w:val="202"/>
        <w:spacing w:before="0" w:after="0" w:line="360" w:lineRule="auto"/>
        <w:ind w:left="0" w:right="0"/>
        <w:jc w:val="both"/>
        <w:rPr>
          <w:rFonts w:hint="eastAsia" w:ascii="宋体" w:hAnsi="宋体" w:eastAsia="宋体" w:cs="宋体"/>
          <w:b/>
          <w:color w:val="auto"/>
          <w:sz w:val="21"/>
          <w:szCs w:val="21"/>
        </w:rPr>
      </w:pPr>
      <w:r>
        <w:rPr>
          <w:rFonts w:hint="eastAsia" w:ascii="宋体" w:hAnsi="宋体" w:eastAsia="宋体" w:cs="宋体"/>
          <w:b/>
          <w:color w:val="auto"/>
          <w:sz w:val="21"/>
          <w:szCs w:val="21"/>
        </w:rPr>
        <w:t>五、责任边界</w:t>
      </w:r>
    </w:p>
    <w:p w14:paraId="3FF09CB8">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（一）中标人承担部分</w:t>
      </w:r>
    </w:p>
    <w:p w14:paraId="63EBE7B2">
      <w:pPr>
        <w:pStyle w:val="3"/>
        <w:adjustRightInd/>
        <w:spacing w:line="360" w:lineRule="auto"/>
        <w:ind w:firstLine="420" w:firstLineChars="200"/>
        <w:jc w:val="both"/>
        <w:rPr>
          <w:rFonts w:hint="eastAsia" w:ascii="宋体" w:hAnsi="宋体" w:eastAsia="宋体" w:cs="宋体"/>
          <w:b w:val="0"/>
          <w:color w:val="auto"/>
          <w:sz w:val="21"/>
          <w:szCs w:val="21"/>
        </w:rPr>
      </w:pPr>
      <w:r>
        <w:rPr>
          <w:rFonts w:hint="eastAsia" w:ascii="宋体" w:hAnsi="宋体" w:eastAsia="宋体" w:cs="宋体"/>
          <w:b w:val="0"/>
          <w:color w:val="auto"/>
          <w:sz w:val="21"/>
          <w:szCs w:val="21"/>
        </w:rPr>
        <w:t>1、中标人负责本项目所有服务人员的工资、社会保险及其他一切福利待遇，包括但不仅限于服务人员交通、食宿、生活用品、办公用品、个人安全防护用品（</w:t>
      </w:r>
      <w:r>
        <w:rPr>
          <w:rFonts w:hint="eastAsia" w:ascii="宋体" w:hAnsi="宋体" w:eastAsia="宋体" w:cs="宋体"/>
          <w:b w:val="0"/>
          <w:color w:val="auto"/>
          <w:sz w:val="21"/>
          <w:szCs w:val="21"/>
          <w:lang w:val="en-US"/>
        </w:rPr>
        <w:t>防暴防护装备和应急药品）</w:t>
      </w:r>
      <w:r>
        <w:rPr>
          <w:rFonts w:hint="eastAsia" w:ascii="宋体" w:hAnsi="宋体" w:eastAsia="宋体" w:cs="宋体"/>
          <w:b w:val="0"/>
          <w:color w:val="auto"/>
          <w:sz w:val="21"/>
          <w:szCs w:val="21"/>
        </w:rPr>
        <w:t>、人员保险、</w:t>
      </w:r>
      <w:r>
        <w:rPr>
          <w:rFonts w:hint="eastAsia" w:ascii="宋体" w:hAnsi="宋体" w:eastAsia="宋体" w:cs="宋体"/>
          <w:b w:val="0"/>
          <w:color w:val="auto"/>
          <w:sz w:val="21"/>
          <w:szCs w:val="21"/>
          <w:lang w:val="en-US"/>
        </w:rPr>
        <w:t>防疫物资（口罩、测温枪、84消毒液）</w:t>
      </w:r>
      <w:r>
        <w:rPr>
          <w:rFonts w:hint="eastAsia" w:ascii="宋体" w:hAnsi="宋体" w:eastAsia="宋体" w:cs="宋体"/>
          <w:b w:val="0"/>
          <w:color w:val="auto"/>
          <w:sz w:val="21"/>
          <w:szCs w:val="21"/>
        </w:rPr>
        <w:t>等。</w:t>
      </w:r>
    </w:p>
    <w:p w14:paraId="17187901">
      <w:pPr>
        <w:pStyle w:val="3"/>
        <w:adjustRightInd/>
        <w:spacing w:line="360" w:lineRule="auto"/>
        <w:ind w:firstLine="420" w:firstLineChars="200"/>
        <w:jc w:val="both"/>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rPr>
        <w:t>2、本项目为管理服务外包项目，非劳务派遣项目，中标人所派驻的人员因劳动时间、休假、工资、社保等发生的劳动纠纷均由中标人负责。中标人对于派驻泵站派驻人员，应按月准时发放工资，并每月提供已发放工资的凭证给招标人备案。</w:t>
      </w:r>
    </w:p>
    <w:p w14:paraId="31CB9CB6">
      <w:pPr>
        <w:pStyle w:val="3"/>
        <w:numPr>
          <w:ilvl w:val="0"/>
          <w:numId w:val="0"/>
        </w:numPr>
        <w:spacing w:line="360" w:lineRule="auto"/>
        <w:ind w:right="-28" w:firstLine="420" w:firstLineChars="200"/>
        <w:jc w:val="both"/>
        <w:rPr>
          <w:rFonts w:hint="eastAsia" w:ascii="宋体" w:hAnsi="宋体" w:eastAsia="宋体" w:cs="宋体"/>
          <w:b w:val="0"/>
          <w:color w:val="auto"/>
          <w:sz w:val="21"/>
          <w:szCs w:val="21"/>
          <w:lang w:val="en-US"/>
        </w:rPr>
      </w:pPr>
      <w:r>
        <w:rPr>
          <w:rFonts w:hint="eastAsia" w:ascii="宋体" w:hAnsi="宋体" w:eastAsia="宋体" w:cs="宋体"/>
          <w:b w:val="0"/>
          <w:bCs/>
          <w:color w:val="auto"/>
          <w:sz w:val="21"/>
          <w:szCs w:val="21"/>
          <w:lang w:val="en-US" w:eastAsia="zh-CN" w:bidi="ar-SA"/>
        </w:rPr>
        <w:t>3、</w:t>
      </w:r>
      <w:r>
        <w:rPr>
          <w:rFonts w:hint="eastAsia" w:ascii="宋体" w:hAnsi="宋体" w:eastAsia="宋体" w:cs="宋体"/>
          <w:b w:val="0"/>
          <w:color w:val="auto"/>
          <w:sz w:val="21"/>
          <w:szCs w:val="21"/>
        </w:rPr>
        <w:t>中标人负责对派驻人员进行相应的培训，熟悉本服务项目设施和设备规格、技术指标及工艺，有足够能力完成本项目的派驻服务工作。</w:t>
      </w:r>
    </w:p>
    <w:p w14:paraId="26E9D301">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4、中标人应定期组织其所有派驻人员参加相关泵站操作安全培训、职业健康体检，为项目服务人员购买人身意外险（人身意外险不低于100万元/人），并将相关记录报送招标人备案。</w:t>
      </w:r>
    </w:p>
    <w:p w14:paraId="7EB4421D">
      <w:pPr>
        <w:widowControl/>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5、中标人的派驻人员须符合《中华人民共和国劳动法》、《中华人民共和国劳动合同法》、《中华人民共和国安全生产法》、本用户需求书第二条所列的规范、规定，以及国家、行业的相关法律、法规的规定，具备从事岗位工作的相应技能和资格，如因违反法律、法规的规定，由此造成的后果由中标人承担。</w:t>
      </w:r>
    </w:p>
    <w:p w14:paraId="126CD9F7">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6、中标人要将本项目派驻员工基本信息</w:t>
      </w:r>
      <w:r>
        <w:rPr>
          <w:rFonts w:hint="eastAsia" w:ascii="宋体" w:hAnsi="宋体" w:eastAsia="宋体" w:cs="宋体"/>
          <w:bCs/>
          <w:color w:val="auto"/>
          <w:sz w:val="21"/>
          <w:szCs w:val="21"/>
          <w:lang w:val="en-US" w:eastAsia="zh-CN"/>
        </w:rPr>
        <w:t>[</w:t>
      </w:r>
      <w:r>
        <w:rPr>
          <w:rFonts w:hint="eastAsia" w:ascii="宋体" w:hAnsi="宋体" w:eastAsia="宋体" w:cs="宋体"/>
          <w:bCs/>
          <w:color w:val="auto"/>
          <w:sz w:val="21"/>
          <w:szCs w:val="21"/>
        </w:rPr>
        <w:t>应符合本用户需求书第四条第(三)点2的资料要求</w:t>
      </w:r>
      <w:r>
        <w:rPr>
          <w:rFonts w:hint="eastAsia" w:ascii="宋体" w:hAnsi="宋体" w:eastAsia="宋体" w:cs="宋体"/>
          <w:b/>
          <w:color w:val="auto"/>
          <w:sz w:val="21"/>
          <w:szCs w:val="21"/>
        </w:rPr>
        <w:t>，</w:t>
      </w:r>
      <w:r>
        <w:rPr>
          <w:rFonts w:hint="eastAsia" w:ascii="宋体" w:hAnsi="宋体" w:eastAsia="宋体" w:cs="宋体"/>
          <w:bCs/>
          <w:color w:val="auto"/>
          <w:sz w:val="21"/>
          <w:szCs w:val="21"/>
        </w:rPr>
        <w:t>含身份证复印件、手机号码、健康证明等</w:t>
      </w:r>
      <w:r>
        <w:rPr>
          <w:rFonts w:hint="eastAsia" w:ascii="宋体" w:hAnsi="宋体" w:eastAsia="宋体" w:cs="宋体"/>
          <w:bCs/>
          <w:color w:val="auto"/>
          <w:sz w:val="21"/>
          <w:szCs w:val="21"/>
          <w:lang w:val="en-US" w:eastAsia="zh-CN"/>
        </w:rPr>
        <w:t>]</w:t>
      </w:r>
      <w:r>
        <w:rPr>
          <w:rFonts w:hint="eastAsia" w:ascii="宋体" w:hAnsi="宋体" w:eastAsia="宋体" w:cs="宋体"/>
          <w:bCs/>
          <w:color w:val="auto"/>
          <w:sz w:val="21"/>
          <w:szCs w:val="21"/>
        </w:rPr>
        <w:t>书面呈报招标人，对于考核不合格、操作失误引起生产事故或导致设备损坏、不能及时响应运行调度的人员，招标人有权要求中标人7天内（含7天）更换。</w:t>
      </w:r>
    </w:p>
    <w:p w14:paraId="6526C355">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7、中标人派驻的派驻人员不得随意更换，需要更换的，应对到岗人员完成安全培训、操作培训，提前三个工作日书面通知招标人并应征得招标人的书面同意。派驻人员必须严格遵守招标人所制订的各类安全设备操作规程及制度。</w:t>
      </w:r>
    </w:p>
    <w:p w14:paraId="7CB73A54">
      <w:pPr>
        <w:pStyle w:val="3"/>
        <w:adjustRightInd/>
        <w:spacing w:line="360" w:lineRule="auto"/>
        <w:ind w:firstLine="420" w:firstLineChars="200"/>
        <w:jc w:val="both"/>
        <w:rPr>
          <w:rFonts w:hint="eastAsia" w:ascii="宋体" w:hAnsi="宋体" w:eastAsia="宋体" w:cs="宋体"/>
          <w:b w:val="0"/>
          <w:color w:val="auto"/>
          <w:sz w:val="21"/>
          <w:szCs w:val="21"/>
        </w:rPr>
      </w:pPr>
      <w:r>
        <w:rPr>
          <w:rFonts w:hint="eastAsia" w:ascii="宋体" w:hAnsi="宋体" w:eastAsia="宋体" w:cs="宋体"/>
          <w:b w:val="0"/>
          <w:color w:val="auto"/>
          <w:sz w:val="21"/>
          <w:szCs w:val="21"/>
        </w:rPr>
        <w:t>8、中标人负责配置服务所需的办公用品和办公设备及相关防护用品（防爆防护装备、应急药品等）。</w:t>
      </w:r>
    </w:p>
    <w:p w14:paraId="19AB8FAE">
      <w:pPr>
        <w:pStyle w:val="3"/>
        <w:adjustRightInd/>
        <w:spacing w:line="360" w:lineRule="auto"/>
        <w:ind w:firstLine="420" w:firstLineChars="200"/>
        <w:jc w:val="both"/>
        <w:rPr>
          <w:rFonts w:hint="eastAsia" w:ascii="宋体" w:hAnsi="宋体" w:eastAsia="宋体" w:cs="宋体"/>
          <w:b w:val="0"/>
          <w:color w:val="auto"/>
          <w:sz w:val="21"/>
          <w:szCs w:val="21"/>
        </w:rPr>
      </w:pPr>
      <w:r>
        <w:rPr>
          <w:rFonts w:hint="eastAsia" w:ascii="宋体" w:hAnsi="宋体" w:eastAsia="宋体" w:cs="宋体"/>
          <w:b w:val="0"/>
          <w:color w:val="auto"/>
          <w:sz w:val="21"/>
          <w:szCs w:val="21"/>
        </w:rPr>
        <w:t>9、泵站内生活设施只用于派驻人员备勤，不得</w:t>
      </w:r>
      <w:r>
        <w:rPr>
          <w:rFonts w:hint="eastAsia" w:ascii="宋体" w:hAnsi="宋体" w:eastAsia="宋体" w:cs="宋体"/>
          <w:b w:val="0"/>
          <w:color w:val="auto"/>
          <w:sz w:val="21"/>
          <w:szCs w:val="21"/>
          <w:lang w:val="en-US"/>
        </w:rPr>
        <w:t>在泵房及配电房、值班室</w:t>
      </w:r>
      <w:r>
        <w:rPr>
          <w:rFonts w:hint="eastAsia" w:ascii="宋体" w:hAnsi="宋体" w:eastAsia="宋体" w:cs="宋体"/>
          <w:b w:val="0"/>
          <w:color w:val="auto"/>
          <w:sz w:val="21"/>
          <w:szCs w:val="21"/>
        </w:rPr>
        <w:t>住宿。派驻人员需做到泵站内定时开关照明、空调，达到节能管理。</w:t>
      </w:r>
    </w:p>
    <w:p w14:paraId="4C5D9CD7">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10、泵站的垃圾转运费、自来水费由中标人负责（通讯费、</w:t>
      </w:r>
      <w:r>
        <w:rPr>
          <w:rFonts w:hint="eastAsia" w:ascii="宋体" w:hAnsi="宋体" w:eastAsia="宋体" w:cs="宋体"/>
          <w:color w:val="auto"/>
          <w:sz w:val="21"/>
          <w:szCs w:val="21"/>
        </w:rPr>
        <w:t>网络费</w:t>
      </w:r>
      <w:r>
        <w:rPr>
          <w:rFonts w:hint="eastAsia" w:ascii="宋体" w:hAnsi="宋体" w:eastAsia="宋体" w:cs="宋体"/>
          <w:bCs/>
          <w:color w:val="auto"/>
          <w:sz w:val="21"/>
          <w:szCs w:val="21"/>
        </w:rPr>
        <w:t>、电费除外）。</w:t>
      </w:r>
    </w:p>
    <w:p w14:paraId="258C527E">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11、除合同约定综合单价价款外，招标人无须向中标人支付任何费用。</w:t>
      </w:r>
    </w:p>
    <w:p w14:paraId="0C29E00C">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12、中标人必须为派驻人员配备统一的安全保护用品、劳动防护用品、工作服及装备（如安全帽、安全带、手套、口罩及其他保护用品），相应的费用由中标人自行承担。</w:t>
      </w:r>
    </w:p>
    <w:p w14:paraId="3EF9A32A">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13、中标人必须保证泵房的基本安保看管要求，防止无关人员进入泵站。</w:t>
      </w:r>
    </w:p>
    <w:p w14:paraId="4CBC14D5">
      <w:pPr>
        <w:pStyle w:val="3"/>
        <w:adjustRightInd/>
        <w:spacing w:line="360" w:lineRule="auto"/>
        <w:ind w:firstLine="420" w:firstLineChars="200"/>
        <w:jc w:val="both"/>
        <w:rPr>
          <w:rFonts w:hint="eastAsia" w:ascii="宋体" w:hAnsi="宋体" w:eastAsia="宋体" w:cs="宋体"/>
          <w:b w:val="0"/>
          <w:color w:val="auto"/>
          <w:sz w:val="21"/>
          <w:szCs w:val="21"/>
        </w:rPr>
      </w:pPr>
      <w:r>
        <w:rPr>
          <w:rFonts w:hint="eastAsia" w:ascii="宋体" w:hAnsi="宋体" w:eastAsia="宋体" w:cs="宋体"/>
          <w:b w:val="0"/>
          <w:color w:val="auto"/>
          <w:sz w:val="21"/>
          <w:szCs w:val="21"/>
        </w:rPr>
        <w:t>14、中标人负责配置清洁剂、洗剂、垃圾袋、清洁工具、运送工具、本项目员工工作服及职业安全防护用品。</w:t>
      </w:r>
    </w:p>
    <w:p w14:paraId="52FB7C07">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15、泵站的绿化二级养护由中标人负责，主要是草坪浇水（每周二~四次），保持地被植物、树株正常生长（含绿化修复、补种、施肥、除虫），清除杂草、树木修剪、无遮挡围墙安防设备，草坪、灌木或者地被色块每月至少修剪一次，乔木每半年至少修剪一次。</w:t>
      </w:r>
    </w:p>
    <w:p w14:paraId="486783CE">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16、中标人负责泵站建、构筑物的保洁工作。泵站建、构筑物的自然损坏的修复工作不在中标人责任范围。但由于中标人使用、管理不当而导致的损坏由中标人负责修复。</w:t>
      </w:r>
    </w:p>
    <w:p w14:paraId="58E2546F">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17、中标人负责保持泵房区域内整洁，禁止将杂物堆放在高低压配电室及配电箱内。</w:t>
      </w:r>
    </w:p>
    <w:p w14:paraId="4A3DDC6F">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18、值班室、配电室等门窗玻璃、墙壁、天花板保持无积尘、蛛网，地面保持无垃圾、纸屑、烟头等杂物，室内要整洁，物品摆放整齐并符合固定放置的管理要求，室外场地平整绿化布局合理，无闲散器材。垃圾堆放在指定地点并及时清运，无卫生死角。</w:t>
      </w:r>
    </w:p>
    <w:p w14:paraId="17F56F83">
      <w:pPr>
        <w:pStyle w:val="3"/>
        <w:adjustRightInd/>
        <w:spacing w:line="360" w:lineRule="auto"/>
        <w:ind w:firstLine="420" w:firstLineChars="200"/>
        <w:jc w:val="both"/>
        <w:rPr>
          <w:rFonts w:hint="eastAsia" w:ascii="宋体" w:hAnsi="宋体" w:eastAsia="宋体" w:cs="宋体"/>
          <w:b w:val="0"/>
          <w:color w:val="auto"/>
          <w:sz w:val="21"/>
          <w:szCs w:val="21"/>
        </w:rPr>
      </w:pPr>
      <w:r>
        <w:rPr>
          <w:rFonts w:hint="eastAsia" w:ascii="宋体" w:hAnsi="宋体" w:eastAsia="宋体" w:cs="宋体"/>
          <w:b w:val="0"/>
          <w:color w:val="auto"/>
          <w:sz w:val="21"/>
          <w:szCs w:val="21"/>
        </w:rPr>
        <w:t>19、</w:t>
      </w:r>
      <w:r>
        <w:rPr>
          <w:rFonts w:hint="eastAsia" w:ascii="宋体" w:hAnsi="宋体" w:eastAsia="宋体" w:cs="宋体"/>
          <w:b w:val="0"/>
          <w:color w:val="auto"/>
          <w:sz w:val="21"/>
          <w:szCs w:val="21"/>
          <w:lang w:val="en-US"/>
        </w:rPr>
        <w:t>中标人应安排人员全天24小时有人在岗，保证</w:t>
      </w:r>
      <w:r>
        <w:rPr>
          <w:rFonts w:hint="eastAsia" w:ascii="宋体" w:hAnsi="宋体" w:eastAsia="宋体" w:cs="宋体"/>
          <w:b w:val="0"/>
          <w:color w:val="auto"/>
          <w:sz w:val="21"/>
          <w:szCs w:val="21"/>
        </w:rPr>
        <w:t>污水提升泵站24小时</w:t>
      </w:r>
      <w:r>
        <w:rPr>
          <w:rFonts w:hint="eastAsia" w:ascii="宋体" w:hAnsi="宋体" w:eastAsia="宋体" w:cs="宋体"/>
          <w:b w:val="0"/>
          <w:color w:val="auto"/>
          <w:sz w:val="21"/>
          <w:szCs w:val="21"/>
          <w:lang w:val="en-US"/>
        </w:rPr>
        <w:t>连续运行</w:t>
      </w:r>
      <w:r>
        <w:rPr>
          <w:rFonts w:hint="eastAsia" w:ascii="宋体" w:hAnsi="宋体" w:eastAsia="宋体" w:cs="宋体"/>
          <w:color w:val="auto"/>
          <w:sz w:val="21"/>
          <w:szCs w:val="21"/>
          <w:lang w:val="en-US"/>
        </w:rPr>
        <w:t>和雨水地面泵站正常运行</w:t>
      </w:r>
      <w:r>
        <w:rPr>
          <w:rFonts w:hint="eastAsia" w:ascii="宋体" w:hAnsi="宋体" w:eastAsia="宋体" w:cs="宋体"/>
          <w:color w:val="auto"/>
          <w:sz w:val="21"/>
          <w:szCs w:val="21"/>
        </w:rPr>
        <w:t>。</w:t>
      </w:r>
      <w:r>
        <w:rPr>
          <w:rFonts w:hint="eastAsia" w:ascii="宋体" w:hAnsi="宋体" w:eastAsia="宋体" w:cs="宋体"/>
          <w:color w:val="auto"/>
          <w:sz w:val="21"/>
          <w:szCs w:val="21"/>
          <w:lang w:val="en-US"/>
        </w:rPr>
        <w:t>黄色及以上级别暴雨预警发布后，</w:t>
      </w:r>
      <w:r>
        <w:rPr>
          <w:rFonts w:hint="eastAsia" w:ascii="宋体" w:hAnsi="宋体" w:eastAsia="宋体" w:cs="宋体"/>
          <w:color w:val="auto"/>
          <w:sz w:val="21"/>
          <w:szCs w:val="21"/>
        </w:rPr>
        <w:t>中标人应安排人员</w:t>
      </w:r>
      <w:r>
        <w:rPr>
          <w:rFonts w:hint="eastAsia" w:ascii="宋体" w:hAnsi="宋体" w:eastAsia="宋体" w:cs="宋体"/>
          <w:color w:val="auto"/>
          <w:sz w:val="21"/>
          <w:szCs w:val="21"/>
          <w:lang w:val="en-US"/>
        </w:rPr>
        <w:t>30分钟内到达</w:t>
      </w:r>
      <w:r>
        <w:rPr>
          <w:rFonts w:hint="eastAsia" w:hAnsi="宋体" w:cs="宋体"/>
          <w:color w:val="auto"/>
          <w:sz w:val="21"/>
          <w:szCs w:val="21"/>
          <w:lang w:val="en-US" w:eastAsia="zh-CN"/>
        </w:rPr>
        <w:t>隧道</w:t>
      </w:r>
      <w:r>
        <w:rPr>
          <w:rFonts w:hint="eastAsia" w:ascii="宋体" w:hAnsi="宋体" w:eastAsia="宋体" w:cs="宋体"/>
          <w:color w:val="auto"/>
          <w:sz w:val="21"/>
          <w:szCs w:val="21"/>
          <w:lang w:val="en-US"/>
        </w:rPr>
        <w:t>雨水排涝设施在岗值守</w:t>
      </w:r>
      <w:r>
        <w:rPr>
          <w:rFonts w:hint="eastAsia" w:ascii="宋体" w:hAnsi="宋体" w:eastAsia="宋体" w:cs="宋体"/>
          <w:color w:val="auto"/>
          <w:sz w:val="21"/>
          <w:szCs w:val="21"/>
        </w:rPr>
        <w:t>，保证</w:t>
      </w:r>
      <w:r>
        <w:rPr>
          <w:rFonts w:hint="eastAsia" w:hAnsi="宋体" w:cs="宋体"/>
          <w:color w:val="auto"/>
          <w:sz w:val="21"/>
          <w:szCs w:val="21"/>
          <w:lang w:val="en-US" w:eastAsia="zh-CN"/>
        </w:rPr>
        <w:t>隧道</w:t>
      </w:r>
      <w:r>
        <w:rPr>
          <w:rFonts w:hint="eastAsia" w:ascii="宋体" w:hAnsi="宋体" w:eastAsia="宋体" w:cs="宋体"/>
          <w:color w:val="auto"/>
          <w:sz w:val="21"/>
          <w:szCs w:val="21"/>
          <w:lang w:val="en-US"/>
        </w:rPr>
        <w:t>雨水排涝设施正常运行</w:t>
      </w:r>
      <w:r>
        <w:rPr>
          <w:rFonts w:hint="eastAsia" w:ascii="宋体" w:hAnsi="宋体" w:eastAsia="宋体" w:cs="宋体"/>
          <w:b w:val="0"/>
          <w:color w:val="auto"/>
          <w:sz w:val="21"/>
          <w:szCs w:val="21"/>
          <w:lang w:val="en-US"/>
        </w:rPr>
        <w:t>。中标人</w:t>
      </w:r>
      <w:r>
        <w:rPr>
          <w:rFonts w:hint="eastAsia" w:ascii="宋体" w:hAnsi="宋体" w:eastAsia="宋体" w:cs="宋体"/>
          <w:b w:val="0"/>
          <w:color w:val="auto"/>
          <w:sz w:val="21"/>
          <w:szCs w:val="21"/>
        </w:rPr>
        <w:t>须对</w:t>
      </w:r>
      <w:r>
        <w:rPr>
          <w:rFonts w:hint="eastAsia" w:ascii="宋体" w:hAnsi="宋体" w:eastAsia="宋体" w:cs="宋体"/>
          <w:b w:val="0"/>
          <w:color w:val="auto"/>
          <w:sz w:val="21"/>
          <w:szCs w:val="21"/>
          <w:lang w:val="en-US"/>
        </w:rPr>
        <w:t>派驻</w:t>
      </w:r>
      <w:r>
        <w:rPr>
          <w:rFonts w:hint="eastAsia" w:ascii="宋体" w:hAnsi="宋体" w:eastAsia="宋体" w:cs="宋体"/>
          <w:b w:val="0"/>
          <w:color w:val="auto"/>
          <w:sz w:val="21"/>
          <w:szCs w:val="21"/>
        </w:rPr>
        <w:t>人员进行泵站各类设备操作及安全培训，</w:t>
      </w:r>
      <w:r>
        <w:rPr>
          <w:rFonts w:hint="eastAsia" w:ascii="宋体" w:hAnsi="宋体" w:eastAsia="宋体" w:cs="宋体"/>
          <w:b w:val="0"/>
          <w:color w:val="auto"/>
          <w:sz w:val="21"/>
          <w:szCs w:val="21"/>
          <w:lang w:val="en-US"/>
        </w:rPr>
        <w:t>考核</w:t>
      </w:r>
      <w:r>
        <w:rPr>
          <w:rFonts w:hint="eastAsia" w:ascii="宋体" w:hAnsi="宋体" w:eastAsia="宋体" w:cs="宋体"/>
          <w:b w:val="0"/>
          <w:color w:val="auto"/>
          <w:sz w:val="21"/>
          <w:szCs w:val="21"/>
        </w:rPr>
        <w:t>合格后才能上岗；</w:t>
      </w:r>
      <w:r>
        <w:rPr>
          <w:rFonts w:hint="eastAsia" w:ascii="宋体" w:hAnsi="宋体" w:eastAsia="宋体" w:cs="宋体"/>
          <w:b w:val="0"/>
          <w:color w:val="auto"/>
          <w:sz w:val="21"/>
          <w:szCs w:val="21"/>
          <w:lang w:val="en-US"/>
        </w:rPr>
        <w:t>值班人员不得兼任顶岗人员，</w:t>
      </w:r>
      <w:r>
        <w:rPr>
          <w:rFonts w:hint="eastAsia" w:ascii="宋体" w:hAnsi="宋体" w:eastAsia="宋体" w:cs="宋体"/>
          <w:b w:val="0"/>
          <w:color w:val="auto"/>
          <w:sz w:val="21"/>
          <w:szCs w:val="21"/>
        </w:rPr>
        <w:t>不得跨泵站、跨区域顶班，</w:t>
      </w:r>
      <w:r>
        <w:rPr>
          <w:rFonts w:hint="eastAsia" w:ascii="宋体" w:hAnsi="宋体" w:eastAsia="宋体" w:cs="宋体"/>
          <w:b w:val="0"/>
          <w:color w:val="auto"/>
          <w:sz w:val="21"/>
          <w:szCs w:val="21"/>
          <w:lang w:val="en-US"/>
        </w:rPr>
        <w:t>同时需</w:t>
      </w:r>
      <w:r>
        <w:rPr>
          <w:rFonts w:hint="eastAsia" w:ascii="宋体" w:hAnsi="宋体" w:eastAsia="宋体" w:cs="宋体"/>
          <w:b w:val="0"/>
          <w:color w:val="auto"/>
          <w:sz w:val="21"/>
          <w:szCs w:val="21"/>
        </w:rPr>
        <w:t>保证不因值班人员精神状态、疲劳因素造成事故（包括设备事故、人员事故等），保证设备的正常操作。</w:t>
      </w:r>
    </w:p>
    <w:p w14:paraId="0D946EA4">
      <w:pPr>
        <w:adjustRightInd/>
        <w:spacing w:line="360" w:lineRule="auto"/>
        <w:ind w:firstLine="420" w:firstLineChars="200"/>
        <w:jc w:val="both"/>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rPr>
        <w:t>20、本项目隧道雨水排涝设施的所有暴雨预警期间派驻当值人员需每0.5小时进行一次巡检</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并拍水印照片上传至各片区公司工作群</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常规污水泵站的</w:t>
      </w:r>
      <w:r>
        <w:rPr>
          <w:rFonts w:hint="eastAsia" w:ascii="宋体" w:hAnsi="宋体" w:eastAsia="宋体" w:cs="宋体"/>
          <w:bCs/>
          <w:color w:val="auto"/>
          <w:sz w:val="21"/>
          <w:szCs w:val="21"/>
        </w:rPr>
        <w:t>所有派驻当值人员需每</w:t>
      </w: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rPr>
        <w:t>小时进行一次巡检</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并做好相关巡查记录。</w:t>
      </w:r>
    </w:p>
    <w:p w14:paraId="3C7C74DA">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21、中标人负责污水泵、排水泵、阀门、格栅机、通风、除臭等设备的操作。</w:t>
      </w:r>
    </w:p>
    <w:p w14:paraId="7DB71F03">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22、中标人负责污水泵、排水泵、阀门、格栅机、通风、除臭设备的故障申报，但维修、保养工作不在中标人责任范围。</w:t>
      </w:r>
    </w:p>
    <w:p w14:paraId="11E80DE0">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23、招标人负责生产报表、巡查记录表的定制，中标人须按招标人要求履行泵站巡检制度，发现问题要及时记录和上报，对泵站的各类设备设施运行记录进行汇总存档。</w:t>
      </w:r>
    </w:p>
    <w:p w14:paraId="1A8F16E5">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24、中标人负责泵站内所有设备的照看，在服务期间按要做好泵站内水泵、起重设备、防毒面具、仪表探头、报警显示器、电气设备、绝缘器材、消防器材等设备的保管工作。</w:t>
      </w:r>
    </w:p>
    <w:p w14:paraId="3E8AA449">
      <w:pPr>
        <w:pStyle w:val="3"/>
        <w:adjustRightInd/>
        <w:spacing w:line="360" w:lineRule="auto"/>
        <w:ind w:firstLine="420" w:firstLineChars="200"/>
        <w:jc w:val="both"/>
        <w:rPr>
          <w:rFonts w:hint="eastAsia" w:ascii="宋体" w:hAnsi="宋体" w:eastAsia="宋体" w:cs="宋体"/>
          <w:b w:val="0"/>
          <w:color w:val="auto"/>
          <w:sz w:val="21"/>
          <w:szCs w:val="21"/>
        </w:rPr>
      </w:pPr>
      <w:r>
        <w:rPr>
          <w:rFonts w:hint="eastAsia" w:ascii="宋体" w:hAnsi="宋体" w:eastAsia="宋体" w:cs="宋体"/>
          <w:b w:val="0"/>
          <w:color w:val="auto"/>
          <w:sz w:val="21"/>
          <w:szCs w:val="21"/>
        </w:rPr>
        <w:t>25、中标人运行管理时如泵站出现异常的问题应做适当处理，并及时上报招标人。</w:t>
      </w:r>
    </w:p>
    <w:p w14:paraId="46EB8D0F">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26、中标人针对泵站每月运行情况，应于每月10号向招标人提交工作月报（开展工作情况、泵站存在安全隐患等），内容要详尽，并须针对存在问题提出合理建议。</w:t>
      </w:r>
    </w:p>
    <w:p w14:paraId="5B2B688D">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27、中标人负责以下费用：派驻人员工作服及工具；值班室、设备房等一线办公场所所需的办公用品和办公设备。</w:t>
      </w:r>
    </w:p>
    <w:p w14:paraId="41FFDDA0">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28、泵站格栅机捞取的垃圾、泵池中清理出的零星垃圾、外运工作及所需的费用由中标人负责，具体责任边界如下：</w:t>
      </w:r>
    </w:p>
    <w:p w14:paraId="5B5E7AB7">
      <w:pPr>
        <w:pStyle w:val="3"/>
        <w:spacing w:line="360" w:lineRule="auto"/>
        <w:ind w:right="0" w:firstLine="420" w:firstLineChars="200"/>
        <w:jc w:val="both"/>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lang w:val="en-US"/>
        </w:rPr>
        <w:t>（1）三索式格栅机</w:t>
      </w:r>
      <w:r>
        <w:rPr>
          <w:rFonts w:hint="eastAsia" w:ascii="宋体" w:hAnsi="宋体" w:eastAsia="宋体" w:cs="宋体"/>
          <w:b w:val="0"/>
          <w:color w:val="auto"/>
          <w:sz w:val="21"/>
          <w:szCs w:val="21"/>
        </w:rPr>
        <w:t>、</w:t>
      </w:r>
      <w:r>
        <w:rPr>
          <w:rFonts w:hint="eastAsia" w:ascii="宋体" w:hAnsi="宋体" w:eastAsia="宋体" w:cs="宋体"/>
          <w:b w:val="0"/>
          <w:color w:val="auto"/>
          <w:sz w:val="21"/>
          <w:szCs w:val="21"/>
          <w:lang w:val="en-US"/>
        </w:rPr>
        <w:t>回转式格栅机</w:t>
      </w:r>
      <w:r>
        <w:rPr>
          <w:rFonts w:hint="eastAsia" w:ascii="宋体" w:hAnsi="宋体" w:eastAsia="宋体" w:cs="宋体"/>
          <w:b w:val="0"/>
          <w:color w:val="auto"/>
          <w:sz w:val="21"/>
          <w:szCs w:val="21"/>
        </w:rPr>
        <w:t>、</w:t>
      </w:r>
      <w:r>
        <w:rPr>
          <w:rFonts w:hint="eastAsia" w:ascii="宋体" w:hAnsi="宋体" w:eastAsia="宋体" w:cs="宋体"/>
          <w:b w:val="0"/>
          <w:color w:val="auto"/>
          <w:sz w:val="21"/>
          <w:szCs w:val="21"/>
          <w:lang w:val="en-US"/>
        </w:rPr>
        <w:t>耙齿式格栅机捞取的垃圾</w:t>
      </w:r>
      <w:r>
        <w:rPr>
          <w:rFonts w:hint="eastAsia" w:ascii="宋体" w:hAnsi="宋体" w:eastAsia="宋体" w:cs="宋体"/>
          <w:b w:val="0"/>
          <w:color w:val="auto"/>
          <w:sz w:val="21"/>
          <w:szCs w:val="21"/>
        </w:rPr>
        <w:t>，</w:t>
      </w:r>
      <w:r>
        <w:rPr>
          <w:rFonts w:hint="eastAsia" w:ascii="宋体" w:hAnsi="宋体" w:eastAsia="宋体" w:cs="宋体"/>
          <w:b w:val="0"/>
          <w:color w:val="auto"/>
          <w:sz w:val="21"/>
          <w:szCs w:val="21"/>
          <w:lang w:val="en-US"/>
        </w:rPr>
        <w:t>由中标人负责清理及外运；</w:t>
      </w:r>
    </w:p>
    <w:p w14:paraId="1C1DCB84">
      <w:pPr>
        <w:pStyle w:val="3"/>
        <w:spacing w:line="360" w:lineRule="auto"/>
        <w:ind w:right="0" w:firstLine="420" w:firstLineChars="200"/>
        <w:jc w:val="both"/>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lang w:val="en-US"/>
        </w:rPr>
        <w:t>（2）提篮格栅的垃圾由招标人负责清理，其产生的垃圾由中标人负责外运；</w:t>
      </w:r>
    </w:p>
    <w:p w14:paraId="47627492">
      <w:pPr>
        <w:pStyle w:val="3"/>
        <w:spacing w:line="360" w:lineRule="auto"/>
        <w:ind w:right="0" w:firstLine="420" w:firstLineChars="200"/>
        <w:jc w:val="both"/>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lang w:val="en-US"/>
        </w:rPr>
        <w:t>（3）粉碎性格栅机缠绕的垃圾由招标人负责清理，其产生的垃圾由中标人负责外运；</w:t>
      </w:r>
    </w:p>
    <w:p w14:paraId="1604D60E">
      <w:pPr>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（4）泵池漂浮零星的垃圾由招标人负责清理，其产生的垃圾由中标人负责外运；</w:t>
      </w:r>
    </w:p>
    <w:p w14:paraId="3D30BC05">
      <w:pPr>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（5）泵池清淤产生的垃圾及淤泥由招标人负责处理及外运。</w:t>
      </w:r>
    </w:p>
    <w:p w14:paraId="461C153A">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29、中标人承担自有员工的安全管理责任，中标人必须针对本项目服务内容建立完善自身安全管理制度，其安全管理制度应与招标人的安全管理制度无冲突，必须严格遵守国家省市及行业颁布相关法律法规、规范及文件要求等有关规定。中标人有责任对派驻人员进行安全及操作培训，培训记录报送招标人备案。若发生安全生产事故，中标人必须在30分钟内通过电话向招标人报告，同时采取各种应急措施进行补救，尽量减少事故影响。</w:t>
      </w:r>
    </w:p>
    <w:p w14:paraId="388D980B">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30、中标人在本项目派驻人员为非劳动派遣到招标人工作，其劳动关系归中标人所有，与招标人无关，派驻人员在工作时间及上下班过程中发生的任何事故均由中标人负责承担，同时由劳动关系所延伸的安全管理责任均由中标人负责承担。</w:t>
      </w:r>
    </w:p>
    <w:p w14:paraId="78C354E3">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31、泵站的安保管理责任由中标人承担。派驻人员当值的生活用电费用由招标人承担，但中标人自行承担用电安全责任，并由中标人电工负责生活用电设施管理。</w:t>
      </w:r>
    </w:p>
    <w:p w14:paraId="0797149E">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32、中标人应对派驻人员定期进行业务培训，并要求考核合格，使其熟悉岗位操作流程，具备所需技能。</w:t>
      </w:r>
    </w:p>
    <w:p w14:paraId="17591740">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33、中标人应制订专项应急预案，包括防汛、防台应急预案；停电、停产应急预案；生产安全事故应急预案；消防应急预案等，对出现危及安全的因素时应立刻报告招标人，并先行设立明显危险警告标志和采取防范措施。</w:t>
      </w:r>
    </w:p>
    <w:p w14:paraId="71EF135C">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34、中标人应为其派出人员及管理人员配置所需的安全防护用品，负责对其进行安全培训。</w:t>
      </w:r>
    </w:p>
    <w:p w14:paraId="6884F1AF">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35、泵站为生产场所，中标人派驻人员在值班过程中应防范化解触电、坠落、有毒气体等安全风险，确保泵站范围内无闲杂人员停留，尤其是小孩、老人等群体，若因中标人原因导致招标人（含其职工）及第三人的财产损失及人身伤害的，中标人需承担所有的赔偿责任。泵站内严禁饮酒，中标人应确保派驻、顶岗人员不存在酒后上岗的情况。</w:t>
      </w:r>
    </w:p>
    <w:p w14:paraId="296BCCB5">
      <w:pPr>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36、中标人应负责泵站范围内驱蛇工作，定期清理杂草及撒驱蛇粉，防止毒蛇咬伤人员，保障派驻人员身体健康。</w:t>
      </w:r>
    </w:p>
    <w:p w14:paraId="5CD81F4A">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37、中标人应负责为本项目购买第三者财产损失责任险（不低于100万元），保险内容应涵盖泵站</w:t>
      </w:r>
      <w:r>
        <w:rPr>
          <w:rFonts w:hint="eastAsia" w:ascii="宋体" w:hAnsi="宋体" w:eastAsia="宋体" w:cs="宋体"/>
          <w:color w:val="auto"/>
          <w:sz w:val="21"/>
          <w:szCs w:val="21"/>
        </w:rPr>
        <w:t>已办理交接手续应保管资产的</w:t>
      </w:r>
      <w:r>
        <w:rPr>
          <w:rFonts w:hint="eastAsia" w:ascii="宋体" w:hAnsi="宋体" w:eastAsia="宋体" w:cs="宋体"/>
          <w:bCs/>
          <w:color w:val="auto"/>
          <w:sz w:val="21"/>
          <w:szCs w:val="21"/>
        </w:rPr>
        <w:t>失窃事件赔偿等。</w:t>
      </w:r>
    </w:p>
    <w:p w14:paraId="79E0EF0A">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（二）招标人承担部分：</w:t>
      </w:r>
    </w:p>
    <w:p w14:paraId="62E088B0">
      <w:pPr>
        <w:pStyle w:val="3"/>
        <w:adjustRightInd/>
        <w:spacing w:line="360" w:lineRule="auto"/>
        <w:ind w:right="-28" w:firstLine="420" w:firstLineChars="200"/>
        <w:jc w:val="both"/>
        <w:rPr>
          <w:rFonts w:hint="eastAsia" w:ascii="宋体" w:hAnsi="宋体" w:eastAsia="宋体" w:cs="宋体"/>
          <w:b w:val="0"/>
          <w:color w:val="auto"/>
          <w:sz w:val="21"/>
          <w:szCs w:val="21"/>
        </w:rPr>
      </w:pPr>
      <w:r>
        <w:rPr>
          <w:rFonts w:hint="eastAsia" w:ascii="宋体" w:hAnsi="宋体" w:eastAsia="宋体" w:cs="宋体"/>
          <w:b w:val="0"/>
          <w:color w:val="auto"/>
          <w:sz w:val="21"/>
          <w:szCs w:val="21"/>
        </w:rPr>
        <w:t>1、消防系统的检测及维修费用；</w:t>
      </w:r>
    </w:p>
    <w:p w14:paraId="3BC626D4">
      <w:pPr>
        <w:pStyle w:val="3"/>
        <w:adjustRightInd/>
        <w:spacing w:line="360" w:lineRule="auto"/>
        <w:ind w:right="-28" w:firstLine="420" w:firstLineChars="200"/>
        <w:jc w:val="both"/>
        <w:rPr>
          <w:rFonts w:hint="eastAsia" w:ascii="宋体" w:hAnsi="宋体" w:eastAsia="宋体" w:cs="宋体"/>
          <w:b w:val="0"/>
          <w:color w:val="auto"/>
          <w:sz w:val="21"/>
          <w:szCs w:val="21"/>
        </w:rPr>
      </w:pPr>
      <w:r>
        <w:rPr>
          <w:rFonts w:hint="eastAsia" w:ascii="宋体" w:hAnsi="宋体" w:eastAsia="宋体" w:cs="宋体"/>
          <w:b w:val="0"/>
          <w:color w:val="auto"/>
          <w:sz w:val="21"/>
          <w:szCs w:val="21"/>
        </w:rPr>
        <w:t>2、</w:t>
      </w:r>
      <w:r>
        <w:rPr>
          <w:rFonts w:hint="eastAsia" w:ascii="宋体" w:hAnsi="宋体" w:eastAsia="宋体" w:cs="宋体"/>
          <w:b w:val="0"/>
          <w:color w:val="auto"/>
          <w:sz w:val="21"/>
          <w:szCs w:val="21"/>
          <w:lang w:val="en-US"/>
        </w:rPr>
        <w:t>视频</w:t>
      </w:r>
      <w:r>
        <w:rPr>
          <w:rFonts w:hint="eastAsia" w:ascii="宋体" w:hAnsi="宋体" w:eastAsia="宋体" w:cs="宋体"/>
          <w:b w:val="0"/>
          <w:color w:val="auto"/>
          <w:sz w:val="21"/>
          <w:szCs w:val="21"/>
        </w:rPr>
        <w:t>监控系统的维修费用；</w:t>
      </w:r>
    </w:p>
    <w:p w14:paraId="108DD3BC">
      <w:pPr>
        <w:pStyle w:val="3"/>
        <w:adjustRightInd/>
        <w:spacing w:line="360" w:lineRule="auto"/>
        <w:ind w:right="-28" w:firstLine="420" w:firstLineChars="200"/>
        <w:jc w:val="both"/>
        <w:rPr>
          <w:rFonts w:hint="eastAsia" w:ascii="宋体" w:hAnsi="宋体" w:eastAsia="宋体" w:cs="宋体"/>
          <w:b w:val="0"/>
          <w:color w:val="auto"/>
          <w:sz w:val="21"/>
          <w:szCs w:val="21"/>
        </w:rPr>
      </w:pPr>
      <w:r>
        <w:rPr>
          <w:rFonts w:hint="eastAsia" w:ascii="宋体" w:hAnsi="宋体" w:eastAsia="宋体" w:cs="宋体"/>
          <w:b w:val="0"/>
          <w:color w:val="auto"/>
          <w:sz w:val="21"/>
          <w:szCs w:val="21"/>
        </w:rPr>
        <w:t>3、设备的维修费用；</w:t>
      </w:r>
    </w:p>
    <w:p w14:paraId="4E85E610">
      <w:pPr>
        <w:pStyle w:val="3"/>
        <w:adjustRightInd/>
        <w:spacing w:line="360" w:lineRule="auto"/>
        <w:ind w:right="-28" w:firstLine="420" w:firstLineChars="200"/>
        <w:jc w:val="both"/>
        <w:rPr>
          <w:rFonts w:hint="eastAsia" w:ascii="宋体" w:hAnsi="宋体" w:eastAsia="宋体" w:cs="宋体"/>
          <w:b w:val="0"/>
          <w:color w:val="auto"/>
          <w:sz w:val="21"/>
          <w:szCs w:val="21"/>
        </w:rPr>
      </w:pPr>
      <w:r>
        <w:rPr>
          <w:rFonts w:hint="eastAsia" w:ascii="宋体" w:hAnsi="宋体" w:eastAsia="宋体" w:cs="宋体"/>
          <w:b w:val="0"/>
          <w:color w:val="auto"/>
          <w:sz w:val="21"/>
          <w:szCs w:val="21"/>
        </w:rPr>
        <w:t>4、设施的维修费用；</w:t>
      </w:r>
    </w:p>
    <w:p w14:paraId="6AAE338F">
      <w:pPr>
        <w:pStyle w:val="3"/>
        <w:adjustRightInd/>
        <w:spacing w:line="360" w:lineRule="auto"/>
        <w:ind w:right="-28" w:firstLine="420" w:firstLineChars="200"/>
        <w:jc w:val="both"/>
        <w:rPr>
          <w:rFonts w:hint="eastAsia" w:ascii="宋体" w:hAnsi="宋体" w:eastAsia="宋体" w:cs="宋体"/>
          <w:b w:val="0"/>
          <w:color w:val="auto"/>
          <w:sz w:val="21"/>
          <w:szCs w:val="21"/>
        </w:rPr>
      </w:pPr>
      <w:r>
        <w:rPr>
          <w:rFonts w:hint="eastAsia" w:ascii="宋体" w:hAnsi="宋体" w:eastAsia="宋体" w:cs="宋体"/>
          <w:b w:val="0"/>
          <w:color w:val="auto"/>
          <w:sz w:val="21"/>
          <w:szCs w:val="21"/>
        </w:rPr>
        <w:t>5、机电维修零部件和消耗材料的费用；</w:t>
      </w:r>
    </w:p>
    <w:p w14:paraId="67858E3E">
      <w:pPr>
        <w:pStyle w:val="3"/>
        <w:adjustRightInd/>
        <w:spacing w:line="360" w:lineRule="auto"/>
        <w:ind w:right="-28" w:firstLine="420" w:firstLineChars="200"/>
        <w:jc w:val="both"/>
        <w:rPr>
          <w:rFonts w:hint="eastAsia" w:ascii="宋体" w:hAnsi="宋体" w:eastAsia="宋体" w:cs="宋体"/>
          <w:b w:val="0"/>
          <w:color w:val="auto"/>
          <w:sz w:val="21"/>
          <w:szCs w:val="21"/>
        </w:rPr>
      </w:pPr>
      <w:r>
        <w:rPr>
          <w:rFonts w:hint="eastAsia" w:ascii="宋体" w:hAnsi="宋体" w:eastAsia="宋体" w:cs="宋体"/>
          <w:b w:val="0"/>
          <w:color w:val="auto"/>
          <w:sz w:val="21"/>
          <w:szCs w:val="21"/>
        </w:rPr>
        <w:t>6、聘请专业公司承包维修、养护设备的检测及维修费用；</w:t>
      </w:r>
    </w:p>
    <w:p w14:paraId="2314AE04">
      <w:pPr>
        <w:pStyle w:val="3"/>
        <w:adjustRightInd/>
        <w:spacing w:line="360" w:lineRule="auto"/>
        <w:ind w:right="-28" w:firstLine="420" w:firstLineChars="200"/>
        <w:jc w:val="both"/>
        <w:rPr>
          <w:rFonts w:hint="eastAsia" w:ascii="宋体" w:hAnsi="宋体" w:eastAsia="宋体" w:cs="宋体"/>
          <w:b w:val="0"/>
          <w:color w:val="auto"/>
          <w:sz w:val="21"/>
          <w:szCs w:val="21"/>
        </w:rPr>
      </w:pPr>
      <w:r>
        <w:rPr>
          <w:rFonts w:hint="eastAsia" w:ascii="宋体" w:hAnsi="宋体" w:eastAsia="宋体" w:cs="宋体"/>
          <w:b w:val="0"/>
          <w:color w:val="auto"/>
          <w:sz w:val="21"/>
          <w:szCs w:val="21"/>
        </w:rPr>
        <w:t>7、各设备的法定检测费；</w:t>
      </w:r>
    </w:p>
    <w:p w14:paraId="45658E74">
      <w:pPr>
        <w:pStyle w:val="3"/>
        <w:adjustRightInd/>
        <w:spacing w:line="360" w:lineRule="auto"/>
        <w:ind w:right="-28" w:firstLine="420" w:firstLineChars="200"/>
        <w:jc w:val="both"/>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rPr>
        <w:t>8、加装、改造工程费</w:t>
      </w:r>
      <w:r>
        <w:rPr>
          <w:rFonts w:hint="eastAsia" w:ascii="宋体" w:hAnsi="宋体" w:eastAsia="宋体" w:cs="宋体"/>
          <w:b w:val="0"/>
          <w:color w:val="auto"/>
          <w:sz w:val="21"/>
          <w:szCs w:val="21"/>
          <w:lang w:val="en-US"/>
        </w:rPr>
        <w:t>；</w:t>
      </w:r>
    </w:p>
    <w:p w14:paraId="18323DE8">
      <w:pPr>
        <w:pStyle w:val="202"/>
        <w:spacing w:before="0" w:after="0" w:line="360" w:lineRule="auto"/>
        <w:ind w:left="0" w:right="0" w:firstLine="420" w:firstLineChars="200"/>
        <w:jc w:val="both"/>
        <w:rPr>
          <w:rFonts w:hint="eastAsia" w:ascii="宋体" w:hAnsi="宋体" w:eastAsia="宋体" w:cs="宋体"/>
          <w:b/>
          <w:color w:val="auto"/>
          <w:sz w:val="21"/>
          <w:szCs w:val="21"/>
        </w:rPr>
      </w:pPr>
      <w:r>
        <w:rPr>
          <w:rFonts w:hint="eastAsia" w:ascii="宋体" w:hAnsi="宋体" w:eastAsia="宋体" w:cs="宋体"/>
          <w:color w:val="auto"/>
          <w:sz w:val="21"/>
          <w:szCs w:val="21"/>
        </w:rPr>
        <w:t>9、通讯费、网络费、电费。</w:t>
      </w:r>
    </w:p>
    <w:p w14:paraId="248A61DE">
      <w:pPr>
        <w:pStyle w:val="202"/>
        <w:spacing w:before="0" w:after="0" w:line="360" w:lineRule="auto"/>
        <w:ind w:left="0" w:right="0"/>
        <w:jc w:val="both"/>
        <w:rPr>
          <w:rFonts w:hint="eastAsia" w:ascii="宋体" w:hAnsi="宋体" w:eastAsia="宋体" w:cs="宋体"/>
          <w:b/>
          <w:color w:val="auto"/>
          <w:sz w:val="21"/>
          <w:szCs w:val="21"/>
        </w:rPr>
      </w:pPr>
      <w:r>
        <w:rPr>
          <w:rFonts w:hint="eastAsia" w:ascii="宋体" w:hAnsi="宋体" w:eastAsia="宋体" w:cs="宋体"/>
          <w:b/>
          <w:color w:val="auto"/>
          <w:sz w:val="21"/>
          <w:szCs w:val="21"/>
        </w:rPr>
        <w:t>六、违约责任及索赔</w:t>
      </w:r>
    </w:p>
    <w:p w14:paraId="582FE86B">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1、若中标人未按合同约定履行义务或工作内容不符合招标人要求的，每发生一次，中标人应在招标人通知的整改期限内予以整改，否则招标人有权要求中标人承担违约金2000元/次。</w:t>
      </w:r>
    </w:p>
    <w:p w14:paraId="6548B543">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2、中标人违反用户需求书或合同约定未及时处理或未按照合法合规的途径处理淤泥和垃圾等导致污染、受到投诉及环保处罚的，由中标人承担全部责任，包括支付环保处罚罚金。</w:t>
      </w:r>
      <w:r>
        <w:rPr>
          <w:rFonts w:hint="eastAsia" w:ascii="宋体" w:hAnsi="宋体" w:eastAsia="宋体" w:cs="宋体"/>
          <w:bCs/>
          <w:color w:val="auto"/>
          <w:sz w:val="21"/>
          <w:szCs w:val="21"/>
          <w:lang w:val="en-US" w:eastAsia="zh-CN"/>
        </w:rPr>
        <w:t>此外，</w:t>
      </w:r>
      <w:r>
        <w:rPr>
          <w:rFonts w:hint="eastAsia" w:ascii="宋体" w:hAnsi="宋体" w:eastAsia="宋体" w:cs="宋体"/>
          <w:bCs/>
          <w:color w:val="auto"/>
          <w:sz w:val="21"/>
          <w:szCs w:val="21"/>
        </w:rPr>
        <w:t>招标人有权要求</w:t>
      </w:r>
      <w:r>
        <w:rPr>
          <w:rFonts w:hint="eastAsia" w:ascii="宋体" w:hAnsi="宋体" w:eastAsia="宋体" w:cs="宋体"/>
          <w:bCs/>
          <w:color w:val="auto"/>
          <w:sz w:val="21"/>
          <w:szCs w:val="21"/>
          <w:lang w:val="en-US" w:eastAsia="zh-CN"/>
        </w:rPr>
        <w:t>中标人</w:t>
      </w:r>
      <w:r>
        <w:rPr>
          <w:rFonts w:hint="eastAsia" w:ascii="宋体" w:hAnsi="宋体" w:eastAsia="宋体" w:cs="宋体"/>
          <w:bCs/>
          <w:color w:val="auto"/>
          <w:sz w:val="21"/>
          <w:szCs w:val="21"/>
        </w:rPr>
        <w:t>按照</w:t>
      </w:r>
      <w:r>
        <w:rPr>
          <w:rFonts w:hint="eastAsia" w:ascii="宋体" w:hAnsi="宋体" w:eastAsia="宋体" w:cs="宋体"/>
          <w:bCs/>
          <w:color w:val="auto"/>
          <w:sz w:val="21"/>
          <w:szCs w:val="21"/>
          <w:lang w:val="en-US" w:eastAsia="zh-CN"/>
        </w:rPr>
        <w:t>合同规定</w:t>
      </w:r>
      <w:r>
        <w:rPr>
          <w:rFonts w:hint="eastAsia" w:ascii="宋体" w:hAnsi="宋体" w:eastAsia="宋体" w:cs="宋体"/>
          <w:bCs/>
          <w:color w:val="auto"/>
          <w:sz w:val="21"/>
          <w:szCs w:val="21"/>
        </w:rPr>
        <w:t>向</w:t>
      </w:r>
      <w:r>
        <w:rPr>
          <w:rFonts w:hint="eastAsia" w:ascii="宋体" w:hAnsi="宋体" w:eastAsia="宋体" w:cs="宋体"/>
          <w:bCs/>
          <w:color w:val="auto"/>
          <w:sz w:val="21"/>
          <w:szCs w:val="21"/>
          <w:lang w:val="en-US" w:eastAsia="zh-CN"/>
        </w:rPr>
        <w:t>招标人</w:t>
      </w:r>
      <w:r>
        <w:rPr>
          <w:rFonts w:hint="eastAsia" w:ascii="宋体" w:hAnsi="宋体" w:eastAsia="宋体" w:cs="宋体"/>
          <w:bCs/>
          <w:color w:val="auto"/>
          <w:sz w:val="21"/>
          <w:szCs w:val="21"/>
        </w:rPr>
        <w:t>支付违约金</w:t>
      </w:r>
      <w:r>
        <w:rPr>
          <w:rFonts w:hint="eastAsia" w:ascii="宋体" w:hAnsi="宋体" w:eastAsia="宋体" w:cs="宋体"/>
          <w:bCs/>
          <w:color w:val="auto"/>
          <w:sz w:val="21"/>
          <w:szCs w:val="21"/>
          <w:lang w:val="en-US" w:eastAsia="zh-CN"/>
        </w:rPr>
        <w:t>10万元</w:t>
      </w:r>
      <w:r>
        <w:rPr>
          <w:rFonts w:hint="eastAsia" w:ascii="宋体" w:hAnsi="宋体" w:eastAsia="宋体" w:cs="宋体"/>
          <w:bCs/>
          <w:color w:val="auto"/>
          <w:sz w:val="21"/>
          <w:szCs w:val="21"/>
        </w:rPr>
        <w:t>，若违约金不足以弥补招标人损失的，中标人应当予以赔偿招标人所有损失。</w:t>
      </w:r>
    </w:p>
    <w:p w14:paraId="45194638">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3、中标人应按时足额向其人员发放工资待遇以及其他劳动待遇等，并于下月将工资发放凭证提交至招标人备案，不得无故拖欠或克扣，如有违反的，所有责任全部由中标人承担。如对招标人工作造成影响的，根据派驻人员诉求，招标人有权从未付服务费用中直接扣除予以支付，由此导致的法律后果由中标人全部承担，且招标人有权</w:t>
      </w:r>
      <w:r>
        <w:rPr>
          <w:rFonts w:hint="eastAsia" w:ascii="宋体" w:hAnsi="宋体" w:eastAsia="宋体" w:cs="宋体"/>
          <w:bCs/>
          <w:color w:val="auto"/>
          <w:sz w:val="21"/>
          <w:szCs w:val="21"/>
          <w:lang w:val="en-US" w:eastAsia="zh-CN"/>
        </w:rPr>
        <w:t>对</w:t>
      </w:r>
      <w:r>
        <w:rPr>
          <w:rFonts w:hint="eastAsia" w:ascii="宋体" w:hAnsi="宋体" w:eastAsia="宋体" w:cs="宋体"/>
          <w:bCs/>
          <w:color w:val="auto"/>
          <w:sz w:val="21"/>
          <w:szCs w:val="21"/>
        </w:rPr>
        <w:t>中标人</w:t>
      </w:r>
      <w:r>
        <w:rPr>
          <w:rFonts w:hint="eastAsia" w:ascii="宋体" w:hAnsi="宋体" w:eastAsia="宋体" w:cs="宋体"/>
          <w:bCs/>
          <w:color w:val="auto"/>
          <w:sz w:val="21"/>
          <w:szCs w:val="21"/>
          <w:lang w:val="en-US" w:eastAsia="zh-CN"/>
        </w:rPr>
        <w:t>收取</w:t>
      </w:r>
      <w:r>
        <w:rPr>
          <w:rFonts w:hint="eastAsia" w:ascii="宋体" w:hAnsi="宋体" w:eastAsia="宋体" w:cs="宋体"/>
          <w:bCs/>
          <w:color w:val="auto"/>
          <w:sz w:val="21"/>
          <w:szCs w:val="21"/>
        </w:rPr>
        <w:t>违约金</w:t>
      </w:r>
      <w:r>
        <w:rPr>
          <w:rFonts w:hint="eastAsia" w:ascii="宋体" w:hAnsi="宋体" w:eastAsia="宋体" w:cs="宋体"/>
          <w:bCs/>
          <w:color w:val="auto"/>
          <w:sz w:val="21"/>
          <w:szCs w:val="21"/>
          <w:lang w:val="en-US" w:eastAsia="zh-CN"/>
        </w:rPr>
        <w:t>10000元</w:t>
      </w:r>
      <w:r>
        <w:rPr>
          <w:rFonts w:hint="eastAsia" w:ascii="宋体" w:hAnsi="宋体" w:eastAsia="宋体" w:cs="宋体"/>
          <w:bCs/>
          <w:color w:val="auto"/>
          <w:sz w:val="21"/>
          <w:szCs w:val="21"/>
        </w:rPr>
        <w:t>。情况严重者报相关行政主管部门处理，招标人保留单方解除合同的权利。</w:t>
      </w:r>
    </w:p>
    <w:p w14:paraId="61E95CAF">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4、在合同履行期间，</w:t>
      </w:r>
      <w:r>
        <w:rPr>
          <w:rFonts w:hint="eastAsia" w:ascii="宋体" w:hAnsi="宋体" w:eastAsia="宋体" w:cs="宋体"/>
          <w:bCs/>
          <w:color w:val="auto"/>
          <w:sz w:val="21"/>
          <w:szCs w:val="21"/>
          <w:lang w:val="en-US" w:eastAsia="zh-CN"/>
        </w:rPr>
        <w:t>因</w:t>
      </w:r>
      <w:r>
        <w:rPr>
          <w:rFonts w:hint="eastAsia" w:ascii="宋体" w:hAnsi="宋体" w:eastAsia="宋体" w:cs="宋体"/>
          <w:bCs/>
          <w:color w:val="auto"/>
          <w:sz w:val="21"/>
          <w:szCs w:val="21"/>
        </w:rPr>
        <w:t>中标人违约产生的违约金、赔偿、罚款或其他应</w:t>
      </w:r>
      <w:r>
        <w:rPr>
          <w:rFonts w:hint="eastAsia" w:ascii="宋体" w:hAnsi="宋体" w:eastAsia="宋体" w:cs="宋体"/>
          <w:bCs/>
          <w:color w:val="auto"/>
          <w:sz w:val="21"/>
          <w:szCs w:val="21"/>
          <w:lang w:val="en-US" w:eastAsia="zh-CN"/>
        </w:rPr>
        <w:t>承担</w:t>
      </w:r>
      <w:r>
        <w:rPr>
          <w:rFonts w:hint="eastAsia" w:ascii="宋体" w:hAnsi="宋体" w:eastAsia="宋体" w:cs="宋体"/>
          <w:bCs/>
          <w:color w:val="auto"/>
          <w:sz w:val="21"/>
          <w:szCs w:val="21"/>
        </w:rPr>
        <w:t>费用等款项，</w:t>
      </w:r>
      <w:r>
        <w:rPr>
          <w:rFonts w:hint="eastAsia" w:ascii="宋体" w:hAnsi="宋体" w:eastAsia="宋体" w:cs="宋体"/>
          <w:bCs/>
          <w:color w:val="auto"/>
          <w:sz w:val="21"/>
          <w:szCs w:val="21"/>
          <w:lang w:val="en-US" w:eastAsia="zh-CN"/>
        </w:rPr>
        <w:t>招标人</w:t>
      </w:r>
      <w:r>
        <w:rPr>
          <w:rFonts w:hint="eastAsia" w:ascii="宋体" w:hAnsi="宋体" w:eastAsia="宋体" w:cs="宋体"/>
          <w:bCs/>
          <w:color w:val="auto"/>
          <w:sz w:val="21"/>
          <w:szCs w:val="21"/>
        </w:rPr>
        <w:t>有权要求</w:t>
      </w:r>
      <w:r>
        <w:rPr>
          <w:rFonts w:hint="eastAsia" w:ascii="宋体" w:hAnsi="宋体" w:eastAsia="宋体" w:cs="宋体"/>
          <w:bCs/>
          <w:color w:val="auto"/>
          <w:sz w:val="21"/>
          <w:szCs w:val="21"/>
          <w:lang w:val="en-US" w:eastAsia="zh-CN"/>
        </w:rPr>
        <w:t>中标人</w:t>
      </w:r>
      <w:r>
        <w:rPr>
          <w:rFonts w:hint="eastAsia" w:ascii="宋体" w:hAnsi="宋体" w:eastAsia="宋体" w:cs="宋体"/>
          <w:bCs/>
          <w:color w:val="auto"/>
          <w:sz w:val="21"/>
          <w:szCs w:val="21"/>
        </w:rPr>
        <w:t>收到处罚通知后【30】个工作日内（如相关函件、处罚通知书等中另有要求的，以该函件或处罚通知单要求为准）向</w:t>
      </w:r>
      <w:r>
        <w:rPr>
          <w:rFonts w:hint="eastAsia" w:ascii="宋体" w:hAnsi="宋体" w:eastAsia="宋体" w:cs="宋体"/>
          <w:bCs/>
          <w:color w:val="auto"/>
          <w:sz w:val="21"/>
          <w:szCs w:val="21"/>
          <w:lang w:val="en-US" w:eastAsia="zh-CN"/>
        </w:rPr>
        <w:t>招标人</w:t>
      </w:r>
      <w:r>
        <w:rPr>
          <w:rFonts w:hint="eastAsia" w:ascii="宋体" w:hAnsi="宋体" w:eastAsia="宋体" w:cs="宋体"/>
          <w:bCs/>
          <w:color w:val="auto"/>
          <w:sz w:val="21"/>
          <w:szCs w:val="21"/>
        </w:rPr>
        <w:t>指定账户缴纳款项。若</w:t>
      </w:r>
      <w:r>
        <w:rPr>
          <w:rFonts w:hint="eastAsia" w:ascii="宋体" w:hAnsi="宋体" w:eastAsia="宋体" w:cs="宋体"/>
          <w:bCs/>
          <w:color w:val="auto"/>
          <w:sz w:val="21"/>
          <w:szCs w:val="21"/>
          <w:lang w:val="en-US" w:eastAsia="zh-CN"/>
        </w:rPr>
        <w:t>中标人</w:t>
      </w:r>
      <w:r>
        <w:rPr>
          <w:rFonts w:hint="eastAsia" w:ascii="宋体" w:hAnsi="宋体" w:eastAsia="宋体" w:cs="宋体"/>
          <w:bCs/>
          <w:color w:val="auto"/>
          <w:sz w:val="21"/>
          <w:szCs w:val="21"/>
        </w:rPr>
        <w:t>逾期未缴纳的，</w:t>
      </w:r>
      <w:r>
        <w:rPr>
          <w:rFonts w:hint="eastAsia" w:ascii="宋体" w:hAnsi="宋体" w:eastAsia="宋体" w:cs="宋体"/>
          <w:bCs/>
          <w:color w:val="auto"/>
          <w:sz w:val="21"/>
          <w:szCs w:val="21"/>
          <w:lang w:val="en-US" w:eastAsia="zh-CN"/>
        </w:rPr>
        <w:t>招标人</w:t>
      </w:r>
      <w:r>
        <w:rPr>
          <w:rFonts w:hint="eastAsia" w:ascii="宋体" w:hAnsi="宋体" w:eastAsia="宋体" w:cs="宋体"/>
          <w:bCs/>
          <w:color w:val="auto"/>
          <w:sz w:val="21"/>
          <w:szCs w:val="21"/>
        </w:rPr>
        <w:t>有权暂停支付本合同项目的相关费用。情节严重的，</w:t>
      </w:r>
      <w:r>
        <w:rPr>
          <w:rFonts w:hint="eastAsia" w:ascii="宋体" w:hAnsi="宋体" w:eastAsia="宋体" w:cs="宋体"/>
          <w:bCs/>
          <w:color w:val="auto"/>
          <w:sz w:val="21"/>
          <w:szCs w:val="21"/>
          <w:lang w:val="en-US" w:eastAsia="zh-CN"/>
        </w:rPr>
        <w:t>招标人</w:t>
      </w:r>
      <w:r>
        <w:rPr>
          <w:rFonts w:hint="eastAsia" w:ascii="宋体" w:hAnsi="宋体" w:eastAsia="宋体" w:cs="宋体"/>
          <w:bCs/>
          <w:color w:val="auto"/>
          <w:sz w:val="21"/>
          <w:szCs w:val="21"/>
        </w:rPr>
        <w:t>有权取消</w:t>
      </w:r>
      <w:r>
        <w:rPr>
          <w:rFonts w:hint="eastAsia" w:ascii="宋体" w:hAnsi="宋体" w:eastAsia="宋体" w:cs="宋体"/>
          <w:bCs/>
          <w:color w:val="auto"/>
          <w:sz w:val="21"/>
          <w:szCs w:val="21"/>
          <w:lang w:val="en-US" w:eastAsia="zh-CN"/>
        </w:rPr>
        <w:t>中标人</w:t>
      </w:r>
      <w:r>
        <w:rPr>
          <w:rFonts w:hint="eastAsia" w:ascii="宋体" w:hAnsi="宋体" w:eastAsia="宋体" w:cs="宋体"/>
          <w:bCs/>
          <w:color w:val="auto"/>
          <w:sz w:val="21"/>
          <w:szCs w:val="21"/>
        </w:rPr>
        <w:t>服务资格、单方面解除本合同、并没收履约担保。</w:t>
      </w:r>
    </w:p>
    <w:p w14:paraId="34BF5EEB">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5、招标人对泵站或</w:t>
      </w:r>
      <w:r>
        <w:rPr>
          <w:rFonts w:hint="eastAsia" w:ascii="宋体" w:hAnsi="宋体" w:eastAsia="宋体" w:cs="宋体"/>
          <w:bCs/>
          <w:color w:val="auto"/>
          <w:sz w:val="21"/>
          <w:szCs w:val="21"/>
          <w:lang w:val="en-US" w:eastAsia="zh-CN"/>
        </w:rPr>
        <w:t>隧道</w:t>
      </w:r>
      <w:r>
        <w:rPr>
          <w:rFonts w:hint="eastAsia" w:ascii="宋体" w:hAnsi="宋体" w:eastAsia="宋体" w:cs="宋体"/>
          <w:bCs/>
          <w:color w:val="auto"/>
          <w:sz w:val="21"/>
          <w:szCs w:val="21"/>
        </w:rPr>
        <w:t>雨水排涝设施进行检查时，</w:t>
      </w:r>
      <w:r>
        <w:rPr>
          <w:rFonts w:hint="eastAsia" w:ascii="宋体" w:hAnsi="宋体" w:eastAsia="宋体" w:cs="宋体"/>
          <w:bCs/>
          <w:color w:val="auto"/>
          <w:sz w:val="21"/>
          <w:szCs w:val="21"/>
          <w:lang w:val="en-US" w:eastAsia="zh-CN"/>
        </w:rPr>
        <w:t>如</w:t>
      </w:r>
      <w:r>
        <w:rPr>
          <w:rFonts w:hint="eastAsia" w:ascii="宋体" w:hAnsi="宋体" w:eastAsia="宋体" w:cs="宋体"/>
          <w:bCs/>
          <w:color w:val="auto"/>
          <w:sz w:val="21"/>
          <w:szCs w:val="21"/>
        </w:rPr>
        <w:t>发现派驻人员缺岗、酒后上岗的情况，中标人承担违约金5000元/次。对于临时派驻的顶岗人员，未经招标人书面、电邮、短信等方式同意，视为缺岗。</w:t>
      </w:r>
    </w:p>
    <w:p w14:paraId="0EC12437">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6、泵站设备正常，但因中标人操作不当而导致泵站抽水不及时，由此引发污水管网溢流，泵站被淹、设备故障等人为因素造成事故，中标人承担违约金10000元/次，若违约金不足以弥补招标人损失的，中标人应当予以赔偿招标人所有损失。</w:t>
      </w:r>
    </w:p>
    <w:p w14:paraId="0EBF7CA0">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7、招标人对泵站进行检查时，发现建构筑物保洁工作或绿化管理工作不到位时，招标人对中标人采取口头警告，书面告知整改方式提醒中标人改进工作，如中标人依然未能达到招标人的要求，中标人承担违约金1000元/次。</w:t>
      </w:r>
    </w:p>
    <w:p w14:paraId="0AF51030">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8、生产报表是非常重要的数据记录，对于中标人未能按要求记录的情况，中标人承担违约金1000元/次。</w:t>
      </w:r>
    </w:p>
    <w:p w14:paraId="195116C5">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9、对于中标人未按操作规程违规操作，未按时上报故障信息，中标人承担违约金2000元/次。</w:t>
      </w:r>
    </w:p>
    <w:p w14:paraId="411FAFA7">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10、对于各泵站派驻人员资料弄虚作假、谎报、考核不通过</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在招标人要求整改未及时落实整改的，中标人承担违约金5000元/人。而中标人未能在招标人指定期限内补齐符合项目要求的派驻人员或顶岗人员时，则视为中标人主动违约，并有权拒绝支付该泵站当月的全部服务费。</w:t>
      </w:r>
    </w:p>
    <w:p w14:paraId="12EBA19D">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11、本项目严禁进行转包，如发现中标人进行二次转包的，</w:t>
      </w:r>
      <w:r>
        <w:rPr>
          <w:rFonts w:hint="eastAsia" w:ascii="宋体" w:hAnsi="宋体" w:eastAsia="宋体" w:cs="宋体"/>
          <w:bCs/>
          <w:color w:val="auto"/>
          <w:sz w:val="21"/>
          <w:szCs w:val="21"/>
          <w:lang w:val="en-US" w:eastAsia="zh-CN"/>
        </w:rPr>
        <w:t>招标人有权取消</w:t>
      </w:r>
      <w:r>
        <w:rPr>
          <w:rFonts w:hint="eastAsia" w:ascii="宋体" w:hAnsi="宋体" w:eastAsia="宋体" w:cs="宋体"/>
          <w:bCs/>
          <w:color w:val="auto"/>
          <w:sz w:val="21"/>
          <w:szCs w:val="21"/>
        </w:rPr>
        <w:t>中标资格。</w:t>
      </w:r>
    </w:p>
    <w:p w14:paraId="2B3EAF84">
      <w:pPr>
        <w:pStyle w:val="3"/>
        <w:adjustRightInd/>
        <w:spacing w:line="360" w:lineRule="auto"/>
        <w:ind w:firstLine="420" w:firstLineChars="200"/>
        <w:jc w:val="both"/>
        <w:rPr>
          <w:rFonts w:hint="eastAsia" w:ascii="宋体" w:hAnsi="宋体" w:eastAsia="宋体" w:cs="宋体"/>
          <w:b w:val="0"/>
          <w:color w:val="auto"/>
          <w:sz w:val="21"/>
          <w:szCs w:val="21"/>
        </w:rPr>
      </w:pPr>
      <w:r>
        <w:rPr>
          <w:rFonts w:hint="eastAsia" w:ascii="宋体" w:hAnsi="宋体" w:eastAsia="宋体" w:cs="宋体"/>
          <w:b w:val="0"/>
          <w:color w:val="auto"/>
          <w:sz w:val="21"/>
          <w:szCs w:val="21"/>
        </w:rPr>
        <w:t>12、在合同履行期间，中标人提供的人员未能满足招标文件、投标文件的各项要求及</w:t>
      </w:r>
      <w:r>
        <w:rPr>
          <w:rFonts w:hint="eastAsia" w:ascii="宋体" w:hAnsi="宋体" w:eastAsia="宋体" w:cs="宋体"/>
          <w:b w:val="0"/>
          <w:bCs w:val="0"/>
          <w:color w:val="auto"/>
          <w:sz w:val="21"/>
          <w:szCs w:val="21"/>
          <w:lang w:val="en-US"/>
        </w:rPr>
        <w:t>中标人</w:t>
      </w:r>
      <w:r>
        <w:rPr>
          <w:rFonts w:hint="eastAsia" w:ascii="宋体" w:hAnsi="宋体" w:eastAsia="宋体" w:cs="宋体"/>
          <w:b w:val="0"/>
          <w:color w:val="auto"/>
          <w:sz w:val="21"/>
          <w:szCs w:val="21"/>
        </w:rPr>
        <w:t>投标承诺，</w:t>
      </w:r>
      <w:r>
        <w:rPr>
          <w:rFonts w:hint="eastAsia" w:ascii="宋体" w:hAnsi="宋体" w:eastAsia="宋体" w:cs="宋体"/>
          <w:b w:val="0"/>
          <w:color w:val="auto"/>
          <w:sz w:val="21"/>
          <w:szCs w:val="21"/>
          <w:lang w:val="en-US"/>
        </w:rPr>
        <w:t>且未按招标人要求进行整改，则视为中标人违约，中标人</w:t>
      </w:r>
      <w:r>
        <w:rPr>
          <w:rFonts w:hint="eastAsia" w:ascii="宋体" w:hAnsi="宋体" w:eastAsia="宋体" w:cs="宋体"/>
          <w:b w:val="0"/>
          <w:color w:val="auto"/>
          <w:sz w:val="21"/>
          <w:szCs w:val="21"/>
        </w:rPr>
        <w:t>须向</w:t>
      </w:r>
      <w:r>
        <w:rPr>
          <w:rFonts w:hint="eastAsia" w:ascii="宋体" w:hAnsi="宋体" w:eastAsia="宋体" w:cs="宋体"/>
          <w:b w:val="0"/>
          <w:color w:val="auto"/>
          <w:sz w:val="21"/>
          <w:szCs w:val="21"/>
          <w:lang w:val="en-US"/>
        </w:rPr>
        <w:t>招标人</w:t>
      </w:r>
      <w:r>
        <w:rPr>
          <w:rFonts w:hint="eastAsia" w:ascii="宋体" w:hAnsi="宋体" w:eastAsia="宋体" w:cs="宋体"/>
          <w:b w:val="0"/>
          <w:color w:val="auto"/>
          <w:sz w:val="21"/>
          <w:szCs w:val="21"/>
        </w:rPr>
        <w:t>支付违约金</w:t>
      </w:r>
      <w:r>
        <w:rPr>
          <w:rFonts w:hint="eastAsia" w:ascii="宋体" w:hAnsi="宋体" w:eastAsia="宋体" w:cs="宋体"/>
          <w:b w:val="0"/>
          <w:color w:val="auto"/>
          <w:sz w:val="21"/>
          <w:szCs w:val="21"/>
          <w:lang w:val="en-US"/>
        </w:rPr>
        <w:t>2</w:t>
      </w:r>
      <w:r>
        <w:rPr>
          <w:rFonts w:hint="eastAsia" w:ascii="宋体" w:hAnsi="宋体" w:eastAsia="宋体" w:cs="宋体"/>
          <w:b w:val="0"/>
          <w:color w:val="auto"/>
          <w:sz w:val="21"/>
          <w:szCs w:val="21"/>
        </w:rPr>
        <w:t>万元</w:t>
      </w:r>
      <w:r>
        <w:rPr>
          <w:rFonts w:hint="eastAsia" w:ascii="宋体" w:hAnsi="宋体" w:eastAsia="宋体" w:cs="宋体"/>
          <w:b w:val="0"/>
          <w:color w:val="auto"/>
          <w:sz w:val="21"/>
          <w:szCs w:val="21"/>
          <w:lang w:val="en-US"/>
        </w:rPr>
        <w:t>/次</w:t>
      </w:r>
      <w:r>
        <w:rPr>
          <w:rFonts w:hint="eastAsia" w:ascii="宋体" w:hAnsi="宋体" w:eastAsia="宋体" w:cs="宋体"/>
          <w:b w:val="0"/>
          <w:color w:val="auto"/>
          <w:sz w:val="21"/>
          <w:szCs w:val="21"/>
        </w:rPr>
        <w:t>。上述情形出现</w:t>
      </w:r>
      <w:r>
        <w:rPr>
          <w:rFonts w:hint="eastAsia" w:ascii="宋体" w:hAnsi="宋体" w:eastAsia="宋体" w:cs="宋体"/>
          <w:b w:val="0"/>
          <w:color w:val="auto"/>
          <w:sz w:val="21"/>
          <w:szCs w:val="21"/>
          <w:lang w:val="en-US"/>
        </w:rPr>
        <w:t>2</w:t>
      </w:r>
      <w:r>
        <w:rPr>
          <w:rFonts w:hint="eastAsia" w:ascii="宋体" w:hAnsi="宋体" w:eastAsia="宋体" w:cs="宋体"/>
          <w:b w:val="0"/>
          <w:color w:val="auto"/>
          <w:sz w:val="21"/>
          <w:szCs w:val="21"/>
        </w:rPr>
        <w:t>次（含</w:t>
      </w:r>
      <w:r>
        <w:rPr>
          <w:rFonts w:hint="eastAsia" w:ascii="宋体" w:hAnsi="宋体" w:eastAsia="宋体" w:cs="宋体"/>
          <w:b w:val="0"/>
          <w:color w:val="auto"/>
          <w:sz w:val="21"/>
          <w:szCs w:val="21"/>
          <w:lang w:val="en-US"/>
        </w:rPr>
        <w:t>2</w:t>
      </w:r>
      <w:r>
        <w:rPr>
          <w:rFonts w:hint="eastAsia" w:ascii="宋体" w:hAnsi="宋体" w:eastAsia="宋体" w:cs="宋体"/>
          <w:b w:val="0"/>
          <w:color w:val="auto"/>
          <w:sz w:val="21"/>
          <w:szCs w:val="21"/>
        </w:rPr>
        <w:t>次）以上时，招标人有权解除本合同，并没收其履约担保。</w:t>
      </w:r>
    </w:p>
    <w:p w14:paraId="4B15113C">
      <w:pPr>
        <w:pStyle w:val="3"/>
        <w:adjustRightInd/>
        <w:spacing w:line="360" w:lineRule="auto"/>
        <w:ind w:firstLine="420" w:firstLineChars="200"/>
        <w:jc w:val="both"/>
        <w:rPr>
          <w:rFonts w:hint="eastAsia" w:ascii="宋体" w:hAnsi="宋体" w:eastAsia="宋体" w:cs="宋体"/>
          <w:b w:val="0"/>
          <w:color w:val="auto"/>
          <w:sz w:val="21"/>
          <w:szCs w:val="21"/>
        </w:rPr>
      </w:pPr>
      <w:r>
        <w:rPr>
          <w:rFonts w:hint="eastAsia" w:ascii="宋体" w:hAnsi="宋体" w:eastAsia="宋体" w:cs="宋体"/>
          <w:b w:val="0"/>
          <w:color w:val="auto"/>
          <w:sz w:val="21"/>
          <w:szCs w:val="21"/>
        </w:rPr>
        <w:t>13、在合同履行期间，中标人所负责的泵站出现下列情形的视为严重违约，招标人有权终止该泵站的管理服务委托，并由第三方承接该泵站的管理服务，中标人对此表示配合且无异议：</w:t>
      </w:r>
    </w:p>
    <w:p w14:paraId="60ED814B">
      <w:pPr>
        <w:pStyle w:val="3"/>
        <w:adjustRightInd/>
        <w:spacing w:line="360" w:lineRule="auto"/>
        <w:ind w:firstLine="420" w:firstLineChars="200"/>
        <w:jc w:val="both"/>
        <w:rPr>
          <w:rFonts w:hint="eastAsia" w:ascii="宋体" w:hAnsi="宋体" w:eastAsia="宋体" w:cs="宋体"/>
          <w:b w:val="0"/>
          <w:color w:val="auto"/>
          <w:sz w:val="21"/>
          <w:szCs w:val="21"/>
        </w:rPr>
      </w:pPr>
      <w:r>
        <w:rPr>
          <w:rFonts w:hint="eastAsia" w:ascii="宋体" w:hAnsi="宋体" w:eastAsia="宋体" w:cs="宋体"/>
          <w:b w:val="0"/>
          <w:color w:val="auto"/>
          <w:sz w:val="21"/>
          <w:szCs w:val="21"/>
        </w:rPr>
        <w:t>（</w:t>
      </w:r>
      <w:r>
        <w:rPr>
          <w:rFonts w:hint="eastAsia" w:ascii="宋体" w:hAnsi="宋体" w:eastAsia="宋体" w:cs="宋体"/>
          <w:b w:val="0"/>
          <w:color w:val="auto"/>
          <w:sz w:val="21"/>
          <w:szCs w:val="21"/>
          <w:lang w:val="en-US"/>
        </w:rPr>
        <w:t>1</w:t>
      </w:r>
      <w:r>
        <w:rPr>
          <w:rFonts w:hint="eastAsia" w:ascii="宋体" w:hAnsi="宋体" w:eastAsia="宋体" w:cs="宋体"/>
          <w:b w:val="0"/>
          <w:color w:val="auto"/>
          <w:sz w:val="21"/>
          <w:szCs w:val="21"/>
        </w:rPr>
        <w:t>）中标人派驻人员素质不达标、人数不足、安全问题整改不到位，经招标人两次书面通知仍不能完成整改的；</w:t>
      </w:r>
    </w:p>
    <w:p w14:paraId="396AC706">
      <w:pPr>
        <w:pStyle w:val="3"/>
        <w:adjustRightInd/>
        <w:spacing w:line="360" w:lineRule="auto"/>
        <w:ind w:firstLine="420" w:firstLineChars="200"/>
        <w:jc w:val="both"/>
        <w:rPr>
          <w:rFonts w:hint="eastAsia" w:ascii="宋体" w:hAnsi="宋体" w:eastAsia="宋体" w:cs="宋体"/>
          <w:b w:val="0"/>
          <w:color w:val="auto"/>
          <w:sz w:val="21"/>
          <w:szCs w:val="21"/>
        </w:rPr>
      </w:pPr>
      <w:r>
        <w:rPr>
          <w:rFonts w:hint="eastAsia" w:ascii="宋体" w:hAnsi="宋体" w:eastAsia="宋体" w:cs="宋体"/>
          <w:b w:val="0"/>
          <w:color w:val="auto"/>
          <w:sz w:val="21"/>
          <w:szCs w:val="21"/>
        </w:rPr>
        <w:t>（</w:t>
      </w:r>
      <w:r>
        <w:rPr>
          <w:rFonts w:hint="eastAsia" w:ascii="宋体" w:hAnsi="宋体" w:eastAsia="宋体" w:cs="宋体"/>
          <w:b w:val="0"/>
          <w:color w:val="auto"/>
          <w:sz w:val="21"/>
          <w:szCs w:val="21"/>
          <w:lang w:val="en-US"/>
        </w:rPr>
        <w:t>2</w:t>
      </w:r>
      <w:r>
        <w:rPr>
          <w:rFonts w:hint="eastAsia" w:ascii="宋体" w:hAnsi="宋体" w:eastAsia="宋体" w:cs="宋体"/>
          <w:b w:val="0"/>
          <w:color w:val="auto"/>
          <w:sz w:val="21"/>
          <w:szCs w:val="21"/>
        </w:rPr>
        <w:t>）月度考核评分低于60分的；</w:t>
      </w:r>
    </w:p>
    <w:p w14:paraId="0C861E6D">
      <w:pPr>
        <w:pStyle w:val="3"/>
        <w:adjustRightInd/>
        <w:spacing w:line="360" w:lineRule="auto"/>
        <w:ind w:firstLine="420" w:firstLineChars="200"/>
        <w:jc w:val="both"/>
        <w:rPr>
          <w:rFonts w:hint="eastAsia" w:ascii="宋体" w:hAnsi="宋体" w:eastAsia="宋体" w:cs="宋体"/>
          <w:b w:val="0"/>
          <w:color w:val="auto"/>
          <w:sz w:val="21"/>
          <w:szCs w:val="21"/>
        </w:rPr>
      </w:pPr>
      <w:r>
        <w:rPr>
          <w:rFonts w:hint="eastAsia" w:ascii="宋体" w:hAnsi="宋体" w:eastAsia="宋体" w:cs="宋体"/>
          <w:b w:val="0"/>
          <w:color w:val="auto"/>
          <w:sz w:val="21"/>
          <w:szCs w:val="21"/>
        </w:rPr>
        <w:t>（</w:t>
      </w:r>
      <w:r>
        <w:rPr>
          <w:rFonts w:hint="eastAsia" w:ascii="宋体" w:hAnsi="宋体" w:eastAsia="宋体" w:cs="宋体"/>
          <w:b w:val="0"/>
          <w:color w:val="auto"/>
          <w:sz w:val="21"/>
          <w:szCs w:val="21"/>
          <w:lang w:val="en-US"/>
        </w:rPr>
        <w:t>3</w:t>
      </w:r>
      <w:r>
        <w:rPr>
          <w:rFonts w:hint="eastAsia" w:ascii="宋体" w:hAnsi="宋体" w:eastAsia="宋体" w:cs="宋体"/>
          <w:b w:val="0"/>
          <w:color w:val="auto"/>
          <w:sz w:val="21"/>
          <w:szCs w:val="21"/>
        </w:rPr>
        <w:t>）存在其他违约行为的。</w:t>
      </w:r>
    </w:p>
    <w:p w14:paraId="6640BB4B">
      <w:pPr>
        <w:pStyle w:val="3"/>
        <w:spacing w:line="360" w:lineRule="auto"/>
        <w:ind w:right="-28" w:firstLine="420" w:firstLineChars="200"/>
        <w:jc w:val="both"/>
        <w:rPr>
          <w:rFonts w:hint="eastAsia" w:ascii="宋体" w:hAnsi="宋体" w:eastAsia="宋体" w:cs="宋体"/>
          <w:color w:val="auto"/>
          <w:sz w:val="21"/>
          <w:szCs w:val="21"/>
        </w:rPr>
      </w:pPr>
      <w:r>
        <w:rPr>
          <w:rFonts w:hint="eastAsia" w:ascii="宋体" w:hAnsi="宋体" w:eastAsia="宋体" w:cs="宋体"/>
          <w:b w:val="0"/>
          <w:color w:val="auto"/>
          <w:sz w:val="21"/>
          <w:szCs w:val="21"/>
        </w:rPr>
        <w:t>14、在合同履行期间，中标人严重违约次数超过【</w:t>
      </w:r>
      <w:r>
        <w:rPr>
          <w:rFonts w:hint="eastAsia" w:ascii="宋体" w:hAnsi="宋体" w:eastAsia="宋体" w:cs="宋体"/>
          <w:b w:val="0"/>
          <w:color w:val="auto"/>
          <w:sz w:val="21"/>
          <w:szCs w:val="21"/>
          <w:lang w:val="en-US"/>
        </w:rPr>
        <w:t>3</w:t>
      </w:r>
      <w:r>
        <w:rPr>
          <w:rFonts w:hint="eastAsia" w:ascii="宋体" w:hAnsi="宋体" w:eastAsia="宋体" w:cs="宋体"/>
          <w:b w:val="0"/>
          <w:color w:val="auto"/>
          <w:sz w:val="21"/>
          <w:szCs w:val="21"/>
        </w:rPr>
        <w:t>】次或因严重违约引起招标人终止委托的泵站数量累计达到5座或以上的，将视为中标人无能力履行合同，招标人有权与中标人解除合同并没收履约担保，如招标人因此遭受损失的，中标人还应予以全额赔偿。</w:t>
      </w:r>
    </w:p>
    <w:p w14:paraId="31E60B8A">
      <w:pPr>
        <w:adjustRightInd/>
        <w:spacing w:line="360" w:lineRule="auto"/>
        <w:ind w:firstLine="420" w:firstLineChars="200"/>
        <w:jc w:val="both"/>
        <w:rPr>
          <w:rFonts w:hint="eastAsia" w:ascii="宋体" w:hAnsi="宋体" w:eastAsia="宋体" w:cs="宋体"/>
          <w:b/>
          <w:bCs/>
          <w:color w:val="auto"/>
          <w:sz w:val="21"/>
          <w:szCs w:val="21"/>
        </w:rPr>
      </w:pPr>
      <w:r>
        <w:rPr>
          <w:rFonts w:hint="eastAsia" w:ascii="宋体" w:hAnsi="宋体" w:eastAsia="宋体" w:cs="宋体"/>
          <w:bCs/>
          <w:color w:val="auto"/>
          <w:sz w:val="21"/>
          <w:szCs w:val="21"/>
          <w:lang w:val="en-US" w:eastAsia="zh-CN"/>
        </w:rPr>
        <w:t>15</w:t>
      </w:r>
      <w:r>
        <w:rPr>
          <w:rFonts w:hint="eastAsia" w:ascii="宋体" w:hAnsi="宋体" w:eastAsia="宋体" w:cs="宋体"/>
          <w:bCs/>
          <w:color w:val="auto"/>
          <w:sz w:val="21"/>
          <w:szCs w:val="21"/>
        </w:rPr>
        <w:t>、</w:t>
      </w:r>
      <w:r>
        <w:rPr>
          <w:rFonts w:hint="eastAsia" w:ascii="宋体" w:hAnsi="宋体" w:eastAsia="宋体" w:cs="宋体"/>
          <w:bCs/>
          <w:color w:val="auto"/>
          <w:sz w:val="21"/>
          <w:szCs w:val="21"/>
          <w:lang w:val="en-US" w:eastAsia="zh-CN"/>
        </w:rPr>
        <w:t>中标人未按时提交服务费用申请，且经过多次催促仍未提交请款申请资料的</w:t>
      </w:r>
      <w:r>
        <w:rPr>
          <w:rFonts w:hint="eastAsia" w:ascii="宋体" w:hAnsi="宋体" w:eastAsia="宋体" w:cs="宋体"/>
          <w:bCs/>
          <w:color w:val="auto"/>
          <w:sz w:val="21"/>
          <w:szCs w:val="21"/>
        </w:rPr>
        <w:t>，</w:t>
      </w:r>
      <w:r>
        <w:rPr>
          <w:rFonts w:hint="eastAsia" w:ascii="宋体" w:hAnsi="宋体" w:eastAsia="宋体" w:cs="宋体"/>
          <w:bCs/>
          <w:color w:val="auto"/>
          <w:sz w:val="21"/>
          <w:szCs w:val="21"/>
          <w:lang w:val="en-US" w:eastAsia="zh-CN"/>
        </w:rPr>
        <w:t>发包人有权对</w:t>
      </w:r>
      <w:r>
        <w:rPr>
          <w:rFonts w:hint="eastAsia" w:ascii="宋体" w:hAnsi="宋体" w:eastAsia="宋体" w:cs="宋体"/>
          <w:bCs/>
          <w:color w:val="auto"/>
          <w:sz w:val="21"/>
          <w:szCs w:val="21"/>
        </w:rPr>
        <w:t>中标人</w:t>
      </w:r>
      <w:r>
        <w:rPr>
          <w:rFonts w:hint="eastAsia" w:ascii="宋体" w:hAnsi="宋体" w:eastAsia="宋体" w:cs="宋体"/>
          <w:bCs/>
          <w:color w:val="auto"/>
          <w:sz w:val="21"/>
          <w:szCs w:val="21"/>
          <w:lang w:val="en-US" w:eastAsia="zh-CN"/>
        </w:rPr>
        <w:t>进行2</w:t>
      </w:r>
      <w:r>
        <w:rPr>
          <w:rFonts w:hint="eastAsia" w:ascii="宋体" w:hAnsi="宋体" w:eastAsia="宋体" w:cs="宋体"/>
          <w:bCs/>
          <w:color w:val="auto"/>
          <w:sz w:val="21"/>
          <w:szCs w:val="21"/>
        </w:rPr>
        <w:t>000元/次</w:t>
      </w:r>
      <w:r>
        <w:rPr>
          <w:rFonts w:hint="eastAsia" w:ascii="宋体" w:hAnsi="宋体" w:eastAsia="宋体" w:cs="宋体"/>
          <w:bCs/>
          <w:color w:val="auto"/>
          <w:sz w:val="21"/>
          <w:szCs w:val="21"/>
          <w:lang w:val="en-US" w:eastAsia="zh-CN"/>
        </w:rPr>
        <w:t>的罚款</w:t>
      </w:r>
      <w:r>
        <w:rPr>
          <w:rFonts w:hint="eastAsia" w:ascii="宋体" w:hAnsi="宋体" w:eastAsia="宋体" w:cs="宋体"/>
          <w:bCs/>
          <w:color w:val="auto"/>
          <w:sz w:val="21"/>
          <w:szCs w:val="21"/>
        </w:rPr>
        <w:t>。</w:t>
      </w:r>
    </w:p>
    <w:p w14:paraId="32D88110">
      <w:pPr>
        <w:adjustRightInd/>
        <w:spacing w:line="360" w:lineRule="auto"/>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七、考核评价</w:t>
      </w:r>
    </w:p>
    <w:p w14:paraId="0715A56A">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1、中标人的服务费用应按照《常规泵站值守运营服务月度考评表》《无人值守运营服务月度考评表》《</w:t>
      </w:r>
      <w:r>
        <w:rPr>
          <w:rFonts w:hint="eastAsia" w:ascii="宋体" w:hAnsi="宋体" w:eastAsia="宋体" w:cs="宋体"/>
          <w:color w:val="auto"/>
          <w:kern w:val="2"/>
          <w:sz w:val="21"/>
          <w:szCs w:val="21"/>
          <w:lang w:val="en-US" w:eastAsia="zh-CN"/>
        </w:rPr>
        <w:t>隧道雨水排涝设施</w:t>
      </w:r>
      <w:r>
        <w:rPr>
          <w:rFonts w:hint="eastAsia" w:ascii="宋体" w:hAnsi="宋体" w:eastAsia="宋体" w:cs="宋体"/>
          <w:bCs/>
          <w:color w:val="auto"/>
          <w:sz w:val="21"/>
          <w:szCs w:val="21"/>
        </w:rPr>
        <w:t>暴雨天气临时值守</w:t>
      </w:r>
      <w:r>
        <w:rPr>
          <w:rFonts w:hint="eastAsia" w:ascii="宋体" w:hAnsi="宋体" w:eastAsia="宋体" w:cs="宋体"/>
          <w:bCs/>
          <w:color w:val="auto"/>
          <w:sz w:val="21"/>
          <w:szCs w:val="21"/>
          <w:lang w:val="en-US" w:eastAsia="zh-CN"/>
        </w:rPr>
        <w:t>及日常巡查</w:t>
      </w:r>
      <w:r>
        <w:rPr>
          <w:rFonts w:hint="eastAsia" w:ascii="宋体" w:hAnsi="宋体" w:eastAsia="宋体" w:cs="宋体"/>
          <w:bCs/>
          <w:color w:val="auto"/>
          <w:sz w:val="21"/>
          <w:szCs w:val="21"/>
        </w:rPr>
        <w:t>服务月度考评表》（见附表一、二、三）的考评结果进行结算，中标人应按照上述服务月度考评表的考评结果承担相应违约责任，中标人对此表示同意且无异议。</w:t>
      </w:r>
    </w:p>
    <w:p w14:paraId="0320CE11">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2、每月10号前，由中标人向招标人提出考评申请，由招标人组织相关部门依据上述服务月度考评表对泵站进行考评；如中标人未及时提出申请的，招标人有权自行对泵站管理服务进行考评。</w:t>
      </w:r>
    </w:p>
    <w:p w14:paraId="68D74E0C">
      <w:pPr>
        <w:adjustRightInd/>
        <w:spacing w:line="360" w:lineRule="auto"/>
        <w:ind w:firstLine="420" w:firstLineChars="200"/>
        <w:jc w:val="both"/>
        <w:rPr>
          <w:rFonts w:hint="eastAsia" w:ascii="宋体" w:hAnsi="宋体" w:eastAsia="宋体" w:cs="宋体"/>
          <w:b/>
          <w:bCs/>
          <w:color w:val="auto"/>
          <w:sz w:val="21"/>
          <w:szCs w:val="21"/>
        </w:rPr>
      </w:pPr>
      <w:r>
        <w:rPr>
          <w:rFonts w:hint="eastAsia" w:ascii="宋体" w:hAnsi="宋体" w:eastAsia="宋体" w:cs="宋体"/>
          <w:bCs/>
          <w:color w:val="auto"/>
          <w:sz w:val="21"/>
          <w:szCs w:val="21"/>
        </w:rPr>
        <w:t>3、《常规泵站值守运营服务月度考评表》《无人值守运营服务月度考评表》《</w:t>
      </w:r>
      <w:r>
        <w:rPr>
          <w:rFonts w:hint="eastAsia" w:ascii="宋体" w:hAnsi="宋体" w:eastAsia="宋体" w:cs="宋体"/>
          <w:color w:val="auto"/>
          <w:kern w:val="2"/>
          <w:sz w:val="21"/>
          <w:szCs w:val="21"/>
          <w:lang w:val="en-US" w:eastAsia="zh-CN"/>
        </w:rPr>
        <w:t>隧道雨水排涝设施</w:t>
      </w:r>
      <w:r>
        <w:rPr>
          <w:rFonts w:hint="eastAsia" w:ascii="宋体" w:hAnsi="宋体" w:eastAsia="宋体" w:cs="宋体"/>
          <w:bCs/>
          <w:color w:val="auto"/>
          <w:sz w:val="21"/>
          <w:szCs w:val="21"/>
        </w:rPr>
        <w:t>暴雨天气临时值守</w:t>
      </w:r>
      <w:r>
        <w:rPr>
          <w:rFonts w:hint="eastAsia" w:ascii="宋体" w:hAnsi="宋体" w:eastAsia="宋体" w:cs="宋体"/>
          <w:bCs/>
          <w:color w:val="auto"/>
          <w:sz w:val="21"/>
          <w:szCs w:val="21"/>
          <w:lang w:val="en-US" w:eastAsia="zh-CN"/>
        </w:rPr>
        <w:t>及日常巡查</w:t>
      </w:r>
      <w:r>
        <w:rPr>
          <w:rFonts w:hint="eastAsia" w:ascii="宋体" w:hAnsi="宋体" w:eastAsia="宋体" w:cs="宋体"/>
          <w:bCs/>
          <w:color w:val="auto"/>
          <w:sz w:val="21"/>
          <w:szCs w:val="21"/>
        </w:rPr>
        <w:t>服务月度考评表》（见附表一、二、三），招标人有权根据招标人实际情况进行适当的调整或修订，中标人对此表示同意且无异议。</w:t>
      </w:r>
    </w:p>
    <w:p w14:paraId="50E9EA2B">
      <w:pPr>
        <w:adjustRightInd/>
        <w:spacing w:line="360" w:lineRule="auto"/>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八、付款方式</w:t>
      </w:r>
    </w:p>
    <w:p w14:paraId="4E6004EC">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（一）每月服务费用结算方式</w:t>
      </w:r>
    </w:p>
    <w:p w14:paraId="41296B51">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1、单个泵站费用（地面泵站）</w:t>
      </w:r>
    </w:p>
    <w:p w14:paraId="25F966CA">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（1）常规泵站值守运营结算方式</w:t>
      </w:r>
    </w:p>
    <w:p w14:paraId="0B71441A">
      <w:pPr>
        <w:pStyle w:val="3"/>
        <w:adjustRightInd/>
        <w:spacing w:line="360" w:lineRule="auto"/>
        <w:ind w:firstLine="420" w:firstLineChars="200"/>
        <w:jc w:val="both"/>
        <w:rPr>
          <w:rFonts w:hint="eastAsia" w:ascii="宋体" w:hAnsi="宋体" w:eastAsia="宋体" w:cs="宋体"/>
          <w:b w:val="0"/>
          <w:color w:val="auto"/>
          <w:sz w:val="21"/>
          <w:szCs w:val="21"/>
        </w:rPr>
      </w:pPr>
      <w:r>
        <w:rPr>
          <w:rFonts w:hint="eastAsia" w:ascii="宋体" w:hAnsi="宋体" w:eastAsia="宋体" w:cs="宋体"/>
          <w:b w:val="0"/>
          <w:bCs w:val="0"/>
          <w:color w:val="auto"/>
          <w:sz w:val="21"/>
          <w:szCs w:val="21"/>
          <w:lang w:val="en-US"/>
        </w:rPr>
        <w:t>常规泵站值守运营</w:t>
      </w:r>
      <w:r>
        <w:rPr>
          <w:rFonts w:hint="eastAsia" w:ascii="宋体" w:hAnsi="宋体" w:eastAsia="宋体" w:cs="宋体"/>
          <w:b w:val="0"/>
          <w:bCs w:val="0"/>
          <w:color w:val="auto"/>
          <w:sz w:val="21"/>
          <w:szCs w:val="21"/>
        </w:rPr>
        <w:t>服务费：不含税综合单价×（</w:t>
      </w:r>
      <w:r>
        <w:rPr>
          <w:rFonts w:hint="eastAsia" w:ascii="宋体" w:hAnsi="宋体" w:eastAsia="宋体" w:cs="宋体"/>
          <w:b w:val="0"/>
          <w:bCs w:val="0"/>
          <w:color w:val="auto"/>
          <w:sz w:val="21"/>
          <w:szCs w:val="21"/>
          <w:lang w:val="en-US"/>
        </w:rPr>
        <w:t>1+中标人税率）</w:t>
      </w:r>
      <w:r>
        <w:rPr>
          <w:rFonts w:hint="eastAsia" w:ascii="宋体" w:hAnsi="宋体" w:eastAsia="宋体" w:cs="宋体"/>
          <w:b w:val="0"/>
          <w:bCs w:val="0"/>
          <w:color w:val="auto"/>
          <w:sz w:val="21"/>
          <w:szCs w:val="21"/>
        </w:rPr>
        <w:t>×考核支付系数。</w:t>
      </w:r>
    </w:p>
    <w:p w14:paraId="32437F04">
      <w:pPr>
        <w:pStyle w:val="3"/>
        <w:adjustRightInd/>
        <w:spacing w:line="360" w:lineRule="auto"/>
        <w:ind w:firstLine="422" w:firstLineChars="200"/>
        <w:jc w:val="both"/>
        <w:rPr>
          <w:rFonts w:hint="eastAsia" w:ascii="宋体" w:hAnsi="宋体" w:eastAsia="宋体" w:cs="宋体"/>
          <w:bCs w:val="0"/>
          <w:color w:val="auto"/>
          <w:sz w:val="21"/>
          <w:szCs w:val="21"/>
        </w:rPr>
      </w:pPr>
      <w:r>
        <w:rPr>
          <w:rFonts w:hint="eastAsia" w:ascii="宋体" w:hAnsi="宋体" w:eastAsia="宋体" w:cs="宋体"/>
          <w:bCs w:val="0"/>
          <w:color w:val="auto"/>
          <w:sz w:val="21"/>
          <w:szCs w:val="21"/>
          <w:lang w:val="en-US"/>
        </w:rPr>
        <w:t>服务费</w:t>
      </w:r>
      <w:r>
        <w:rPr>
          <w:rFonts w:hint="eastAsia" w:ascii="宋体" w:hAnsi="宋体" w:eastAsia="宋体" w:cs="宋体"/>
          <w:bCs w:val="0"/>
          <w:color w:val="auto"/>
          <w:sz w:val="21"/>
          <w:szCs w:val="21"/>
        </w:rPr>
        <w:t>=</w:t>
      </w:r>
      <w:r>
        <w:rPr>
          <w:rFonts w:hint="eastAsia" w:ascii="宋体" w:hAnsi="宋体" w:eastAsia="宋体" w:cs="宋体"/>
          <w:color w:val="auto"/>
          <w:sz w:val="21"/>
          <w:szCs w:val="21"/>
          <w:lang w:val="en-US"/>
        </w:rPr>
        <w:t>常规泵站值守运营</w:t>
      </w:r>
      <w:r>
        <w:rPr>
          <w:rFonts w:hint="eastAsia" w:ascii="宋体" w:hAnsi="宋体" w:eastAsia="宋体" w:cs="宋体"/>
          <w:color w:val="auto"/>
          <w:sz w:val="21"/>
          <w:szCs w:val="21"/>
        </w:rPr>
        <w:t>服务费</w:t>
      </w:r>
      <w:r>
        <w:rPr>
          <w:rFonts w:hint="eastAsia" w:ascii="宋体" w:hAnsi="宋体" w:eastAsia="宋体" w:cs="宋体"/>
          <w:bCs w:val="0"/>
          <w:color w:val="auto"/>
          <w:sz w:val="21"/>
          <w:szCs w:val="21"/>
        </w:rPr>
        <w:t>-违约责任赔偿款-代缴费用（水费、垃圾转运费）。</w:t>
      </w:r>
    </w:p>
    <w:p w14:paraId="7F36569E">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（2）无人值守运营结算方式</w:t>
      </w:r>
    </w:p>
    <w:p w14:paraId="780D016B">
      <w:pPr>
        <w:pStyle w:val="3"/>
        <w:adjustRightInd/>
        <w:spacing w:line="360" w:lineRule="auto"/>
        <w:ind w:firstLine="420" w:firstLineChars="200"/>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rPr>
        <w:t>无人值守运营</w:t>
      </w:r>
      <w:r>
        <w:rPr>
          <w:rFonts w:hint="eastAsia" w:ascii="宋体" w:hAnsi="宋体" w:eastAsia="宋体" w:cs="宋体"/>
          <w:b w:val="0"/>
          <w:bCs w:val="0"/>
          <w:color w:val="auto"/>
          <w:sz w:val="21"/>
          <w:szCs w:val="21"/>
        </w:rPr>
        <w:t>服务费：不含税综合单价×（</w:t>
      </w:r>
      <w:r>
        <w:rPr>
          <w:rFonts w:hint="eastAsia" w:ascii="宋体" w:hAnsi="宋体" w:eastAsia="宋体" w:cs="宋体"/>
          <w:b w:val="0"/>
          <w:bCs w:val="0"/>
          <w:color w:val="auto"/>
          <w:sz w:val="21"/>
          <w:szCs w:val="21"/>
          <w:lang w:val="en-US"/>
        </w:rPr>
        <w:t>1+中标人税率）</w:t>
      </w:r>
      <w:r>
        <w:rPr>
          <w:rFonts w:hint="eastAsia" w:ascii="宋体" w:hAnsi="宋体" w:eastAsia="宋体" w:cs="宋体"/>
          <w:b w:val="0"/>
          <w:bCs w:val="0"/>
          <w:color w:val="auto"/>
          <w:sz w:val="21"/>
          <w:szCs w:val="21"/>
        </w:rPr>
        <w:t>×考核支付系数</w:t>
      </w:r>
      <w:r>
        <w:rPr>
          <w:rFonts w:hint="eastAsia" w:ascii="宋体" w:hAnsi="宋体" w:eastAsia="宋体" w:cs="宋体"/>
          <w:b w:val="0"/>
          <w:bCs w:val="0"/>
          <w:color w:val="auto"/>
          <w:sz w:val="21"/>
          <w:szCs w:val="21"/>
          <w:shd w:val="clear" w:color="auto" w:fill="CAEACE" w:themeFill="background1"/>
        </w:rPr>
        <w:t>。</w:t>
      </w:r>
    </w:p>
    <w:p w14:paraId="410BD938">
      <w:pPr>
        <w:pStyle w:val="3"/>
        <w:spacing w:line="360" w:lineRule="auto"/>
        <w:ind w:firstLine="422" w:firstLineChars="200"/>
        <w:jc w:val="both"/>
        <w:rPr>
          <w:rFonts w:hint="eastAsia" w:ascii="宋体" w:hAnsi="宋体" w:eastAsia="宋体" w:cs="宋体"/>
          <w:color w:val="auto"/>
          <w:sz w:val="21"/>
          <w:szCs w:val="21"/>
        </w:rPr>
      </w:pPr>
      <w:r>
        <w:rPr>
          <w:rFonts w:hint="eastAsia" w:ascii="宋体" w:hAnsi="宋体" w:eastAsia="宋体" w:cs="宋体"/>
          <w:bCs w:val="0"/>
          <w:color w:val="auto"/>
          <w:sz w:val="21"/>
          <w:szCs w:val="21"/>
          <w:lang w:val="en-US"/>
        </w:rPr>
        <w:t>服务费</w:t>
      </w:r>
      <w:r>
        <w:rPr>
          <w:rFonts w:hint="eastAsia" w:ascii="宋体" w:hAnsi="宋体" w:eastAsia="宋体" w:cs="宋体"/>
          <w:bCs w:val="0"/>
          <w:color w:val="auto"/>
          <w:sz w:val="21"/>
          <w:szCs w:val="21"/>
        </w:rPr>
        <w:t>=</w:t>
      </w:r>
      <w:r>
        <w:rPr>
          <w:rFonts w:hint="eastAsia" w:ascii="宋体" w:hAnsi="宋体" w:eastAsia="宋体" w:cs="宋体"/>
          <w:color w:val="auto"/>
          <w:sz w:val="21"/>
          <w:szCs w:val="21"/>
          <w:lang w:val="en-US"/>
        </w:rPr>
        <w:t>无人值守运营</w:t>
      </w:r>
      <w:r>
        <w:rPr>
          <w:rFonts w:hint="eastAsia" w:ascii="宋体" w:hAnsi="宋体" w:eastAsia="宋体" w:cs="宋体"/>
          <w:bCs w:val="0"/>
          <w:color w:val="auto"/>
          <w:sz w:val="21"/>
          <w:szCs w:val="21"/>
        </w:rPr>
        <w:t>服务费-违约责任赔偿款-代缴费用（水费、垃圾转运费）。</w:t>
      </w:r>
    </w:p>
    <w:p w14:paraId="2A815558">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2、单个</w:t>
      </w:r>
      <w:r>
        <w:rPr>
          <w:rFonts w:hint="eastAsia" w:ascii="宋体" w:hAnsi="宋体" w:eastAsia="宋体" w:cs="宋体"/>
          <w:bCs/>
          <w:color w:val="auto"/>
          <w:sz w:val="21"/>
          <w:szCs w:val="21"/>
          <w:lang w:val="en-US" w:eastAsia="zh-CN"/>
        </w:rPr>
        <w:t>隧道雨水排涝设施</w:t>
      </w:r>
      <w:r>
        <w:rPr>
          <w:rFonts w:hint="eastAsia" w:ascii="宋体" w:hAnsi="宋体" w:eastAsia="宋体" w:cs="宋体"/>
          <w:bCs/>
          <w:color w:val="auto"/>
          <w:sz w:val="21"/>
          <w:szCs w:val="21"/>
        </w:rPr>
        <w:t>暴雨天气临时值守</w:t>
      </w:r>
      <w:r>
        <w:rPr>
          <w:rFonts w:hint="eastAsia" w:ascii="宋体" w:hAnsi="宋体" w:eastAsia="宋体" w:cs="宋体"/>
          <w:bCs/>
          <w:color w:val="auto"/>
          <w:sz w:val="21"/>
          <w:szCs w:val="21"/>
          <w:lang w:val="en-US" w:eastAsia="zh-CN"/>
        </w:rPr>
        <w:t>及日常巡查</w:t>
      </w:r>
      <w:r>
        <w:rPr>
          <w:rFonts w:hint="eastAsia" w:ascii="宋体" w:hAnsi="宋体" w:eastAsia="宋体" w:cs="宋体"/>
          <w:bCs/>
          <w:color w:val="auto"/>
          <w:sz w:val="21"/>
          <w:szCs w:val="21"/>
        </w:rPr>
        <w:t>结算方式</w:t>
      </w:r>
    </w:p>
    <w:p w14:paraId="174B3DE9">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隧道雨水排涝设施</w:t>
      </w:r>
      <w:r>
        <w:rPr>
          <w:rFonts w:hint="eastAsia" w:ascii="宋体" w:hAnsi="宋体" w:eastAsia="宋体" w:cs="宋体"/>
          <w:bCs/>
          <w:color w:val="auto"/>
          <w:sz w:val="21"/>
          <w:szCs w:val="21"/>
        </w:rPr>
        <w:t>暴雨天气临时值守</w:t>
      </w:r>
      <w:r>
        <w:rPr>
          <w:rFonts w:hint="eastAsia" w:ascii="宋体" w:hAnsi="宋体" w:eastAsia="宋体" w:cs="宋体"/>
          <w:bCs/>
          <w:color w:val="auto"/>
          <w:sz w:val="21"/>
          <w:szCs w:val="21"/>
          <w:lang w:val="en-US" w:eastAsia="zh-CN"/>
        </w:rPr>
        <w:t>及日常巡查</w:t>
      </w:r>
      <w:r>
        <w:rPr>
          <w:rFonts w:hint="eastAsia" w:ascii="宋体" w:hAnsi="宋体" w:eastAsia="宋体" w:cs="宋体"/>
          <w:bCs/>
          <w:color w:val="auto"/>
          <w:sz w:val="21"/>
          <w:szCs w:val="21"/>
        </w:rPr>
        <w:t>服务费：不含税综合单价×（1+中标人税率）</w:t>
      </w:r>
      <w:r>
        <w:rPr>
          <w:rFonts w:hint="eastAsia" w:ascii="宋体" w:hAnsi="宋体" w:eastAsia="宋体" w:cs="宋体"/>
          <w:color w:val="auto"/>
          <w:sz w:val="21"/>
          <w:szCs w:val="21"/>
        </w:rPr>
        <w:t>×考核支付系数</w:t>
      </w:r>
      <w:r>
        <w:rPr>
          <w:rFonts w:hint="eastAsia" w:ascii="宋体" w:hAnsi="宋体" w:eastAsia="宋体" w:cs="宋体"/>
          <w:bCs/>
          <w:color w:val="auto"/>
          <w:sz w:val="21"/>
          <w:szCs w:val="21"/>
        </w:rPr>
        <w:t>。</w:t>
      </w:r>
    </w:p>
    <w:p w14:paraId="733653F1">
      <w:pPr>
        <w:pStyle w:val="3"/>
        <w:spacing w:line="360" w:lineRule="auto"/>
        <w:ind w:firstLine="422" w:firstLineChars="200"/>
        <w:jc w:val="both"/>
        <w:rPr>
          <w:rFonts w:hint="eastAsia" w:ascii="宋体" w:hAnsi="宋体" w:eastAsia="宋体" w:cs="宋体"/>
          <w:color w:val="auto"/>
          <w:sz w:val="21"/>
          <w:szCs w:val="21"/>
        </w:rPr>
      </w:pPr>
      <w:r>
        <w:rPr>
          <w:rFonts w:hint="eastAsia" w:ascii="宋体" w:hAnsi="宋体" w:eastAsia="宋体" w:cs="宋体"/>
          <w:bCs w:val="0"/>
          <w:color w:val="auto"/>
          <w:sz w:val="21"/>
          <w:szCs w:val="21"/>
          <w:lang w:val="en-US"/>
        </w:rPr>
        <w:t>服务费</w:t>
      </w:r>
      <w:r>
        <w:rPr>
          <w:rFonts w:hint="eastAsia" w:ascii="宋体" w:hAnsi="宋体" w:eastAsia="宋体" w:cs="宋体"/>
          <w:bCs w:val="0"/>
          <w:color w:val="auto"/>
          <w:sz w:val="21"/>
          <w:szCs w:val="21"/>
        </w:rPr>
        <w:t>=</w:t>
      </w:r>
      <w:r>
        <w:rPr>
          <w:rFonts w:hint="eastAsia" w:hAnsi="宋体" w:cs="宋体"/>
          <w:color w:val="auto"/>
          <w:sz w:val="21"/>
          <w:szCs w:val="21"/>
          <w:lang w:val="en-US" w:eastAsia="zh-CN"/>
        </w:rPr>
        <w:t>隧道</w:t>
      </w:r>
      <w:r>
        <w:rPr>
          <w:rFonts w:hint="eastAsia" w:ascii="宋体" w:hAnsi="宋体" w:eastAsia="宋体" w:cs="宋体"/>
          <w:color w:val="auto"/>
          <w:sz w:val="21"/>
          <w:szCs w:val="21"/>
          <w:lang w:val="en-US" w:eastAsia="zh-CN"/>
        </w:rPr>
        <w:t>雨水排涝设施</w:t>
      </w:r>
      <w:r>
        <w:rPr>
          <w:rFonts w:hint="eastAsia" w:ascii="宋体" w:hAnsi="宋体" w:eastAsia="宋体" w:cs="宋体"/>
          <w:color w:val="auto"/>
          <w:sz w:val="21"/>
          <w:szCs w:val="21"/>
          <w:lang w:val="en-US"/>
        </w:rPr>
        <w:t>暴雨天气临时值守</w:t>
      </w:r>
      <w:r>
        <w:rPr>
          <w:rFonts w:hint="eastAsia" w:ascii="宋体" w:hAnsi="宋体" w:eastAsia="宋体" w:cs="宋体"/>
          <w:color w:val="auto"/>
          <w:sz w:val="21"/>
          <w:szCs w:val="21"/>
          <w:lang w:val="en-US" w:eastAsia="zh-CN"/>
        </w:rPr>
        <w:t>及日常巡查</w:t>
      </w:r>
      <w:r>
        <w:rPr>
          <w:rFonts w:hint="eastAsia" w:ascii="宋体" w:hAnsi="宋体" w:eastAsia="宋体" w:cs="宋体"/>
          <w:color w:val="auto"/>
          <w:sz w:val="21"/>
          <w:szCs w:val="21"/>
        </w:rPr>
        <w:t>服务费</w:t>
      </w:r>
      <w:r>
        <w:rPr>
          <w:rFonts w:hint="eastAsia" w:ascii="宋体" w:hAnsi="宋体" w:eastAsia="宋体" w:cs="宋体"/>
          <w:bCs w:val="0"/>
          <w:color w:val="auto"/>
          <w:sz w:val="21"/>
          <w:szCs w:val="21"/>
        </w:rPr>
        <w:t>-违约责任赔偿款。</w:t>
      </w:r>
    </w:p>
    <w:p w14:paraId="32D729BF">
      <w:pPr>
        <w:pStyle w:val="2"/>
        <w:spacing w:after="0" w:line="360" w:lineRule="auto"/>
        <w:ind w:firstLineChars="200"/>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3、</w:t>
      </w:r>
      <w:r>
        <w:rPr>
          <w:rFonts w:hint="eastAsia" w:ascii="宋体" w:hAnsi="宋体" w:eastAsia="宋体" w:cs="宋体"/>
          <w:bCs/>
          <w:color w:val="auto"/>
          <w:sz w:val="21"/>
          <w:szCs w:val="21"/>
        </w:rPr>
        <w:t>中标人根据</w:t>
      </w:r>
      <w:r>
        <w:rPr>
          <w:rFonts w:hint="eastAsia" w:ascii="宋体" w:hAnsi="宋体" w:eastAsia="宋体" w:cs="宋体"/>
          <w:bCs/>
          <w:color w:val="auto"/>
          <w:sz w:val="21"/>
          <w:szCs w:val="21"/>
          <w:lang w:val="en-US"/>
        </w:rPr>
        <w:t>当</w:t>
      </w:r>
      <w:r>
        <w:rPr>
          <w:rFonts w:hint="eastAsia" w:ascii="宋体" w:hAnsi="宋体" w:eastAsia="宋体" w:cs="宋体"/>
          <w:bCs/>
          <w:color w:val="auto"/>
          <w:sz w:val="21"/>
          <w:szCs w:val="21"/>
        </w:rPr>
        <w:t>月实际的泵站</w:t>
      </w:r>
      <w:r>
        <w:rPr>
          <w:rFonts w:hint="eastAsia" w:ascii="宋体" w:hAnsi="宋体" w:eastAsia="宋体" w:cs="宋体"/>
          <w:bCs/>
          <w:color w:val="auto"/>
          <w:sz w:val="21"/>
          <w:szCs w:val="21"/>
          <w:lang w:val="en-US" w:eastAsia="zh-CN"/>
        </w:rPr>
        <w:t>及雨水排涝设施</w:t>
      </w:r>
      <w:r>
        <w:rPr>
          <w:rFonts w:hint="eastAsia" w:ascii="宋体" w:hAnsi="宋体" w:eastAsia="宋体" w:cs="宋体"/>
          <w:bCs/>
          <w:color w:val="auto"/>
          <w:sz w:val="21"/>
          <w:szCs w:val="21"/>
        </w:rPr>
        <w:t>服务数量﹑</w:t>
      </w:r>
      <w:r>
        <w:rPr>
          <w:rFonts w:hint="eastAsia" w:ascii="宋体" w:hAnsi="宋体" w:eastAsia="宋体" w:cs="宋体"/>
          <w:bCs/>
          <w:color w:val="auto"/>
          <w:sz w:val="21"/>
          <w:szCs w:val="21"/>
          <w:lang w:val="en-US" w:eastAsia="zh-CN"/>
        </w:rPr>
        <w:t>服务单价</w:t>
      </w:r>
      <w:r>
        <w:rPr>
          <w:rFonts w:hint="eastAsia" w:ascii="宋体" w:hAnsi="宋体" w:eastAsia="宋体" w:cs="宋体"/>
          <w:bCs/>
          <w:color w:val="auto"/>
          <w:sz w:val="21"/>
          <w:szCs w:val="21"/>
        </w:rPr>
        <w:t>，</w:t>
      </w:r>
      <w:r>
        <w:rPr>
          <w:rFonts w:hint="eastAsia" w:ascii="宋体" w:hAnsi="宋体" w:eastAsia="宋体" w:cs="宋体"/>
          <w:bCs/>
          <w:color w:val="auto"/>
          <w:sz w:val="21"/>
          <w:szCs w:val="21"/>
          <w:lang w:val="en-US"/>
        </w:rPr>
        <w:t>按实结算。</w:t>
      </w:r>
    </w:p>
    <w:p w14:paraId="171A558E">
      <w:pPr>
        <w:pStyle w:val="3"/>
        <w:adjustRightInd/>
        <w:spacing w:line="360" w:lineRule="auto"/>
        <w:ind w:firstLine="420" w:firstLineChars="200"/>
        <w:jc w:val="both"/>
        <w:rPr>
          <w:rFonts w:hint="eastAsia" w:ascii="宋体" w:hAnsi="宋体" w:eastAsia="宋体" w:cs="宋体"/>
          <w:b w:val="0"/>
          <w:color w:val="auto"/>
          <w:sz w:val="21"/>
          <w:szCs w:val="21"/>
        </w:rPr>
      </w:pPr>
      <w:r>
        <w:rPr>
          <w:rFonts w:hint="eastAsia" w:ascii="宋体" w:hAnsi="宋体" w:eastAsia="宋体" w:cs="宋体"/>
          <w:b w:val="0"/>
          <w:color w:val="auto"/>
          <w:sz w:val="21"/>
          <w:szCs w:val="21"/>
          <w:lang w:val="en-US"/>
        </w:rPr>
        <w:t>4、</w:t>
      </w:r>
      <w:r>
        <w:rPr>
          <w:rFonts w:hint="eastAsia" w:ascii="宋体" w:hAnsi="宋体" w:eastAsia="宋体" w:cs="宋体"/>
          <w:b w:val="0"/>
          <w:color w:val="auto"/>
          <w:sz w:val="21"/>
          <w:szCs w:val="21"/>
        </w:rPr>
        <w:t>考核支付系数对应每月、每个</w:t>
      </w:r>
      <w:r>
        <w:rPr>
          <w:rFonts w:hint="default" w:ascii="宋体" w:hAnsi="宋体" w:eastAsia="宋体" w:cs="宋体"/>
          <w:b w:val="0"/>
          <w:color w:val="auto"/>
          <w:sz w:val="21"/>
          <w:szCs w:val="21"/>
          <w:lang w:val="en-US"/>
        </w:rPr>
        <w:t>泵站</w:t>
      </w:r>
      <w:r>
        <w:rPr>
          <w:rFonts w:hint="default" w:ascii="宋体" w:hAnsi="宋体" w:eastAsia="宋体" w:cs="宋体"/>
          <w:b w:val="0"/>
          <w:color w:val="auto"/>
          <w:sz w:val="21"/>
          <w:szCs w:val="21"/>
          <w:lang w:val="en-US" w:eastAsia="zh-CN"/>
        </w:rPr>
        <w:t>及</w:t>
      </w:r>
      <w:r>
        <w:rPr>
          <w:rFonts w:hint="eastAsia" w:hAnsi="宋体" w:cs="宋体"/>
          <w:b w:val="0"/>
          <w:color w:val="auto"/>
          <w:sz w:val="21"/>
          <w:szCs w:val="21"/>
          <w:lang w:val="en-US" w:eastAsia="zh-CN"/>
        </w:rPr>
        <w:t>隧道</w:t>
      </w:r>
      <w:r>
        <w:rPr>
          <w:rFonts w:hint="eastAsia" w:ascii="宋体" w:hAnsi="宋体" w:eastAsia="宋体" w:cs="宋体"/>
          <w:b w:val="0"/>
          <w:color w:val="auto"/>
          <w:sz w:val="21"/>
          <w:szCs w:val="21"/>
          <w:lang w:val="en-US" w:eastAsia="zh-CN"/>
        </w:rPr>
        <w:t>雨水排涝设施</w:t>
      </w:r>
      <w:r>
        <w:rPr>
          <w:rFonts w:hint="eastAsia" w:ascii="宋体" w:hAnsi="宋体" w:eastAsia="宋体" w:cs="宋体"/>
          <w:b w:val="0"/>
          <w:color w:val="auto"/>
          <w:sz w:val="21"/>
          <w:szCs w:val="21"/>
        </w:rPr>
        <w:t>服务质量的考评分数。</w:t>
      </w:r>
    </w:p>
    <w:p w14:paraId="51DDA3ED">
      <w:pPr>
        <w:pStyle w:val="2"/>
        <w:spacing w:after="0" w:line="360" w:lineRule="auto"/>
        <w:ind w:firstLineChars="200"/>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5、泵站值守服务时间不足一个月的，按当月实际天数按比例进行折算。</w:t>
      </w:r>
    </w:p>
    <w:p w14:paraId="23B9E7E7">
      <w:pPr>
        <w:pStyle w:val="2"/>
        <w:spacing w:after="0" w:line="360" w:lineRule="auto"/>
        <w:ind w:firstLineChars="200"/>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6、</w:t>
      </w:r>
      <w:r>
        <w:rPr>
          <w:rFonts w:hint="eastAsia" w:ascii="宋体" w:hAnsi="宋体" w:eastAsia="宋体" w:cs="宋体"/>
          <w:color w:val="auto"/>
          <w:sz w:val="21"/>
          <w:szCs w:val="21"/>
          <w:lang w:val="en-US" w:eastAsia="zh-CN"/>
        </w:rPr>
        <w:t>隧道</w:t>
      </w:r>
      <w:r>
        <w:rPr>
          <w:rFonts w:hint="eastAsia" w:ascii="宋体" w:hAnsi="宋体" w:eastAsia="宋体" w:cs="宋体"/>
          <w:color w:val="auto"/>
          <w:sz w:val="21"/>
          <w:szCs w:val="21"/>
          <w:lang w:val="en-US"/>
        </w:rPr>
        <w:t>雨水排涝设施（含14条隧道及1座应急泵站）临时值守，每月按实</w:t>
      </w:r>
      <w:r>
        <w:rPr>
          <w:rFonts w:hint="eastAsia" w:ascii="宋体" w:hAnsi="宋体" w:eastAsia="宋体" w:cs="宋体"/>
          <w:bCs/>
          <w:color w:val="auto"/>
          <w:sz w:val="21"/>
          <w:szCs w:val="21"/>
        </w:rPr>
        <w:t>单个</w:t>
      </w:r>
      <w:r>
        <w:rPr>
          <w:rFonts w:hint="eastAsia" w:ascii="宋体" w:hAnsi="宋体" w:eastAsia="宋体" w:cs="宋体"/>
          <w:bCs/>
          <w:color w:val="auto"/>
          <w:sz w:val="21"/>
          <w:szCs w:val="21"/>
          <w:lang w:val="en-US" w:eastAsia="zh-CN"/>
        </w:rPr>
        <w:t>隧道雨水排涝设施</w:t>
      </w:r>
      <w:r>
        <w:rPr>
          <w:rFonts w:hint="eastAsia" w:ascii="宋体" w:hAnsi="宋体" w:eastAsia="宋体" w:cs="宋体"/>
          <w:bCs/>
          <w:color w:val="auto"/>
          <w:sz w:val="21"/>
          <w:szCs w:val="21"/>
        </w:rPr>
        <w:t>暴雨天气临时值守</w:t>
      </w:r>
      <w:r>
        <w:rPr>
          <w:rFonts w:hint="eastAsia" w:ascii="宋体" w:hAnsi="宋体" w:eastAsia="宋体" w:cs="宋体"/>
          <w:bCs/>
          <w:color w:val="auto"/>
          <w:sz w:val="21"/>
          <w:szCs w:val="21"/>
          <w:lang w:val="en-US" w:eastAsia="zh-CN"/>
        </w:rPr>
        <w:t>及日常巡查</w:t>
      </w:r>
      <w:r>
        <w:rPr>
          <w:rFonts w:hint="eastAsia" w:ascii="宋体" w:hAnsi="宋体" w:eastAsia="宋体" w:cs="宋体"/>
          <w:bCs/>
          <w:color w:val="auto"/>
          <w:sz w:val="21"/>
          <w:szCs w:val="21"/>
        </w:rPr>
        <w:t>服务费</w:t>
      </w:r>
      <w:r>
        <w:rPr>
          <w:rFonts w:hint="eastAsia" w:ascii="宋体" w:hAnsi="宋体" w:eastAsia="宋体" w:cs="宋体"/>
          <w:color w:val="auto"/>
          <w:sz w:val="21"/>
          <w:szCs w:val="21"/>
          <w:lang w:val="en-US" w:eastAsia="zh-CN"/>
        </w:rPr>
        <w:t>（</w:t>
      </w:r>
      <w:r>
        <w:rPr>
          <w:rFonts w:hint="eastAsia" w:ascii="宋体" w:hAnsi="宋体" w:eastAsia="宋体" w:cs="宋体"/>
          <w:b/>
          <w:bCs/>
          <w:color w:val="auto"/>
          <w:sz w:val="21"/>
          <w:szCs w:val="21"/>
          <w:lang w:val="en-US" w:eastAsia="zh-CN"/>
        </w:rPr>
        <w:t>包干价</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val="en-US"/>
        </w:rPr>
        <w:t>进行结算</w:t>
      </w:r>
      <w:r>
        <w:rPr>
          <w:rFonts w:hint="eastAsia" w:ascii="宋体" w:hAnsi="宋体" w:eastAsia="宋体" w:cs="宋体"/>
          <w:strike w:val="0"/>
          <w:color w:val="auto"/>
          <w:sz w:val="21"/>
          <w:szCs w:val="21"/>
          <w:lang w:val="en-US"/>
        </w:rPr>
        <w:t>。</w:t>
      </w:r>
    </w:p>
    <w:p w14:paraId="5661E14A">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（二）服务费结算规定</w:t>
      </w:r>
    </w:p>
    <w:p w14:paraId="33E81204">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当招标人要求增加服务的</w:t>
      </w:r>
      <w:r>
        <w:rPr>
          <w:rFonts w:hint="eastAsia" w:ascii="宋体" w:hAnsi="宋体" w:eastAsia="宋体" w:cs="宋体"/>
          <w:bCs/>
          <w:color w:val="auto"/>
          <w:sz w:val="21"/>
          <w:szCs w:val="21"/>
          <w:lang w:val="en-US" w:eastAsia="zh-CN"/>
        </w:rPr>
        <w:t>地面</w:t>
      </w:r>
      <w:r>
        <w:rPr>
          <w:rFonts w:hint="eastAsia" w:ascii="宋体" w:hAnsi="宋体" w:eastAsia="宋体" w:cs="宋体"/>
          <w:bCs/>
          <w:color w:val="auto"/>
          <w:sz w:val="21"/>
          <w:szCs w:val="21"/>
        </w:rPr>
        <w:t>泵站</w:t>
      </w:r>
      <w:r>
        <w:rPr>
          <w:rFonts w:hint="eastAsia" w:ascii="宋体" w:hAnsi="宋体" w:eastAsia="宋体" w:cs="宋体"/>
          <w:bCs/>
          <w:color w:val="auto"/>
          <w:sz w:val="21"/>
          <w:szCs w:val="21"/>
          <w:lang w:val="en-US" w:eastAsia="zh-CN"/>
        </w:rPr>
        <w:t>及隧道雨水排涝设施的</w:t>
      </w:r>
      <w:r>
        <w:rPr>
          <w:rFonts w:hint="eastAsia" w:ascii="宋体" w:hAnsi="宋体" w:eastAsia="宋体" w:cs="宋体"/>
          <w:bCs/>
          <w:color w:val="auto"/>
          <w:sz w:val="21"/>
          <w:szCs w:val="21"/>
        </w:rPr>
        <w:t>数量时，按中标综合单价按实结算。</w:t>
      </w:r>
    </w:p>
    <w:p w14:paraId="40DA7082">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服务费按月计算、按月进行申请支付，中标人根据每月实际的服务数量，提交相关请款资料和正式有效增值税专用发票并经招标人审核确认无误后，招标人在15个工作日内完成支付。</w:t>
      </w:r>
      <w:r>
        <w:rPr>
          <w:rFonts w:hint="eastAsia" w:ascii="宋体" w:hAnsi="宋体" w:eastAsia="宋体" w:cs="宋体"/>
          <w:bCs/>
          <w:color w:val="auto"/>
          <w:sz w:val="21"/>
          <w:szCs w:val="21"/>
          <w:lang w:val="en-US" w:eastAsia="zh-CN"/>
        </w:rPr>
        <w:t>中标人</w:t>
      </w:r>
      <w:r>
        <w:rPr>
          <w:rFonts w:hint="eastAsia" w:ascii="宋体" w:hAnsi="宋体" w:eastAsia="宋体" w:cs="宋体"/>
          <w:bCs/>
          <w:color w:val="auto"/>
          <w:sz w:val="21"/>
          <w:szCs w:val="21"/>
        </w:rPr>
        <w:t>逾期提交请款报告、发票或提交报告、发票不符合</w:t>
      </w:r>
      <w:r>
        <w:rPr>
          <w:rFonts w:hint="eastAsia" w:ascii="宋体" w:hAnsi="宋体" w:eastAsia="宋体" w:cs="宋体"/>
          <w:bCs/>
          <w:color w:val="auto"/>
          <w:sz w:val="21"/>
          <w:szCs w:val="21"/>
          <w:lang w:val="en-US" w:eastAsia="zh-CN"/>
        </w:rPr>
        <w:t>招标人</w:t>
      </w:r>
      <w:r>
        <w:rPr>
          <w:rFonts w:hint="eastAsia" w:ascii="宋体" w:hAnsi="宋体" w:eastAsia="宋体" w:cs="宋体"/>
          <w:bCs/>
          <w:color w:val="auto"/>
          <w:sz w:val="21"/>
          <w:szCs w:val="21"/>
        </w:rPr>
        <w:t>要求的，</w:t>
      </w:r>
      <w:r>
        <w:rPr>
          <w:rFonts w:hint="eastAsia" w:ascii="宋体" w:hAnsi="宋体" w:eastAsia="宋体" w:cs="宋体"/>
          <w:bCs/>
          <w:color w:val="auto"/>
          <w:sz w:val="21"/>
          <w:szCs w:val="21"/>
          <w:lang w:val="en-US" w:eastAsia="zh-CN"/>
        </w:rPr>
        <w:t>招标人</w:t>
      </w:r>
      <w:r>
        <w:rPr>
          <w:rFonts w:hint="eastAsia" w:ascii="宋体" w:hAnsi="宋体" w:eastAsia="宋体" w:cs="宋体"/>
          <w:bCs/>
          <w:color w:val="auto"/>
          <w:sz w:val="21"/>
          <w:szCs w:val="21"/>
        </w:rPr>
        <w:t>有权顺延支付相应款项，并不承担逾期付款的违约责任，</w:t>
      </w:r>
      <w:r>
        <w:rPr>
          <w:rFonts w:hint="eastAsia" w:ascii="宋体" w:hAnsi="宋体" w:eastAsia="宋体" w:cs="宋体"/>
          <w:bCs/>
          <w:color w:val="auto"/>
          <w:sz w:val="21"/>
          <w:szCs w:val="21"/>
          <w:lang w:val="en-US" w:eastAsia="zh-CN"/>
        </w:rPr>
        <w:t>中标人</w:t>
      </w:r>
      <w:r>
        <w:rPr>
          <w:rFonts w:hint="eastAsia" w:ascii="宋体" w:hAnsi="宋体" w:eastAsia="宋体" w:cs="宋体"/>
          <w:bCs/>
          <w:color w:val="auto"/>
          <w:sz w:val="21"/>
          <w:szCs w:val="21"/>
        </w:rPr>
        <w:t>不得以此延迟而拒绝履行合同义务。由于</w:t>
      </w:r>
      <w:r>
        <w:rPr>
          <w:rFonts w:hint="eastAsia" w:ascii="宋体" w:hAnsi="宋体" w:eastAsia="宋体" w:cs="宋体"/>
          <w:bCs/>
          <w:color w:val="auto"/>
          <w:sz w:val="21"/>
          <w:szCs w:val="21"/>
          <w:lang w:val="en-US" w:eastAsia="zh-CN"/>
        </w:rPr>
        <w:t>中标人</w:t>
      </w:r>
      <w:r>
        <w:rPr>
          <w:rFonts w:hint="eastAsia" w:ascii="宋体" w:hAnsi="宋体" w:eastAsia="宋体" w:cs="宋体"/>
          <w:bCs/>
          <w:color w:val="auto"/>
          <w:sz w:val="21"/>
          <w:szCs w:val="21"/>
        </w:rPr>
        <w:t>提供的发票不符合税法规定或本合同约定的，给</w:t>
      </w:r>
      <w:r>
        <w:rPr>
          <w:rFonts w:hint="eastAsia" w:ascii="宋体" w:hAnsi="宋体" w:eastAsia="宋体" w:cs="宋体"/>
          <w:bCs/>
          <w:color w:val="auto"/>
          <w:sz w:val="21"/>
          <w:szCs w:val="21"/>
          <w:lang w:val="en-US" w:eastAsia="zh-CN"/>
        </w:rPr>
        <w:t>招标人</w:t>
      </w:r>
      <w:r>
        <w:rPr>
          <w:rFonts w:hint="eastAsia" w:ascii="宋体" w:hAnsi="宋体" w:eastAsia="宋体" w:cs="宋体"/>
          <w:bCs/>
          <w:color w:val="auto"/>
          <w:sz w:val="21"/>
          <w:szCs w:val="21"/>
        </w:rPr>
        <w:t>造成的损失由</w:t>
      </w:r>
      <w:r>
        <w:rPr>
          <w:rFonts w:hint="eastAsia" w:ascii="宋体" w:hAnsi="宋体" w:eastAsia="宋体" w:cs="宋体"/>
          <w:bCs/>
          <w:color w:val="auto"/>
          <w:sz w:val="21"/>
          <w:szCs w:val="21"/>
          <w:lang w:val="en-US" w:eastAsia="zh-CN"/>
        </w:rPr>
        <w:t>中标人</w:t>
      </w:r>
      <w:r>
        <w:rPr>
          <w:rFonts w:hint="eastAsia" w:ascii="宋体" w:hAnsi="宋体" w:eastAsia="宋体" w:cs="宋体"/>
          <w:bCs/>
          <w:color w:val="auto"/>
          <w:sz w:val="21"/>
          <w:szCs w:val="21"/>
        </w:rPr>
        <w:t>承担赔偿责任。</w:t>
      </w:r>
    </w:p>
    <w:p w14:paraId="1235D087">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每个月服务费用的具体金额根据不含税综合单价对招标人确认的实际服务数量和附件考核评分标准的规定进行考核评分后确定。</w:t>
      </w:r>
    </w:p>
    <w:p w14:paraId="783DBE31">
      <w:pPr>
        <w:pStyle w:val="3"/>
        <w:spacing w:line="360" w:lineRule="auto"/>
        <w:ind w:right="-28" w:firstLine="420" w:firstLineChars="200"/>
        <w:jc w:val="both"/>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lang w:val="en-US"/>
        </w:rPr>
        <w:t>水费、泵站垃圾转运费等由中标人负责，如已由招标人账户代缴的，中标人在申请支付月度服务费期间，招标人如未取得的发票或未完成核销的无法核减的，可在下一次申请月度管理服务费时扣回，相关月度管理服务费可以先行支付，但最后一笔泵站服务管理费申请用款时必须将中标人期间所有应承担部分在结算时全部扣回才能支付。</w:t>
      </w:r>
    </w:p>
    <w:p w14:paraId="4E7944D4">
      <w:pPr>
        <w:pStyle w:val="2"/>
        <w:spacing w:after="0" w:line="360" w:lineRule="auto"/>
        <w:ind w:firstLineChars="200"/>
        <w:rPr>
          <w:rFonts w:hint="eastAsia" w:ascii="宋体" w:hAnsi="宋体" w:eastAsia="宋体" w:cs="宋体"/>
          <w:bCs/>
          <w:color w:val="auto"/>
          <w:sz w:val="21"/>
          <w:szCs w:val="21"/>
          <w:lang w:val="en-US"/>
        </w:rPr>
      </w:pPr>
      <w:r>
        <w:rPr>
          <w:rFonts w:hint="eastAsia" w:ascii="宋体" w:hAnsi="宋体" w:eastAsia="宋体" w:cs="宋体"/>
          <w:bCs/>
          <w:color w:val="auto"/>
          <w:sz w:val="21"/>
          <w:szCs w:val="21"/>
          <w:lang w:val="en-US"/>
        </w:rPr>
        <w:t>最后一笔泵站服务管理费支付前，中标人应根据招标人的指示配合执行，提前办理交接手续。</w:t>
      </w:r>
    </w:p>
    <w:p w14:paraId="33B23479">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（三）考核支付系数</w:t>
      </w:r>
    </w:p>
    <w:p w14:paraId="5FBBCFF6">
      <w:pPr>
        <w:pStyle w:val="3"/>
        <w:adjustRightInd/>
        <w:spacing w:line="360" w:lineRule="auto"/>
        <w:ind w:right="0" w:firstLine="420" w:firstLineChars="200"/>
        <w:jc w:val="both"/>
        <w:rPr>
          <w:rFonts w:hint="eastAsia" w:ascii="宋体" w:hAnsi="宋体" w:eastAsia="宋体" w:cs="宋体"/>
          <w:b w:val="0"/>
          <w:color w:val="auto"/>
          <w:sz w:val="21"/>
          <w:szCs w:val="21"/>
        </w:rPr>
      </w:pPr>
      <w:r>
        <w:rPr>
          <w:rFonts w:hint="eastAsia" w:ascii="宋体" w:hAnsi="宋体" w:eastAsia="宋体" w:cs="宋体"/>
          <w:b w:val="0"/>
          <w:color w:val="auto"/>
          <w:sz w:val="21"/>
          <w:szCs w:val="21"/>
        </w:rPr>
        <w:t>90</w:t>
      </w:r>
      <w:r>
        <w:rPr>
          <w:rFonts w:hint="eastAsia" w:ascii="宋体" w:hAnsi="宋体" w:eastAsia="宋体" w:cs="宋体"/>
          <w:b w:val="0"/>
          <w:color w:val="auto"/>
          <w:sz w:val="21"/>
          <w:szCs w:val="21"/>
          <w:lang w:val="en-US"/>
        </w:rPr>
        <w:t>分</w:t>
      </w:r>
      <w:r>
        <w:rPr>
          <w:rFonts w:hint="eastAsia" w:ascii="宋体" w:hAnsi="宋体" w:eastAsia="宋体" w:cs="宋体"/>
          <w:b w:val="0"/>
          <w:color w:val="auto"/>
          <w:sz w:val="21"/>
          <w:szCs w:val="21"/>
        </w:rPr>
        <w:t>≤考核得分≤100</w:t>
      </w:r>
      <w:r>
        <w:rPr>
          <w:rFonts w:hint="eastAsia" w:ascii="宋体" w:hAnsi="宋体" w:eastAsia="宋体" w:cs="宋体"/>
          <w:b w:val="0"/>
          <w:color w:val="auto"/>
          <w:sz w:val="21"/>
          <w:szCs w:val="21"/>
          <w:lang w:val="en-US"/>
        </w:rPr>
        <w:t>分</w:t>
      </w:r>
      <w:r>
        <w:rPr>
          <w:rFonts w:hint="eastAsia" w:ascii="宋体" w:hAnsi="宋体" w:eastAsia="宋体" w:cs="宋体"/>
          <w:b w:val="0"/>
          <w:color w:val="auto"/>
          <w:sz w:val="21"/>
          <w:szCs w:val="21"/>
        </w:rPr>
        <w:t>，考核支付系数=100%；</w:t>
      </w:r>
    </w:p>
    <w:p w14:paraId="290A9426">
      <w:pPr>
        <w:pStyle w:val="3"/>
        <w:adjustRightInd/>
        <w:spacing w:line="360" w:lineRule="auto"/>
        <w:ind w:right="0" w:firstLine="420" w:firstLineChars="200"/>
        <w:jc w:val="both"/>
        <w:rPr>
          <w:rFonts w:hint="eastAsia" w:ascii="宋体" w:hAnsi="宋体" w:eastAsia="宋体" w:cs="宋体"/>
          <w:b w:val="0"/>
          <w:color w:val="auto"/>
          <w:sz w:val="21"/>
          <w:szCs w:val="21"/>
        </w:rPr>
      </w:pPr>
      <w:r>
        <w:rPr>
          <w:rFonts w:hint="eastAsia" w:ascii="宋体" w:hAnsi="宋体" w:eastAsia="宋体" w:cs="宋体"/>
          <w:b w:val="0"/>
          <w:color w:val="auto"/>
          <w:sz w:val="21"/>
          <w:szCs w:val="21"/>
        </w:rPr>
        <w:t>80</w:t>
      </w:r>
      <w:r>
        <w:rPr>
          <w:rFonts w:hint="eastAsia" w:ascii="宋体" w:hAnsi="宋体" w:eastAsia="宋体" w:cs="宋体"/>
          <w:b w:val="0"/>
          <w:color w:val="auto"/>
          <w:sz w:val="21"/>
          <w:szCs w:val="21"/>
          <w:lang w:val="en-US"/>
        </w:rPr>
        <w:t>分</w:t>
      </w:r>
      <w:r>
        <w:rPr>
          <w:rFonts w:hint="eastAsia" w:ascii="宋体" w:hAnsi="宋体" w:eastAsia="宋体" w:cs="宋体"/>
          <w:b w:val="0"/>
          <w:color w:val="auto"/>
          <w:sz w:val="21"/>
          <w:szCs w:val="21"/>
        </w:rPr>
        <w:t>≤考核得分＜90</w:t>
      </w:r>
      <w:r>
        <w:rPr>
          <w:rFonts w:hint="eastAsia" w:ascii="宋体" w:hAnsi="宋体" w:eastAsia="宋体" w:cs="宋体"/>
          <w:b w:val="0"/>
          <w:color w:val="auto"/>
          <w:sz w:val="21"/>
          <w:szCs w:val="21"/>
          <w:lang w:val="en-US"/>
        </w:rPr>
        <w:t>分</w:t>
      </w:r>
      <w:r>
        <w:rPr>
          <w:rFonts w:hint="eastAsia" w:ascii="宋体" w:hAnsi="宋体" w:eastAsia="宋体" w:cs="宋体"/>
          <w:b w:val="0"/>
          <w:color w:val="auto"/>
          <w:sz w:val="21"/>
          <w:szCs w:val="21"/>
        </w:rPr>
        <w:t>，考核支付系数=90%；</w:t>
      </w:r>
    </w:p>
    <w:p w14:paraId="7A32866A">
      <w:pPr>
        <w:pStyle w:val="3"/>
        <w:adjustRightInd/>
        <w:spacing w:line="360" w:lineRule="auto"/>
        <w:ind w:right="0" w:firstLine="420" w:firstLineChars="200"/>
        <w:jc w:val="both"/>
        <w:rPr>
          <w:rFonts w:hint="eastAsia" w:ascii="宋体" w:hAnsi="宋体" w:eastAsia="宋体" w:cs="宋体"/>
          <w:b w:val="0"/>
          <w:color w:val="auto"/>
          <w:sz w:val="21"/>
          <w:szCs w:val="21"/>
        </w:rPr>
      </w:pPr>
      <w:r>
        <w:rPr>
          <w:rFonts w:hint="eastAsia" w:ascii="宋体" w:hAnsi="宋体" w:eastAsia="宋体" w:cs="宋体"/>
          <w:b w:val="0"/>
          <w:color w:val="auto"/>
          <w:sz w:val="21"/>
          <w:szCs w:val="21"/>
        </w:rPr>
        <w:t>70</w:t>
      </w:r>
      <w:r>
        <w:rPr>
          <w:rFonts w:hint="eastAsia" w:ascii="宋体" w:hAnsi="宋体" w:eastAsia="宋体" w:cs="宋体"/>
          <w:b w:val="0"/>
          <w:color w:val="auto"/>
          <w:sz w:val="21"/>
          <w:szCs w:val="21"/>
          <w:lang w:val="en-US"/>
        </w:rPr>
        <w:t>分</w:t>
      </w:r>
      <w:r>
        <w:rPr>
          <w:rFonts w:hint="eastAsia" w:ascii="宋体" w:hAnsi="宋体" w:eastAsia="宋体" w:cs="宋体"/>
          <w:b w:val="0"/>
          <w:color w:val="auto"/>
          <w:sz w:val="21"/>
          <w:szCs w:val="21"/>
        </w:rPr>
        <w:t>≤考核得分＜80</w:t>
      </w:r>
      <w:r>
        <w:rPr>
          <w:rFonts w:hint="eastAsia" w:ascii="宋体" w:hAnsi="宋体" w:eastAsia="宋体" w:cs="宋体"/>
          <w:b w:val="0"/>
          <w:color w:val="auto"/>
          <w:sz w:val="21"/>
          <w:szCs w:val="21"/>
          <w:lang w:val="en-US"/>
        </w:rPr>
        <w:t>分</w:t>
      </w:r>
      <w:r>
        <w:rPr>
          <w:rFonts w:hint="eastAsia" w:ascii="宋体" w:hAnsi="宋体" w:eastAsia="宋体" w:cs="宋体"/>
          <w:b w:val="0"/>
          <w:color w:val="auto"/>
          <w:sz w:val="21"/>
          <w:szCs w:val="21"/>
        </w:rPr>
        <w:t>，考核支付系数=80%；</w:t>
      </w:r>
    </w:p>
    <w:p w14:paraId="23085D96">
      <w:pPr>
        <w:pStyle w:val="3"/>
        <w:adjustRightInd/>
        <w:spacing w:line="360" w:lineRule="auto"/>
        <w:ind w:right="0" w:firstLine="420" w:firstLineChars="200"/>
        <w:jc w:val="both"/>
        <w:rPr>
          <w:rFonts w:hint="eastAsia" w:ascii="宋体" w:hAnsi="宋体" w:eastAsia="宋体" w:cs="宋体"/>
          <w:b w:val="0"/>
          <w:color w:val="auto"/>
          <w:sz w:val="21"/>
          <w:szCs w:val="21"/>
        </w:rPr>
      </w:pPr>
      <w:r>
        <w:rPr>
          <w:rFonts w:hint="eastAsia" w:ascii="宋体" w:hAnsi="宋体" w:eastAsia="宋体" w:cs="宋体"/>
          <w:b w:val="0"/>
          <w:color w:val="auto"/>
          <w:sz w:val="21"/>
          <w:szCs w:val="21"/>
        </w:rPr>
        <w:t>60</w:t>
      </w:r>
      <w:r>
        <w:rPr>
          <w:rFonts w:hint="eastAsia" w:ascii="宋体" w:hAnsi="宋体" w:eastAsia="宋体" w:cs="宋体"/>
          <w:b w:val="0"/>
          <w:color w:val="auto"/>
          <w:sz w:val="21"/>
          <w:szCs w:val="21"/>
          <w:lang w:val="en-US"/>
        </w:rPr>
        <w:t>分</w:t>
      </w:r>
      <w:r>
        <w:rPr>
          <w:rFonts w:hint="eastAsia" w:ascii="宋体" w:hAnsi="宋体" w:eastAsia="宋体" w:cs="宋体"/>
          <w:b w:val="0"/>
          <w:color w:val="auto"/>
          <w:sz w:val="21"/>
          <w:szCs w:val="21"/>
        </w:rPr>
        <w:t>≤考核得分＜70</w:t>
      </w:r>
      <w:r>
        <w:rPr>
          <w:rFonts w:hint="eastAsia" w:ascii="宋体" w:hAnsi="宋体" w:eastAsia="宋体" w:cs="宋体"/>
          <w:b w:val="0"/>
          <w:color w:val="auto"/>
          <w:sz w:val="21"/>
          <w:szCs w:val="21"/>
          <w:lang w:val="en-US"/>
        </w:rPr>
        <w:t>分</w:t>
      </w:r>
      <w:r>
        <w:rPr>
          <w:rFonts w:hint="eastAsia" w:ascii="宋体" w:hAnsi="宋体" w:eastAsia="宋体" w:cs="宋体"/>
          <w:b w:val="0"/>
          <w:color w:val="auto"/>
          <w:sz w:val="21"/>
          <w:szCs w:val="21"/>
        </w:rPr>
        <w:t>，考核支付系数=70%；</w:t>
      </w:r>
    </w:p>
    <w:p w14:paraId="63F2168E">
      <w:pPr>
        <w:pStyle w:val="3"/>
        <w:adjustRightInd/>
        <w:spacing w:line="360" w:lineRule="auto"/>
        <w:ind w:right="0" w:firstLine="420" w:firstLineChars="200"/>
        <w:jc w:val="both"/>
        <w:rPr>
          <w:rFonts w:hint="eastAsia" w:ascii="宋体" w:hAnsi="宋体" w:eastAsia="宋体" w:cs="宋体"/>
          <w:b w:val="0"/>
          <w:color w:val="auto"/>
          <w:sz w:val="21"/>
          <w:szCs w:val="21"/>
        </w:rPr>
      </w:pPr>
      <w:r>
        <w:rPr>
          <w:rFonts w:hint="eastAsia" w:ascii="宋体" w:hAnsi="宋体" w:eastAsia="宋体" w:cs="宋体"/>
          <w:b w:val="0"/>
          <w:color w:val="auto"/>
          <w:sz w:val="21"/>
          <w:szCs w:val="21"/>
          <w:lang w:val="en-US"/>
        </w:rPr>
        <w:t>50分</w:t>
      </w:r>
      <w:r>
        <w:rPr>
          <w:rFonts w:hint="eastAsia" w:ascii="宋体" w:hAnsi="宋体" w:eastAsia="宋体" w:cs="宋体"/>
          <w:b w:val="0"/>
          <w:color w:val="auto"/>
          <w:sz w:val="21"/>
          <w:szCs w:val="21"/>
        </w:rPr>
        <w:t>≤考核得分＜60</w:t>
      </w:r>
      <w:r>
        <w:rPr>
          <w:rFonts w:hint="eastAsia" w:ascii="宋体" w:hAnsi="宋体" w:eastAsia="宋体" w:cs="宋体"/>
          <w:b w:val="0"/>
          <w:color w:val="auto"/>
          <w:sz w:val="21"/>
          <w:szCs w:val="21"/>
          <w:lang w:val="en-US"/>
        </w:rPr>
        <w:t>分</w:t>
      </w:r>
      <w:r>
        <w:rPr>
          <w:rFonts w:hint="eastAsia" w:ascii="宋体" w:hAnsi="宋体" w:eastAsia="宋体" w:cs="宋体"/>
          <w:b w:val="0"/>
          <w:color w:val="auto"/>
          <w:sz w:val="21"/>
          <w:szCs w:val="21"/>
        </w:rPr>
        <w:t>，考核支付系数=60%</w:t>
      </w:r>
    </w:p>
    <w:p w14:paraId="2903DA6B">
      <w:pPr>
        <w:pStyle w:val="3"/>
        <w:spacing w:line="360" w:lineRule="auto"/>
        <w:ind w:right="0" w:firstLine="420" w:firstLineChars="200"/>
        <w:jc w:val="both"/>
        <w:rPr>
          <w:rFonts w:hint="eastAsia" w:ascii="宋体" w:hAnsi="宋体" w:eastAsia="宋体" w:cs="宋体"/>
          <w:color w:val="auto"/>
          <w:sz w:val="21"/>
          <w:szCs w:val="21"/>
        </w:rPr>
      </w:pPr>
      <w:r>
        <w:rPr>
          <w:rFonts w:hint="eastAsia" w:ascii="宋体" w:hAnsi="宋体" w:eastAsia="宋体" w:cs="宋体"/>
          <w:b w:val="0"/>
          <w:color w:val="auto"/>
          <w:sz w:val="21"/>
          <w:szCs w:val="21"/>
        </w:rPr>
        <w:t>考核得分＜50</w:t>
      </w:r>
      <w:r>
        <w:rPr>
          <w:rFonts w:hint="eastAsia" w:ascii="宋体" w:hAnsi="宋体" w:eastAsia="宋体" w:cs="宋体"/>
          <w:b w:val="0"/>
          <w:color w:val="auto"/>
          <w:sz w:val="21"/>
          <w:szCs w:val="21"/>
          <w:lang w:val="en-US"/>
        </w:rPr>
        <w:t>分</w:t>
      </w:r>
      <w:r>
        <w:rPr>
          <w:rFonts w:hint="eastAsia" w:ascii="宋体" w:hAnsi="宋体" w:eastAsia="宋体" w:cs="宋体"/>
          <w:b w:val="0"/>
          <w:color w:val="auto"/>
          <w:sz w:val="21"/>
          <w:szCs w:val="21"/>
        </w:rPr>
        <w:t>，考核支付系数=考核得分与满分的百分比。</w:t>
      </w:r>
    </w:p>
    <w:p w14:paraId="2CD70585">
      <w:pPr>
        <w:adjustRightInd/>
        <w:spacing w:line="360" w:lineRule="auto"/>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九、报价要求</w:t>
      </w:r>
    </w:p>
    <w:p w14:paraId="6CABB902">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本项目投标报价为不含税价，即为《中华人民共和国增值税暂行条例》（国务院令第691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的销项税额由招标人承担，不计入投标报价。投标报价均包括但不限于以下内容涉及的费用：</w:t>
      </w:r>
    </w:p>
    <w:p w14:paraId="08EA60C4">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（1）招标范围内所有泵站的日常运行、泵站的日常巡查与检查、泵站建构筑物的清洁、泵站的绿化维护及安全保卫工作、泵站除“五害”及驱蛇、泵站防疫物资</w:t>
      </w:r>
      <w:r>
        <w:rPr>
          <w:rFonts w:hint="eastAsia" w:ascii="宋体" w:hAnsi="宋体" w:eastAsia="宋体" w:cs="宋体"/>
          <w:bCs/>
          <w:color w:val="auto"/>
          <w:sz w:val="21"/>
          <w:szCs w:val="21"/>
          <w:lang w:val="en-US" w:eastAsia="zh-CN"/>
        </w:rPr>
        <w:t>和</w:t>
      </w:r>
      <w:r>
        <w:rPr>
          <w:rFonts w:hint="eastAsia" w:ascii="宋体" w:hAnsi="宋体" w:eastAsia="宋体" w:cs="宋体"/>
          <w:color w:val="auto"/>
          <w:kern w:val="2"/>
          <w:sz w:val="21"/>
          <w:szCs w:val="21"/>
          <w:lang w:val="en-US" w:eastAsia="zh-CN"/>
        </w:rPr>
        <w:t>隧道雨水排涝设施</w:t>
      </w:r>
      <w:r>
        <w:rPr>
          <w:rFonts w:hint="eastAsia" w:ascii="宋体" w:hAnsi="宋体" w:eastAsia="宋体" w:cs="宋体"/>
          <w:color w:val="auto"/>
          <w:kern w:val="2"/>
          <w:sz w:val="21"/>
          <w:szCs w:val="21"/>
        </w:rPr>
        <w:t>暴雨天气临时值守</w:t>
      </w:r>
      <w:r>
        <w:rPr>
          <w:rFonts w:hint="eastAsia" w:ascii="宋体" w:hAnsi="宋体" w:eastAsia="宋体" w:cs="宋体"/>
          <w:color w:val="auto"/>
          <w:kern w:val="2"/>
          <w:sz w:val="21"/>
          <w:szCs w:val="21"/>
          <w:lang w:val="en-US" w:eastAsia="zh-CN"/>
        </w:rPr>
        <w:t>及日常巡查</w:t>
      </w:r>
      <w:r>
        <w:rPr>
          <w:rFonts w:hint="eastAsia" w:ascii="宋体" w:hAnsi="宋体" w:eastAsia="宋体" w:cs="宋体"/>
          <w:bCs/>
          <w:color w:val="auto"/>
          <w:sz w:val="21"/>
          <w:szCs w:val="21"/>
        </w:rPr>
        <w:t>的费用；</w:t>
      </w:r>
    </w:p>
    <w:p w14:paraId="76583628">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（2）日常维护管理费、人工费（含工资、奖金、房补、劳保福利、保险及教育培训、居住等费用）、设备使用费、成本（指材料费、培训费等）、第三者财产保险和利润等所有费用；</w:t>
      </w:r>
    </w:p>
    <w:p w14:paraId="7E4A908D">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（3）合理利润、投标人销项税额以外的税费等；</w:t>
      </w:r>
    </w:p>
    <w:p w14:paraId="29A73E32">
      <w:pPr>
        <w:adjustRightInd/>
        <w:spacing w:line="360" w:lineRule="auto"/>
        <w:ind w:firstLine="420" w:firstLineChars="200"/>
        <w:jc w:val="both"/>
        <w:rPr>
          <w:rFonts w:hint="eastAsia" w:ascii="宋体" w:hAnsi="宋体" w:eastAsia="宋体" w:cs="宋体"/>
          <w:color w:val="auto"/>
          <w:sz w:val="21"/>
          <w:szCs w:val="21"/>
        </w:rPr>
      </w:pPr>
      <w:r>
        <w:rPr>
          <w:rFonts w:hint="eastAsia" w:ascii="宋体" w:hAnsi="宋体" w:eastAsia="宋体" w:cs="宋体"/>
          <w:bCs/>
          <w:color w:val="auto"/>
          <w:sz w:val="21"/>
          <w:szCs w:val="21"/>
        </w:rPr>
        <w:t>（4）法律法规、商业公认、招标文件规定由投标人承担的其他直接及间接费用。</w:t>
      </w:r>
    </w:p>
    <w:p w14:paraId="50579775">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br w:type="page"/>
      </w:r>
    </w:p>
    <w:p w14:paraId="585C48A3">
      <w:pPr>
        <w:adjustRightInd/>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附表一、常规泵站值守运营服务月度考评表</w:t>
      </w:r>
    </w:p>
    <w:p w14:paraId="0E59480B">
      <w:pPr>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被考评单位：                                         考评泵站：</w:t>
      </w:r>
    </w:p>
    <w:p w14:paraId="758ECBFE">
      <w:pPr>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分公司名称：                                         20  年xx月份</w:t>
      </w:r>
    </w:p>
    <w:tbl>
      <w:tblPr>
        <w:tblStyle w:val="36"/>
        <w:tblW w:w="494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60" w:type="dxa"/>
          <w:bottom w:w="120" w:type="dxa"/>
          <w:right w:w="60" w:type="dxa"/>
        </w:tblCellMar>
      </w:tblPr>
      <w:tblGrid>
        <w:gridCol w:w="568"/>
        <w:gridCol w:w="895"/>
        <w:gridCol w:w="998"/>
        <w:gridCol w:w="4237"/>
        <w:gridCol w:w="770"/>
        <w:gridCol w:w="808"/>
        <w:gridCol w:w="950"/>
      </w:tblGrid>
      <w:tr w14:paraId="6E9F0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308" w:type="pct"/>
            <w:tcBorders>
              <w:top w:val="single" w:color="000000" w:sz="8" w:space="0"/>
              <w:left w:val="single" w:color="000000" w:sz="8" w:space="0"/>
              <w:bottom w:val="single" w:color="000000" w:sz="8" w:space="0"/>
              <w:right w:val="single" w:color="000000" w:sz="8" w:space="0"/>
            </w:tcBorders>
            <w:vAlign w:val="center"/>
          </w:tcPr>
          <w:p w14:paraId="46601E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序号</w:t>
            </w:r>
          </w:p>
        </w:tc>
        <w:tc>
          <w:tcPr>
            <w:tcW w:w="485" w:type="pct"/>
            <w:tcBorders>
              <w:top w:val="single" w:color="000000" w:sz="8" w:space="0"/>
              <w:left w:val="single" w:color="000000" w:sz="8" w:space="0"/>
              <w:bottom w:val="single" w:color="000000" w:sz="8" w:space="0"/>
              <w:right w:val="single" w:color="000000" w:sz="8" w:space="0"/>
            </w:tcBorders>
            <w:vAlign w:val="center"/>
          </w:tcPr>
          <w:p w14:paraId="33FD97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考评</w:t>
            </w:r>
          </w:p>
          <w:p w14:paraId="44B5BF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内容</w:t>
            </w:r>
          </w:p>
        </w:tc>
        <w:tc>
          <w:tcPr>
            <w:tcW w:w="2837" w:type="pct"/>
            <w:gridSpan w:val="2"/>
            <w:tcBorders>
              <w:top w:val="single" w:color="000000" w:sz="8" w:space="0"/>
              <w:left w:val="single" w:color="000000" w:sz="8" w:space="0"/>
              <w:bottom w:val="single" w:color="000000" w:sz="8" w:space="0"/>
              <w:right w:val="single" w:color="000000" w:sz="8" w:space="0"/>
            </w:tcBorders>
            <w:vAlign w:val="center"/>
          </w:tcPr>
          <w:p w14:paraId="769946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评分标准</w:t>
            </w:r>
          </w:p>
        </w:tc>
        <w:tc>
          <w:tcPr>
            <w:tcW w:w="417" w:type="pct"/>
            <w:tcBorders>
              <w:top w:val="single" w:color="000000" w:sz="8" w:space="0"/>
              <w:left w:val="single" w:color="000000" w:sz="8" w:space="0"/>
              <w:bottom w:val="single" w:color="000000" w:sz="8" w:space="0"/>
              <w:right w:val="single" w:color="000000" w:sz="8" w:space="0"/>
            </w:tcBorders>
            <w:vAlign w:val="center"/>
          </w:tcPr>
          <w:p w14:paraId="380196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应得分</w:t>
            </w:r>
          </w:p>
        </w:tc>
        <w:tc>
          <w:tcPr>
            <w:tcW w:w="438" w:type="pct"/>
            <w:tcBorders>
              <w:top w:val="single" w:color="000000" w:sz="8" w:space="0"/>
              <w:left w:val="single" w:color="000000" w:sz="8" w:space="0"/>
              <w:bottom w:val="single" w:color="000000" w:sz="8" w:space="0"/>
              <w:right w:val="single" w:color="000000" w:sz="8" w:space="0"/>
            </w:tcBorders>
            <w:vAlign w:val="center"/>
          </w:tcPr>
          <w:p w14:paraId="187383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扣分</w:t>
            </w:r>
          </w:p>
        </w:tc>
        <w:tc>
          <w:tcPr>
            <w:tcW w:w="511" w:type="pct"/>
            <w:tcBorders>
              <w:top w:val="single" w:color="000000" w:sz="8" w:space="0"/>
              <w:left w:val="single" w:color="000000" w:sz="8" w:space="0"/>
              <w:bottom w:val="single" w:color="000000" w:sz="8" w:space="0"/>
              <w:right w:val="single" w:color="000000" w:sz="8" w:space="0"/>
            </w:tcBorders>
            <w:vAlign w:val="center"/>
          </w:tcPr>
          <w:p w14:paraId="1065FE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扣分原因</w:t>
            </w:r>
          </w:p>
        </w:tc>
      </w:tr>
      <w:tr w14:paraId="0C1EB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308" w:type="pct"/>
            <w:tcBorders>
              <w:top w:val="single" w:color="000000" w:sz="8" w:space="0"/>
              <w:left w:val="single" w:color="000000" w:sz="8" w:space="0"/>
              <w:bottom w:val="single" w:color="000000" w:sz="8" w:space="0"/>
              <w:right w:val="single" w:color="000000" w:sz="8" w:space="0"/>
            </w:tcBorders>
            <w:vAlign w:val="center"/>
          </w:tcPr>
          <w:p w14:paraId="6C6FB9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一</w:t>
            </w:r>
          </w:p>
        </w:tc>
        <w:tc>
          <w:tcPr>
            <w:tcW w:w="485" w:type="pct"/>
            <w:tcBorders>
              <w:top w:val="single" w:color="000000" w:sz="8" w:space="0"/>
              <w:left w:val="single" w:color="000000" w:sz="8" w:space="0"/>
              <w:bottom w:val="single" w:color="000000" w:sz="8" w:space="0"/>
              <w:right w:val="single" w:color="000000" w:sz="8" w:space="0"/>
            </w:tcBorders>
            <w:vAlign w:val="center"/>
          </w:tcPr>
          <w:p w14:paraId="24E66C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总则</w:t>
            </w:r>
          </w:p>
        </w:tc>
        <w:tc>
          <w:tcPr>
            <w:tcW w:w="2837" w:type="pct"/>
            <w:gridSpan w:val="2"/>
            <w:tcBorders>
              <w:top w:val="single" w:color="000000" w:sz="8" w:space="0"/>
              <w:left w:val="single" w:color="000000" w:sz="8" w:space="0"/>
              <w:bottom w:val="single" w:color="000000" w:sz="8" w:space="0"/>
              <w:right w:val="single" w:color="000000" w:sz="8" w:space="0"/>
            </w:tcBorders>
            <w:vAlign w:val="center"/>
          </w:tcPr>
          <w:p w14:paraId="4E642D5B">
            <w:pPr>
              <w:keepNext w:val="0"/>
              <w:keepLines w:val="0"/>
              <w:pageBreakBefore w:val="0"/>
              <w:widowControl w:val="0"/>
              <w:numPr>
                <w:ilvl w:val="255"/>
                <w:numId w:val="0"/>
              </w:numPr>
              <w:kinsoku/>
              <w:wordWrap/>
              <w:overflowPunct/>
              <w:topLinePunct w:val="0"/>
              <w:autoSpaceDE/>
              <w:autoSpaceDN/>
              <w:bidi w:val="0"/>
              <w:adjustRightInd/>
              <w:snapToGrid/>
              <w:spacing w:line="240" w:lineRule="auto"/>
              <w:ind w:left="-336" w:leftChars="-160" w:firstLine="630" w:firstLineChars="30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所有单项扣分扣完为止。</w:t>
            </w:r>
          </w:p>
        </w:tc>
        <w:tc>
          <w:tcPr>
            <w:tcW w:w="417" w:type="pct"/>
            <w:tcBorders>
              <w:top w:val="single" w:color="000000" w:sz="8" w:space="0"/>
              <w:left w:val="single" w:color="000000" w:sz="8" w:space="0"/>
              <w:bottom w:val="single" w:color="000000" w:sz="8" w:space="0"/>
              <w:right w:val="single" w:color="000000" w:sz="8" w:space="0"/>
            </w:tcBorders>
            <w:vAlign w:val="center"/>
          </w:tcPr>
          <w:p w14:paraId="4C7669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100</w:t>
            </w:r>
          </w:p>
        </w:tc>
        <w:tc>
          <w:tcPr>
            <w:tcW w:w="438" w:type="pct"/>
            <w:tcBorders>
              <w:top w:val="single" w:color="000000" w:sz="8" w:space="0"/>
              <w:left w:val="single" w:color="000000" w:sz="8" w:space="0"/>
              <w:bottom w:val="single" w:color="000000" w:sz="8" w:space="0"/>
              <w:right w:val="single" w:color="000000" w:sz="8" w:space="0"/>
            </w:tcBorders>
            <w:vAlign w:val="center"/>
          </w:tcPr>
          <w:p w14:paraId="21D349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511" w:type="pct"/>
            <w:tcBorders>
              <w:top w:val="single" w:color="000000" w:sz="8" w:space="0"/>
              <w:left w:val="single" w:color="000000" w:sz="8" w:space="0"/>
              <w:bottom w:val="single" w:color="000000" w:sz="8" w:space="0"/>
              <w:right w:val="single" w:color="000000" w:sz="8" w:space="0"/>
            </w:tcBorders>
            <w:vAlign w:val="center"/>
          </w:tcPr>
          <w:p w14:paraId="5E2B8C0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sz w:val="21"/>
                <w:szCs w:val="21"/>
              </w:rPr>
            </w:pPr>
          </w:p>
        </w:tc>
      </w:tr>
      <w:tr w14:paraId="6683A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308" w:type="pct"/>
            <w:vMerge w:val="restart"/>
            <w:tcBorders>
              <w:top w:val="single" w:color="000000" w:sz="8" w:space="0"/>
              <w:left w:val="single" w:color="000000" w:sz="8" w:space="0"/>
              <w:bottom w:val="single" w:color="000000" w:sz="8" w:space="0"/>
              <w:right w:val="single" w:color="000000" w:sz="8" w:space="0"/>
            </w:tcBorders>
            <w:vAlign w:val="center"/>
          </w:tcPr>
          <w:p w14:paraId="16EF13B0">
            <w:pPr>
              <w:autoSpaceDE/>
              <w:autoSpaceDN/>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二</w:t>
            </w:r>
          </w:p>
        </w:tc>
        <w:tc>
          <w:tcPr>
            <w:tcW w:w="485" w:type="pct"/>
            <w:vMerge w:val="restart"/>
            <w:tcBorders>
              <w:top w:val="single" w:color="000000" w:sz="8" w:space="0"/>
              <w:left w:val="single" w:color="000000" w:sz="8" w:space="0"/>
              <w:bottom w:val="single" w:color="000000" w:sz="8" w:space="0"/>
              <w:right w:val="single" w:color="000000" w:sz="8" w:space="0"/>
            </w:tcBorders>
            <w:vAlign w:val="center"/>
          </w:tcPr>
          <w:p w14:paraId="7B77C1D2">
            <w:pPr>
              <w:autoSpaceDE/>
              <w:autoSpaceDN/>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组织管理</w:t>
            </w:r>
          </w:p>
        </w:tc>
        <w:tc>
          <w:tcPr>
            <w:tcW w:w="541" w:type="pct"/>
            <w:tcBorders>
              <w:top w:val="single" w:color="000000" w:sz="8" w:space="0"/>
              <w:left w:val="single" w:color="000000" w:sz="8" w:space="0"/>
              <w:bottom w:val="single" w:color="000000" w:sz="8" w:space="0"/>
              <w:right w:val="single" w:color="000000" w:sz="8" w:space="0"/>
            </w:tcBorders>
            <w:vAlign w:val="center"/>
          </w:tcPr>
          <w:p w14:paraId="23AD5E61">
            <w:pPr>
              <w:autoSpaceDE/>
              <w:autoSpaceDN/>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项目管理人员</w:t>
            </w:r>
          </w:p>
        </w:tc>
        <w:tc>
          <w:tcPr>
            <w:tcW w:w="2296" w:type="pct"/>
            <w:tcBorders>
              <w:top w:val="single" w:color="000000" w:sz="8" w:space="0"/>
              <w:left w:val="single" w:color="000000" w:sz="8" w:space="0"/>
              <w:bottom w:val="single" w:color="000000" w:sz="8" w:space="0"/>
              <w:right w:val="single" w:color="000000" w:sz="8" w:space="0"/>
            </w:tcBorders>
            <w:vAlign w:val="center"/>
          </w:tcPr>
          <w:p w14:paraId="7876CD7E">
            <w:pPr>
              <w:autoSpaceDE/>
              <w:autoSpaceDN/>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每半月对其所管理泵站及人员进行一次现场检查，缺一次扣1分。</w:t>
            </w:r>
          </w:p>
        </w:tc>
        <w:tc>
          <w:tcPr>
            <w:tcW w:w="417" w:type="pct"/>
            <w:tcBorders>
              <w:top w:val="single" w:color="000000" w:sz="8" w:space="0"/>
              <w:left w:val="single" w:color="000000" w:sz="8" w:space="0"/>
              <w:bottom w:val="single" w:color="000000" w:sz="8" w:space="0"/>
              <w:right w:val="single" w:color="000000" w:sz="8" w:space="0"/>
            </w:tcBorders>
            <w:vAlign w:val="center"/>
          </w:tcPr>
          <w:p w14:paraId="179E0FF2">
            <w:pPr>
              <w:autoSpaceDE/>
              <w:autoSpaceDN/>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5</w:t>
            </w:r>
          </w:p>
        </w:tc>
        <w:tc>
          <w:tcPr>
            <w:tcW w:w="438" w:type="pct"/>
            <w:tcBorders>
              <w:top w:val="single" w:color="000000" w:sz="8" w:space="0"/>
              <w:left w:val="single" w:color="000000" w:sz="8" w:space="0"/>
              <w:bottom w:val="single" w:color="000000" w:sz="8" w:space="0"/>
              <w:right w:val="single" w:color="000000" w:sz="8" w:space="0"/>
            </w:tcBorders>
            <w:vAlign w:val="center"/>
          </w:tcPr>
          <w:p w14:paraId="022CDCF7">
            <w:pPr>
              <w:autoSpaceDE/>
              <w:autoSpaceDN/>
              <w:adjustRightInd/>
              <w:spacing w:line="360" w:lineRule="auto"/>
              <w:jc w:val="center"/>
              <w:rPr>
                <w:rFonts w:hint="eastAsia" w:ascii="宋体" w:hAnsi="宋体" w:eastAsia="宋体" w:cs="宋体"/>
                <w:bCs/>
                <w:color w:val="auto"/>
                <w:sz w:val="21"/>
                <w:szCs w:val="21"/>
              </w:rPr>
            </w:pPr>
          </w:p>
        </w:tc>
        <w:tc>
          <w:tcPr>
            <w:tcW w:w="511" w:type="pct"/>
            <w:tcBorders>
              <w:top w:val="single" w:color="000000" w:sz="8" w:space="0"/>
              <w:left w:val="single" w:color="000000" w:sz="8" w:space="0"/>
              <w:bottom w:val="single" w:color="000000" w:sz="8" w:space="0"/>
              <w:right w:val="single" w:color="000000" w:sz="8" w:space="0"/>
            </w:tcBorders>
            <w:vAlign w:val="center"/>
          </w:tcPr>
          <w:p w14:paraId="762E114A">
            <w:pPr>
              <w:autoSpaceDE/>
              <w:autoSpaceDN/>
              <w:adjustRightInd/>
              <w:spacing w:line="360" w:lineRule="auto"/>
              <w:rPr>
                <w:rFonts w:hint="eastAsia" w:ascii="宋体" w:hAnsi="宋体" w:eastAsia="宋体" w:cs="宋体"/>
                <w:bCs/>
                <w:color w:val="auto"/>
                <w:sz w:val="21"/>
                <w:szCs w:val="21"/>
              </w:rPr>
            </w:pPr>
          </w:p>
        </w:tc>
      </w:tr>
      <w:tr w14:paraId="1A3D3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308" w:type="pct"/>
            <w:vMerge w:val="continue"/>
            <w:tcBorders>
              <w:top w:val="single" w:color="000000" w:sz="8" w:space="0"/>
              <w:left w:val="single" w:color="000000" w:sz="8" w:space="0"/>
              <w:bottom w:val="single" w:color="000000" w:sz="8" w:space="0"/>
              <w:right w:val="single" w:color="000000" w:sz="8" w:space="0"/>
            </w:tcBorders>
            <w:vAlign w:val="center"/>
          </w:tcPr>
          <w:p w14:paraId="2D14A425">
            <w:pPr>
              <w:autoSpaceDE/>
              <w:autoSpaceDN/>
              <w:adjustRightInd/>
              <w:spacing w:line="360" w:lineRule="auto"/>
              <w:jc w:val="center"/>
              <w:rPr>
                <w:rFonts w:hint="eastAsia" w:ascii="宋体" w:hAnsi="宋体" w:eastAsia="宋体" w:cs="宋体"/>
                <w:bCs/>
                <w:color w:val="auto"/>
                <w:sz w:val="21"/>
                <w:szCs w:val="21"/>
              </w:rPr>
            </w:pPr>
          </w:p>
        </w:tc>
        <w:tc>
          <w:tcPr>
            <w:tcW w:w="485" w:type="pct"/>
            <w:vMerge w:val="continue"/>
            <w:tcBorders>
              <w:top w:val="single" w:color="000000" w:sz="8" w:space="0"/>
              <w:left w:val="single" w:color="000000" w:sz="8" w:space="0"/>
              <w:bottom w:val="single" w:color="000000" w:sz="8" w:space="0"/>
              <w:right w:val="single" w:color="000000" w:sz="8" w:space="0"/>
            </w:tcBorders>
            <w:vAlign w:val="center"/>
          </w:tcPr>
          <w:p w14:paraId="772E332B">
            <w:pPr>
              <w:autoSpaceDE/>
              <w:autoSpaceDN/>
              <w:adjustRightInd/>
              <w:spacing w:line="360" w:lineRule="auto"/>
              <w:jc w:val="center"/>
              <w:rPr>
                <w:rFonts w:hint="eastAsia" w:ascii="宋体" w:hAnsi="宋体" w:eastAsia="宋体" w:cs="宋体"/>
                <w:bCs/>
                <w:color w:val="auto"/>
                <w:sz w:val="21"/>
                <w:szCs w:val="21"/>
              </w:rPr>
            </w:pPr>
          </w:p>
        </w:tc>
        <w:tc>
          <w:tcPr>
            <w:tcW w:w="541" w:type="pct"/>
            <w:tcBorders>
              <w:top w:val="single" w:color="000000" w:sz="8" w:space="0"/>
              <w:left w:val="single" w:color="000000" w:sz="8" w:space="0"/>
              <w:bottom w:val="single" w:color="000000" w:sz="8" w:space="0"/>
              <w:right w:val="single" w:color="000000" w:sz="8" w:space="0"/>
            </w:tcBorders>
            <w:vAlign w:val="center"/>
          </w:tcPr>
          <w:p w14:paraId="775B31BE">
            <w:pPr>
              <w:autoSpaceDE/>
              <w:autoSpaceDN/>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提交项目管理资料</w:t>
            </w:r>
          </w:p>
        </w:tc>
        <w:tc>
          <w:tcPr>
            <w:tcW w:w="2296" w:type="pct"/>
            <w:tcBorders>
              <w:top w:val="single" w:color="000000" w:sz="8" w:space="0"/>
              <w:left w:val="single" w:color="000000" w:sz="8" w:space="0"/>
              <w:bottom w:val="single" w:color="000000" w:sz="8" w:space="0"/>
              <w:right w:val="single" w:color="000000" w:sz="8" w:space="0"/>
            </w:tcBorders>
            <w:vAlign w:val="center"/>
          </w:tcPr>
          <w:p w14:paraId="316EA4F5">
            <w:pPr>
              <w:autoSpaceDE/>
              <w:autoSpaceDN/>
              <w:adjustRightInd/>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无资料台账的扣1分，不及时提交的扣2分，资料缺失的扣2分，资料错误率高的扣1分。</w:t>
            </w:r>
          </w:p>
        </w:tc>
        <w:tc>
          <w:tcPr>
            <w:tcW w:w="417" w:type="pct"/>
            <w:tcBorders>
              <w:top w:val="single" w:color="000000" w:sz="8" w:space="0"/>
              <w:left w:val="single" w:color="000000" w:sz="8" w:space="0"/>
              <w:bottom w:val="single" w:color="000000" w:sz="8" w:space="0"/>
              <w:right w:val="single" w:color="000000" w:sz="8" w:space="0"/>
            </w:tcBorders>
            <w:vAlign w:val="center"/>
          </w:tcPr>
          <w:p w14:paraId="12A32353">
            <w:pPr>
              <w:autoSpaceDE/>
              <w:autoSpaceDN/>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6</w:t>
            </w:r>
          </w:p>
        </w:tc>
        <w:tc>
          <w:tcPr>
            <w:tcW w:w="438" w:type="pct"/>
            <w:tcBorders>
              <w:top w:val="single" w:color="000000" w:sz="8" w:space="0"/>
              <w:left w:val="single" w:color="000000" w:sz="8" w:space="0"/>
              <w:bottom w:val="single" w:color="000000" w:sz="8" w:space="0"/>
              <w:right w:val="single" w:color="000000" w:sz="8" w:space="0"/>
            </w:tcBorders>
            <w:vAlign w:val="center"/>
          </w:tcPr>
          <w:p w14:paraId="217D7095">
            <w:pPr>
              <w:autoSpaceDE/>
              <w:autoSpaceDN/>
              <w:adjustRightInd/>
              <w:spacing w:line="360" w:lineRule="auto"/>
              <w:jc w:val="center"/>
              <w:rPr>
                <w:rFonts w:hint="eastAsia" w:ascii="宋体" w:hAnsi="宋体" w:eastAsia="宋体" w:cs="宋体"/>
                <w:bCs/>
                <w:color w:val="auto"/>
                <w:sz w:val="21"/>
                <w:szCs w:val="21"/>
              </w:rPr>
            </w:pPr>
          </w:p>
        </w:tc>
        <w:tc>
          <w:tcPr>
            <w:tcW w:w="511" w:type="pct"/>
            <w:tcBorders>
              <w:top w:val="single" w:color="000000" w:sz="8" w:space="0"/>
              <w:left w:val="single" w:color="000000" w:sz="8" w:space="0"/>
              <w:bottom w:val="single" w:color="000000" w:sz="8" w:space="0"/>
              <w:right w:val="single" w:color="000000" w:sz="8" w:space="0"/>
            </w:tcBorders>
            <w:vAlign w:val="center"/>
          </w:tcPr>
          <w:p w14:paraId="5DB0F0DE">
            <w:pPr>
              <w:autoSpaceDE/>
              <w:autoSpaceDN/>
              <w:adjustRightInd/>
              <w:spacing w:line="360" w:lineRule="auto"/>
              <w:rPr>
                <w:rFonts w:hint="eastAsia" w:ascii="宋体" w:hAnsi="宋体" w:eastAsia="宋体" w:cs="宋体"/>
                <w:bCs/>
                <w:color w:val="auto"/>
                <w:sz w:val="21"/>
                <w:szCs w:val="21"/>
              </w:rPr>
            </w:pPr>
          </w:p>
        </w:tc>
      </w:tr>
      <w:tr w14:paraId="274D1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308" w:type="pct"/>
            <w:vMerge w:val="continue"/>
            <w:tcBorders>
              <w:top w:val="single" w:color="000000" w:sz="8" w:space="0"/>
              <w:left w:val="single" w:color="000000" w:sz="8" w:space="0"/>
              <w:bottom w:val="single" w:color="000000" w:sz="8" w:space="0"/>
              <w:right w:val="single" w:color="000000" w:sz="8" w:space="0"/>
            </w:tcBorders>
            <w:vAlign w:val="center"/>
          </w:tcPr>
          <w:p w14:paraId="3D786A52">
            <w:pPr>
              <w:autoSpaceDE/>
              <w:autoSpaceDN/>
              <w:adjustRightInd/>
              <w:spacing w:line="360" w:lineRule="auto"/>
              <w:jc w:val="center"/>
              <w:rPr>
                <w:rFonts w:hint="eastAsia" w:ascii="宋体" w:hAnsi="宋体" w:eastAsia="宋体" w:cs="宋体"/>
                <w:bCs/>
                <w:color w:val="auto"/>
                <w:sz w:val="21"/>
                <w:szCs w:val="21"/>
              </w:rPr>
            </w:pPr>
          </w:p>
        </w:tc>
        <w:tc>
          <w:tcPr>
            <w:tcW w:w="485" w:type="pct"/>
            <w:vMerge w:val="continue"/>
            <w:tcBorders>
              <w:top w:val="single" w:color="000000" w:sz="8" w:space="0"/>
              <w:left w:val="single" w:color="000000" w:sz="8" w:space="0"/>
              <w:bottom w:val="single" w:color="000000" w:sz="8" w:space="0"/>
              <w:right w:val="single" w:color="000000" w:sz="8" w:space="0"/>
            </w:tcBorders>
            <w:vAlign w:val="center"/>
          </w:tcPr>
          <w:p w14:paraId="0275EB75">
            <w:pPr>
              <w:autoSpaceDE/>
              <w:autoSpaceDN/>
              <w:adjustRightInd/>
              <w:spacing w:line="360" w:lineRule="auto"/>
              <w:jc w:val="center"/>
              <w:rPr>
                <w:rFonts w:hint="eastAsia" w:ascii="宋体" w:hAnsi="宋体" w:eastAsia="宋体" w:cs="宋体"/>
                <w:bCs/>
                <w:color w:val="auto"/>
                <w:sz w:val="21"/>
                <w:szCs w:val="21"/>
              </w:rPr>
            </w:pPr>
          </w:p>
        </w:tc>
        <w:tc>
          <w:tcPr>
            <w:tcW w:w="541" w:type="pct"/>
            <w:tcBorders>
              <w:top w:val="single" w:color="000000" w:sz="8" w:space="0"/>
              <w:left w:val="single" w:color="000000" w:sz="8" w:space="0"/>
              <w:bottom w:val="single" w:color="000000" w:sz="8" w:space="0"/>
              <w:right w:val="single" w:color="000000" w:sz="8" w:space="0"/>
            </w:tcBorders>
            <w:vAlign w:val="center"/>
          </w:tcPr>
          <w:p w14:paraId="78EA51F2">
            <w:pPr>
              <w:autoSpaceDE/>
              <w:autoSpaceDN/>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派驻人员</w:t>
            </w:r>
          </w:p>
        </w:tc>
        <w:tc>
          <w:tcPr>
            <w:tcW w:w="2296" w:type="pct"/>
            <w:tcBorders>
              <w:top w:val="single" w:color="000000" w:sz="8" w:space="0"/>
              <w:left w:val="single" w:color="000000" w:sz="8" w:space="0"/>
              <w:bottom w:val="single" w:color="000000" w:sz="8" w:space="0"/>
              <w:right w:val="single" w:color="000000" w:sz="8" w:space="0"/>
            </w:tcBorders>
            <w:vAlign w:val="center"/>
          </w:tcPr>
          <w:p w14:paraId="61B1C204">
            <w:pPr>
              <w:autoSpaceDE/>
              <w:autoSpaceDN/>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1.对不符要求的人员提出更换时，未能在3天内完成更换的，每1人次扣2分。</w:t>
            </w:r>
          </w:p>
          <w:p w14:paraId="3D3759CC">
            <w:pPr>
              <w:autoSpaceDE/>
              <w:autoSpaceDN/>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2.未书面得到</w:t>
            </w:r>
            <w:r>
              <w:rPr>
                <w:rFonts w:hint="eastAsia" w:ascii="宋体" w:hAnsi="宋体" w:eastAsia="宋体" w:cs="宋体"/>
                <w:bCs/>
                <w:color w:val="auto"/>
                <w:sz w:val="21"/>
                <w:szCs w:val="21"/>
                <w:lang w:eastAsia="zh-CN"/>
              </w:rPr>
              <w:t>招标人</w:t>
            </w:r>
            <w:r>
              <w:rPr>
                <w:rFonts w:hint="eastAsia" w:ascii="宋体" w:hAnsi="宋体" w:eastAsia="宋体" w:cs="宋体"/>
                <w:bCs/>
                <w:color w:val="auto"/>
                <w:sz w:val="21"/>
                <w:szCs w:val="21"/>
              </w:rPr>
              <w:t>同意，对人员进行更换的每1人次扣1分。</w:t>
            </w:r>
          </w:p>
        </w:tc>
        <w:tc>
          <w:tcPr>
            <w:tcW w:w="417" w:type="pct"/>
            <w:tcBorders>
              <w:top w:val="single" w:color="000000" w:sz="8" w:space="0"/>
              <w:left w:val="single" w:color="000000" w:sz="8" w:space="0"/>
              <w:bottom w:val="single" w:color="000000" w:sz="8" w:space="0"/>
              <w:right w:val="single" w:color="000000" w:sz="8" w:space="0"/>
            </w:tcBorders>
            <w:vAlign w:val="center"/>
          </w:tcPr>
          <w:p w14:paraId="55BFFF72">
            <w:pPr>
              <w:autoSpaceDE/>
              <w:autoSpaceDN/>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9</w:t>
            </w:r>
          </w:p>
        </w:tc>
        <w:tc>
          <w:tcPr>
            <w:tcW w:w="438" w:type="pct"/>
            <w:tcBorders>
              <w:top w:val="single" w:color="000000" w:sz="8" w:space="0"/>
              <w:left w:val="single" w:color="000000" w:sz="8" w:space="0"/>
              <w:bottom w:val="single" w:color="000000" w:sz="8" w:space="0"/>
              <w:right w:val="single" w:color="000000" w:sz="8" w:space="0"/>
            </w:tcBorders>
            <w:vAlign w:val="center"/>
          </w:tcPr>
          <w:p w14:paraId="1AD54F20">
            <w:pPr>
              <w:autoSpaceDE/>
              <w:autoSpaceDN/>
              <w:adjustRightInd/>
              <w:spacing w:line="360" w:lineRule="auto"/>
              <w:jc w:val="center"/>
              <w:rPr>
                <w:rFonts w:hint="eastAsia" w:ascii="宋体" w:hAnsi="宋体" w:eastAsia="宋体" w:cs="宋体"/>
                <w:bCs/>
                <w:color w:val="auto"/>
                <w:sz w:val="21"/>
                <w:szCs w:val="21"/>
              </w:rPr>
            </w:pPr>
          </w:p>
        </w:tc>
        <w:tc>
          <w:tcPr>
            <w:tcW w:w="511" w:type="pct"/>
            <w:tcBorders>
              <w:top w:val="single" w:color="000000" w:sz="8" w:space="0"/>
              <w:left w:val="single" w:color="000000" w:sz="8" w:space="0"/>
              <w:bottom w:val="single" w:color="000000" w:sz="8" w:space="0"/>
              <w:right w:val="single" w:color="000000" w:sz="8" w:space="0"/>
            </w:tcBorders>
            <w:vAlign w:val="center"/>
          </w:tcPr>
          <w:p w14:paraId="56248D0B">
            <w:pPr>
              <w:autoSpaceDE/>
              <w:autoSpaceDN/>
              <w:adjustRightInd/>
              <w:spacing w:line="360" w:lineRule="auto"/>
              <w:rPr>
                <w:rFonts w:hint="eastAsia" w:ascii="宋体" w:hAnsi="宋体" w:eastAsia="宋体" w:cs="宋体"/>
                <w:bCs/>
                <w:color w:val="auto"/>
                <w:sz w:val="21"/>
                <w:szCs w:val="21"/>
              </w:rPr>
            </w:pPr>
          </w:p>
        </w:tc>
      </w:tr>
      <w:tr w14:paraId="5C8C2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308" w:type="pct"/>
            <w:vMerge w:val="restart"/>
            <w:tcBorders>
              <w:top w:val="single" w:color="000000" w:sz="8" w:space="0"/>
              <w:left w:val="single" w:color="000000" w:sz="8" w:space="0"/>
              <w:right w:val="single" w:color="000000" w:sz="8" w:space="0"/>
            </w:tcBorders>
            <w:vAlign w:val="center"/>
          </w:tcPr>
          <w:p w14:paraId="2A2D4EA5">
            <w:pPr>
              <w:autoSpaceDE/>
              <w:autoSpaceDN/>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三</w:t>
            </w:r>
          </w:p>
        </w:tc>
        <w:tc>
          <w:tcPr>
            <w:tcW w:w="485" w:type="pct"/>
            <w:vMerge w:val="restart"/>
            <w:tcBorders>
              <w:top w:val="single" w:color="000000" w:sz="8" w:space="0"/>
              <w:left w:val="single" w:color="000000" w:sz="8" w:space="0"/>
              <w:right w:val="single" w:color="000000" w:sz="8" w:space="0"/>
            </w:tcBorders>
            <w:vAlign w:val="center"/>
          </w:tcPr>
          <w:p w14:paraId="7DA37D08">
            <w:pPr>
              <w:autoSpaceDE/>
              <w:autoSpaceDN/>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培训及考核管理</w:t>
            </w:r>
          </w:p>
        </w:tc>
        <w:tc>
          <w:tcPr>
            <w:tcW w:w="541" w:type="pct"/>
            <w:tcBorders>
              <w:top w:val="single" w:color="000000" w:sz="8" w:space="0"/>
              <w:left w:val="single" w:color="000000" w:sz="8" w:space="0"/>
              <w:bottom w:val="single" w:color="000000" w:sz="8" w:space="0"/>
              <w:right w:val="single" w:color="000000" w:sz="8" w:space="0"/>
            </w:tcBorders>
            <w:vAlign w:val="center"/>
          </w:tcPr>
          <w:p w14:paraId="0CE12B79">
            <w:pPr>
              <w:autoSpaceDE/>
              <w:autoSpaceDN/>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管理制度</w:t>
            </w:r>
          </w:p>
          <w:p w14:paraId="6910A1BF">
            <w:pPr>
              <w:autoSpaceDE/>
              <w:autoSpaceDN/>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操作规程</w:t>
            </w:r>
          </w:p>
        </w:tc>
        <w:tc>
          <w:tcPr>
            <w:tcW w:w="2296" w:type="pct"/>
            <w:tcBorders>
              <w:top w:val="single" w:color="000000" w:sz="8" w:space="0"/>
              <w:left w:val="single" w:color="000000" w:sz="8" w:space="0"/>
              <w:bottom w:val="single" w:color="000000" w:sz="8" w:space="0"/>
              <w:right w:val="single" w:color="000000" w:sz="8" w:space="0"/>
            </w:tcBorders>
            <w:vAlign w:val="center"/>
          </w:tcPr>
          <w:p w14:paraId="4083B3C0">
            <w:pPr>
              <w:autoSpaceDE/>
              <w:autoSpaceDN/>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1.根据《管网公司设备管理制度》及《泵站值守管理办法》，严格遵守各项制度，包括运行值班制度、交接班制度、设备巡视检查制度、安全保卫制度、汛期工作应急方案等，由中标人对其人员进行培训，考核合格，由</w:t>
            </w:r>
            <w:r>
              <w:rPr>
                <w:rFonts w:hint="eastAsia" w:ascii="宋体" w:hAnsi="宋体" w:eastAsia="宋体" w:cs="宋体"/>
                <w:bCs/>
                <w:color w:val="auto"/>
                <w:sz w:val="21"/>
                <w:szCs w:val="21"/>
                <w:lang w:eastAsia="zh-CN"/>
              </w:rPr>
              <w:t>招标人</w:t>
            </w:r>
            <w:r>
              <w:rPr>
                <w:rFonts w:hint="eastAsia" w:ascii="宋体" w:hAnsi="宋体" w:eastAsia="宋体" w:cs="宋体"/>
                <w:bCs/>
                <w:color w:val="auto"/>
                <w:sz w:val="21"/>
                <w:szCs w:val="21"/>
              </w:rPr>
              <w:t>员现场签认。缺失或不及格，每1人次扣1分。</w:t>
            </w:r>
          </w:p>
        </w:tc>
        <w:tc>
          <w:tcPr>
            <w:tcW w:w="417" w:type="pct"/>
            <w:tcBorders>
              <w:top w:val="single" w:color="000000" w:sz="8" w:space="0"/>
              <w:left w:val="single" w:color="000000" w:sz="8" w:space="0"/>
              <w:bottom w:val="single" w:color="000000" w:sz="8" w:space="0"/>
              <w:right w:val="single" w:color="000000" w:sz="8" w:space="0"/>
            </w:tcBorders>
            <w:vAlign w:val="center"/>
          </w:tcPr>
          <w:p w14:paraId="4DDA8B55">
            <w:pPr>
              <w:autoSpaceDE/>
              <w:autoSpaceDN/>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10</w:t>
            </w:r>
          </w:p>
        </w:tc>
        <w:tc>
          <w:tcPr>
            <w:tcW w:w="438" w:type="pct"/>
            <w:tcBorders>
              <w:top w:val="single" w:color="000000" w:sz="8" w:space="0"/>
              <w:left w:val="single" w:color="000000" w:sz="8" w:space="0"/>
              <w:bottom w:val="single" w:color="000000" w:sz="8" w:space="0"/>
              <w:right w:val="single" w:color="000000" w:sz="8" w:space="0"/>
            </w:tcBorders>
            <w:vAlign w:val="center"/>
          </w:tcPr>
          <w:p w14:paraId="45BEB808">
            <w:pPr>
              <w:autoSpaceDE/>
              <w:autoSpaceDN/>
              <w:adjustRightInd/>
              <w:spacing w:line="360" w:lineRule="auto"/>
              <w:jc w:val="center"/>
              <w:rPr>
                <w:rFonts w:hint="eastAsia" w:ascii="宋体" w:hAnsi="宋体" w:eastAsia="宋体" w:cs="宋体"/>
                <w:bCs/>
                <w:color w:val="auto"/>
                <w:sz w:val="21"/>
                <w:szCs w:val="21"/>
              </w:rPr>
            </w:pPr>
          </w:p>
        </w:tc>
        <w:tc>
          <w:tcPr>
            <w:tcW w:w="511" w:type="pct"/>
            <w:tcBorders>
              <w:top w:val="single" w:color="000000" w:sz="8" w:space="0"/>
              <w:left w:val="single" w:color="000000" w:sz="8" w:space="0"/>
              <w:bottom w:val="single" w:color="000000" w:sz="8" w:space="0"/>
              <w:right w:val="single" w:color="000000" w:sz="8" w:space="0"/>
            </w:tcBorders>
            <w:vAlign w:val="center"/>
          </w:tcPr>
          <w:p w14:paraId="614B51EC">
            <w:pPr>
              <w:autoSpaceDE/>
              <w:autoSpaceDN/>
              <w:adjustRightInd/>
              <w:spacing w:line="360" w:lineRule="auto"/>
              <w:rPr>
                <w:rFonts w:hint="eastAsia" w:ascii="宋体" w:hAnsi="宋体" w:eastAsia="宋体" w:cs="宋体"/>
                <w:bCs/>
                <w:color w:val="auto"/>
                <w:sz w:val="21"/>
                <w:szCs w:val="21"/>
              </w:rPr>
            </w:pPr>
          </w:p>
        </w:tc>
      </w:tr>
      <w:tr w14:paraId="63A41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308" w:type="pct"/>
            <w:vMerge w:val="continue"/>
            <w:tcBorders>
              <w:left w:val="single" w:color="000000" w:sz="8" w:space="0"/>
              <w:bottom w:val="single" w:color="000000" w:sz="8" w:space="0"/>
              <w:right w:val="single" w:color="000000" w:sz="8" w:space="0"/>
            </w:tcBorders>
            <w:vAlign w:val="center"/>
          </w:tcPr>
          <w:p w14:paraId="7F9060C5">
            <w:pPr>
              <w:autoSpaceDE/>
              <w:autoSpaceDN/>
              <w:adjustRightInd/>
              <w:spacing w:line="360" w:lineRule="auto"/>
              <w:jc w:val="center"/>
              <w:rPr>
                <w:rFonts w:hint="eastAsia" w:ascii="宋体" w:hAnsi="宋体" w:eastAsia="宋体" w:cs="宋体"/>
                <w:bCs/>
                <w:color w:val="auto"/>
                <w:sz w:val="21"/>
                <w:szCs w:val="21"/>
              </w:rPr>
            </w:pPr>
          </w:p>
        </w:tc>
        <w:tc>
          <w:tcPr>
            <w:tcW w:w="485" w:type="pct"/>
            <w:vMerge w:val="continue"/>
            <w:tcBorders>
              <w:left w:val="single" w:color="000000" w:sz="8" w:space="0"/>
              <w:bottom w:val="single" w:color="000000" w:sz="8" w:space="0"/>
              <w:right w:val="single" w:color="000000" w:sz="8" w:space="0"/>
            </w:tcBorders>
            <w:vAlign w:val="center"/>
          </w:tcPr>
          <w:p w14:paraId="596CE5E9">
            <w:pPr>
              <w:autoSpaceDE/>
              <w:autoSpaceDN/>
              <w:adjustRightInd/>
              <w:spacing w:line="360" w:lineRule="auto"/>
              <w:jc w:val="center"/>
              <w:rPr>
                <w:rFonts w:hint="eastAsia" w:ascii="宋体" w:hAnsi="宋体" w:eastAsia="宋体" w:cs="宋体"/>
                <w:bCs/>
                <w:color w:val="auto"/>
                <w:sz w:val="21"/>
                <w:szCs w:val="21"/>
              </w:rPr>
            </w:pPr>
          </w:p>
        </w:tc>
        <w:tc>
          <w:tcPr>
            <w:tcW w:w="541" w:type="pct"/>
            <w:tcBorders>
              <w:top w:val="single" w:color="000000" w:sz="8" w:space="0"/>
              <w:left w:val="single" w:color="000000" w:sz="8" w:space="0"/>
              <w:bottom w:val="single" w:color="000000" w:sz="8" w:space="0"/>
              <w:right w:val="single" w:color="000000" w:sz="8" w:space="0"/>
            </w:tcBorders>
            <w:vAlign w:val="center"/>
          </w:tcPr>
          <w:p w14:paraId="6761829C">
            <w:pPr>
              <w:autoSpaceDE/>
              <w:autoSpaceDN/>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培训管理</w:t>
            </w:r>
          </w:p>
        </w:tc>
        <w:tc>
          <w:tcPr>
            <w:tcW w:w="2296" w:type="pct"/>
            <w:tcBorders>
              <w:top w:val="single" w:color="000000" w:sz="8" w:space="0"/>
              <w:left w:val="single" w:color="000000" w:sz="8" w:space="0"/>
              <w:bottom w:val="single" w:color="000000" w:sz="8" w:space="0"/>
              <w:right w:val="single" w:color="000000" w:sz="8" w:space="0"/>
            </w:tcBorders>
            <w:vAlign w:val="center"/>
          </w:tcPr>
          <w:p w14:paraId="6E411231">
            <w:pPr>
              <w:autoSpaceDE/>
              <w:autoSpaceDN/>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1.制定年度安全培训教育计划，每月不少于1次技能培训，对操作人员按计划进行教育培训，做好培训记录，并建立培训档案，培训计划，培训台账，每少一项扣1分。</w:t>
            </w:r>
          </w:p>
          <w:p w14:paraId="67452B29">
            <w:pPr>
              <w:autoSpaceDE/>
              <w:autoSpaceDN/>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2.派驻人员进场前未进行三级安全教育及操作培训，每发现每一人扣2分。</w:t>
            </w:r>
          </w:p>
        </w:tc>
        <w:tc>
          <w:tcPr>
            <w:tcW w:w="417" w:type="pct"/>
            <w:tcBorders>
              <w:top w:val="single" w:color="000000" w:sz="8" w:space="0"/>
              <w:left w:val="single" w:color="000000" w:sz="8" w:space="0"/>
              <w:bottom w:val="single" w:color="000000" w:sz="8" w:space="0"/>
              <w:right w:val="single" w:color="000000" w:sz="8" w:space="0"/>
            </w:tcBorders>
            <w:vAlign w:val="center"/>
          </w:tcPr>
          <w:p w14:paraId="33450B48">
            <w:pPr>
              <w:autoSpaceDE/>
              <w:autoSpaceDN/>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10</w:t>
            </w:r>
          </w:p>
        </w:tc>
        <w:tc>
          <w:tcPr>
            <w:tcW w:w="438" w:type="pct"/>
            <w:tcBorders>
              <w:top w:val="single" w:color="000000" w:sz="8" w:space="0"/>
              <w:left w:val="single" w:color="000000" w:sz="8" w:space="0"/>
              <w:bottom w:val="single" w:color="000000" w:sz="8" w:space="0"/>
              <w:right w:val="single" w:color="000000" w:sz="8" w:space="0"/>
            </w:tcBorders>
            <w:vAlign w:val="center"/>
          </w:tcPr>
          <w:p w14:paraId="5541F65D">
            <w:pPr>
              <w:autoSpaceDE/>
              <w:autoSpaceDN/>
              <w:adjustRightInd/>
              <w:spacing w:line="360" w:lineRule="auto"/>
              <w:jc w:val="center"/>
              <w:rPr>
                <w:rFonts w:hint="eastAsia" w:ascii="宋体" w:hAnsi="宋体" w:eastAsia="宋体" w:cs="宋体"/>
                <w:bCs/>
                <w:color w:val="auto"/>
                <w:sz w:val="21"/>
                <w:szCs w:val="21"/>
              </w:rPr>
            </w:pPr>
          </w:p>
        </w:tc>
        <w:tc>
          <w:tcPr>
            <w:tcW w:w="511" w:type="pct"/>
            <w:tcBorders>
              <w:top w:val="single" w:color="000000" w:sz="8" w:space="0"/>
              <w:left w:val="single" w:color="000000" w:sz="8" w:space="0"/>
              <w:bottom w:val="single" w:color="000000" w:sz="8" w:space="0"/>
              <w:right w:val="single" w:color="000000" w:sz="8" w:space="0"/>
            </w:tcBorders>
            <w:vAlign w:val="center"/>
          </w:tcPr>
          <w:p w14:paraId="3DE845BF">
            <w:pPr>
              <w:autoSpaceDE/>
              <w:autoSpaceDN/>
              <w:adjustRightInd/>
              <w:spacing w:line="360" w:lineRule="auto"/>
              <w:rPr>
                <w:rFonts w:hint="eastAsia" w:ascii="宋体" w:hAnsi="宋体" w:eastAsia="宋体" w:cs="宋体"/>
                <w:bCs/>
                <w:color w:val="auto"/>
                <w:sz w:val="21"/>
                <w:szCs w:val="21"/>
              </w:rPr>
            </w:pPr>
          </w:p>
        </w:tc>
      </w:tr>
      <w:tr w14:paraId="5694B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308" w:type="pct"/>
            <w:vMerge w:val="restart"/>
            <w:tcBorders>
              <w:top w:val="single" w:color="000000" w:sz="8" w:space="0"/>
              <w:left w:val="single" w:color="000000" w:sz="8" w:space="0"/>
              <w:right w:val="single" w:color="000000" w:sz="8" w:space="0"/>
            </w:tcBorders>
            <w:vAlign w:val="center"/>
          </w:tcPr>
          <w:p w14:paraId="794933C4">
            <w:pPr>
              <w:autoSpaceDE/>
              <w:autoSpaceDN/>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四</w:t>
            </w:r>
          </w:p>
        </w:tc>
        <w:tc>
          <w:tcPr>
            <w:tcW w:w="485" w:type="pct"/>
            <w:vMerge w:val="restart"/>
            <w:tcBorders>
              <w:top w:val="single" w:color="000000" w:sz="8" w:space="0"/>
              <w:left w:val="single" w:color="000000" w:sz="8" w:space="0"/>
              <w:bottom w:val="single" w:color="000000" w:sz="8" w:space="0"/>
              <w:right w:val="single" w:color="000000" w:sz="8" w:space="0"/>
            </w:tcBorders>
            <w:vAlign w:val="center"/>
          </w:tcPr>
          <w:p w14:paraId="7C2CB7FD">
            <w:pPr>
              <w:autoSpaceDE/>
              <w:autoSpaceDN/>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机电服务管理</w:t>
            </w:r>
          </w:p>
        </w:tc>
        <w:tc>
          <w:tcPr>
            <w:tcW w:w="541" w:type="pct"/>
            <w:tcBorders>
              <w:top w:val="single" w:color="000000" w:sz="8" w:space="0"/>
              <w:left w:val="single" w:color="000000" w:sz="8" w:space="0"/>
              <w:bottom w:val="single" w:color="000000" w:sz="8" w:space="0"/>
              <w:right w:val="single" w:color="000000" w:sz="8" w:space="0"/>
            </w:tcBorders>
            <w:vAlign w:val="center"/>
          </w:tcPr>
          <w:p w14:paraId="4B990076">
            <w:pPr>
              <w:autoSpaceDE/>
              <w:autoSpaceDN/>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运行操作</w:t>
            </w:r>
          </w:p>
        </w:tc>
        <w:tc>
          <w:tcPr>
            <w:tcW w:w="2296" w:type="pct"/>
            <w:tcBorders>
              <w:top w:val="single" w:color="000000" w:sz="8" w:space="0"/>
              <w:left w:val="single" w:color="000000" w:sz="8" w:space="0"/>
              <w:bottom w:val="single" w:color="000000" w:sz="8" w:space="0"/>
              <w:right w:val="single" w:color="000000" w:sz="8" w:space="0"/>
            </w:tcBorders>
            <w:vAlign w:val="center"/>
          </w:tcPr>
          <w:p w14:paraId="7D93D828">
            <w:pPr>
              <w:autoSpaceDE/>
              <w:autoSpaceDN/>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1.严格执行调度指令，规范调度流程，未按通知要求执行运行指令的，每发现一次扣2分。</w:t>
            </w:r>
          </w:p>
          <w:p w14:paraId="5FF2F2EB">
            <w:pPr>
              <w:autoSpaceDE/>
              <w:autoSpaceDN/>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2.未及时在微信群等方式反馈运行情况的，每次扣1分。</w:t>
            </w:r>
          </w:p>
          <w:p w14:paraId="45764D3A">
            <w:pPr>
              <w:autoSpaceDE/>
              <w:autoSpaceDN/>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3.运行操作前，未按规定进行检查的，每发现一次扣1分。</w:t>
            </w:r>
          </w:p>
          <w:p w14:paraId="025EAACA">
            <w:pPr>
              <w:autoSpaceDE/>
              <w:autoSpaceDN/>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4.未及时反馈调度执行情况的，每发现一次扣1分。</w:t>
            </w:r>
          </w:p>
          <w:p w14:paraId="73A26EFE">
            <w:pPr>
              <w:autoSpaceDE/>
              <w:autoSpaceDN/>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5.运行期间运行范围内照明设备没按规定关闭开启，扣1分。</w:t>
            </w:r>
          </w:p>
        </w:tc>
        <w:tc>
          <w:tcPr>
            <w:tcW w:w="417" w:type="pct"/>
            <w:tcBorders>
              <w:top w:val="single" w:color="000000" w:sz="8" w:space="0"/>
              <w:left w:val="single" w:color="000000" w:sz="8" w:space="0"/>
              <w:bottom w:val="single" w:color="000000" w:sz="8" w:space="0"/>
              <w:right w:val="single" w:color="000000" w:sz="8" w:space="0"/>
            </w:tcBorders>
            <w:vAlign w:val="center"/>
          </w:tcPr>
          <w:p w14:paraId="424B4121">
            <w:pPr>
              <w:autoSpaceDE/>
              <w:autoSpaceDN/>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10</w:t>
            </w:r>
          </w:p>
        </w:tc>
        <w:tc>
          <w:tcPr>
            <w:tcW w:w="438" w:type="pct"/>
            <w:tcBorders>
              <w:top w:val="single" w:color="000000" w:sz="8" w:space="0"/>
              <w:left w:val="single" w:color="000000" w:sz="8" w:space="0"/>
              <w:bottom w:val="single" w:color="000000" w:sz="8" w:space="0"/>
              <w:right w:val="single" w:color="000000" w:sz="8" w:space="0"/>
            </w:tcBorders>
            <w:vAlign w:val="center"/>
          </w:tcPr>
          <w:p w14:paraId="1CB26CCA">
            <w:pPr>
              <w:autoSpaceDE/>
              <w:autoSpaceDN/>
              <w:adjustRightInd/>
              <w:spacing w:line="360" w:lineRule="auto"/>
              <w:jc w:val="center"/>
              <w:rPr>
                <w:rFonts w:hint="eastAsia" w:ascii="宋体" w:hAnsi="宋体" w:eastAsia="宋体" w:cs="宋体"/>
                <w:bCs/>
                <w:color w:val="auto"/>
                <w:sz w:val="21"/>
                <w:szCs w:val="21"/>
              </w:rPr>
            </w:pPr>
          </w:p>
        </w:tc>
        <w:tc>
          <w:tcPr>
            <w:tcW w:w="511" w:type="pct"/>
            <w:tcBorders>
              <w:top w:val="single" w:color="000000" w:sz="8" w:space="0"/>
              <w:left w:val="single" w:color="000000" w:sz="8" w:space="0"/>
              <w:bottom w:val="single" w:color="000000" w:sz="8" w:space="0"/>
              <w:right w:val="single" w:color="000000" w:sz="8" w:space="0"/>
            </w:tcBorders>
            <w:vAlign w:val="center"/>
          </w:tcPr>
          <w:p w14:paraId="00EA6B1D">
            <w:pPr>
              <w:autoSpaceDE/>
              <w:autoSpaceDN/>
              <w:adjustRightInd/>
              <w:spacing w:line="360" w:lineRule="auto"/>
              <w:rPr>
                <w:rFonts w:hint="eastAsia" w:ascii="宋体" w:hAnsi="宋体" w:eastAsia="宋体" w:cs="宋体"/>
                <w:bCs/>
                <w:color w:val="auto"/>
                <w:sz w:val="21"/>
                <w:szCs w:val="21"/>
              </w:rPr>
            </w:pPr>
          </w:p>
        </w:tc>
      </w:tr>
      <w:tr w14:paraId="4965E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308" w:type="pct"/>
            <w:vMerge w:val="continue"/>
            <w:tcBorders>
              <w:left w:val="single" w:color="000000" w:sz="8" w:space="0"/>
              <w:right w:val="single" w:color="000000" w:sz="8" w:space="0"/>
            </w:tcBorders>
            <w:vAlign w:val="center"/>
          </w:tcPr>
          <w:p w14:paraId="0F2E8030">
            <w:pPr>
              <w:autoSpaceDE/>
              <w:autoSpaceDN/>
              <w:adjustRightInd/>
              <w:spacing w:line="360" w:lineRule="auto"/>
              <w:rPr>
                <w:rFonts w:hint="eastAsia" w:ascii="宋体" w:hAnsi="宋体" w:eastAsia="宋体" w:cs="宋体"/>
                <w:bCs/>
                <w:color w:val="auto"/>
                <w:sz w:val="21"/>
                <w:szCs w:val="21"/>
              </w:rPr>
            </w:pPr>
          </w:p>
        </w:tc>
        <w:tc>
          <w:tcPr>
            <w:tcW w:w="485" w:type="pct"/>
            <w:vMerge w:val="continue"/>
            <w:tcBorders>
              <w:top w:val="single" w:color="000000" w:sz="8" w:space="0"/>
              <w:left w:val="single" w:color="000000" w:sz="8" w:space="0"/>
              <w:bottom w:val="single" w:color="000000" w:sz="8" w:space="0"/>
              <w:right w:val="single" w:color="000000" w:sz="8" w:space="0"/>
            </w:tcBorders>
            <w:vAlign w:val="center"/>
          </w:tcPr>
          <w:p w14:paraId="7230F14C">
            <w:pPr>
              <w:autoSpaceDE/>
              <w:autoSpaceDN/>
              <w:adjustRightInd/>
              <w:spacing w:line="360" w:lineRule="auto"/>
              <w:jc w:val="center"/>
              <w:rPr>
                <w:rFonts w:hint="eastAsia" w:ascii="宋体" w:hAnsi="宋体" w:eastAsia="宋体" w:cs="宋体"/>
                <w:bCs/>
                <w:color w:val="auto"/>
                <w:sz w:val="21"/>
                <w:szCs w:val="21"/>
              </w:rPr>
            </w:pPr>
          </w:p>
        </w:tc>
        <w:tc>
          <w:tcPr>
            <w:tcW w:w="541" w:type="pct"/>
            <w:tcBorders>
              <w:top w:val="single" w:color="000000" w:sz="8" w:space="0"/>
              <w:left w:val="single" w:color="000000" w:sz="8" w:space="0"/>
              <w:bottom w:val="single" w:color="000000" w:sz="8" w:space="0"/>
              <w:right w:val="single" w:color="000000" w:sz="8" w:space="0"/>
            </w:tcBorders>
            <w:vAlign w:val="center"/>
          </w:tcPr>
          <w:p w14:paraId="4B4685FF">
            <w:pPr>
              <w:autoSpaceDE/>
              <w:autoSpaceDN/>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运行台账</w:t>
            </w:r>
          </w:p>
        </w:tc>
        <w:tc>
          <w:tcPr>
            <w:tcW w:w="2296" w:type="pct"/>
            <w:tcBorders>
              <w:top w:val="single" w:color="000000" w:sz="8" w:space="0"/>
              <w:left w:val="single" w:color="000000" w:sz="8" w:space="0"/>
              <w:bottom w:val="single" w:color="000000" w:sz="8" w:space="0"/>
              <w:right w:val="single" w:color="000000" w:sz="8" w:space="0"/>
            </w:tcBorders>
            <w:vAlign w:val="center"/>
          </w:tcPr>
          <w:p w14:paraId="313E5AFC">
            <w:pPr>
              <w:autoSpaceDE/>
              <w:autoSpaceDN/>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1.运行台账凌乱无序扣1分。</w:t>
            </w:r>
          </w:p>
          <w:p w14:paraId="79FECE4C">
            <w:pPr>
              <w:autoSpaceDE/>
              <w:autoSpaceDN/>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2.没有按时归档扣1分。</w:t>
            </w:r>
          </w:p>
          <w:p w14:paraId="16EC6C3A">
            <w:pPr>
              <w:autoSpaceDE/>
              <w:autoSpaceDN/>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3.有两处（含）以上涂改，每发现一处扣1分。</w:t>
            </w:r>
          </w:p>
          <w:p w14:paraId="31349F7D">
            <w:pPr>
              <w:autoSpaceDE/>
              <w:autoSpaceDN/>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4.记录不及时扣1分，不准确扣1分，不规范扣1分，不整洁扣1分。</w:t>
            </w:r>
          </w:p>
          <w:p w14:paraId="2A35830C">
            <w:pPr>
              <w:autoSpaceDE/>
              <w:autoSpaceDN/>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5.存在虚假数据，每发现一次扣2分。</w:t>
            </w:r>
          </w:p>
        </w:tc>
        <w:tc>
          <w:tcPr>
            <w:tcW w:w="417" w:type="pct"/>
            <w:tcBorders>
              <w:top w:val="single" w:color="000000" w:sz="8" w:space="0"/>
              <w:left w:val="single" w:color="000000" w:sz="8" w:space="0"/>
              <w:bottom w:val="single" w:color="000000" w:sz="8" w:space="0"/>
              <w:right w:val="single" w:color="000000" w:sz="8" w:space="0"/>
            </w:tcBorders>
            <w:vAlign w:val="center"/>
          </w:tcPr>
          <w:p w14:paraId="1D72A895">
            <w:pPr>
              <w:autoSpaceDE/>
              <w:autoSpaceDN/>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w:t>
            </w:r>
          </w:p>
        </w:tc>
        <w:tc>
          <w:tcPr>
            <w:tcW w:w="438" w:type="pct"/>
            <w:tcBorders>
              <w:top w:val="single" w:color="000000" w:sz="8" w:space="0"/>
              <w:left w:val="single" w:color="000000" w:sz="8" w:space="0"/>
              <w:bottom w:val="single" w:color="000000" w:sz="8" w:space="0"/>
              <w:right w:val="single" w:color="000000" w:sz="8" w:space="0"/>
            </w:tcBorders>
            <w:vAlign w:val="center"/>
          </w:tcPr>
          <w:p w14:paraId="6F350350">
            <w:pPr>
              <w:autoSpaceDE/>
              <w:autoSpaceDN/>
              <w:adjustRightInd/>
              <w:spacing w:line="360" w:lineRule="auto"/>
              <w:jc w:val="center"/>
              <w:rPr>
                <w:rFonts w:hint="eastAsia" w:ascii="宋体" w:hAnsi="宋体" w:eastAsia="宋体" w:cs="宋体"/>
                <w:bCs/>
                <w:color w:val="auto"/>
                <w:sz w:val="21"/>
                <w:szCs w:val="21"/>
              </w:rPr>
            </w:pPr>
          </w:p>
        </w:tc>
        <w:tc>
          <w:tcPr>
            <w:tcW w:w="511" w:type="pct"/>
            <w:tcBorders>
              <w:top w:val="single" w:color="000000" w:sz="8" w:space="0"/>
              <w:left w:val="single" w:color="000000" w:sz="8" w:space="0"/>
              <w:bottom w:val="single" w:color="000000" w:sz="8" w:space="0"/>
              <w:right w:val="single" w:color="000000" w:sz="8" w:space="0"/>
            </w:tcBorders>
            <w:vAlign w:val="center"/>
          </w:tcPr>
          <w:p w14:paraId="61B2EF4F">
            <w:pPr>
              <w:autoSpaceDE/>
              <w:autoSpaceDN/>
              <w:adjustRightInd/>
              <w:spacing w:line="360" w:lineRule="auto"/>
              <w:rPr>
                <w:rFonts w:hint="eastAsia" w:ascii="宋体" w:hAnsi="宋体" w:eastAsia="宋体" w:cs="宋体"/>
                <w:bCs/>
                <w:color w:val="auto"/>
                <w:sz w:val="21"/>
                <w:szCs w:val="21"/>
              </w:rPr>
            </w:pPr>
          </w:p>
        </w:tc>
      </w:tr>
      <w:tr w14:paraId="4F877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308" w:type="pct"/>
            <w:vMerge w:val="continue"/>
            <w:tcBorders>
              <w:left w:val="single" w:color="000000" w:sz="8" w:space="0"/>
              <w:right w:val="single" w:color="000000" w:sz="8" w:space="0"/>
            </w:tcBorders>
            <w:vAlign w:val="center"/>
          </w:tcPr>
          <w:p w14:paraId="45DF9C9D">
            <w:pPr>
              <w:autoSpaceDE/>
              <w:autoSpaceDN/>
              <w:adjustRightInd/>
              <w:spacing w:line="360" w:lineRule="auto"/>
              <w:rPr>
                <w:rFonts w:hint="eastAsia" w:ascii="宋体" w:hAnsi="宋体" w:eastAsia="宋体" w:cs="宋体"/>
                <w:bCs/>
                <w:color w:val="auto"/>
                <w:sz w:val="21"/>
                <w:szCs w:val="21"/>
              </w:rPr>
            </w:pPr>
          </w:p>
        </w:tc>
        <w:tc>
          <w:tcPr>
            <w:tcW w:w="485" w:type="pct"/>
            <w:vMerge w:val="continue"/>
            <w:tcBorders>
              <w:top w:val="single" w:color="000000" w:sz="8" w:space="0"/>
              <w:left w:val="single" w:color="000000" w:sz="8" w:space="0"/>
              <w:bottom w:val="single" w:color="000000" w:sz="8" w:space="0"/>
              <w:right w:val="single" w:color="000000" w:sz="8" w:space="0"/>
            </w:tcBorders>
            <w:vAlign w:val="center"/>
          </w:tcPr>
          <w:p w14:paraId="345AF5C6">
            <w:pPr>
              <w:autoSpaceDE/>
              <w:autoSpaceDN/>
              <w:adjustRightInd/>
              <w:spacing w:line="360" w:lineRule="auto"/>
              <w:jc w:val="center"/>
              <w:rPr>
                <w:rFonts w:hint="eastAsia" w:ascii="宋体" w:hAnsi="宋体" w:eastAsia="宋体" w:cs="宋体"/>
                <w:bCs/>
                <w:color w:val="auto"/>
                <w:sz w:val="21"/>
                <w:szCs w:val="21"/>
              </w:rPr>
            </w:pPr>
          </w:p>
        </w:tc>
        <w:tc>
          <w:tcPr>
            <w:tcW w:w="541" w:type="pct"/>
            <w:tcBorders>
              <w:top w:val="single" w:color="000000" w:sz="8" w:space="0"/>
              <w:left w:val="single" w:color="000000" w:sz="8" w:space="0"/>
              <w:bottom w:val="single" w:color="000000" w:sz="8" w:space="0"/>
              <w:right w:val="single" w:color="000000" w:sz="8" w:space="0"/>
            </w:tcBorders>
            <w:vAlign w:val="center"/>
          </w:tcPr>
          <w:p w14:paraId="1A458F6A">
            <w:pPr>
              <w:autoSpaceDE/>
              <w:autoSpaceDN/>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问题处理及整改</w:t>
            </w:r>
          </w:p>
        </w:tc>
        <w:tc>
          <w:tcPr>
            <w:tcW w:w="2296" w:type="pct"/>
            <w:tcBorders>
              <w:top w:val="single" w:color="000000" w:sz="8" w:space="0"/>
              <w:left w:val="single" w:color="000000" w:sz="8" w:space="0"/>
              <w:bottom w:val="single" w:color="000000" w:sz="8" w:space="0"/>
              <w:right w:val="single" w:color="000000" w:sz="8" w:space="0"/>
            </w:tcBorders>
            <w:vAlign w:val="center"/>
          </w:tcPr>
          <w:p w14:paraId="66B62A75">
            <w:pPr>
              <w:autoSpaceDE/>
              <w:autoSpaceDN/>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1.上月度考核后的扣分点未及时整改的，每发现一处扣2分。</w:t>
            </w:r>
          </w:p>
          <w:p w14:paraId="669C20C5">
            <w:pPr>
              <w:autoSpaceDE/>
              <w:autoSpaceDN/>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2.运行中出现的故障未及时处置造成事故的每发现一处扣2分，未及时报告水情、工情及运行中问题处理情况的，每发现一处扣1分。</w:t>
            </w:r>
          </w:p>
        </w:tc>
        <w:tc>
          <w:tcPr>
            <w:tcW w:w="417" w:type="pct"/>
            <w:tcBorders>
              <w:top w:val="single" w:color="000000" w:sz="8" w:space="0"/>
              <w:left w:val="single" w:color="000000" w:sz="8" w:space="0"/>
              <w:bottom w:val="single" w:color="000000" w:sz="8" w:space="0"/>
              <w:right w:val="single" w:color="000000" w:sz="8" w:space="0"/>
            </w:tcBorders>
            <w:vAlign w:val="center"/>
          </w:tcPr>
          <w:p w14:paraId="5202EAF1">
            <w:pPr>
              <w:autoSpaceDE/>
              <w:autoSpaceDN/>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5</w:t>
            </w:r>
          </w:p>
        </w:tc>
        <w:tc>
          <w:tcPr>
            <w:tcW w:w="438" w:type="pct"/>
            <w:tcBorders>
              <w:top w:val="single" w:color="000000" w:sz="8" w:space="0"/>
              <w:left w:val="single" w:color="000000" w:sz="8" w:space="0"/>
              <w:bottom w:val="single" w:color="000000" w:sz="8" w:space="0"/>
              <w:right w:val="single" w:color="000000" w:sz="8" w:space="0"/>
            </w:tcBorders>
            <w:vAlign w:val="center"/>
          </w:tcPr>
          <w:p w14:paraId="45D1CCA0">
            <w:pPr>
              <w:autoSpaceDE/>
              <w:autoSpaceDN/>
              <w:adjustRightInd/>
              <w:spacing w:line="360" w:lineRule="auto"/>
              <w:jc w:val="center"/>
              <w:rPr>
                <w:rFonts w:hint="eastAsia" w:ascii="宋体" w:hAnsi="宋体" w:eastAsia="宋体" w:cs="宋体"/>
                <w:bCs/>
                <w:color w:val="auto"/>
                <w:sz w:val="21"/>
                <w:szCs w:val="21"/>
              </w:rPr>
            </w:pPr>
          </w:p>
        </w:tc>
        <w:tc>
          <w:tcPr>
            <w:tcW w:w="511" w:type="pct"/>
            <w:tcBorders>
              <w:top w:val="single" w:color="000000" w:sz="8" w:space="0"/>
              <w:left w:val="single" w:color="000000" w:sz="8" w:space="0"/>
              <w:bottom w:val="single" w:color="000000" w:sz="8" w:space="0"/>
              <w:right w:val="single" w:color="000000" w:sz="8" w:space="0"/>
            </w:tcBorders>
            <w:vAlign w:val="center"/>
          </w:tcPr>
          <w:p w14:paraId="386E3366">
            <w:pPr>
              <w:autoSpaceDE/>
              <w:autoSpaceDN/>
              <w:adjustRightInd/>
              <w:spacing w:line="360" w:lineRule="auto"/>
              <w:rPr>
                <w:rFonts w:hint="eastAsia" w:ascii="宋体" w:hAnsi="宋体" w:eastAsia="宋体" w:cs="宋体"/>
                <w:bCs/>
                <w:color w:val="auto"/>
                <w:sz w:val="21"/>
                <w:szCs w:val="21"/>
              </w:rPr>
            </w:pPr>
          </w:p>
        </w:tc>
      </w:tr>
      <w:tr w14:paraId="04E4C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308" w:type="pct"/>
            <w:vMerge w:val="continue"/>
            <w:tcBorders>
              <w:left w:val="single" w:color="000000" w:sz="8" w:space="0"/>
              <w:bottom w:val="single" w:color="000000" w:sz="8" w:space="0"/>
              <w:right w:val="single" w:color="000000" w:sz="8" w:space="0"/>
            </w:tcBorders>
            <w:vAlign w:val="center"/>
          </w:tcPr>
          <w:p w14:paraId="0507D645">
            <w:pPr>
              <w:autoSpaceDE/>
              <w:autoSpaceDN/>
              <w:adjustRightInd/>
              <w:spacing w:line="360" w:lineRule="auto"/>
              <w:rPr>
                <w:rFonts w:hint="eastAsia" w:ascii="宋体" w:hAnsi="宋体" w:eastAsia="宋体" w:cs="宋体"/>
                <w:bCs/>
                <w:color w:val="auto"/>
                <w:sz w:val="21"/>
                <w:szCs w:val="21"/>
              </w:rPr>
            </w:pPr>
          </w:p>
        </w:tc>
        <w:tc>
          <w:tcPr>
            <w:tcW w:w="485" w:type="pct"/>
            <w:vMerge w:val="continue"/>
            <w:tcBorders>
              <w:top w:val="single" w:color="000000" w:sz="8" w:space="0"/>
              <w:left w:val="single" w:color="000000" w:sz="8" w:space="0"/>
              <w:bottom w:val="single" w:color="000000" w:sz="8" w:space="0"/>
              <w:right w:val="single" w:color="000000" w:sz="8" w:space="0"/>
            </w:tcBorders>
            <w:vAlign w:val="center"/>
          </w:tcPr>
          <w:p w14:paraId="2BD2224A">
            <w:pPr>
              <w:autoSpaceDE/>
              <w:autoSpaceDN/>
              <w:adjustRightInd/>
              <w:spacing w:line="360" w:lineRule="auto"/>
              <w:jc w:val="center"/>
              <w:rPr>
                <w:rFonts w:hint="eastAsia" w:ascii="宋体" w:hAnsi="宋体" w:eastAsia="宋体" w:cs="宋体"/>
                <w:bCs/>
                <w:color w:val="auto"/>
                <w:sz w:val="21"/>
                <w:szCs w:val="21"/>
              </w:rPr>
            </w:pPr>
          </w:p>
        </w:tc>
        <w:tc>
          <w:tcPr>
            <w:tcW w:w="541" w:type="pct"/>
            <w:tcBorders>
              <w:top w:val="single" w:color="000000" w:sz="8" w:space="0"/>
              <w:left w:val="single" w:color="000000" w:sz="8" w:space="0"/>
              <w:bottom w:val="single" w:color="000000" w:sz="8" w:space="0"/>
              <w:right w:val="single" w:color="000000" w:sz="8" w:space="0"/>
            </w:tcBorders>
            <w:vAlign w:val="center"/>
          </w:tcPr>
          <w:p w14:paraId="18747936">
            <w:pPr>
              <w:autoSpaceDE/>
              <w:autoSpaceDN/>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月度</w:t>
            </w:r>
          </w:p>
          <w:p w14:paraId="2EE8FFA9">
            <w:pPr>
              <w:autoSpaceDE/>
              <w:autoSpaceDN/>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运行总结</w:t>
            </w:r>
          </w:p>
        </w:tc>
        <w:tc>
          <w:tcPr>
            <w:tcW w:w="2296" w:type="pct"/>
            <w:tcBorders>
              <w:top w:val="single" w:color="000000" w:sz="8" w:space="0"/>
              <w:left w:val="single" w:color="000000" w:sz="8" w:space="0"/>
              <w:bottom w:val="single" w:color="000000" w:sz="8" w:space="0"/>
              <w:right w:val="single" w:color="000000" w:sz="8" w:space="0"/>
            </w:tcBorders>
            <w:vAlign w:val="center"/>
          </w:tcPr>
          <w:p w14:paraId="4AB6A5E4">
            <w:pPr>
              <w:autoSpaceDE/>
              <w:autoSpaceDN/>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每月10日前向分公司递交上一个月运行工作总结，不提交月度总结的扣4分，不按时提交扣2分。</w:t>
            </w:r>
          </w:p>
        </w:tc>
        <w:tc>
          <w:tcPr>
            <w:tcW w:w="417" w:type="pct"/>
            <w:tcBorders>
              <w:top w:val="single" w:color="000000" w:sz="8" w:space="0"/>
              <w:left w:val="single" w:color="000000" w:sz="8" w:space="0"/>
              <w:bottom w:val="single" w:color="000000" w:sz="8" w:space="0"/>
              <w:right w:val="single" w:color="000000" w:sz="8" w:space="0"/>
            </w:tcBorders>
            <w:vAlign w:val="center"/>
          </w:tcPr>
          <w:p w14:paraId="4E4DD2C2">
            <w:pPr>
              <w:autoSpaceDE/>
              <w:autoSpaceDN/>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w:t>
            </w:r>
          </w:p>
        </w:tc>
        <w:tc>
          <w:tcPr>
            <w:tcW w:w="438" w:type="pct"/>
            <w:tcBorders>
              <w:top w:val="single" w:color="000000" w:sz="8" w:space="0"/>
              <w:left w:val="single" w:color="000000" w:sz="8" w:space="0"/>
              <w:bottom w:val="single" w:color="000000" w:sz="8" w:space="0"/>
              <w:right w:val="single" w:color="000000" w:sz="8" w:space="0"/>
            </w:tcBorders>
            <w:vAlign w:val="center"/>
          </w:tcPr>
          <w:p w14:paraId="2AEBDB44">
            <w:pPr>
              <w:autoSpaceDE/>
              <w:autoSpaceDN/>
              <w:adjustRightInd/>
              <w:spacing w:line="360" w:lineRule="auto"/>
              <w:jc w:val="center"/>
              <w:rPr>
                <w:rFonts w:hint="eastAsia" w:ascii="宋体" w:hAnsi="宋体" w:eastAsia="宋体" w:cs="宋体"/>
                <w:bCs/>
                <w:color w:val="auto"/>
                <w:sz w:val="21"/>
                <w:szCs w:val="21"/>
              </w:rPr>
            </w:pPr>
          </w:p>
        </w:tc>
        <w:tc>
          <w:tcPr>
            <w:tcW w:w="511" w:type="pct"/>
            <w:tcBorders>
              <w:top w:val="single" w:color="000000" w:sz="8" w:space="0"/>
              <w:left w:val="single" w:color="000000" w:sz="8" w:space="0"/>
              <w:bottom w:val="single" w:color="000000" w:sz="8" w:space="0"/>
              <w:right w:val="single" w:color="000000" w:sz="8" w:space="0"/>
            </w:tcBorders>
            <w:vAlign w:val="center"/>
          </w:tcPr>
          <w:p w14:paraId="1AB64C9D">
            <w:pPr>
              <w:autoSpaceDE/>
              <w:autoSpaceDN/>
              <w:adjustRightInd/>
              <w:spacing w:line="360" w:lineRule="auto"/>
              <w:rPr>
                <w:rFonts w:hint="eastAsia" w:ascii="宋体" w:hAnsi="宋体" w:eastAsia="宋体" w:cs="宋体"/>
                <w:bCs/>
                <w:color w:val="auto"/>
                <w:sz w:val="21"/>
                <w:szCs w:val="21"/>
              </w:rPr>
            </w:pPr>
          </w:p>
        </w:tc>
      </w:tr>
      <w:tr w14:paraId="2662B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308" w:type="pct"/>
            <w:vMerge w:val="restart"/>
            <w:tcBorders>
              <w:top w:val="single" w:color="000000" w:sz="8" w:space="0"/>
              <w:left w:val="single" w:color="000000" w:sz="8" w:space="0"/>
              <w:right w:val="single" w:color="000000" w:sz="8" w:space="0"/>
            </w:tcBorders>
            <w:vAlign w:val="center"/>
          </w:tcPr>
          <w:p w14:paraId="354DB53D">
            <w:pPr>
              <w:autoSpaceDE/>
              <w:autoSpaceDN/>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五</w:t>
            </w:r>
          </w:p>
        </w:tc>
        <w:tc>
          <w:tcPr>
            <w:tcW w:w="485" w:type="pct"/>
            <w:vMerge w:val="restart"/>
            <w:tcBorders>
              <w:top w:val="single" w:color="000000" w:sz="8" w:space="0"/>
              <w:left w:val="single" w:color="000000" w:sz="8" w:space="0"/>
              <w:bottom w:val="single" w:color="000000" w:sz="8" w:space="0"/>
              <w:right w:val="single" w:color="000000" w:sz="8" w:space="0"/>
            </w:tcBorders>
            <w:vAlign w:val="center"/>
          </w:tcPr>
          <w:p w14:paraId="1579DFFD">
            <w:pPr>
              <w:autoSpaceDE/>
              <w:autoSpaceDN/>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安全与文明</w:t>
            </w:r>
          </w:p>
        </w:tc>
        <w:tc>
          <w:tcPr>
            <w:tcW w:w="541" w:type="pct"/>
            <w:tcBorders>
              <w:top w:val="single" w:color="000000" w:sz="8" w:space="0"/>
              <w:left w:val="single" w:color="000000" w:sz="8" w:space="0"/>
              <w:bottom w:val="single" w:color="000000" w:sz="8" w:space="0"/>
              <w:right w:val="single" w:color="000000" w:sz="8" w:space="0"/>
            </w:tcBorders>
            <w:vAlign w:val="center"/>
          </w:tcPr>
          <w:p w14:paraId="2C1CBE00">
            <w:pPr>
              <w:autoSpaceDE/>
              <w:autoSpaceDN/>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安全运行</w:t>
            </w:r>
          </w:p>
        </w:tc>
        <w:tc>
          <w:tcPr>
            <w:tcW w:w="2296" w:type="pct"/>
            <w:tcBorders>
              <w:top w:val="single" w:color="000000" w:sz="8" w:space="0"/>
              <w:left w:val="single" w:color="000000" w:sz="8" w:space="0"/>
              <w:bottom w:val="single" w:color="000000" w:sz="8" w:space="0"/>
              <w:right w:val="single" w:color="000000" w:sz="8" w:space="0"/>
            </w:tcBorders>
            <w:vAlign w:val="center"/>
          </w:tcPr>
          <w:p w14:paraId="03EBC4DA">
            <w:pPr>
              <w:autoSpaceDE/>
              <w:autoSpaceDN/>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1.由于操作不当引起的非等级安全生产事故或轻微设备事故，扣5分。</w:t>
            </w:r>
          </w:p>
          <w:p w14:paraId="595B619C">
            <w:pPr>
              <w:autoSpaceDE/>
              <w:autoSpaceDN/>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2.每季对在岗人员进行人员安全教育、应急演练和培训，没有安全教育培训档案扣2分。</w:t>
            </w:r>
          </w:p>
          <w:p w14:paraId="4A916793">
            <w:pPr>
              <w:autoSpaceDE/>
              <w:autoSpaceDN/>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3.发现异常或险情未及时采取措施的，每发现一次扣1分。</w:t>
            </w:r>
          </w:p>
          <w:p w14:paraId="14BD2C1F">
            <w:pPr>
              <w:autoSpaceDE/>
              <w:autoSpaceDN/>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4.未按规定配备必要的安全装备、工具、防护措施 ，每发现一次扣1分。</w:t>
            </w:r>
          </w:p>
          <w:p w14:paraId="0460BE99">
            <w:pPr>
              <w:autoSpaceDE/>
              <w:autoSpaceDN/>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5.本项目投入人员必须投企业职工工伤保险，每发现一人次未投保的扣2分。</w:t>
            </w:r>
          </w:p>
          <w:p w14:paraId="4A18C405">
            <w:pPr>
              <w:autoSpaceDE/>
              <w:autoSpaceDN/>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6.泵站内未经</w:t>
            </w:r>
            <w:r>
              <w:rPr>
                <w:rFonts w:hint="eastAsia" w:ascii="宋体" w:hAnsi="宋体" w:eastAsia="宋体" w:cs="宋体"/>
                <w:bCs/>
                <w:color w:val="auto"/>
                <w:sz w:val="21"/>
                <w:szCs w:val="21"/>
                <w:lang w:eastAsia="zh-CN"/>
              </w:rPr>
              <w:t>招标人</w:t>
            </w:r>
            <w:r>
              <w:rPr>
                <w:rFonts w:hint="eastAsia" w:ascii="宋体" w:hAnsi="宋体" w:eastAsia="宋体" w:cs="宋体"/>
                <w:bCs/>
                <w:color w:val="auto"/>
                <w:sz w:val="21"/>
                <w:szCs w:val="21"/>
              </w:rPr>
              <w:t>许可，搭建临时厨房进行煮食，每发现一次扣2分。</w:t>
            </w:r>
          </w:p>
        </w:tc>
        <w:tc>
          <w:tcPr>
            <w:tcW w:w="417" w:type="pct"/>
            <w:tcBorders>
              <w:top w:val="single" w:color="000000" w:sz="8" w:space="0"/>
              <w:left w:val="single" w:color="000000" w:sz="8" w:space="0"/>
              <w:bottom w:val="single" w:color="000000" w:sz="8" w:space="0"/>
              <w:right w:val="single" w:color="000000" w:sz="8" w:space="0"/>
            </w:tcBorders>
            <w:vAlign w:val="center"/>
          </w:tcPr>
          <w:p w14:paraId="4E28A78C">
            <w:pPr>
              <w:autoSpaceDE/>
              <w:autoSpaceDN/>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10</w:t>
            </w:r>
          </w:p>
        </w:tc>
        <w:tc>
          <w:tcPr>
            <w:tcW w:w="438" w:type="pct"/>
            <w:tcBorders>
              <w:top w:val="single" w:color="000000" w:sz="8" w:space="0"/>
              <w:left w:val="single" w:color="000000" w:sz="8" w:space="0"/>
              <w:bottom w:val="single" w:color="000000" w:sz="8" w:space="0"/>
              <w:right w:val="single" w:color="000000" w:sz="8" w:space="0"/>
            </w:tcBorders>
            <w:vAlign w:val="center"/>
          </w:tcPr>
          <w:p w14:paraId="7DDB5750">
            <w:pPr>
              <w:autoSpaceDE/>
              <w:autoSpaceDN/>
              <w:adjustRightInd/>
              <w:spacing w:line="360" w:lineRule="auto"/>
              <w:jc w:val="center"/>
              <w:rPr>
                <w:rFonts w:hint="eastAsia" w:ascii="宋体" w:hAnsi="宋体" w:eastAsia="宋体" w:cs="宋体"/>
                <w:bCs/>
                <w:color w:val="auto"/>
                <w:sz w:val="21"/>
                <w:szCs w:val="21"/>
              </w:rPr>
            </w:pPr>
          </w:p>
        </w:tc>
        <w:tc>
          <w:tcPr>
            <w:tcW w:w="511" w:type="pct"/>
            <w:tcBorders>
              <w:top w:val="single" w:color="000000" w:sz="8" w:space="0"/>
              <w:left w:val="single" w:color="000000" w:sz="8" w:space="0"/>
              <w:bottom w:val="single" w:color="000000" w:sz="8" w:space="0"/>
              <w:right w:val="single" w:color="000000" w:sz="8" w:space="0"/>
            </w:tcBorders>
            <w:vAlign w:val="center"/>
          </w:tcPr>
          <w:p w14:paraId="5733B7CA">
            <w:pPr>
              <w:autoSpaceDE/>
              <w:autoSpaceDN/>
              <w:adjustRightInd/>
              <w:spacing w:line="360" w:lineRule="auto"/>
              <w:rPr>
                <w:rFonts w:hint="eastAsia" w:ascii="宋体" w:hAnsi="宋体" w:eastAsia="宋体" w:cs="宋体"/>
                <w:bCs/>
                <w:color w:val="auto"/>
                <w:sz w:val="21"/>
                <w:szCs w:val="21"/>
              </w:rPr>
            </w:pPr>
          </w:p>
        </w:tc>
      </w:tr>
      <w:tr w14:paraId="5077E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308" w:type="pct"/>
            <w:vMerge w:val="continue"/>
            <w:tcBorders>
              <w:left w:val="single" w:color="000000" w:sz="8" w:space="0"/>
              <w:bottom w:val="single" w:color="000000" w:sz="8" w:space="0"/>
              <w:right w:val="single" w:color="000000" w:sz="8" w:space="0"/>
            </w:tcBorders>
            <w:vAlign w:val="center"/>
          </w:tcPr>
          <w:p w14:paraId="46B5896E">
            <w:pPr>
              <w:autoSpaceDE/>
              <w:autoSpaceDN/>
              <w:adjustRightInd/>
              <w:spacing w:line="360" w:lineRule="auto"/>
              <w:rPr>
                <w:rFonts w:hint="eastAsia" w:ascii="宋体" w:hAnsi="宋体" w:eastAsia="宋体" w:cs="宋体"/>
                <w:bCs/>
                <w:color w:val="auto"/>
                <w:sz w:val="21"/>
                <w:szCs w:val="21"/>
              </w:rPr>
            </w:pPr>
          </w:p>
        </w:tc>
        <w:tc>
          <w:tcPr>
            <w:tcW w:w="485" w:type="pct"/>
            <w:vMerge w:val="continue"/>
            <w:tcBorders>
              <w:top w:val="single" w:color="000000" w:sz="8" w:space="0"/>
              <w:left w:val="single" w:color="000000" w:sz="8" w:space="0"/>
              <w:bottom w:val="single" w:color="000000" w:sz="8" w:space="0"/>
              <w:right w:val="single" w:color="000000" w:sz="8" w:space="0"/>
            </w:tcBorders>
            <w:vAlign w:val="center"/>
          </w:tcPr>
          <w:p w14:paraId="763584A0">
            <w:pPr>
              <w:autoSpaceDE/>
              <w:autoSpaceDN/>
              <w:adjustRightInd/>
              <w:spacing w:line="360" w:lineRule="auto"/>
              <w:rPr>
                <w:rFonts w:hint="eastAsia" w:ascii="宋体" w:hAnsi="宋体" w:eastAsia="宋体" w:cs="宋体"/>
                <w:bCs/>
                <w:color w:val="auto"/>
                <w:sz w:val="21"/>
                <w:szCs w:val="21"/>
              </w:rPr>
            </w:pPr>
          </w:p>
        </w:tc>
        <w:tc>
          <w:tcPr>
            <w:tcW w:w="541" w:type="pct"/>
            <w:tcBorders>
              <w:top w:val="single" w:color="000000" w:sz="8" w:space="0"/>
              <w:left w:val="single" w:color="000000" w:sz="8" w:space="0"/>
              <w:bottom w:val="single" w:color="000000" w:sz="8" w:space="0"/>
              <w:right w:val="single" w:color="000000" w:sz="8" w:space="0"/>
            </w:tcBorders>
            <w:vAlign w:val="center"/>
          </w:tcPr>
          <w:p w14:paraId="352479FC">
            <w:pPr>
              <w:autoSpaceDE/>
              <w:autoSpaceDN/>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纪律</w:t>
            </w:r>
          </w:p>
        </w:tc>
        <w:tc>
          <w:tcPr>
            <w:tcW w:w="2296" w:type="pct"/>
            <w:tcBorders>
              <w:top w:val="single" w:color="000000" w:sz="8" w:space="0"/>
              <w:left w:val="single" w:color="000000" w:sz="8" w:space="0"/>
              <w:bottom w:val="single" w:color="000000" w:sz="8" w:space="0"/>
              <w:right w:val="single" w:color="000000" w:sz="8" w:space="0"/>
            </w:tcBorders>
            <w:vAlign w:val="center"/>
          </w:tcPr>
          <w:p w14:paraId="6071F506">
            <w:pPr>
              <w:autoSpaceDE/>
              <w:autoSpaceDN/>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1.值班期间有不统一着装每次扣1分，发现有穿短裤、背心、拖鞋、高跟鞋上班的，每发现一例扣1分。</w:t>
            </w:r>
          </w:p>
          <w:p w14:paraId="48D5174C">
            <w:pPr>
              <w:autoSpaceDE/>
              <w:autoSpaceDN/>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2.值班期间有脱岗、睡觉等情况，每发现一次扣5分。</w:t>
            </w:r>
          </w:p>
          <w:p w14:paraId="26CF3867">
            <w:pPr>
              <w:autoSpaceDE/>
              <w:autoSpaceDN/>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3.值班室内有臭味、异味每查到一次扣1分。</w:t>
            </w:r>
          </w:p>
          <w:p w14:paraId="609A40AF">
            <w:pPr>
              <w:autoSpaceDE/>
              <w:autoSpaceDN/>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4.管理区域内地面有烟头、纸屑、污渍等每发现一次扣1分。</w:t>
            </w:r>
          </w:p>
          <w:p w14:paraId="1E92F9D0">
            <w:pPr>
              <w:autoSpaceDE/>
              <w:autoSpaceDN/>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5.值班室内工具，安全帽/巡查仪表等摆放杂乱每发现一次扣1分。</w:t>
            </w:r>
          </w:p>
          <w:p w14:paraId="3320DE56">
            <w:pPr>
              <w:autoSpaceDE/>
              <w:autoSpaceDN/>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6.做好已设置的标识标配的保护和维护，在运行管理中标识标牌破损掉落未及时维护的，每发现一次扣1分。</w:t>
            </w:r>
          </w:p>
        </w:tc>
        <w:tc>
          <w:tcPr>
            <w:tcW w:w="417" w:type="pct"/>
            <w:tcBorders>
              <w:top w:val="single" w:color="000000" w:sz="8" w:space="0"/>
              <w:left w:val="single" w:color="000000" w:sz="8" w:space="0"/>
              <w:bottom w:val="single" w:color="000000" w:sz="8" w:space="0"/>
              <w:right w:val="single" w:color="000000" w:sz="8" w:space="0"/>
            </w:tcBorders>
            <w:vAlign w:val="center"/>
          </w:tcPr>
          <w:p w14:paraId="133B764A">
            <w:pPr>
              <w:autoSpaceDE/>
              <w:autoSpaceDN/>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w:t>
            </w:r>
          </w:p>
        </w:tc>
        <w:tc>
          <w:tcPr>
            <w:tcW w:w="438" w:type="pct"/>
            <w:tcBorders>
              <w:top w:val="single" w:color="000000" w:sz="8" w:space="0"/>
              <w:left w:val="single" w:color="000000" w:sz="8" w:space="0"/>
              <w:bottom w:val="single" w:color="000000" w:sz="8" w:space="0"/>
              <w:right w:val="single" w:color="000000" w:sz="8" w:space="0"/>
            </w:tcBorders>
            <w:vAlign w:val="center"/>
          </w:tcPr>
          <w:p w14:paraId="6661BD1F">
            <w:pPr>
              <w:autoSpaceDE/>
              <w:autoSpaceDN/>
              <w:adjustRightInd/>
              <w:spacing w:line="360" w:lineRule="auto"/>
              <w:jc w:val="center"/>
              <w:rPr>
                <w:rFonts w:hint="eastAsia" w:ascii="宋体" w:hAnsi="宋体" w:eastAsia="宋体" w:cs="宋体"/>
                <w:bCs/>
                <w:color w:val="auto"/>
                <w:sz w:val="21"/>
                <w:szCs w:val="21"/>
              </w:rPr>
            </w:pPr>
          </w:p>
        </w:tc>
        <w:tc>
          <w:tcPr>
            <w:tcW w:w="511" w:type="pct"/>
            <w:tcBorders>
              <w:top w:val="single" w:color="000000" w:sz="8" w:space="0"/>
              <w:left w:val="single" w:color="000000" w:sz="8" w:space="0"/>
              <w:bottom w:val="single" w:color="000000" w:sz="8" w:space="0"/>
              <w:right w:val="single" w:color="000000" w:sz="8" w:space="0"/>
            </w:tcBorders>
            <w:vAlign w:val="center"/>
          </w:tcPr>
          <w:p w14:paraId="398A50B1">
            <w:pPr>
              <w:autoSpaceDE/>
              <w:autoSpaceDN/>
              <w:adjustRightInd/>
              <w:spacing w:line="360" w:lineRule="auto"/>
              <w:rPr>
                <w:rFonts w:hint="eastAsia" w:ascii="宋体" w:hAnsi="宋体" w:eastAsia="宋体" w:cs="宋体"/>
                <w:bCs/>
                <w:color w:val="auto"/>
                <w:sz w:val="21"/>
                <w:szCs w:val="21"/>
              </w:rPr>
            </w:pPr>
          </w:p>
        </w:tc>
      </w:tr>
      <w:tr w14:paraId="487F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308" w:type="pct"/>
            <w:vMerge w:val="restart"/>
            <w:tcBorders>
              <w:top w:val="single" w:color="000000" w:sz="8" w:space="0"/>
              <w:left w:val="single" w:color="000000" w:sz="8" w:space="0"/>
              <w:right w:val="single" w:color="000000" w:sz="8" w:space="0"/>
            </w:tcBorders>
            <w:vAlign w:val="center"/>
          </w:tcPr>
          <w:p w14:paraId="79ACE1FB">
            <w:pPr>
              <w:autoSpaceDE/>
              <w:autoSpaceDN/>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六</w:t>
            </w:r>
          </w:p>
        </w:tc>
        <w:tc>
          <w:tcPr>
            <w:tcW w:w="485" w:type="pct"/>
            <w:vMerge w:val="restart"/>
            <w:tcBorders>
              <w:top w:val="single" w:color="000000" w:sz="8" w:space="0"/>
              <w:left w:val="single" w:color="000000" w:sz="8" w:space="0"/>
              <w:right w:val="single" w:color="000000" w:sz="8" w:space="0"/>
            </w:tcBorders>
            <w:vAlign w:val="center"/>
          </w:tcPr>
          <w:p w14:paraId="3D06A5EB">
            <w:pPr>
              <w:autoSpaceDE/>
              <w:autoSpaceDN/>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绿化管理</w:t>
            </w:r>
          </w:p>
        </w:tc>
        <w:tc>
          <w:tcPr>
            <w:tcW w:w="541" w:type="pct"/>
            <w:tcBorders>
              <w:top w:val="single" w:color="000000" w:sz="8" w:space="0"/>
              <w:left w:val="single" w:color="000000" w:sz="8" w:space="0"/>
              <w:bottom w:val="single" w:color="000000" w:sz="8" w:space="0"/>
              <w:right w:val="single" w:color="000000" w:sz="8" w:space="0"/>
            </w:tcBorders>
            <w:vAlign w:val="center"/>
          </w:tcPr>
          <w:p w14:paraId="16902492">
            <w:pPr>
              <w:autoSpaceDE/>
              <w:autoSpaceDN/>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草地/地被养护</w:t>
            </w:r>
          </w:p>
        </w:tc>
        <w:tc>
          <w:tcPr>
            <w:tcW w:w="2296" w:type="pct"/>
            <w:tcBorders>
              <w:top w:val="single" w:color="000000" w:sz="8" w:space="0"/>
              <w:left w:val="single" w:color="000000" w:sz="8" w:space="0"/>
              <w:bottom w:val="single" w:color="000000" w:sz="8" w:space="0"/>
              <w:right w:val="single" w:color="000000" w:sz="8" w:space="0"/>
            </w:tcBorders>
            <w:vAlign w:val="center"/>
          </w:tcPr>
          <w:p w14:paraId="088FDA73">
            <w:pPr>
              <w:autoSpaceDE/>
              <w:autoSpaceDN/>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1.每随机抽查20平方米绿化草地/地被，每平方米要求杂草≤10株 ，每超过10株扣0.5分，扣完为止。</w:t>
            </w:r>
          </w:p>
          <w:p w14:paraId="3DB6F549">
            <w:pPr>
              <w:autoSpaceDE/>
              <w:autoSpaceDN/>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2.草坪/地被按时按要求修剪，分绿化带草皮及小灌木类的生长不超过路牙并及时修剪，未达到要求的，每10平方米扣0.5分。</w:t>
            </w:r>
          </w:p>
        </w:tc>
        <w:tc>
          <w:tcPr>
            <w:tcW w:w="417" w:type="pct"/>
            <w:tcBorders>
              <w:top w:val="single" w:color="000000" w:sz="8" w:space="0"/>
              <w:left w:val="single" w:color="000000" w:sz="8" w:space="0"/>
              <w:bottom w:val="single" w:color="000000" w:sz="8" w:space="0"/>
              <w:right w:val="single" w:color="000000" w:sz="8" w:space="0"/>
            </w:tcBorders>
            <w:vAlign w:val="center"/>
          </w:tcPr>
          <w:p w14:paraId="319BB770">
            <w:pPr>
              <w:autoSpaceDE/>
              <w:autoSpaceDN/>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w:t>
            </w:r>
          </w:p>
        </w:tc>
        <w:tc>
          <w:tcPr>
            <w:tcW w:w="438" w:type="pct"/>
            <w:tcBorders>
              <w:top w:val="single" w:color="000000" w:sz="8" w:space="0"/>
              <w:left w:val="single" w:color="000000" w:sz="8" w:space="0"/>
              <w:bottom w:val="single" w:color="000000" w:sz="8" w:space="0"/>
              <w:right w:val="single" w:color="000000" w:sz="8" w:space="0"/>
            </w:tcBorders>
            <w:vAlign w:val="center"/>
          </w:tcPr>
          <w:p w14:paraId="6480F3C8">
            <w:pPr>
              <w:autoSpaceDE/>
              <w:autoSpaceDN/>
              <w:adjustRightInd/>
              <w:spacing w:line="360" w:lineRule="auto"/>
              <w:jc w:val="center"/>
              <w:rPr>
                <w:rFonts w:hint="eastAsia" w:ascii="宋体" w:hAnsi="宋体" w:eastAsia="宋体" w:cs="宋体"/>
                <w:bCs/>
                <w:color w:val="auto"/>
                <w:sz w:val="21"/>
                <w:szCs w:val="21"/>
              </w:rPr>
            </w:pPr>
          </w:p>
        </w:tc>
        <w:tc>
          <w:tcPr>
            <w:tcW w:w="511" w:type="pct"/>
            <w:tcBorders>
              <w:top w:val="single" w:color="000000" w:sz="8" w:space="0"/>
              <w:left w:val="single" w:color="000000" w:sz="8" w:space="0"/>
              <w:bottom w:val="single" w:color="000000" w:sz="8" w:space="0"/>
              <w:right w:val="single" w:color="000000" w:sz="8" w:space="0"/>
            </w:tcBorders>
            <w:vAlign w:val="center"/>
          </w:tcPr>
          <w:p w14:paraId="0087FF87">
            <w:pPr>
              <w:autoSpaceDE/>
              <w:autoSpaceDN/>
              <w:adjustRightInd/>
              <w:spacing w:line="360" w:lineRule="auto"/>
              <w:rPr>
                <w:rFonts w:hint="eastAsia" w:ascii="宋体" w:hAnsi="宋体" w:eastAsia="宋体" w:cs="宋体"/>
                <w:bCs/>
                <w:color w:val="auto"/>
                <w:sz w:val="21"/>
                <w:szCs w:val="21"/>
              </w:rPr>
            </w:pPr>
          </w:p>
        </w:tc>
      </w:tr>
      <w:tr w14:paraId="0162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308" w:type="pct"/>
            <w:vMerge w:val="continue"/>
            <w:tcBorders>
              <w:left w:val="single" w:color="000000" w:sz="8" w:space="0"/>
              <w:right w:val="single" w:color="000000" w:sz="8" w:space="0"/>
            </w:tcBorders>
            <w:vAlign w:val="center"/>
          </w:tcPr>
          <w:p w14:paraId="44436AFA">
            <w:pPr>
              <w:autoSpaceDE/>
              <w:autoSpaceDN/>
              <w:adjustRightInd/>
              <w:spacing w:line="360" w:lineRule="auto"/>
              <w:jc w:val="center"/>
              <w:rPr>
                <w:rFonts w:hint="eastAsia" w:ascii="宋体" w:hAnsi="宋体" w:eastAsia="宋体" w:cs="宋体"/>
                <w:bCs/>
                <w:color w:val="auto"/>
                <w:sz w:val="21"/>
                <w:szCs w:val="21"/>
              </w:rPr>
            </w:pPr>
          </w:p>
        </w:tc>
        <w:tc>
          <w:tcPr>
            <w:tcW w:w="485" w:type="pct"/>
            <w:vMerge w:val="continue"/>
            <w:tcBorders>
              <w:left w:val="single" w:color="000000" w:sz="8" w:space="0"/>
              <w:right w:val="single" w:color="000000" w:sz="8" w:space="0"/>
            </w:tcBorders>
            <w:vAlign w:val="center"/>
          </w:tcPr>
          <w:p w14:paraId="09566909">
            <w:pPr>
              <w:autoSpaceDE/>
              <w:autoSpaceDN/>
              <w:adjustRightInd/>
              <w:spacing w:line="360" w:lineRule="auto"/>
              <w:jc w:val="center"/>
              <w:rPr>
                <w:rFonts w:hint="eastAsia" w:ascii="宋体" w:hAnsi="宋体" w:eastAsia="宋体" w:cs="宋体"/>
                <w:bCs/>
                <w:color w:val="auto"/>
                <w:sz w:val="21"/>
                <w:szCs w:val="21"/>
              </w:rPr>
            </w:pPr>
          </w:p>
        </w:tc>
        <w:tc>
          <w:tcPr>
            <w:tcW w:w="541" w:type="pct"/>
            <w:tcBorders>
              <w:top w:val="single" w:color="000000" w:sz="8" w:space="0"/>
              <w:left w:val="single" w:color="000000" w:sz="8" w:space="0"/>
              <w:bottom w:val="single" w:color="000000" w:sz="8" w:space="0"/>
              <w:right w:val="single" w:color="000000" w:sz="8" w:space="0"/>
            </w:tcBorders>
            <w:vAlign w:val="center"/>
          </w:tcPr>
          <w:p w14:paraId="1FC021FF">
            <w:pPr>
              <w:autoSpaceDE/>
              <w:autoSpaceDN/>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乔木/灌木/修剪造型</w:t>
            </w:r>
          </w:p>
        </w:tc>
        <w:tc>
          <w:tcPr>
            <w:tcW w:w="2296" w:type="pct"/>
            <w:tcBorders>
              <w:top w:val="single" w:color="000000" w:sz="8" w:space="0"/>
              <w:left w:val="single" w:color="000000" w:sz="8" w:space="0"/>
              <w:bottom w:val="single" w:color="000000" w:sz="8" w:space="0"/>
              <w:right w:val="single" w:color="000000" w:sz="8" w:space="0"/>
            </w:tcBorders>
            <w:vAlign w:val="center"/>
          </w:tcPr>
          <w:p w14:paraId="46EDD269">
            <w:pPr>
              <w:autoSpaceDE/>
              <w:autoSpaceDN/>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1.乔木因枝条过密、过低、有枯 枝要及时修剪(行道树要统一 修剪效果),修剪留桩长度不超过2cm，超过2cm的，每株扣0.5分。</w:t>
            </w:r>
          </w:p>
          <w:p w14:paraId="7AC09C9C">
            <w:pPr>
              <w:autoSpaceDE/>
              <w:autoSpaceDN/>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扣完为止。2.灌木或绿篱能及时修剪不影响景观，因修剪不当或不修剪，影响美观的，每株或每平方米扣0.5分，扣完为止。</w:t>
            </w:r>
          </w:p>
        </w:tc>
        <w:tc>
          <w:tcPr>
            <w:tcW w:w="417" w:type="pct"/>
            <w:tcBorders>
              <w:top w:val="single" w:color="000000" w:sz="8" w:space="0"/>
              <w:left w:val="single" w:color="000000" w:sz="8" w:space="0"/>
              <w:bottom w:val="single" w:color="000000" w:sz="8" w:space="0"/>
              <w:right w:val="single" w:color="000000" w:sz="8" w:space="0"/>
            </w:tcBorders>
            <w:vAlign w:val="center"/>
          </w:tcPr>
          <w:p w14:paraId="26071BAF">
            <w:pPr>
              <w:autoSpaceDE/>
              <w:autoSpaceDN/>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w:t>
            </w:r>
          </w:p>
        </w:tc>
        <w:tc>
          <w:tcPr>
            <w:tcW w:w="438" w:type="pct"/>
            <w:tcBorders>
              <w:top w:val="single" w:color="000000" w:sz="8" w:space="0"/>
              <w:left w:val="single" w:color="000000" w:sz="8" w:space="0"/>
              <w:bottom w:val="single" w:color="000000" w:sz="8" w:space="0"/>
              <w:right w:val="single" w:color="000000" w:sz="8" w:space="0"/>
            </w:tcBorders>
            <w:vAlign w:val="center"/>
          </w:tcPr>
          <w:p w14:paraId="42E840C8">
            <w:pPr>
              <w:autoSpaceDE/>
              <w:autoSpaceDN/>
              <w:adjustRightInd/>
              <w:spacing w:line="360" w:lineRule="auto"/>
              <w:jc w:val="center"/>
              <w:rPr>
                <w:rFonts w:hint="eastAsia" w:ascii="宋体" w:hAnsi="宋体" w:eastAsia="宋体" w:cs="宋体"/>
                <w:bCs/>
                <w:color w:val="auto"/>
                <w:sz w:val="21"/>
                <w:szCs w:val="21"/>
              </w:rPr>
            </w:pPr>
          </w:p>
        </w:tc>
        <w:tc>
          <w:tcPr>
            <w:tcW w:w="511" w:type="pct"/>
            <w:tcBorders>
              <w:top w:val="single" w:color="000000" w:sz="8" w:space="0"/>
              <w:left w:val="single" w:color="000000" w:sz="8" w:space="0"/>
              <w:bottom w:val="single" w:color="000000" w:sz="8" w:space="0"/>
              <w:right w:val="single" w:color="000000" w:sz="8" w:space="0"/>
            </w:tcBorders>
            <w:vAlign w:val="center"/>
          </w:tcPr>
          <w:p w14:paraId="5E550F91">
            <w:pPr>
              <w:autoSpaceDE/>
              <w:autoSpaceDN/>
              <w:adjustRightInd/>
              <w:spacing w:line="360" w:lineRule="auto"/>
              <w:rPr>
                <w:rFonts w:hint="eastAsia" w:ascii="宋体" w:hAnsi="宋体" w:eastAsia="宋体" w:cs="宋体"/>
                <w:bCs/>
                <w:color w:val="auto"/>
                <w:sz w:val="21"/>
                <w:szCs w:val="21"/>
              </w:rPr>
            </w:pPr>
          </w:p>
        </w:tc>
      </w:tr>
      <w:tr w14:paraId="1A079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308" w:type="pct"/>
            <w:vMerge w:val="continue"/>
            <w:tcBorders>
              <w:left w:val="single" w:color="000000" w:sz="8" w:space="0"/>
              <w:right w:val="single" w:color="000000" w:sz="8" w:space="0"/>
            </w:tcBorders>
            <w:vAlign w:val="center"/>
          </w:tcPr>
          <w:p w14:paraId="7CDB3559">
            <w:pPr>
              <w:autoSpaceDE/>
              <w:autoSpaceDN/>
              <w:adjustRightInd/>
              <w:spacing w:line="360" w:lineRule="auto"/>
              <w:jc w:val="center"/>
              <w:rPr>
                <w:rFonts w:hint="eastAsia" w:ascii="宋体" w:hAnsi="宋体" w:eastAsia="宋体" w:cs="宋体"/>
                <w:bCs/>
                <w:color w:val="auto"/>
                <w:sz w:val="21"/>
                <w:szCs w:val="21"/>
              </w:rPr>
            </w:pPr>
          </w:p>
        </w:tc>
        <w:tc>
          <w:tcPr>
            <w:tcW w:w="485" w:type="pct"/>
            <w:vMerge w:val="continue"/>
            <w:tcBorders>
              <w:left w:val="single" w:color="000000" w:sz="8" w:space="0"/>
              <w:right w:val="single" w:color="000000" w:sz="8" w:space="0"/>
            </w:tcBorders>
            <w:vAlign w:val="center"/>
          </w:tcPr>
          <w:p w14:paraId="2A48B36E">
            <w:pPr>
              <w:autoSpaceDE/>
              <w:autoSpaceDN/>
              <w:adjustRightInd/>
              <w:spacing w:line="360" w:lineRule="auto"/>
              <w:jc w:val="center"/>
              <w:rPr>
                <w:rFonts w:hint="eastAsia" w:ascii="宋体" w:hAnsi="宋体" w:eastAsia="宋体" w:cs="宋体"/>
                <w:bCs/>
                <w:color w:val="auto"/>
                <w:sz w:val="21"/>
                <w:szCs w:val="21"/>
              </w:rPr>
            </w:pPr>
          </w:p>
        </w:tc>
        <w:tc>
          <w:tcPr>
            <w:tcW w:w="541" w:type="pct"/>
            <w:tcBorders>
              <w:top w:val="single" w:color="000000" w:sz="8" w:space="0"/>
              <w:left w:val="single" w:color="000000" w:sz="8" w:space="0"/>
              <w:bottom w:val="single" w:color="000000" w:sz="8" w:space="0"/>
              <w:right w:val="single" w:color="000000" w:sz="8" w:space="0"/>
            </w:tcBorders>
            <w:vAlign w:val="center"/>
          </w:tcPr>
          <w:p w14:paraId="35B8D79D">
            <w:pPr>
              <w:autoSpaceDE/>
              <w:autoSpaceDN/>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水肥管理</w:t>
            </w:r>
          </w:p>
        </w:tc>
        <w:tc>
          <w:tcPr>
            <w:tcW w:w="2296" w:type="pct"/>
            <w:tcBorders>
              <w:top w:val="single" w:color="000000" w:sz="8" w:space="0"/>
              <w:left w:val="single" w:color="000000" w:sz="8" w:space="0"/>
              <w:bottom w:val="single" w:color="000000" w:sz="8" w:space="0"/>
              <w:right w:val="single" w:color="000000" w:sz="8" w:space="0"/>
            </w:tcBorders>
            <w:vAlign w:val="center"/>
          </w:tcPr>
          <w:p w14:paraId="2946DC58">
            <w:pPr>
              <w:autoSpaceDE/>
              <w:autoSpaceDN/>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1.在干旱季节，苗木草地应淋足水，每天要淋水两次以上；有明显缺水现象的绿地(含乔灌木),每10平方米扣0.5分，扣完为止。</w:t>
            </w:r>
          </w:p>
          <w:p w14:paraId="1B4A621D">
            <w:pPr>
              <w:autoSpaceDE/>
              <w:autoSpaceDN/>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2.施肥后要及时覆土，草地施肥 后要及时淋水，不能让肥料裸露。肥料裸露或不及时淋水的发现一次扣0.5分。</w:t>
            </w:r>
          </w:p>
        </w:tc>
        <w:tc>
          <w:tcPr>
            <w:tcW w:w="417" w:type="pct"/>
            <w:tcBorders>
              <w:top w:val="single" w:color="000000" w:sz="8" w:space="0"/>
              <w:left w:val="single" w:color="000000" w:sz="8" w:space="0"/>
              <w:bottom w:val="single" w:color="000000" w:sz="8" w:space="0"/>
              <w:right w:val="single" w:color="000000" w:sz="8" w:space="0"/>
            </w:tcBorders>
            <w:vAlign w:val="center"/>
          </w:tcPr>
          <w:p w14:paraId="6A13C4A9">
            <w:pPr>
              <w:autoSpaceDE/>
              <w:autoSpaceDN/>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w:t>
            </w:r>
          </w:p>
        </w:tc>
        <w:tc>
          <w:tcPr>
            <w:tcW w:w="438" w:type="pct"/>
            <w:tcBorders>
              <w:top w:val="single" w:color="000000" w:sz="8" w:space="0"/>
              <w:left w:val="single" w:color="000000" w:sz="8" w:space="0"/>
              <w:bottom w:val="single" w:color="000000" w:sz="8" w:space="0"/>
              <w:right w:val="single" w:color="000000" w:sz="8" w:space="0"/>
            </w:tcBorders>
            <w:vAlign w:val="center"/>
          </w:tcPr>
          <w:p w14:paraId="12D19770">
            <w:pPr>
              <w:autoSpaceDE/>
              <w:autoSpaceDN/>
              <w:adjustRightInd/>
              <w:spacing w:line="360" w:lineRule="auto"/>
              <w:jc w:val="center"/>
              <w:rPr>
                <w:rFonts w:hint="eastAsia" w:ascii="宋体" w:hAnsi="宋体" w:eastAsia="宋体" w:cs="宋体"/>
                <w:bCs/>
                <w:color w:val="auto"/>
                <w:sz w:val="21"/>
                <w:szCs w:val="21"/>
              </w:rPr>
            </w:pPr>
          </w:p>
        </w:tc>
        <w:tc>
          <w:tcPr>
            <w:tcW w:w="511" w:type="pct"/>
            <w:tcBorders>
              <w:top w:val="single" w:color="000000" w:sz="8" w:space="0"/>
              <w:left w:val="single" w:color="000000" w:sz="8" w:space="0"/>
              <w:bottom w:val="single" w:color="000000" w:sz="8" w:space="0"/>
              <w:right w:val="single" w:color="000000" w:sz="8" w:space="0"/>
            </w:tcBorders>
            <w:vAlign w:val="center"/>
          </w:tcPr>
          <w:p w14:paraId="255044B9">
            <w:pPr>
              <w:autoSpaceDE/>
              <w:autoSpaceDN/>
              <w:adjustRightInd/>
              <w:spacing w:line="360" w:lineRule="auto"/>
              <w:rPr>
                <w:rFonts w:hint="eastAsia" w:ascii="宋体" w:hAnsi="宋体" w:eastAsia="宋体" w:cs="宋体"/>
                <w:bCs/>
                <w:color w:val="auto"/>
                <w:sz w:val="21"/>
                <w:szCs w:val="21"/>
              </w:rPr>
            </w:pPr>
          </w:p>
        </w:tc>
      </w:tr>
      <w:tr w14:paraId="779AF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308" w:type="pct"/>
            <w:vMerge w:val="continue"/>
            <w:tcBorders>
              <w:left w:val="single" w:color="000000" w:sz="8" w:space="0"/>
              <w:right w:val="single" w:color="000000" w:sz="8" w:space="0"/>
            </w:tcBorders>
            <w:vAlign w:val="center"/>
          </w:tcPr>
          <w:p w14:paraId="04F012F4">
            <w:pPr>
              <w:autoSpaceDE/>
              <w:autoSpaceDN/>
              <w:adjustRightInd/>
              <w:spacing w:line="360" w:lineRule="auto"/>
              <w:jc w:val="center"/>
              <w:rPr>
                <w:rFonts w:hint="eastAsia" w:ascii="宋体" w:hAnsi="宋体" w:eastAsia="宋体" w:cs="宋体"/>
                <w:bCs/>
                <w:color w:val="auto"/>
                <w:sz w:val="21"/>
                <w:szCs w:val="21"/>
              </w:rPr>
            </w:pPr>
          </w:p>
        </w:tc>
        <w:tc>
          <w:tcPr>
            <w:tcW w:w="485" w:type="pct"/>
            <w:vMerge w:val="continue"/>
            <w:tcBorders>
              <w:left w:val="single" w:color="000000" w:sz="8" w:space="0"/>
              <w:right w:val="single" w:color="000000" w:sz="8" w:space="0"/>
            </w:tcBorders>
            <w:vAlign w:val="center"/>
          </w:tcPr>
          <w:p w14:paraId="599A49DF">
            <w:pPr>
              <w:autoSpaceDE/>
              <w:autoSpaceDN/>
              <w:adjustRightInd/>
              <w:spacing w:line="360" w:lineRule="auto"/>
              <w:jc w:val="center"/>
              <w:rPr>
                <w:rFonts w:hint="eastAsia" w:ascii="宋体" w:hAnsi="宋体" w:eastAsia="宋体" w:cs="宋体"/>
                <w:bCs/>
                <w:color w:val="auto"/>
                <w:sz w:val="21"/>
                <w:szCs w:val="21"/>
              </w:rPr>
            </w:pPr>
          </w:p>
        </w:tc>
        <w:tc>
          <w:tcPr>
            <w:tcW w:w="541" w:type="pct"/>
            <w:tcBorders>
              <w:top w:val="single" w:color="000000" w:sz="8" w:space="0"/>
              <w:left w:val="single" w:color="000000" w:sz="8" w:space="0"/>
              <w:bottom w:val="single" w:color="000000" w:sz="8" w:space="0"/>
              <w:right w:val="single" w:color="000000" w:sz="8" w:space="0"/>
            </w:tcBorders>
            <w:vAlign w:val="center"/>
          </w:tcPr>
          <w:p w14:paraId="4C651881">
            <w:pPr>
              <w:autoSpaceDE/>
              <w:autoSpaceDN/>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病虫害防治</w:t>
            </w:r>
          </w:p>
        </w:tc>
        <w:tc>
          <w:tcPr>
            <w:tcW w:w="2296" w:type="pct"/>
            <w:tcBorders>
              <w:top w:val="single" w:color="000000" w:sz="8" w:space="0"/>
              <w:left w:val="single" w:color="000000" w:sz="8" w:space="0"/>
              <w:bottom w:val="single" w:color="000000" w:sz="8" w:space="0"/>
              <w:right w:val="single" w:color="000000" w:sz="8" w:space="0"/>
            </w:tcBorders>
            <w:vAlign w:val="center"/>
          </w:tcPr>
          <w:p w14:paraId="7724C0E0">
            <w:pPr>
              <w:autoSpaceDE/>
              <w:autoSpaceDN/>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1.要做好病虫害防治工作，防止草坪、地被、乔木、灌木受害，有明显虫害现象，每株或每平方米扣0.5分，扣完为止 。</w:t>
            </w:r>
          </w:p>
        </w:tc>
        <w:tc>
          <w:tcPr>
            <w:tcW w:w="417" w:type="pct"/>
            <w:tcBorders>
              <w:top w:val="single" w:color="000000" w:sz="8" w:space="0"/>
              <w:left w:val="single" w:color="000000" w:sz="8" w:space="0"/>
              <w:bottom w:val="single" w:color="000000" w:sz="8" w:space="0"/>
              <w:right w:val="single" w:color="000000" w:sz="8" w:space="0"/>
            </w:tcBorders>
            <w:vAlign w:val="center"/>
          </w:tcPr>
          <w:p w14:paraId="6DFED5F5">
            <w:pPr>
              <w:autoSpaceDE/>
              <w:autoSpaceDN/>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w:t>
            </w:r>
          </w:p>
        </w:tc>
        <w:tc>
          <w:tcPr>
            <w:tcW w:w="438" w:type="pct"/>
            <w:tcBorders>
              <w:top w:val="single" w:color="000000" w:sz="8" w:space="0"/>
              <w:left w:val="single" w:color="000000" w:sz="8" w:space="0"/>
              <w:bottom w:val="single" w:color="000000" w:sz="8" w:space="0"/>
              <w:right w:val="single" w:color="000000" w:sz="8" w:space="0"/>
            </w:tcBorders>
            <w:vAlign w:val="center"/>
          </w:tcPr>
          <w:p w14:paraId="7E218DED">
            <w:pPr>
              <w:autoSpaceDE/>
              <w:autoSpaceDN/>
              <w:adjustRightInd/>
              <w:spacing w:line="360" w:lineRule="auto"/>
              <w:jc w:val="center"/>
              <w:rPr>
                <w:rFonts w:hint="eastAsia" w:ascii="宋体" w:hAnsi="宋体" w:eastAsia="宋体" w:cs="宋体"/>
                <w:bCs/>
                <w:color w:val="auto"/>
                <w:sz w:val="21"/>
                <w:szCs w:val="21"/>
              </w:rPr>
            </w:pPr>
          </w:p>
        </w:tc>
        <w:tc>
          <w:tcPr>
            <w:tcW w:w="511" w:type="pct"/>
            <w:tcBorders>
              <w:top w:val="single" w:color="000000" w:sz="8" w:space="0"/>
              <w:left w:val="single" w:color="000000" w:sz="8" w:space="0"/>
              <w:bottom w:val="single" w:color="000000" w:sz="8" w:space="0"/>
              <w:right w:val="single" w:color="000000" w:sz="8" w:space="0"/>
            </w:tcBorders>
            <w:vAlign w:val="center"/>
          </w:tcPr>
          <w:p w14:paraId="0D9012AE">
            <w:pPr>
              <w:autoSpaceDE/>
              <w:autoSpaceDN/>
              <w:adjustRightInd/>
              <w:spacing w:line="360" w:lineRule="auto"/>
              <w:rPr>
                <w:rFonts w:hint="eastAsia" w:ascii="宋体" w:hAnsi="宋体" w:eastAsia="宋体" w:cs="宋体"/>
                <w:bCs/>
                <w:color w:val="auto"/>
                <w:sz w:val="21"/>
                <w:szCs w:val="21"/>
              </w:rPr>
            </w:pPr>
          </w:p>
        </w:tc>
      </w:tr>
      <w:tr w14:paraId="14292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308" w:type="pct"/>
            <w:vMerge w:val="continue"/>
            <w:tcBorders>
              <w:left w:val="single" w:color="000000" w:sz="8" w:space="0"/>
              <w:bottom w:val="single" w:color="000000" w:sz="8" w:space="0"/>
              <w:right w:val="single" w:color="000000" w:sz="8" w:space="0"/>
            </w:tcBorders>
            <w:vAlign w:val="center"/>
          </w:tcPr>
          <w:p w14:paraId="6F55C813">
            <w:pPr>
              <w:autoSpaceDE/>
              <w:autoSpaceDN/>
              <w:adjustRightInd/>
              <w:spacing w:line="360" w:lineRule="auto"/>
              <w:jc w:val="center"/>
              <w:rPr>
                <w:rFonts w:hint="eastAsia" w:ascii="宋体" w:hAnsi="宋体" w:eastAsia="宋体" w:cs="宋体"/>
                <w:bCs/>
                <w:color w:val="auto"/>
                <w:sz w:val="21"/>
                <w:szCs w:val="21"/>
              </w:rPr>
            </w:pPr>
          </w:p>
        </w:tc>
        <w:tc>
          <w:tcPr>
            <w:tcW w:w="485" w:type="pct"/>
            <w:vMerge w:val="continue"/>
            <w:tcBorders>
              <w:left w:val="single" w:color="000000" w:sz="8" w:space="0"/>
              <w:bottom w:val="single" w:color="000000" w:sz="8" w:space="0"/>
              <w:right w:val="single" w:color="000000" w:sz="8" w:space="0"/>
            </w:tcBorders>
            <w:vAlign w:val="center"/>
          </w:tcPr>
          <w:p w14:paraId="076C7562">
            <w:pPr>
              <w:autoSpaceDE/>
              <w:autoSpaceDN/>
              <w:adjustRightInd/>
              <w:spacing w:line="360" w:lineRule="auto"/>
              <w:jc w:val="center"/>
              <w:rPr>
                <w:rFonts w:hint="eastAsia" w:ascii="宋体" w:hAnsi="宋体" w:eastAsia="宋体" w:cs="宋体"/>
                <w:bCs/>
                <w:color w:val="auto"/>
                <w:sz w:val="21"/>
                <w:szCs w:val="21"/>
              </w:rPr>
            </w:pPr>
          </w:p>
        </w:tc>
        <w:tc>
          <w:tcPr>
            <w:tcW w:w="541" w:type="pct"/>
            <w:tcBorders>
              <w:top w:val="single" w:color="000000" w:sz="8" w:space="0"/>
              <w:left w:val="single" w:color="000000" w:sz="8" w:space="0"/>
              <w:bottom w:val="single" w:color="000000" w:sz="8" w:space="0"/>
              <w:right w:val="single" w:color="000000" w:sz="8" w:space="0"/>
            </w:tcBorders>
            <w:vAlign w:val="center"/>
          </w:tcPr>
          <w:p w14:paraId="380524B8">
            <w:pPr>
              <w:autoSpaceDE/>
              <w:autoSpaceDN/>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补苗</w:t>
            </w:r>
          </w:p>
        </w:tc>
        <w:tc>
          <w:tcPr>
            <w:tcW w:w="2296" w:type="pct"/>
            <w:tcBorders>
              <w:top w:val="single" w:color="000000" w:sz="8" w:space="0"/>
              <w:left w:val="single" w:color="000000" w:sz="8" w:space="0"/>
              <w:bottom w:val="single" w:color="000000" w:sz="8" w:space="0"/>
              <w:right w:val="single" w:color="000000" w:sz="8" w:space="0"/>
            </w:tcBorders>
            <w:vAlign w:val="center"/>
          </w:tcPr>
          <w:p w14:paraId="430B1B6D">
            <w:pPr>
              <w:autoSpaceDE/>
              <w:autoSpaceDN/>
              <w:adjustRightInd/>
              <w:spacing w:line="360" w:lineRule="auto"/>
              <w:rPr>
                <w:rFonts w:hint="eastAsia" w:ascii="宋体" w:hAnsi="宋体" w:eastAsia="宋体" w:cs="宋体"/>
                <w:bCs/>
                <w:color w:val="auto"/>
                <w:sz w:val="21"/>
                <w:szCs w:val="21"/>
              </w:rPr>
            </w:pPr>
            <w:r>
              <w:rPr>
                <w:rFonts w:hint="eastAsia" w:ascii="宋体" w:hAnsi="宋体" w:eastAsia="宋体" w:cs="宋体"/>
                <w:color w:val="auto"/>
                <w:sz w:val="21"/>
                <w:szCs w:val="21"/>
              </w:rPr>
              <w:t>1</w:t>
            </w:r>
            <w:r>
              <w:rPr>
                <w:rFonts w:hint="eastAsia" w:ascii="宋体" w:hAnsi="宋体" w:eastAsia="宋体" w:cs="宋体"/>
                <w:bCs/>
                <w:color w:val="auto"/>
                <w:sz w:val="21"/>
                <w:szCs w:val="21"/>
              </w:rPr>
              <w:t>.受损害植被要及时补植，未及时补植的，每处扣1分，扣完为止。</w:t>
            </w:r>
          </w:p>
          <w:p w14:paraId="06B95DD5">
            <w:pPr>
              <w:autoSpaceDE/>
              <w:autoSpaceDN/>
              <w:adjustRightInd/>
              <w:spacing w:line="360" w:lineRule="auto"/>
              <w:rPr>
                <w:rFonts w:hint="eastAsia" w:ascii="宋体" w:hAnsi="宋体" w:eastAsia="宋体" w:cs="宋体"/>
                <w:color w:val="auto"/>
                <w:sz w:val="21"/>
                <w:szCs w:val="21"/>
              </w:rPr>
            </w:pPr>
            <w:r>
              <w:rPr>
                <w:rFonts w:hint="eastAsia" w:ascii="宋体" w:hAnsi="宋体" w:eastAsia="宋体" w:cs="宋体"/>
                <w:bCs/>
                <w:color w:val="auto"/>
                <w:sz w:val="21"/>
                <w:szCs w:val="21"/>
              </w:rPr>
              <w:t>2.因管理不善或者造成乔灌木衰亡的，由中标人负全部责任并在一星期内补植或更新品种、大少一致的乔灌木，未补植或更新的，每株扣</w:t>
            </w:r>
            <w:r>
              <w:rPr>
                <w:rFonts w:hint="eastAsia" w:ascii="宋体" w:hAnsi="宋体" w:eastAsia="宋体" w:cs="宋体"/>
                <w:bCs/>
                <w:color w:val="auto"/>
                <w:sz w:val="21"/>
                <w:szCs w:val="21"/>
                <w:lang w:val="en-US" w:eastAsia="zh-CN"/>
              </w:rPr>
              <w:t>0.</w:t>
            </w:r>
            <w:r>
              <w:rPr>
                <w:rFonts w:hint="eastAsia" w:ascii="宋体" w:hAnsi="宋体" w:eastAsia="宋体" w:cs="宋体"/>
                <w:bCs/>
                <w:color w:val="auto"/>
                <w:sz w:val="21"/>
                <w:szCs w:val="21"/>
              </w:rPr>
              <w:t>5 分，扣完为止。</w:t>
            </w:r>
          </w:p>
        </w:tc>
        <w:tc>
          <w:tcPr>
            <w:tcW w:w="417" w:type="pct"/>
            <w:tcBorders>
              <w:top w:val="single" w:color="000000" w:sz="8" w:space="0"/>
              <w:left w:val="single" w:color="000000" w:sz="8" w:space="0"/>
              <w:bottom w:val="single" w:color="000000" w:sz="8" w:space="0"/>
              <w:right w:val="single" w:color="000000" w:sz="8" w:space="0"/>
            </w:tcBorders>
            <w:vAlign w:val="center"/>
          </w:tcPr>
          <w:p w14:paraId="2A6EEFAE">
            <w:pPr>
              <w:autoSpaceDE/>
              <w:autoSpaceDN/>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w:t>
            </w:r>
          </w:p>
        </w:tc>
        <w:tc>
          <w:tcPr>
            <w:tcW w:w="438" w:type="pct"/>
            <w:tcBorders>
              <w:top w:val="single" w:color="000000" w:sz="8" w:space="0"/>
              <w:left w:val="single" w:color="000000" w:sz="8" w:space="0"/>
              <w:bottom w:val="single" w:color="000000" w:sz="8" w:space="0"/>
              <w:right w:val="single" w:color="000000" w:sz="8" w:space="0"/>
            </w:tcBorders>
            <w:vAlign w:val="center"/>
          </w:tcPr>
          <w:p w14:paraId="3FB2305E">
            <w:pPr>
              <w:autoSpaceDE/>
              <w:autoSpaceDN/>
              <w:adjustRightInd/>
              <w:spacing w:line="360" w:lineRule="auto"/>
              <w:jc w:val="center"/>
              <w:rPr>
                <w:rFonts w:hint="eastAsia" w:ascii="宋体" w:hAnsi="宋体" w:eastAsia="宋体" w:cs="宋体"/>
                <w:bCs/>
                <w:color w:val="auto"/>
                <w:sz w:val="21"/>
                <w:szCs w:val="21"/>
              </w:rPr>
            </w:pPr>
          </w:p>
        </w:tc>
        <w:tc>
          <w:tcPr>
            <w:tcW w:w="511" w:type="pct"/>
            <w:tcBorders>
              <w:top w:val="single" w:color="000000" w:sz="8" w:space="0"/>
              <w:left w:val="single" w:color="000000" w:sz="8" w:space="0"/>
              <w:bottom w:val="single" w:color="000000" w:sz="8" w:space="0"/>
              <w:right w:val="single" w:color="000000" w:sz="8" w:space="0"/>
            </w:tcBorders>
            <w:vAlign w:val="center"/>
          </w:tcPr>
          <w:p w14:paraId="11542A75">
            <w:pPr>
              <w:autoSpaceDE/>
              <w:autoSpaceDN/>
              <w:adjustRightInd/>
              <w:spacing w:line="360" w:lineRule="auto"/>
              <w:rPr>
                <w:rFonts w:hint="eastAsia" w:ascii="宋体" w:hAnsi="宋体" w:eastAsia="宋体" w:cs="宋体"/>
                <w:bCs/>
                <w:color w:val="auto"/>
                <w:sz w:val="21"/>
                <w:szCs w:val="21"/>
              </w:rPr>
            </w:pPr>
          </w:p>
        </w:tc>
      </w:tr>
      <w:tr w14:paraId="61E3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308" w:type="pct"/>
            <w:tcBorders>
              <w:top w:val="single" w:color="000000" w:sz="8" w:space="0"/>
              <w:left w:val="single" w:color="000000" w:sz="8" w:space="0"/>
              <w:bottom w:val="single" w:color="000000" w:sz="8" w:space="0"/>
              <w:right w:val="single" w:color="000000" w:sz="8" w:space="0"/>
            </w:tcBorders>
            <w:vAlign w:val="center"/>
          </w:tcPr>
          <w:p w14:paraId="3E923948">
            <w:pPr>
              <w:autoSpaceDE/>
              <w:autoSpaceDN/>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七</w:t>
            </w:r>
          </w:p>
        </w:tc>
        <w:tc>
          <w:tcPr>
            <w:tcW w:w="485" w:type="pct"/>
            <w:tcBorders>
              <w:top w:val="single" w:color="000000" w:sz="8" w:space="0"/>
              <w:left w:val="single" w:color="000000" w:sz="8" w:space="0"/>
              <w:bottom w:val="single" w:color="000000" w:sz="8" w:space="0"/>
              <w:right w:val="single" w:color="000000" w:sz="8" w:space="0"/>
            </w:tcBorders>
            <w:vAlign w:val="center"/>
          </w:tcPr>
          <w:p w14:paraId="48C74345">
            <w:pPr>
              <w:autoSpaceDE/>
              <w:autoSpaceDN/>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卫生保洁</w:t>
            </w:r>
          </w:p>
        </w:tc>
        <w:tc>
          <w:tcPr>
            <w:tcW w:w="541" w:type="pct"/>
            <w:tcBorders>
              <w:top w:val="single" w:color="000000" w:sz="8" w:space="0"/>
              <w:left w:val="single" w:color="000000" w:sz="8" w:space="0"/>
              <w:bottom w:val="single" w:color="000000" w:sz="8" w:space="0"/>
              <w:right w:val="single" w:color="000000" w:sz="8" w:space="0"/>
            </w:tcBorders>
            <w:vAlign w:val="center"/>
          </w:tcPr>
          <w:p w14:paraId="4DE80B84">
            <w:pPr>
              <w:autoSpaceDE/>
              <w:autoSpaceDN/>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泵站卫生</w:t>
            </w:r>
          </w:p>
        </w:tc>
        <w:tc>
          <w:tcPr>
            <w:tcW w:w="2296" w:type="pct"/>
            <w:tcBorders>
              <w:top w:val="single" w:color="000000" w:sz="8" w:space="0"/>
              <w:left w:val="single" w:color="000000" w:sz="8" w:space="0"/>
              <w:bottom w:val="single" w:color="000000" w:sz="8" w:space="0"/>
              <w:right w:val="single" w:color="000000" w:sz="8" w:space="0"/>
            </w:tcBorders>
            <w:vAlign w:val="center"/>
          </w:tcPr>
          <w:p w14:paraId="4544AE67">
            <w:pPr>
              <w:autoSpaceDE/>
              <w:autoSpaceDN/>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1、值班室无杂物；</w:t>
            </w:r>
          </w:p>
          <w:p w14:paraId="3655837F">
            <w:pPr>
              <w:autoSpaceDE/>
              <w:autoSpaceDN/>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2、值班室地面、桌面无脏污；</w:t>
            </w:r>
          </w:p>
          <w:p w14:paraId="3813764D">
            <w:pPr>
              <w:autoSpaceDE/>
              <w:autoSpaceDN/>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3、窗台、门窗清洁无灰尘，天花、墙面无虫网；</w:t>
            </w:r>
          </w:p>
          <w:p w14:paraId="4988F892">
            <w:pPr>
              <w:autoSpaceDE/>
              <w:autoSpaceDN/>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4、泵站地面无油污、积水、污泥；</w:t>
            </w:r>
          </w:p>
          <w:p w14:paraId="736D14EE">
            <w:pPr>
              <w:autoSpaceDE/>
              <w:autoSpaceDN/>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5、用干布、鸡毛掸子清理灭火器箱，</w:t>
            </w:r>
          </w:p>
          <w:p w14:paraId="2C1B9B1C">
            <w:pPr>
              <w:autoSpaceDE/>
              <w:autoSpaceDN/>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6、控制箱上侧，无积尘；</w:t>
            </w:r>
          </w:p>
          <w:p w14:paraId="77B23F90">
            <w:pPr>
              <w:autoSpaceDE/>
              <w:autoSpaceDN/>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以上每项不及格扣1分。</w:t>
            </w:r>
          </w:p>
        </w:tc>
        <w:tc>
          <w:tcPr>
            <w:tcW w:w="417" w:type="pct"/>
            <w:tcBorders>
              <w:top w:val="single" w:color="000000" w:sz="8" w:space="0"/>
              <w:left w:val="single" w:color="000000" w:sz="8" w:space="0"/>
              <w:bottom w:val="single" w:color="000000" w:sz="8" w:space="0"/>
              <w:right w:val="single" w:color="000000" w:sz="8" w:space="0"/>
            </w:tcBorders>
            <w:vAlign w:val="center"/>
          </w:tcPr>
          <w:p w14:paraId="2ACAE584">
            <w:pPr>
              <w:autoSpaceDE/>
              <w:autoSpaceDN/>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5</w:t>
            </w:r>
          </w:p>
        </w:tc>
        <w:tc>
          <w:tcPr>
            <w:tcW w:w="438" w:type="pct"/>
            <w:tcBorders>
              <w:top w:val="single" w:color="000000" w:sz="8" w:space="0"/>
              <w:left w:val="single" w:color="000000" w:sz="8" w:space="0"/>
              <w:bottom w:val="single" w:color="000000" w:sz="8" w:space="0"/>
              <w:right w:val="single" w:color="000000" w:sz="8" w:space="0"/>
            </w:tcBorders>
            <w:vAlign w:val="center"/>
          </w:tcPr>
          <w:p w14:paraId="0201AEEA">
            <w:pPr>
              <w:autoSpaceDE/>
              <w:autoSpaceDN/>
              <w:adjustRightInd/>
              <w:spacing w:line="360" w:lineRule="auto"/>
              <w:jc w:val="center"/>
              <w:rPr>
                <w:rFonts w:hint="eastAsia" w:ascii="宋体" w:hAnsi="宋体" w:eastAsia="宋体" w:cs="宋体"/>
                <w:bCs/>
                <w:color w:val="auto"/>
                <w:sz w:val="21"/>
                <w:szCs w:val="21"/>
              </w:rPr>
            </w:pPr>
          </w:p>
        </w:tc>
        <w:tc>
          <w:tcPr>
            <w:tcW w:w="511" w:type="pct"/>
            <w:tcBorders>
              <w:top w:val="single" w:color="000000" w:sz="8" w:space="0"/>
              <w:left w:val="single" w:color="000000" w:sz="8" w:space="0"/>
              <w:bottom w:val="single" w:color="000000" w:sz="8" w:space="0"/>
              <w:right w:val="single" w:color="000000" w:sz="8" w:space="0"/>
            </w:tcBorders>
            <w:vAlign w:val="center"/>
          </w:tcPr>
          <w:p w14:paraId="240F592B">
            <w:pPr>
              <w:autoSpaceDE/>
              <w:autoSpaceDN/>
              <w:adjustRightInd/>
              <w:spacing w:line="360" w:lineRule="auto"/>
              <w:rPr>
                <w:rFonts w:hint="eastAsia" w:ascii="宋体" w:hAnsi="宋体" w:eastAsia="宋体" w:cs="宋体"/>
                <w:bCs/>
                <w:color w:val="auto"/>
                <w:sz w:val="21"/>
                <w:szCs w:val="21"/>
              </w:rPr>
            </w:pPr>
          </w:p>
        </w:tc>
      </w:tr>
      <w:tr w14:paraId="22103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308" w:type="pct"/>
            <w:tcBorders>
              <w:top w:val="single" w:color="000000" w:sz="8" w:space="0"/>
              <w:left w:val="single" w:color="000000" w:sz="8" w:space="0"/>
              <w:bottom w:val="single" w:color="000000" w:sz="8" w:space="0"/>
              <w:right w:val="single" w:color="000000" w:sz="8" w:space="0"/>
            </w:tcBorders>
            <w:vAlign w:val="center"/>
          </w:tcPr>
          <w:p w14:paraId="68E0AD5B">
            <w:pPr>
              <w:autoSpaceDE/>
              <w:autoSpaceDN/>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八</w:t>
            </w:r>
          </w:p>
        </w:tc>
        <w:tc>
          <w:tcPr>
            <w:tcW w:w="485" w:type="pct"/>
            <w:tcBorders>
              <w:top w:val="single" w:color="000000" w:sz="8" w:space="0"/>
              <w:left w:val="single" w:color="000000" w:sz="8" w:space="0"/>
              <w:bottom w:val="single" w:color="000000" w:sz="8" w:space="0"/>
              <w:right w:val="single" w:color="000000" w:sz="8" w:space="0"/>
            </w:tcBorders>
            <w:vAlign w:val="center"/>
          </w:tcPr>
          <w:p w14:paraId="105B4BBF">
            <w:pPr>
              <w:spacing w:line="360" w:lineRule="auto"/>
              <w:ind w:left="121"/>
              <w:jc w:val="center"/>
              <w:rPr>
                <w:rFonts w:hint="eastAsia" w:ascii="宋体" w:hAnsi="宋体" w:eastAsia="宋体" w:cs="宋体"/>
                <w:bCs/>
                <w:color w:val="auto"/>
                <w:sz w:val="21"/>
                <w:szCs w:val="21"/>
              </w:rPr>
            </w:pPr>
            <w:r>
              <w:rPr>
                <w:rFonts w:hint="eastAsia" w:ascii="宋体" w:hAnsi="宋体" w:eastAsia="宋体" w:cs="宋体"/>
                <w:color w:val="auto"/>
                <w:spacing w:val="12"/>
                <w:position w:val="15"/>
                <w:sz w:val="21"/>
                <w:szCs w:val="21"/>
              </w:rPr>
              <w:t>除“五害”及驱蛇</w:t>
            </w:r>
          </w:p>
        </w:tc>
        <w:tc>
          <w:tcPr>
            <w:tcW w:w="541" w:type="pct"/>
            <w:tcBorders>
              <w:top w:val="single" w:color="000000" w:sz="8" w:space="0"/>
              <w:left w:val="single" w:color="000000" w:sz="8" w:space="0"/>
              <w:bottom w:val="single" w:color="000000" w:sz="8" w:space="0"/>
              <w:right w:val="single" w:color="000000" w:sz="8" w:space="0"/>
            </w:tcBorders>
            <w:vAlign w:val="center"/>
          </w:tcPr>
          <w:p w14:paraId="1AE78C99">
            <w:pPr>
              <w:autoSpaceDE/>
              <w:autoSpaceDN/>
              <w:adjustRightInd/>
              <w:spacing w:line="360" w:lineRule="auto"/>
              <w:jc w:val="center"/>
              <w:rPr>
                <w:rFonts w:hint="eastAsia" w:ascii="宋体" w:hAnsi="宋体" w:eastAsia="宋体" w:cs="宋体"/>
                <w:bCs/>
                <w:color w:val="auto"/>
                <w:sz w:val="21"/>
                <w:szCs w:val="21"/>
              </w:rPr>
            </w:pPr>
          </w:p>
        </w:tc>
        <w:tc>
          <w:tcPr>
            <w:tcW w:w="2296" w:type="pct"/>
            <w:tcBorders>
              <w:top w:val="single" w:color="000000" w:sz="8" w:space="0"/>
              <w:left w:val="single" w:color="000000" w:sz="8" w:space="0"/>
              <w:bottom w:val="single" w:color="000000" w:sz="8" w:space="0"/>
              <w:right w:val="single" w:color="000000" w:sz="8" w:space="0"/>
            </w:tcBorders>
            <w:vAlign w:val="center"/>
          </w:tcPr>
          <w:p w14:paraId="33A913F2">
            <w:pPr>
              <w:autoSpaceDE/>
              <w:autoSpaceDN/>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1.每月进行灭蚊、灭蟑螂、灭蝇次数数按要求完成。每周要求进行灭蚊、灭蟑 螂、灭蝇次数没按要求不少于1次，每少一次扣1分。</w:t>
            </w:r>
          </w:p>
          <w:p w14:paraId="370D9E98">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2.每月灭鼠次数没按要求完成完成 。每月没按要求不少于4次，每少一次扣1分。</w:t>
            </w:r>
          </w:p>
          <w:p w14:paraId="5206B124">
            <w:pPr>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3.每月对公司所有区域进行白蚁检查及处理，没按要求完成。每月进行白蚁检查及处理 没按要求不少于1次，每次扣 1 分 。</w:t>
            </w:r>
          </w:p>
          <w:p w14:paraId="2E67482D">
            <w:pPr>
              <w:spacing w:line="360" w:lineRule="auto"/>
              <w:rPr>
                <w:rFonts w:hint="eastAsia" w:ascii="宋体" w:hAnsi="宋体" w:eastAsia="宋体" w:cs="宋体"/>
                <w:color w:val="auto"/>
                <w:sz w:val="21"/>
                <w:szCs w:val="21"/>
              </w:rPr>
            </w:pPr>
            <w:r>
              <w:rPr>
                <w:rFonts w:hint="eastAsia" w:ascii="宋体" w:hAnsi="宋体" w:eastAsia="宋体" w:cs="宋体"/>
                <w:bCs/>
                <w:color w:val="auto"/>
                <w:sz w:val="21"/>
                <w:szCs w:val="21"/>
              </w:rPr>
              <w:t>4.没有及时清理动物尸体及无害化处理。每发现一次扣1分。</w:t>
            </w:r>
          </w:p>
        </w:tc>
        <w:tc>
          <w:tcPr>
            <w:tcW w:w="417" w:type="pct"/>
            <w:tcBorders>
              <w:top w:val="single" w:color="000000" w:sz="8" w:space="0"/>
              <w:left w:val="single" w:color="000000" w:sz="8" w:space="0"/>
              <w:bottom w:val="single" w:color="000000" w:sz="8" w:space="0"/>
              <w:right w:val="single" w:color="000000" w:sz="8" w:space="0"/>
            </w:tcBorders>
            <w:vAlign w:val="center"/>
          </w:tcPr>
          <w:p w14:paraId="37261340">
            <w:pPr>
              <w:autoSpaceDE/>
              <w:autoSpaceDN/>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6</w:t>
            </w:r>
          </w:p>
        </w:tc>
        <w:tc>
          <w:tcPr>
            <w:tcW w:w="438" w:type="pct"/>
            <w:tcBorders>
              <w:top w:val="single" w:color="000000" w:sz="8" w:space="0"/>
              <w:left w:val="single" w:color="000000" w:sz="8" w:space="0"/>
              <w:bottom w:val="single" w:color="000000" w:sz="8" w:space="0"/>
              <w:right w:val="single" w:color="000000" w:sz="8" w:space="0"/>
            </w:tcBorders>
            <w:vAlign w:val="center"/>
          </w:tcPr>
          <w:p w14:paraId="47A62E8F">
            <w:pPr>
              <w:autoSpaceDE/>
              <w:autoSpaceDN/>
              <w:adjustRightInd/>
              <w:spacing w:line="360" w:lineRule="auto"/>
              <w:jc w:val="center"/>
              <w:rPr>
                <w:rFonts w:hint="eastAsia" w:ascii="宋体" w:hAnsi="宋体" w:eastAsia="宋体" w:cs="宋体"/>
                <w:bCs/>
                <w:color w:val="auto"/>
                <w:sz w:val="21"/>
                <w:szCs w:val="21"/>
              </w:rPr>
            </w:pPr>
          </w:p>
        </w:tc>
        <w:tc>
          <w:tcPr>
            <w:tcW w:w="511" w:type="pct"/>
            <w:tcBorders>
              <w:top w:val="single" w:color="000000" w:sz="8" w:space="0"/>
              <w:left w:val="single" w:color="000000" w:sz="8" w:space="0"/>
              <w:bottom w:val="single" w:color="000000" w:sz="8" w:space="0"/>
              <w:right w:val="single" w:color="000000" w:sz="8" w:space="0"/>
            </w:tcBorders>
            <w:vAlign w:val="center"/>
          </w:tcPr>
          <w:p w14:paraId="0724AECE">
            <w:pPr>
              <w:autoSpaceDE/>
              <w:autoSpaceDN/>
              <w:adjustRightInd/>
              <w:spacing w:line="360" w:lineRule="auto"/>
              <w:rPr>
                <w:rFonts w:hint="eastAsia" w:ascii="宋体" w:hAnsi="宋体" w:eastAsia="宋体" w:cs="宋体"/>
                <w:bCs/>
                <w:color w:val="auto"/>
                <w:sz w:val="21"/>
                <w:szCs w:val="21"/>
              </w:rPr>
            </w:pPr>
          </w:p>
        </w:tc>
      </w:tr>
      <w:tr w14:paraId="3150D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308" w:type="pct"/>
            <w:tcBorders>
              <w:top w:val="single" w:color="000000" w:sz="8" w:space="0"/>
              <w:left w:val="single" w:color="000000" w:sz="8" w:space="0"/>
              <w:bottom w:val="single" w:color="000000" w:sz="8" w:space="0"/>
              <w:right w:val="single" w:color="000000" w:sz="8" w:space="0"/>
            </w:tcBorders>
            <w:vAlign w:val="center"/>
          </w:tcPr>
          <w:p w14:paraId="0F7DAA34">
            <w:pPr>
              <w:autoSpaceDE/>
              <w:autoSpaceDN/>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九</w:t>
            </w:r>
          </w:p>
        </w:tc>
        <w:tc>
          <w:tcPr>
            <w:tcW w:w="485" w:type="pct"/>
            <w:tcBorders>
              <w:top w:val="single" w:color="000000" w:sz="8" w:space="0"/>
              <w:left w:val="single" w:color="000000" w:sz="8" w:space="0"/>
              <w:bottom w:val="single" w:color="000000" w:sz="8" w:space="0"/>
              <w:right w:val="single" w:color="000000" w:sz="8" w:space="0"/>
            </w:tcBorders>
            <w:vAlign w:val="center"/>
          </w:tcPr>
          <w:p w14:paraId="231B75DF">
            <w:pPr>
              <w:autoSpaceDE/>
              <w:autoSpaceDN/>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日常监督</w:t>
            </w:r>
          </w:p>
          <w:p w14:paraId="07D84FA9">
            <w:pPr>
              <w:autoSpaceDE/>
              <w:autoSpaceDN/>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管理</w:t>
            </w:r>
          </w:p>
        </w:tc>
        <w:tc>
          <w:tcPr>
            <w:tcW w:w="541" w:type="pct"/>
            <w:tcBorders>
              <w:top w:val="single" w:color="000000" w:sz="8" w:space="0"/>
              <w:left w:val="single" w:color="000000" w:sz="8" w:space="0"/>
              <w:bottom w:val="single" w:color="000000" w:sz="8" w:space="0"/>
              <w:right w:val="single" w:color="000000" w:sz="8" w:space="0"/>
            </w:tcBorders>
            <w:vAlign w:val="center"/>
          </w:tcPr>
          <w:p w14:paraId="60EB7F79">
            <w:pPr>
              <w:autoSpaceDE/>
              <w:autoSpaceDN/>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运行管理</w:t>
            </w:r>
          </w:p>
          <w:p w14:paraId="11C47A24">
            <w:pPr>
              <w:autoSpaceDE/>
              <w:autoSpaceDN/>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总体情况</w:t>
            </w:r>
          </w:p>
        </w:tc>
        <w:tc>
          <w:tcPr>
            <w:tcW w:w="2296" w:type="pct"/>
            <w:tcBorders>
              <w:top w:val="single" w:color="000000" w:sz="8" w:space="0"/>
              <w:left w:val="single" w:color="000000" w:sz="8" w:space="0"/>
              <w:bottom w:val="single" w:color="000000" w:sz="8" w:space="0"/>
              <w:right w:val="single" w:color="000000" w:sz="8" w:space="0"/>
            </w:tcBorders>
            <w:vAlign w:val="center"/>
          </w:tcPr>
          <w:p w14:paraId="3904E27A">
            <w:pPr>
              <w:autoSpaceDE/>
              <w:autoSpaceDN/>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根据上述考核项目标准，由分公司设备工作部日常巡查并进行扣分，总体评价“优”得5分，“良好”得4分，“一般”得3分， “较差”得0分。</w:t>
            </w:r>
          </w:p>
        </w:tc>
        <w:tc>
          <w:tcPr>
            <w:tcW w:w="417" w:type="pct"/>
            <w:tcBorders>
              <w:top w:val="single" w:color="000000" w:sz="8" w:space="0"/>
              <w:left w:val="single" w:color="000000" w:sz="8" w:space="0"/>
              <w:bottom w:val="single" w:color="000000" w:sz="8" w:space="0"/>
              <w:right w:val="single" w:color="000000" w:sz="8" w:space="0"/>
            </w:tcBorders>
            <w:vAlign w:val="center"/>
          </w:tcPr>
          <w:p w14:paraId="0690CB25">
            <w:pPr>
              <w:autoSpaceDE/>
              <w:autoSpaceDN/>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w:t>
            </w:r>
          </w:p>
        </w:tc>
        <w:tc>
          <w:tcPr>
            <w:tcW w:w="438" w:type="pct"/>
            <w:tcBorders>
              <w:top w:val="single" w:color="000000" w:sz="8" w:space="0"/>
              <w:left w:val="single" w:color="000000" w:sz="8" w:space="0"/>
              <w:bottom w:val="single" w:color="000000" w:sz="8" w:space="0"/>
              <w:right w:val="single" w:color="000000" w:sz="8" w:space="0"/>
            </w:tcBorders>
            <w:vAlign w:val="center"/>
          </w:tcPr>
          <w:p w14:paraId="550ACA3B">
            <w:pPr>
              <w:autoSpaceDE/>
              <w:autoSpaceDN/>
              <w:adjustRightInd/>
              <w:spacing w:line="360" w:lineRule="auto"/>
              <w:jc w:val="center"/>
              <w:rPr>
                <w:rFonts w:hint="eastAsia" w:ascii="宋体" w:hAnsi="宋体" w:eastAsia="宋体" w:cs="宋体"/>
                <w:bCs/>
                <w:color w:val="auto"/>
                <w:sz w:val="21"/>
                <w:szCs w:val="21"/>
              </w:rPr>
            </w:pPr>
          </w:p>
        </w:tc>
        <w:tc>
          <w:tcPr>
            <w:tcW w:w="511" w:type="pct"/>
            <w:tcBorders>
              <w:top w:val="single" w:color="000000" w:sz="8" w:space="0"/>
              <w:left w:val="single" w:color="000000" w:sz="8" w:space="0"/>
              <w:bottom w:val="single" w:color="000000" w:sz="8" w:space="0"/>
              <w:right w:val="single" w:color="000000" w:sz="8" w:space="0"/>
            </w:tcBorders>
            <w:vAlign w:val="center"/>
          </w:tcPr>
          <w:p w14:paraId="654AF2B8">
            <w:pPr>
              <w:autoSpaceDE/>
              <w:autoSpaceDN/>
              <w:adjustRightInd/>
              <w:spacing w:line="360" w:lineRule="auto"/>
              <w:rPr>
                <w:rFonts w:hint="eastAsia" w:ascii="宋体" w:hAnsi="宋体" w:eastAsia="宋体" w:cs="宋体"/>
                <w:bCs/>
                <w:color w:val="auto"/>
                <w:sz w:val="21"/>
                <w:szCs w:val="21"/>
              </w:rPr>
            </w:pPr>
          </w:p>
        </w:tc>
      </w:tr>
      <w:tr w14:paraId="0345E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308" w:type="pct"/>
            <w:tcBorders>
              <w:top w:val="single" w:color="000000" w:sz="8" w:space="0"/>
              <w:left w:val="single" w:color="000000" w:sz="8" w:space="0"/>
              <w:bottom w:val="single" w:color="000000" w:sz="8" w:space="0"/>
              <w:right w:val="single" w:color="000000" w:sz="8" w:space="0"/>
            </w:tcBorders>
            <w:vAlign w:val="center"/>
          </w:tcPr>
          <w:p w14:paraId="2BA167DB">
            <w:pPr>
              <w:autoSpaceDE/>
              <w:autoSpaceDN/>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十</w:t>
            </w:r>
          </w:p>
        </w:tc>
        <w:tc>
          <w:tcPr>
            <w:tcW w:w="485" w:type="pct"/>
            <w:tcBorders>
              <w:top w:val="single" w:color="000000" w:sz="8" w:space="0"/>
              <w:left w:val="single" w:color="000000" w:sz="8" w:space="0"/>
              <w:bottom w:val="single" w:color="000000" w:sz="8" w:space="0"/>
              <w:right w:val="single" w:color="000000" w:sz="8" w:space="0"/>
            </w:tcBorders>
            <w:vAlign w:val="center"/>
          </w:tcPr>
          <w:p w14:paraId="41AABE79">
            <w:pPr>
              <w:autoSpaceDE/>
              <w:autoSpaceDN/>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违约减分项</w:t>
            </w:r>
          </w:p>
        </w:tc>
        <w:tc>
          <w:tcPr>
            <w:tcW w:w="2837" w:type="pct"/>
            <w:gridSpan w:val="2"/>
            <w:tcBorders>
              <w:top w:val="single" w:color="000000" w:sz="8" w:space="0"/>
              <w:left w:val="single" w:color="000000" w:sz="8" w:space="0"/>
              <w:bottom w:val="single" w:color="000000" w:sz="8" w:space="0"/>
              <w:right w:val="single" w:color="000000" w:sz="8" w:space="0"/>
            </w:tcBorders>
            <w:vAlign w:val="center"/>
          </w:tcPr>
          <w:p w14:paraId="47897558">
            <w:pPr>
              <w:autoSpaceDE/>
              <w:autoSpaceDN/>
              <w:adjustRightInd/>
              <w:spacing w:line="360" w:lineRule="auto"/>
              <w:rPr>
                <w:rFonts w:hint="eastAsia" w:ascii="宋体" w:hAnsi="宋体" w:eastAsia="宋体" w:cs="宋体"/>
                <w:bCs/>
                <w:color w:val="auto"/>
                <w:sz w:val="21"/>
                <w:szCs w:val="21"/>
              </w:rPr>
            </w:pPr>
          </w:p>
        </w:tc>
        <w:tc>
          <w:tcPr>
            <w:tcW w:w="417" w:type="pct"/>
            <w:tcBorders>
              <w:top w:val="single" w:color="000000" w:sz="8" w:space="0"/>
              <w:left w:val="single" w:color="000000" w:sz="8" w:space="0"/>
              <w:bottom w:val="single" w:color="000000" w:sz="8" w:space="0"/>
              <w:right w:val="single" w:color="000000" w:sz="8" w:space="0"/>
            </w:tcBorders>
            <w:vAlign w:val="center"/>
          </w:tcPr>
          <w:p w14:paraId="27A43C65">
            <w:pPr>
              <w:autoSpaceDE/>
              <w:autoSpaceDN/>
              <w:adjustRightInd/>
              <w:spacing w:line="360" w:lineRule="auto"/>
              <w:jc w:val="center"/>
              <w:rPr>
                <w:rFonts w:hint="eastAsia" w:ascii="宋体" w:hAnsi="宋体" w:eastAsia="宋体" w:cs="宋体"/>
                <w:bCs/>
                <w:color w:val="auto"/>
                <w:sz w:val="21"/>
                <w:szCs w:val="21"/>
              </w:rPr>
            </w:pPr>
          </w:p>
        </w:tc>
        <w:tc>
          <w:tcPr>
            <w:tcW w:w="438" w:type="pct"/>
            <w:tcBorders>
              <w:top w:val="single" w:color="000000" w:sz="8" w:space="0"/>
              <w:left w:val="single" w:color="000000" w:sz="8" w:space="0"/>
              <w:bottom w:val="single" w:color="000000" w:sz="8" w:space="0"/>
              <w:right w:val="single" w:color="000000" w:sz="8" w:space="0"/>
            </w:tcBorders>
            <w:vAlign w:val="center"/>
          </w:tcPr>
          <w:p w14:paraId="23F0C519">
            <w:pPr>
              <w:autoSpaceDE/>
              <w:autoSpaceDN/>
              <w:adjustRightInd/>
              <w:spacing w:line="360" w:lineRule="auto"/>
              <w:jc w:val="center"/>
              <w:rPr>
                <w:rFonts w:hint="eastAsia" w:ascii="宋体" w:hAnsi="宋体" w:eastAsia="宋体" w:cs="宋体"/>
                <w:bCs/>
                <w:color w:val="auto"/>
                <w:sz w:val="21"/>
                <w:szCs w:val="21"/>
              </w:rPr>
            </w:pPr>
          </w:p>
        </w:tc>
        <w:tc>
          <w:tcPr>
            <w:tcW w:w="511" w:type="pct"/>
            <w:tcBorders>
              <w:top w:val="single" w:color="000000" w:sz="8" w:space="0"/>
              <w:left w:val="single" w:color="000000" w:sz="8" w:space="0"/>
              <w:bottom w:val="single" w:color="000000" w:sz="8" w:space="0"/>
              <w:right w:val="single" w:color="000000" w:sz="8" w:space="0"/>
            </w:tcBorders>
            <w:vAlign w:val="center"/>
          </w:tcPr>
          <w:p w14:paraId="49C0B496">
            <w:pPr>
              <w:autoSpaceDE/>
              <w:autoSpaceDN/>
              <w:adjustRightInd/>
              <w:spacing w:line="360" w:lineRule="auto"/>
              <w:rPr>
                <w:rFonts w:hint="eastAsia" w:ascii="宋体" w:hAnsi="宋体" w:eastAsia="宋体" w:cs="宋体"/>
                <w:bCs/>
                <w:color w:val="auto"/>
                <w:sz w:val="21"/>
                <w:szCs w:val="21"/>
              </w:rPr>
            </w:pPr>
          </w:p>
        </w:tc>
      </w:tr>
      <w:tr w14:paraId="50F01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308" w:type="pct"/>
            <w:tcBorders>
              <w:top w:val="single" w:color="000000" w:sz="8" w:space="0"/>
              <w:left w:val="single" w:color="000000" w:sz="8" w:space="0"/>
              <w:bottom w:val="single" w:color="000000" w:sz="8" w:space="0"/>
              <w:right w:val="single" w:color="000000" w:sz="8" w:space="0"/>
            </w:tcBorders>
            <w:vAlign w:val="center"/>
          </w:tcPr>
          <w:p w14:paraId="370B687F">
            <w:pPr>
              <w:autoSpaceDE/>
              <w:autoSpaceDN/>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十一</w:t>
            </w:r>
          </w:p>
        </w:tc>
        <w:tc>
          <w:tcPr>
            <w:tcW w:w="485" w:type="pct"/>
            <w:tcBorders>
              <w:top w:val="single" w:color="000000" w:sz="8" w:space="0"/>
              <w:left w:val="single" w:color="000000" w:sz="8" w:space="0"/>
              <w:bottom w:val="single" w:color="000000" w:sz="8" w:space="0"/>
              <w:right w:val="single" w:color="000000" w:sz="8" w:space="0"/>
            </w:tcBorders>
            <w:vAlign w:val="center"/>
          </w:tcPr>
          <w:p w14:paraId="4E010758">
            <w:pPr>
              <w:autoSpaceDE/>
              <w:autoSpaceDN/>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小计</w:t>
            </w:r>
          </w:p>
        </w:tc>
        <w:tc>
          <w:tcPr>
            <w:tcW w:w="2837" w:type="pct"/>
            <w:gridSpan w:val="2"/>
            <w:tcBorders>
              <w:top w:val="single" w:color="000000" w:sz="8" w:space="0"/>
              <w:left w:val="single" w:color="000000" w:sz="8" w:space="0"/>
              <w:bottom w:val="single" w:color="000000" w:sz="8" w:space="0"/>
              <w:right w:val="single" w:color="000000" w:sz="8" w:space="0"/>
            </w:tcBorders>
            <w:vAlign w:val="center"/>
          </w:tcPr>
          <w:p w14:paraId="4164BC86">
            <w:pPr>
              <w:autoSpaceDE/>
              <w:autoSpaceDN/>
              <w:adjustRightInd/>
              <w:spacing w:line="360" w:lineRule="auto"/>
              <w:rPr>
                <w:rFonts w:hint="eastAsia" w:ascii="宋体" w:hAnsi="宋体" w:eastAsia="宋体" w:cs="宋体"/>
                <w:bCs/>
                <w:color w:val="auto"/>
                <w:sz w:val="21"/>
                <w:szCs w:val="21"/>
              </w:rPr>
            </w:pPr>
          </w:p>
        </w:tc>
        <w:tc>
          <w:tcPr>
            <w:tcW w:w="417" w:type="pct"/>
            <w:tcBorders>
              <w:top w:val="single" w:color="000000" w:sz="8" w:space="0"/>
              <w:left w:val="single" w:color="000000" w:sz="8" w:space="0"/>
              <w:bottom w:val="single" w:color="000000" w:sz="8" w:space="0"/>
              <w:right w:val="single" w:color="000000" w:sz="8" w:space="0"/>
            </w:tcBorders>
            <w:vAlign w:val="center"/>
          </w:tcPr>
          <w:p w14:paraId="59E7B917">
            <w:pPr>
              <w:autoSpaceDE/>
              <w:autoSpaceDN/>
              <w:adjustRightInd/>
              <w:spacing w:line="360" w:lineRule="auto"/>
              <w:jc w:val="center"/>
              <w:rPr>
                <w:rFonts w:hint="eastAsia" w:ascii="宋体" w:hAnsi="宋体" w:eastAsia="宋体" w:cs="宋体"/>
                <w:bCs/>
                <w:color w:val="auto"/>
                <w:sz w:val="21"/>
                <w:szCs w:val="21"/>
              </w:rPr>
            </w:pPr>
          </w:p>
        </w:tc>
        <w:tc>
          <w:tcPr>
            <w:tcW w:w="438" w:type="pct"/>
            <w:tcBorders>
              <w:top w:val="single" w:color="000000" w:sz="8" w:space="0"/>
              <w:left w:val="single" w:color="000000" w:sz="8" w:space="0"/>
              <w:bottom w:val="single" w:color="000000" w:sz="8" w:space="0"/>
              <w:right w:val="single" w:color="000000" w:sz="8" w:space="0"/>
            </w:tcBorders>
            <w:vAlign w:val="center"/>
          </w:tcPr>
          <w:p w14:paraId="7F839D78">
            <w:pPr>
              <w:autoSpaceDE/>
              <w:autoSpaceDN/>
              <w:adjustRightInd/>
              <w:spacing w:line="360" w:lineRule="auto"/>
              <w:jc w:val="center"/>
              <w:rPr>
                <w:rFonts w:hint="eastAsia" w:ascii="宋体" w:hAnsi="宋体" w:eastAsia="宋体" w:cs="宋体"/>
                <w:bCs/>
                <w:color w:val="auto"/>
                <w:sz w:val="21"/>
                <w:szCs w:val="21"/>
              </w:rPr>
            </w:pPr>
          </w:p>
        </w:tc>
        <w:tc>
          <w:tcPr>
            <w:tcW w:w="511" w:type="pct"/>
            <w:tcBorders>
              <w:top w:val="single" w:color="000000" w:sz="8" w:space="0"/>
              <w:left w:val="single" w:color="000000" w:sz="8" w:space="0"/>
              <w:bottom w:val="single" w:color="000000" w:sz="8" w:space="0"/>
              <w:right w:val="single" w:color="000000" w:sz="8" w:space="0"/>
            </w:tcBorders>
            <w:vAlign w:val="center"/>
          </w:tcPr>
          <w:p w14:paraId="4D461449">
            <w:pPr>
              <w:autoSpaceDE/>
              <w:autoSpaceDN/>
              <w:adjustRightInd/>
              <w:spacing w:line="360" w:lineRule="auto"/>
              <w:rPr>
                <w:rFonts w:hint="eastAsia" w:ascii="宋体" w:hAnsi="宋体" w:eastAsia="宋体" w:cs="宋体"/>
                <w:bCs/>
                <w:color w:val="auto"/>
                <w:sz w:val="21"/>
                <w:szCs w:val="21"/>
              </w:rPr>
            </w:pPr>
          </w:p>
        </w:tc>
      </w:tr>
      <w:tr w14:paraId="532B8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3" w:hRule="atLeast"/>
        </w:trPr>
        <w:tc>
          <w:tcPr>
            <w:tcW w:w="308" w:type="pct"/>
            <w:tcBorders>
              <w:top w:val="single" w:color="000000" w:sz="8" w:space="0"/>
              <w:left w:val="single" w:color="000000" w:sz="8" w:space="0"/>
              <w:bottom w:val="single" w:color="000000" w:sz="8" w:space="0"/>
              <w:right w:val="single" w:color="000000" w:sz="8" w:space="0"/>
            </w:tcBorders>
            <w:vAlign w:val="center"/>
          </w:tcPr>
          <w:p w14:paraId="1B9A2C2C">
            <w:pPr>
              <w:autoSpaceDE/>
              <w:autoSpaceDN/>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十二</w:t>
            </w:r>
          </w:p>
        </w:tc>
        <w:tc>
          <w:tcPr>
            <w:tcW w:w="4691" w:type="pct"/>
            <w:gridSpan w:val="6"/>
            <w:tcBorders>
              <w:top w:val="single" w:color="000000" w:sz="8" w:space="0"/>
              <w:left w:val="single" w:color="000000" w:sz="8" w:space="0"/>
              <w:bottom w:val="single" w:color="000000" w:sz="8" w:space="0"/>
              <w:right w:val="single" w:color="000000" w:sz="8" w:space="0"/>
            </w:tcBorders>
            <w:vAlign w:val="center"/>
          </w:tcPr>
          <w:p w14:paraId="77129AEE">
            <w:pPr>
              <w:autoSpaceDE/>
              <w:autoSpaceDN/>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扣除不考察项的考评标准总分：</w:t>
            </w:r>
          </w:p>
          <w:p w14:paraId="42B059B5">
            <w:pPr>
              <w:autoSpaceDE/>
              <w:autoSpaceDN/>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折算百分制后得分：</w:t>
            </w:r>
          </w:p>
        </w:tc>
      </w:tr>
    </w:tbl>
    <w:p w14:paraId="7CF3C8A7">
      <w:pPr>
        <w:pStyle w:val="3"/>
        <w:adjustRightInd/>
        <w:spacing w:line="360" w:lineRule="auto"/>
        <w:jc w:val="left"/>
        <w:rPr>
          <w:rFonts w:hint="eastAsia" w:ascii="宋体" w:hAnsi="宋体" w:eastAsia="宋体" w:cs="宋体"/>
          <w:b w:val="0"/>
          <w:color w:val="auto"/>
          <w:sz w:val="21"/>
          <w:szCs w:val="21"/>
        </w:rPr>
      </w:pPr>
    </w:p>
    <w:p w14:paraId="617D9FAC">
      <w:pPr>
        <w:pStyle w:val="3"/>
        <w:adjustRightInd/>
        <w:spacing w:line="360" w:lineRule="auto"/>
        <w:jc w:val="left"/>
        <w:rPr>
          <w:rFonts w:hint="eastAsia" w:ascii="宋体" w:hAnsi="宋体" w:eastAsia="宋体" w:cs="宋体"/>
          <w:b w:val="0"/>
          <w:color w:val="auto"/>
          <w:sz w:val="21"/>
          <w:szCs w:val="21"/>
        </w:rPr>
      </w:pPr>
      <w:r>
        <w:rPr>
          <w:rFonts w:hint="eastAsia" w:ascii="宋体" w:hAnsi="宋体" w:eastAsia="宋体" w:cs="宋体"/>
          <w:b w:val="0"/>
          <w:color w:val="auto"/>
          <w:sz w:val="21"/>
          <w:szCs w:val="21"/>
        </w:rPr>
        <w:t>备注：如某个考察项不存在，总分不足100分，折算为100分制计分。</w:t>
      </w:r>
    </w:p>
    <w:p w14:paraId="4E477962">
      <w:pPr>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考评泵站：                所属月份：   年  月</w:t>
      </w:r>
    </w:p>
    <w:p w14:paraId="34A40B86">
      <w:pPr>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中标人现场负责人：</w:t>
      </w:r>
    </w:p>
    <w:p w14:paraId="7FF41D74">
      <w:pPr>
        <w:adjustRightInd/>
        <w:spacing w:line="360" w:lineRule="auto"/>
        <w:rPr>
          <w:rFonts w:hint="eastAsia" w:ascii="宋体" w:hAnsi="宋体" w:eastAsia="宋体" w:cs="宋体"/>
          <w:bCs/>
          <w:color w:val="auto"/>
          <w:sz w:val="21"/>
          <w:szCs w:val="21"/>
        </w:rPr>
      </w:pPr>
    </w:p>
    <w:p w14:paraId="74F7B3D7">
      <w:pPr>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被考评单位（签章）：             </w:t>
      </w:r>
    </w:p>
    <w:p w14:paraId="771ACD71">
      <w:pPr>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招标人</w:t>
      </w:r>
      <w:r>
        <w:rPr>
          <w:rFonts w:hint="eastAsia" w:ascii="宋体" w:hAnsi="宋体" w:eastAsia="宋体" w:cs="宋体"/>
          <w:bCs/>
          <w:color w:val="auto"/>
          <w:sz w:val="21"/>
          <w:szCs w:val="21"/>
        </w:rPr>
        <w:t xml:space="preserve">现场负责人：                   </w:t>
      </w:r>
    </w:p>
    <w:p w14:paraId="1A5BA902">
      <w:pPr>
        <w:pStyle w:val="3"/>
        <w:adjustRightInd/>
        <w:spacing w:line="360" w:lineRule="auto"/>
        <w:jc w:val="left"/>
        <w:rPr>
          <w:rFonts w:hint="eastAsia" w:ascii="宋体" w:hAnsi="宋体" w:eastAsia="宋体" w:cs="宋体"/>
          <w:b w:val="0"/>
          <w:color w:val="auto"/>
          <w:sz w:val="21"/>
          <w:szCs w:val="21"/>
        </w:rPr>
      </w:pPr>
      <w:r>
        <w:rPr>
          <w:rFonts w:hint="eastAsia" w:ascii="宋体" w:hAnsi="宋体" w:eastAsia="宋体" w:cs="宋体"/>
          <w:b w:val="0"/>
          <w:color w:val="auto"/>
          <w:sz w:val="21"/>
          <w:szCs w:val="21"/>
        </w:rPr>
        <w:t>考评日期：</w:t>
      </w:r>
    </w:p>
    <w:p w14:paraId="48DB20B4">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br w:type="page"/>
      </w:r>
    </w:p>
    <w:p w14:paraId="3F9913D4">
      <w:pPr>
        <w:spacing w:line="360" w:lineRule="auto"/>
        <w:ind w:left="0"/>
        <w:rPr>
          <w:rFonts w:hint="eastAsia" w:ascii="宋体" w:hAnsi="宋体" w:eastAsia="宋体" w:cs="宋体"/>
          <w:b/>
          <w:bCs/>
          <w:color w:val="auto"/>
          <w:spacing w:val="-11"/>
          <w:position w:val="14"/>
          <w:sz w:val="21"/>
          <w:szCs w:val="21"/>
        </w:rPr>
      </w:pPr>
      <w:r>
        <w:rPr>
          <w:rFonts w:hint="eastAsia" w:ascii="宋体" w:hAnsi="宋体" w:eastAsia="宋体" w:cs="宋体"/>
          <w:b/>
          <w:bCs/>
          <w:color w:val="auto"/>
          <w:spacing w:val="-11"/>
          <w:position w:val="14"/>
          <w:sz w:val="21"/>
          <w:szCs w:val="21"/>
        </w:rPr>
        <w:t>附表二</w:t>
      </w:r>
      <w:r>
        <w:rPr>
          <w:rFonts w:hint="eastAsia" w:hAnsi="宋体" w:cs="宋体"/>
          <w:b/>
          <w:bCs/>
          <w:color w:val="auto"/>
          <w:spacing w:val="-11"/>
          <w:position w:val="14"/>
          <w:sz w:val="21"/>
          <w:szCs w:val="21"/>
          <w:lang w:eastAsia="zh-CN"/>
        </w:rPr>
        <w:t>、</w:t>
      </w:r>
      <w:r>
        <w:rPr>
          <w:rFonts w:hint="eastAsia" w:ascii="宋体" w:hAnsi="宋体" w:eastAsia="宋体" w:cs="宋体"/>
          <w:b/>
          <w:bCs/>
          <w:color w:val="auto"/>
          <w:spacing w:val="-11"/>
          <w:position w:val="14"/>
          <w:sz w:val="21"/>
          <w:szCs w:val="21"/>
        </w:rPr>
        <w:t>无人值守运营服务月度考评表</w:t>
      </w:r>
    </w:p>
    <w:p w14:paraId="17C0B5BD">
      <w:pPr>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被考评单位：                                         考评泵站：</w:t>
      </w:r>
    </w:p>
    <w:p w14:paraId="54010783">
      <w:pPr>
        <w:spacing w:line="360" w:lineRule="auto"/>
        <w:rPr>
          <w:rFonts w:hint="eastAsia" w:ascii="宋体" w:hAnsi="宋体" w:eastAsia="宋体" w:cs="宋体"/>
          <w:color w:val="auto"/>
          <w:sz w:val="21"/>
          <w:szCs w:val="21"/>
        </w:rPr>
      </w:pPr>
      <w:r>
        <w:rPr>
          <w:rFonts w:hint="eastAsia" w:ascii="宋体" w:hAnsi="宋体" w:eastAsia="宋体" w:cs="宋体"/>
          <w:bCs/>
          <w:color w:val="auto"/>
          <w:sz w:val="21"/>
          <w:szCs w:val="21"/>
        </w:rPr>
        <w:t>分公司名称：                                         20  年xx月份</w:t>
      </w:r>
    </w:p>
    <w:tbl>
      <w:tblPr>
        <w:tblStyle w:val="3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
        <w:gridCol w:w="867"/>
        <w:gridCol w:w="748"/>
        <w:gridCol w:w="2723"/>
        <w:gridCol w:w="1984"/>
        <w:gridCol w:w="906"/>
        <w:gridCol w:w="812"/>
        <w:gridCol w:w="900"/>
      </w:tblGrid>
      <w:tr w14:paraId="4F6FD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5" w:type="pct"/>
            <w:vMerge w:val="restart"/>
            <w:vAlign w:val="center"/>
          </w:tcPr>
          <w:p w14:paraId="649301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序号</w:t>
            </w:r>
          </w:p>
        </w:tc>
        <w:tc>
          <w:tcPr>
            <w:tcW w:w="2302" w:type="pct"/>
            <w:gridSpan w:val="3"/>
            <w:vAlign w:val="center"/>
          </w:tcPr>
          <w:p w14:paraId="70311D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现场考核</w:t>
            </w:r>
          </w:p>
        </w:tc>
        <w:tc>
          <w:tcPr>
            <w:tcW w:w="1053" w:type="pct"/>
            <w:vMerge w:val="restart"/>
            <w:vAlign w:val="center"/>
          </w:tcPr>
          <w:p w14:paraId="2B2B0D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扣分办法</w:t>
            </w:r>
          </w:p>
        </w:tc>
        <w:tc>
          <w:tcPr>
            <w:tcW w:w="481" w:type="pct"/>
            <w:vMerge w:val="restart"/>
            <w:vAlign w:val="center"/>
          </w:tcPr>
          <w:p w14:paraId="0DCA79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应得分</w:t>
            </w:r>
          </w:p>
        </w:tc>
        <w:tc>
          <w:tcPr>
            <w:tcW w:w="431" w:type="pct"/>
            <w:vMerge w:val="restart"/>
            <w:vAlign w:val="center"/>
          </w:tcPr>
          <w:p w14:paraId="568B38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检查扣分</w:t>
            </w:r>
          </w:p>
        </w:tc>
        <w:tc>
          <w:tcPr>
            <w:tcW w:w="475" w:type="pct"/>
            <w:vMerge w:val="restart"/>
            <w:vAlign w:val="center"/>
          </w:tcPr>
          <w:p w14:paraId="6BCC65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实得分</w:t>
            </w:r>
          </w:p>
        </w:tc>
      </w:tr>
      <w:tr w14:paraId="3EB5F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5" w:type="pct"/>
            <w:vMerge w:val="continue"/>
            <w:vAlign w:val="center"/>
          </w:tcPr>
          <w:p w14:paraId="0B331E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460" w:type="pct"/>
            <w:vAlign w:val="center"/>
          </w:tcPr>
          <w:p w14:paraId="5F6091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满分值</w:t>
            </w:r>
          </w:p>
        </w:tc>
        <w:tc>
          <w:tcPr>
            <w:tcW w:w="397" w:type="pct"/>
            <w:vAlign w:val="center"/>
          </w:tcPr>
          <w:p w14:paraId="79E7F7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项目</w:t>
            </w:r>
          </w:p>
        </w:tc>
        <w:tc>
          <w:tcPr>
            <w:tcW w:w="1444" w:type="pct"/>
            <w:vAlign w:val="center"/>
          </w:tcPr>
          <w:p w14:paraId="689346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评价依据及检查方法</w:t>
            </w:r>
          </w:p>
        </w:tc>
        <w:tc>
          <w:tcPr>
            <w:tcW w:w="1053" w:type="pct"/>
            <w:vMerge w:val="continue"/>
            <w:vAlign w:val="center"/>
          </w:tcPr>
          <w:p w14:paraId="5A0D6B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481" w:type="pct"/>
            <w:vMerge w:val="continue"/>
            <w:vAlign w:val="center"/>
          </w:tcPr>
          <w:p w14:paraId="58BE02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431" w:type="pct"/>
            <w:vMerge w:val="continue"/>
            <w:vAlign w:val="center"/>
          </w:tcPr>
          <w:p w14:paraId="5F3E63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475" w:type="pct"/>
            <w:vMerge w:val="continue"/>
            <w:vAlign w:val="center"/>
          </w:tcPr>
          <w:p w14:paraId="536576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r>
      <w:tr w14:paraId="1C807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 w:type="pct"/>
            <w:vMerge w:val="restart"/>
            <w:vAlign w:val="center"/>
          </w:tcPr>
          <w:p w14:paraId="5D82CF90">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460" w:type="pct"/>
            <w:vMerge w:val="restart"/>
            <w:vAlign w:val="center"/>
          </w:tcPr>
          <w:p w14:paraId="5439E6BF">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10分</w:t>
            </w:r>
          </w:p>
        </w:tc>
        <w:tc>
          <w:tcPr>
            <w:tcW w:w="397" w:type="pct"/>
            <w:vMerge w:val="restart"/>
            <w:vAlign w:val="center"/>
          </w:tcPr>
          <w:p w14:paraId="256328DA">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日常管理</w:t>
            </w:r>
          </w:p>
        </w:tc>
        <w:tc>
          <w:tcPr>
            <w:tcW w:w="1444" w:type="pct"/>
            <w:vAlign w:val="center"/>
          </w:tcPr>
          <w:p w14:paraId="5A5A6463">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在</w:t>
            </w:r>
            <w:r>
              <w:rPr>
                <w:rFonts w:hint="eastAsia" w:ascii="宋体" w:hAnsi="宋体" w:eastAsia="宋体" w:cs="宋体"/>
                <w:bCs/>
                <w:color w:val="auto"/>
                <w:sz w:val="21"/>
                <w:szCs w:val="21"/>
                <w:lang w:eastAsia="zh-CN"/>
              </w:rPr>
              <w:t>招标人</w:t>
            </w:r>
            <w:r>
              <w:rPr>
                <w:rFonts w:hint="eastAsia" w:ascii="宋体" w:hAnsi="宋体" w:eastAsia="宋体" w:cs="宋体"/>
                <w:bCs/>
                <w:color w:val="auto"/>
                <w:sz w:val="21"/>
                <w:szCs w:val="21"/>
              </w:rPr>
              <w:t>提出的环卫保洁及绿化养护方面存在工作疏忽而没按要求及时整改反馈的。</w:t>
            </w:r>
          </w:p>
        </w:tc>
        <w:tc>
          <w:tcPr>
            <w:tcW w:w="1053" w:type="pct"/>
            <w:vAlign w:val="center"/>
          </w:tcPr>
          <w:p w14:paraId="2DA1D1EA">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没及时整改处理的，每次扣2分，扣完为止。</w:t>
            </w:r>
          </w:p>
        </w:tc>
        <w:tc>
          <w:tcPr>
            <w:tcW w:w="481" w:type="pct"/>
            <w:vAlign w:val="center"/>
          </w:tcPr>
          <w:p w14:paraId="5D48D050">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8</w:t>
            </w:r>
          </w:p>
        </w:tc>
        <w:tc>
          <w:tcPr>
            <w:tcW w:w="431" w:type="pct"/>
            <w:vAlign w:val="center"/>
          </w:tcPr>
          <w:p w14:paraId="78933744">
            <w:pPr>
              <w:adjustRightInd/>
              <w:spacing w:line="360" w:lineRule="auto"/>
              <w:jc w:val="center"/>
              <w:rPr>
                <w:rFonts w:hint="eastAsia" w:ascii="宋体" w:hAnsi="宋体" w:eastAsia="宋体" w:cs="宋体"/>
                <w:bCs/>
                <w:color w:val="auto"/>
                <w:sz w:val="21"/>
                <w:szCs w:val="21"/>
              </w:rPr>
            </w:pPr>
          </w:p>
        </w:tc>
        <w:tc>
          <w:tcPr>
            <w:tcW w:w="475" w:type="pct"/>
            <w:vAlign w:val="center"/>
          </w:tcPr>
          <w:p w14:paraId="548667A5">
            <w:pPr>
              <w:adjustRightInd/>
              <w:spacing w:line="360" w:lineRule="auto"/>
              <w:jc w:val="center"/>
              <w:rPr>
                <w:rFonts w:hint="eastAsia" w:ascii="宋体" w:hAnsi="宋体" w:eastAsia="宋体" w:cs="宋体"/>
                <w:bCs/>
                <w:color w:val="auto"/>
                <w:sz w:val="21"/>
                <w:szCs w:val="21"/>
              </w:rPr>
            </w:pPr>
          </w:p>
        </w:tc>
      </w:tr>
      <w:tr w14:paraId="57351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 w:type="pct"/>
            <w:vMerge w:val="continue"/>
            <w:vAlign w:val="center"/>
          </w:tcPr>
          <w:p w14:paraId="7598C017">
            <w:pPr>
              <w:adjustRightInd/>
              <w:spacing w:line="360" w:lineRule="auto"/>
              <w:jc w:val="center"/>
              <w:rPr>
                <w:rFonts w:hint="eastAsia" w:ascii="宋体" w:hAnsi="宋体" w:eastAsia="宋体" w:cs="宋体"/>
                <w:bCs/>
                <w:color w:val="auto"/>
                <w:sz w:val="21"/>
                <w:szCs w:val="21"/>
              </w:rPr>
            </w:pPr>
          </w:p>
        </w:tc>
        <w:tc>
          <w:tcPr>
            <w:tcW w:w="460" w:type="pct"/>
            <w:vMerge w:val="continue"/>
            <w:vAlign w:val="center"/>
          </w:tcPr>
          <w:p w14:paraId="7F2C5145">
            <w:pPr>
              <w:adjustRightInd/>
              <w:spacing w:line="360" w:lineRule="auto"/>
              <w:jc w:val="center"/>
              <w:rPr>
                <w:rFonts w:hint="eastAsia" w:ascii="宋体" w:hAnsi="宋体" w:eastAsia="宋体" w:cs="宋体"/>
                <w:bCs/>
                <w:color w:val="auto"/>
                <w:sz w:val="21"/>
                <w:szCs w:val="21"/>
              </w:rPr>
            </w:pPr>
          </w:p>
        </w:tc>
        <w:tc>
          <w:tcPr>
            <w:tcW w:w="397" w:type="pct"/>
            <w:vMerge w:val="continue"/>
            <w:vAlign w:val="center"/>
          </w:tcPr>
          <w:p w14:paraId="61323500">
            <w:pPr>
              <w:adjustRightInd/>
              <w:spacing w:line="360" w:lineRule="auto"/>
              <w:jc w:val="center"/>
              <w:rPr>
                <w:rFonts w:hint="eastAsia" w:ascii="宋体" w:hAnsi="宋体" w:eastAsia="宋体" w:cs="宋体"/>
                <w:bCs/>
                <w:color w:val="auto"/>
                <w:sz w:val="21"/>
                <w:szCs w:val="21"/>
              </w:rPr>
            </w:pPr>
          </w:p>
        </w:tc>
        <w:tc>
          <w:tcPr>
            <w:tcW w:w="1444" w:type="pct"/>
            <w:vAlign w:val="center"/>
          </w:tcPr>
          <w:p w14:paraId="0E59B162">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穿统一工作服，不能出现如草帽乌黑、穿拖鞋、上下服装不统一等着装不整齐者。</w:t>
            </w:r>
          </w:p>
        </w:tc>
        <w:tc>
          <w:tcPr>
            <w:tcW w:w="1053" w:type="pct"/>
            <w:vAlign w:val="center"/>
          </w:tcPr>
          <w:p w14:paraId="404F76A1">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不穿工作服、着装不整者，每人次扣1分，扣完为止。</w:t>
            </w:r>
          </w:p>
        </w:tc>
        <w:tc>
          <w:tcPr>
            <w:tcW w:w="481" w:type="pct"/>
            <w:vAlign w:val="center"/>
          </w:tcPr>
          <w:p w14:paraId="2D5BD72D">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w:t>
            </w:r>
          </w:p>
        </w:tc>
        <w:tc>
          <w:tcPr>
            <w:tcW w:w="431" w:type="pct"/>
            <w:vAlign w:val="center"/>
          </w:tcPr>
          <w:p w14:paraId="29C80D79">
            <w:pPr>
              <w:adjustRightInd/>
              <w:spacing w:line="360" w:lineRule="auto"/>
              <w:jc w:val="center"/>
              <w:rPr>
                <w:rFonts w:hint="eastAsia" w:ascii="宋体" w:hAnsi="宋体" w:eastAsia="宋体" w:cs="宋体"/>
                <w:bCs/>
                <w:color w:val="auto"/>
                <w:sz w:val="21"/>
                <w:szCs w:val="21"/>
              </w:rPr>
            </w:pPr>
          </w:p>
        </w:tc>
        <w:tc>
          <w:tcPr>
            <w:tcW w:w="475" w:type="pct"/>
            <w:vAlign w:val="center"/>
          </w:tcPr>
          <w:p w14:paraId="4009FA10">
            <w:pPr>
              <w:adjustRightInd/>
              <w:spacing w:line="360" w:lineRule="auto"/>
              <w:jc w:val="center"/>
              <w:rPr>
                <w:rFonts w:hint="eastAsia" w:ascii="宋体" w:hAnsi="宋体" w:eastAsia="宋体" w:cs="宋体"/>
                <w:bCs/>
                <w:color w:val="auto"/>
                <w:sz w:val="21"/>
                <w:szCs w:val="21"/>
              </w:rPr>
            </w:pPr>
          </w:p>
        </w:tc>
      </w:tr>
      <w:tr w14:paraId="0FEA3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 w:type="pct"/>
            <w:vMerge w:val="restart"/>
            <w:vAlign w:val="center"/>
          </w:tcPr>
          <w:p w14:paraId="16E7DC5D">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w:t>
            </w:r>
          </w:p>
        </w:tc>
        <w:tc>
          <w:tcPr>
            <w:tcW w:w="460" w:type="pct"/>
            <w:vMerge w:val="restart"/>
            <w:vAlign w:val="center"/>
          </w:tcPr>
          <w:p w14:paraId="63DBFDBA">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10分</w:t>
            </w:r>
          </w:p>
        </w:tc>
        <w:tc>
          <w:tcPr>
            <w:tcW w:w="397" w:type="pct"/>
            <w:vMerge w:val="restart"/>
            <w:vAlign w:val="center"/>
          </w:tcPr>
          <w:p w14:paraId="16C04423">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绿地清洁卫生</w:t>
            </w:r>
          </w:p>
        </w:tc>
        <w:tc>
          <w:tcPr>
            <w:tcW w:w="1444" w:type="pct"/>
            <w:vAlign w:val="center"/>
          </w:tcPr>
          <w:p w14:paraId="5B0C5847">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每天完成绿地清洁工作，做好保洁(日常保洁时段为6:30—18:30,重要情况保洁时间另行安排),抽查草地每100平方米、分车道绿化带每100米长度范围内有纸屑、胶袋、石块、杂物等(规格3cm×3cm),要求≤4单位。</w:t>
            </w:r>
          </w:p>
        </w:tc>
        <w:tc>
          <w:tcPr>
            <w:tcW w:w="1053" w:type="pct"/>
            <w:vAlign w:val="center"/>
          </w:tcPr>
          <w:p w14:paraId="368E0A0A">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超过每单位扣1分，扣完为止。</w:t>
            </w:r>
          </w:p>
        </w:tc>
        <w:tc>
          <w:tcPr>
            <w:tcW w:w="481" w:type="pct"/>
            <w:vAlign w:val="center"/>
          </w:tcPr>
          <w:p w14:paraId="35D45F38">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w:t>
            </w:r>
          </w:p>
        </w:tc>
        <w:tc>
          <w:tcPr>
            <w:tcW w:w="431" w:type="pct"/>
            <w:vAlign w:val="center"/>
          </w:tcPr>
          <w:p w14:paraId="3678B4E9">
            <w:pPr>
              <w:adjustRightInd/>
              <w:spacing w:line="360" w:lineRule="auto"/>
              <w:jc w:val="center"/>
              <w:rPr>
                <w:rFonts w:hint="eastAsia" w:ascii="宋体" w:hAnsi="宋体" w:eastAsia="宋体" w:cs="宋体"/>
                <w:bCs/>
                <w:color w:val="auto"/>
                <w:sz w:val="21"/>
                <w:szCs w:val="21"/>
              </w:rPr>
            </w:pPr>
          </w:p>
        </w:tc>
        <w:tc>
          <w:tcPr>
            <w:tcW w:w="475" w:type="pct"/>
            <w:vAlign w:val="center"/>
          </w:tcPr>
          <w:p w14:paraId="51A9B78D">
            <w:pPr>
              <w:adjustRightInd/>
              <w:spacing w:line="360" w:lineRule="auto"/>
              <w:jc w:val="center"/>
              <w:rPr>
                <w:rFonts w:hint="eastAsia" w:ascii="宋体" w:hAnsi="宋体" w:eastAsia="宋体" w:cs="宋体"/>
                <w:bCs/>
                <w:color w:val="auto"/>
                <w:sz w:val="21"/>
                <w:szCs w:val="21"/>
              </w:rPr>
            </w:pPr>
          </w:p>
        </w:tc>
      </w:tr>
      <w:tr w14:paraId="273B7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 w:type="pct"/>
            <w:vMerge w:val="continue"/>
            <w:vAlign w:val="center"/>
          </w:tcPr>
          <w:p w14:paraId="56BE8864">
            <w:pPr>
              <w:adjustRightInd/>
              <w:spacing w:line="360" w:lineRule="auto"/>
              <w:jc w:val="center"/>
              <w:rPr>
                <w:rFonts w:hint="eastAsia" w:ascii="宋体" w:hAnsi="宋体" w:eastAsia="宋体" w:cs="宋体"/>
                <w:bCs/>
                <w:color w:val="auto"/>
                <w:sz w:val="21"/>
                <w:szCs w:val="21"/>
              </w:rPr>
            </w:pPr>
          </w:p>
        </w:tc>
        <w:tc>
          <w:tcPr>
            <w:tcW w:w="460" w:type="pct"/>
            <w:vMerge w:val="continue"/>
            <w:vAlign w:val="center"/>
          </w:tcPr>
          <w:p w14:paraId="0CF7AC6B">
            <w:pPr>
              <w:adjustRightInd/>
              <w:spacing w:line="360" w:lineRule="auto"/>
              <w:jc w:val="center"/>
              <w:rPr>
                <w:rFonts w:hint="eastAsia" w:ascii="宋体" w:hAnsi="宋体" w:eastAsia="宋体" w:cs="宋体"/>
                <w:bCs/>
                <w:color w:val="auto"/>
                <w:sz w:val="21"/>
                <w:szCs w:val="21"/>
              </w:rPr>
            </w:pPr>
          </w:p>
        </w:tc>
        <w:tc>
          <w:tcPr>
            <w:tcW w:w="397" w:type="pct"/>
            <w:vMerge w:val="continue"/>
            <w:vAlign w:val="center"/>
          </w:tcPr>
          <w:p w14:paraId="3CB192E0">
            <w:pPr>
              <w:adjustRightInd/>
              <w:spacing w:line="360" w:lineRule="auto"/>
              <w:jc w:val="center"/>
              <w:rPr>
                <w:rFonts w:hint="eastAsia" w:ascii="宋体" w:hAnsi="宋体" w:eastAsia="宋体" w:cs="宋体"/>
                <w:bCs/>
                <w:color w:val="auto"/>
                <w:sz w:val="21"/>
                <w:szCs w:val="21"/>
              </w:rPr>
            </w:pPr>
          </w:p>
        </w:tc>
        <w:tc>
          <w:tcPr>
            <w:tcW w:w="1444" w:type="pct"/>
            <w:vAlign w:val="center"/>
          </w:tcPr>
          <w:p w14:paraId="3C7D93CA">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未发现垃圾连片(面积≥6cm</w:t>
            </w:r>
          </w:p>
          <w:p w14:paraId="7C8134A2">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×6cm)的地方(特别是花生壳、瓜子壳、白色垃圾等)。</w:t>
            </w:r>
          </w:p>
        </w:tc>
        <w:tc>
          <w:tcPr>
            <w:tcW w:w="1053" w:type="pct"/>
            <w:vAlign w:val="center"/>
          </w:tcPr>
          <w:p w14:paraId="3FE81169">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发现一处扣1分，扣完为止。</w:t>
            </w:r>
          </w:p>
        </w:tc>
        <w:tc>
          <w:tcPr>
            <w:tcW w:w="481" w:type="pct"/>
            <w:vAlign w:val="center"/>
          </w:tcPr>
          <w:p w14:paraId="5915F84D">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w:t>
            </w:r>
          </w:p>
        </w:tc>
        <w:tc>
          <w:tcPr>
            <w:tcW w:w="431" w:type="pct"/>
            <w:vAlign w:val="center"/>
          </w:tcPr>
          <w:p w14:paraId="18502E20">
            <w:pPr>
              <w:adjustRightInd/>
              <w:spacing w:line="360" w:lineRule="auto"/>
              <w:jc w:val="center"/>
              <w:rPr>
                <w:rFonts w:hint="eastAsia" w:ascii="宋体" w:hAnsi="宋体" w:eastAsia="宋体" w:cs="宋体"/>
                <w:bCs/>
                <w:color w:val="auto"/>
                <w:sz w:val="21"/>
                <w:szCs w:val="21"/>
              </w:rPr>
            </w:pPr>
          </w:p>
        </w:tc>
        <w:tc>
          <w:tcPr>
            <w:tcW w:w="475" w:type="pct"/>
            <w:vAlign w:val="center"/>
          </w:tcPr>
          <w:p w14:paraId="1C5D99B3">
            <w:pPr>
              <w:adjustRightInd/>
              <w:spacing w:line="360" w:lineRule="auto"/>
              <w:jc w:val="center"/>
              <w:rPr>
                <w:rFonts w:hint="eastAsia" w:ascii="宋体" w:hAnsi="宋体" w:eastAsia="宋体" w:cs="宋体"/>
                <w:bCs/>
                <w:color w:val="auto"/>
                <w:sz w:val="21"/>
                <w:szCs w:val="21"/>
              </w:rPr>
            </w:pPr>
          </w:p>
        </w:tc>
      </w:tr>
      <w:tr w14:paraId="5AE78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 w:type="pct"/>
            <w:vMerge w:val="continue"/>
            <w:vAlign w:val="center"/>
          </w:tcPr>
          <w:p w14:paraId="2CE44B3A">
            <w:pPr>
              <w:adjustRightInd/>
              <w:spacing w:line="360" w:lineRule="auto"/>
              <w:jc w:val="center"/>
              <w:rPr>
                <w:rFonts w:hint="eastAsia" w:ascii="宋体" w:hAnsi="宋体" w:eastAsia="宋体" w:cs="宋体"/>
                <w:bCs/>
                <w:color w:val="auto"/>
                <w:sz w:val="21"/>
                <w:szCs w:val="21"/>
              </w:rPr>
            </w:pPr>
          </w:p>
        </w:tc>
        <w:tc>
          <w:tcPr>
            <w:tcW w:w="460" w:type="pct"/>
            <w:vMerge w:val="continue"/>
            <w:vAlign w:val="center"/>
          </w:tcPr>
          <w:p w14:paraId="27063240">
            <w:pPr>
              <w:adjustRightInd/>
              <w:spacing w:line="360" w:lineRule="auto"/>
              <w:jc w:val="center"/>
              <w:rPr>
                <w:rFonts w:hint="eastAsia" w:ascii="宋体" w:hAnsi="宋体" w:eastAsia="宋体" w:cs="宋体"/>
                <w:bCs/>
                <w:color w:val="auto"/>
                <w:sz w:val="21"/>
                <w:szCs w:val="21"/>
              </w:rPr>
            </w:pPr>
          </w:p>
        </w:tc>
        <w:tc>
          <w:tcPr>
            <w:tcW w:w="397" w:type="pct"/>
            <w:vMerge w:val="continue"/>
            <w:vAlign w:val="center"/>
          </w:tcPr>
          <w:p w14:paraId="155DD9F1">
            <w:pPr>
              <w:adjustRightInd/>
              <w:spacing w:line="360" w:lineRule="auto"/>
              <w:jc w:val="center"/>
              <w:rPr>
                <w:rFonts w:hint="eastAsia" w:ascii="宋体" w:hAnsi="宋体" w:eastAsia="宋体" w:cs="宋体"/>
                <w:bCs/>
                <w:color w:val="auto"/>
                <w:sz w:val="21"/>
                <w:szCs w:val="21"/>
              </w:rPr>
            </w:pPr>
          </w:p>
        </w:tc>
        <w:tc>
          <w:tcPr>
            <w:tcW w:w="1444" w:type="pct"/>
            <w:vAlign w:val="center"/>
          </w:tcPr>
          <w:p w14:paraId="7CE37954">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在绿地区内未发现焚烧杂物。</w:t>
            </w:r>
          </w:p>
        </w:tc>
        <w:tc>
          <w:tcPr>
            <w:tcW w:w="1053" w:type="pct"/>
            <w:vAlign w:val="center"/>
          </w:tcPr>
          <w:p w14:paraId="5F7773CC">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绿地发生焚烧杂物的，每处扣0.5分。</w:t>
            </w:r>
          </w:p>
        </w:tc>
        <w:tc>
          <w:tcPr>
            <w:tcW w:w="481" w:type="pct"/>
            <w:vAlign w:val="center"/>
          </w:tcPr>
          <w:p w14:paraId="5F2DAA57">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431" w:type="pct"/>
            <w:vAlign w:val="center"/>
          </w:tcPr>
          <w:p w14:paraId="0B342105">
            <w:pPr>
              <w:adjustRightInd/>
              <w:spacing w:line="360" w:lineRule="auto"/>
              <w:jc w:val="center"/>
              <w:rPr>
                <w:rFonts w:hint="eastAsia" w:ascii="宋体" w:hAnsi="宋体" w:eastAsia="宋体" w:cs="宋体"/>
                <w:bCs/>
                <w:color w:val="auto"/>
                <w:sz w:val="21"/>
                <w:szCs w:val="21"/>
              </w:rPr>
            </w:pPr>
          </w:p>
        </w:tc>
        <w:tc>
          <w:tcPr>
            <w:tcW w:w="475" w:type="pct"/>
            <w:vAlign w:val="center"/>
          </w:tcPr>
          <w:p w14:paraId="22E85EA4">
            <w:pPr>
              <w:adjustRightInd/>
              <w:spacing w:line="360" w:lineRule="auto"/>
              <w:jc w:val="center"/>
              <w:rPr>
                <w:rFonts w:hint="eastAsia" w:ascii="宋体" w:hAnsi="宋体" w:eastAsia="宋体" w:cs="宋体"/>
                <w:bCs/>
                <w:color w:val="auto"/>
                <w:sz w:val="21"/>
                <w:szCs w:val="21"/>
              </w:rPr>
            </w:pPr>
          </w:p>
        </w:tc>
      </w:tr>
      <w:tr w14:paraId="50E75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 w:type="pct"/>
            <w:vMerge w:val="continue"/>
            <w:vAlign w:val="center"/>
          </w:tcPr>
          <w:p w14:paraId="44CBBE36">
            <w:pPr>
              <w:adjustRightInd/>
              <w:spacing w:line="360" w:lineRule="auto"/>
              <w:jc w:val="center"/>
              <w:rPr>
                <w:rFonts w:hint="eastAsia" w:ascii="宋体" w:hAnsi="宋体" w:eastAsia="宋体" w:cs="宋体"/>
                <w:bCs/>
                <w:color w:val="auto"/>
                <w:sz w:val="21"/>
                <w:szCs w:val="21"/>
              </w:rPr>
            </w:pPr>
          </w:p>
        </w:tc>
        <w:tc>
          <w:tcPr>
            <w:tcW w:w="460" w:type="pct"/>
            <w:vMerge w:val="continue"/>
            <w:vAlign w:val="center"/>
          </w:tcPr>
          <w:p w14:paraId="58F47757">
            <w:pPr>
              <w:adjustRightInd/>
              <w:spacing w:line="360" w:lineRule="auto"/>
              <w:jc w:val="center"/>
              <w:rPr>
                <w:rFonts w:hint="eastAsia" w:ascii="宋体" w:hAnsi="宋体" w:eastAsia="宋体" w:cs="宋体"/>
                <w:bCs/>
                <w:color w:val="auto"/>
                <w:sz w:val="21"/>
                <w:szCs w:val="21"/>
              </w:rPr>
            </w:pPr>
          </w:p>
        </w:tc>
        <w:tc>
          <w:tcPr>
            <w:tcW w:w="397" w:type="pct"/>
            <w:vMerge w:val="continue"/>
            <w:vAlign w:val="center"/>
          </w:tcPr>
          <w:p w14:paraId="01DC219F">
            <w:pPr>
              <w:adjustRightInd/>
              <w:spacing w:line="360" w:lineRule="auto"/>
              <w:jc w:val="center"/>
              <w:rPr>
                <w:rFonts w:hint="eastAsia" w:ascii="宋体" w:hAnsi="宋体" w:eastAsia="宋体" w:cs="宋体"/>
                <w:bCs/>
                <w:color w:val="auto"/>
                <w:sz w:val="21"/>
                <w:szCs w:val="21"/>
              </w:rPr>
            </w:pPr>
          </w:p>
        </w:tc>
        <w:tc>
          <w:tcPr>
            <w:tcW w:w="1444" w:type="pct"/>
            <w:vAlign w:val="center"/>
          </w:tcPr>
          <w:p w14:paraId="625F5B85">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绿化修剪后的枯枝干叶等，要在修剪当天及时清理运走；落叶要及时清扫保洁(绿地内水体水面上的枯枝烂叶、生活垃圾及其它漂浮物要及时清理)。</w:t>
            </w:r>
          </w:p>
        </w:tc>
        <w:tc>
          <w:tcPr>
            <w:tcW w:w="1053" w:type="pct"/>
            <w:vAlign w:val="center"/>
          </w:tcPr>
          <w:p w14:paraId="66C66AA9">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未能及时运走和清扫保洁的以10平方米为单位，每单位扣1分，扣完为止。</w:t>
            </w:r>
          </w:p>
        </w:tc>
        <w:tc>
          <w:tcPr>
            <w:tcW w:w="481" w:type="pct"/>
            <w:vAlign w:val="center"/>
          </w:tcPr>
          <w:p w14:paraId="7910A0CE">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w:t>
            </w:r>
          </w:p>
        </w:tc>
        <w:tc>
          <w:tcPr>
            <w:tcW w:w="431" w:type="pct"/>
            <w:vAlign w:val="center"/>
          </w:tcPr>
          <w:p w14:paraId="768098CC">
            <w:pPr>
              <w:adjustRightInd/>
              <w:spacing w:line="360" w:lineRule="auto"/>
              <w:jc w:val="center"/>
              <w:rPr>
                <w:rFonts w:hint="eastAsia" w:ascii="宋体" w:hAnsi="宋体" w:eastAsia="宋体" w:cs="宋体"/>
                <w:bCs/>
                <w:color w:val="auto"/>
                <w:sz w:val="21"/>
                <w:szCs w:val="21"/>
              </w:rPr>
            </w:pPr>
          </w:p>
        </w:tc>
        <w:tc>
          <w:tcPr>
            <w:tcW w:w="475" w:type="pct"/>
            <w:vAlign w:val="center"/>
          </w:tcPr>
          <w:p w14:paraId="784F834F">
            <w:pPr>
              <w:adjustRightInd/>
              <w:spacing w:line="360" w:lineRule="auto"/>
              <w:jc w:val="center"/>
              <w:rPr>
                <w:rFonts w:hint="eastAsia" w:ascii="宋体" w:hAnsi="宋体" w:eastAsia="宋体" w:cs="宋体"/>
                <w:bCs/>
                <w:color w:val="auto"/>
                <w:sz w:val="21"/>
                <w:szCs w:val="21"/>
              </w:rPr>
            </w:pPr>
          </w:p>
        </w:tc>
      </w:tr>
      <w:tr w14:paraId="694B1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 w:type="pct"/>
            <w:vMerge w:val="restart"/>
            <w:vAlign w:val="center"/>
          </w:tcPr>
          <w:p w14:paraId="425739B0">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w:t>
            </w:r>
          </w:p>
        </w:tc>
        <w:tc>
          <w:tcPr>
            <w:tcW w:w="460" w:type="pct"/>
            <w:vMerge w:val="restart"/>
            <w:vAlign w:val="center"/>
          </w:tcPr>
          <w:p w14:paraId="1C854587">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10分</w:t>
            </w:r>
          </w:p>
        </w:tc>
        <w:tc>
          <w:tcPr>
            <w:tcW w:w="397" w:type="pct"/>
            <w:vMerge w:val="restart"/>
            <w:vAlign w:val="center"/>
          </w:tcPr>
          <w:p w14:paraId="3D358151">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草地/地被养护</w:t>
            </w:r>
          </w:p>
        </w:tc>
        <w:tc>
          <w:tcPr>
            <w:tcW w:w="1444" w:type="pct"/>
            <w:vAlign w:val="center"/>
          </w:tcPr>
          <w:p w14:paraId="4690E944">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每随机抽查20平方米绿化草地/地被，每平方米要求杂草≤10株。</w:t>
            </w:r>
          </w:p>
        </w:tc>
        <w:tc>
          <w:tcPr>
            <w:tcW w:w="1053" w:type="pct"/>
            <w:vAlign w:val="center"/>
          </w:tcPr>
          <w:p w14:paraId="52CAD0DF">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每超过10株扣0.5分，扣完为止。</w:t>
            </w:r>
          </w:p>
        </w:tc>
        <w:tc>
          <w:tcPr>
            <w:tcW w:w="481" w:type="pct"/>
            <w:vAlign w:val="center"/>
          </w:tcPr>
          <w:p w14:paraId="3187DB6C">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w:t>
            </w:r>
          </w:p>
        </w:tc>
        <w:tc>
          <w:tcPr>
            <w:tcW w:w="431" w:type="pct"/>
            <w:vAlign w:val="center"/>
          </w:tcPr>
          <w:p w14:paraId="1F6148B5">
            <w:pPr>
              <w:adjustRightInd/>
              <w:spacing w:line="360" w:lineRule="auto"/>
              <w:jc w:val="center"/>
              <w:rPr>
                <w:rFonts w:hint="eastAsia" w:ascii="宋体" w:hAnsi="宋体" w:eastAsia="宋体" w:cs="宋体"/>
                <w:bCs/>
                <w:color w:val="auto"/>
                <w:sz w:val="21"/>
                <w:szCs w:val="21"/>
              </w:rPr>
            </w:pPr>
          </w:p>
        </w:tc>
        <w:tc>
          <w:tcPr>
            <w:tcW w:w="475" w:type="pct"/>
            <w:vAlign w:val="center"/>
          </w:tcPr>
          <w:p w14:paraId="4D594854">
            <w:pPr>
              <w:adjustRightInd/>
              <w:spacing w:line="360" w:lineRule="auto"/>
              <w:jc w:val="center"/>
              <w:rPr>
                <w:rFonts w:hint="eastAsia" w:ascii="宋体" w:hAnsi="宋体" w:eastAsia="宋体" w:cs="宋体"/>
                <w:bCs/>
                <w:color w:val="auto"/>
                <w:sz w:val="21"/>
                <w:szCs w:val="21"/>
              </w:rPr>
            </w:pPr>
          </w:p>
        </w:tc>
      </w:tr>
      <w:tr w14:paraId="1F301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 w:type="pct"/>
            <w:vMerge w:val="continue"/>
            <w:vAlign w:val="center"/>
          </w:tcPr>
          <w:p w14:paraId="592C07F4">
            <w:pPr>
              <w:adjustRightInd/>
              <w:spacing w:line="360" w:lineRule="auto"/>
              <w:jc w:val="center"/>
              <w:rPr>
                <w:rFonts w:hint="eastAsia" w:ascii="宋体" w:hAnsi="宋体" w:eastAsia="宋体" w:cs="宋体"/>
                <w:bCs/>
                <w:color w:val="auto"/>
                <w:sz w:val="21"/>
                <w:szCs w:val="21"/>
              </w:rPr>
            </w:pPr>
          </w:p>
        </w:tc>
        <w:tc>
          <w:tcPr>
            <w:tcW w:w="460" w:type="pct"/>
            <w:vMerge w:val="continue"/>
            <w:vAlign w:val="center"/>
          </w:tcPr>
          <w:p w14:paraId="767C4B1B">
            <w:pPr>
              <w:adjustRightInd/>
              <w:spacing w:line="360" w:lineRule="auto"/>
              <w:jc w:val="center"/>
              <w:rPr>
                <w:rFonts w:hint="eastAsia" w:ascii="宋体" w:hAnsi="宋体" w:eastAsia="宋体" w:cs="宋体"/>
                <w:bCs/>
                <w:color w:val="auto"/>
                <w:sz w:val="21"/>
                <w:szCs w:val="21"/>
              </w:rPr>
            </w:pPr>
          </w:p>
        </w:tc>
        <w:tc>
          <w:tcPr>
            <w:tcW w:w="397" w:type="pct"/>
            <w:vMerge w:val="continue"/>
            <w:vAlign w:val="center"/>
          </w:tcPr>
          <w:p w14:paraId="54C337FC">
            <w:pPr>
              <w:adjustRightInd/>
              <w:spacing w:line="360" w:lineRule="auto"/>
              <w:jc w:val="center"/>
              <w:rPr>
                <w:rFonts w:hint="eastAsia" w:ascii="宋体" w:hAnsi="宋体" w:eastAsia="宋体" w:cs="宋体"/>
                <w:bCs/>
                <w:color w:val="auto"/>
                <w:sz w:val="21"/>
                <w:szCs w:val="21"/>
              </w:rPr>
            </w:pPr>
          </w:p>
        </w:tc>
        <w:tc>
          <w:tcPr>
            <w:tcW w:w="1444" w:type="pct"/>
            <w:vAlign w:val="center"/>
          </w:tcPr>
          <w:p w14:paraId="67151D9C">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草坪/地被按时按要求修剪，分绿化带草皮及小灌木类的生长不超过路牙并及时修剪。</w:t>
            </w:r>
          </w:p>
        </w:tc>
        <w:tc>
          <w:tcPr>
            <w:tcW w:w="1053" w:type="pct"/>
            <w:vAlign w:val="center"/>
          </w:tcPr>
          <w:p w14:paraId="33FF6091">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未达到要求的，每10平方米扣0.5分，扣完为止。</w:t>
            </w:r>
          </w:p>
        </w:tc>
        <w:tc>
          <w:tcPr>
            <w:tcW w:w="481" w:type="pct"/>
            <w:vAlign w:val="center"/>
          </w:tcPr>
          <w:p w14:paraId="43BC9AC1">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w:t>
            </w:r>
          </w:p>
        </w:tc>
        <w:tc>
          <w:tcPr>
            <w:tcW w:w="431" w:type="pct"/>
            <w:vAlign w:val="center"/>
          </w:tcPr>
          <w:p w14:paraId="37B11EA9">
            <w:pPr>
              <w:adjustRightInd/>
              <w:spacing w:line="360" w:lineRule="auto"/>
              <w:jc w:val="center"/>
              <w:rPr>
                <w:rFonts w:hint="eastAsia" w:ascii="宋体" w:hAnsi="宋体" w:eastAsia="宋体" w:cs="宋体"/>
                <w:bCs/>
                <w:color w:val="auto"/>
                <w:sz w:val="21"/>
                <w:szCs w:val="21"/>
              </w:rPr>
            </w:pPr>
          </w:p>
        </w:tc>
        <w:tc>
          <w:tcPr>
            <w:tcW w:w="475" w:type="pct"/>
            <w:vAlign w:val="center"/>
          </w:tcPr>
          <w:p w14:paraId="12D6EF12">
            <w:pPr>
              <w:adjustRightInd/>
              <w:spacing w:line="360" w:lineRule="auto"/>
              <w:jc w:val="center"/>
              <w:rPr>
                <w:rFonts w:hint="eastAsia" w:ascii="宋体" w:hAnsi="宋体" w:eastAsia="宋体" w:cs="宋体"/>
                <w:bCs/>
                <w:color w:val="auto"/>
                <w:sz w:val="21"/>
                <w:szCs w:val="21"/>
              </w:rPr>
            </w:pPr>
          </w:p>
        </w:tc>
      </w:tr>
      <w:tr w14:paraId="4EF00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 w:type="pct"/>
            <w:vMerge w:val="continue"/>
            <w:vAlign w:val="center"/>
          </w:tcPr>
          <w:p w14:paraId="5CF477E3">
            <w:pPr>
              <w:adjustRightInd/>
              <w:spacing w:line="360" w:lineRule="auto"/>
              <w:jc w:val="center"/>
              <w:rPr>
                <w:rFonts w:hint="eastAsia" w:ascii="宋体" w:hAnsi="宋体" w:eastAsia="宋体" w:cs="宋体"/>
                <w:bCs/>
                <w:color w:val="auto"/>
                <w:sz w:val="21"/>
                <w:szCs w:val="21"/>
              </w:rPr>
            </w:pPr>
          </w:p>
        </w:tc>
        <w:tc>
          <w:tcPr>
            <w:tcW w:w="460" w:type="pct"/>
            <w:vMerge w:val="continue"/>
            <w:vAlign w:val="center"/>
          </w:tcPr>
          <w:p w14:paraId="78F9D7AC">
            <w:pPr>
              <w:adjustRightInd/>
              <w:spacing w:line="360" w:lineRule="auto"/>
              <w:jc w:val="center"/>
              <w:rPr>
                <w:rFonts w:hint="eastAsia" w:ascii="宋体" w:hAnsi="宋体" w:eastAsia="宋体" w:cs="宋体"/>
                <w:bCs/>
                <w:color w:val="auto"/>
                <w:sz w:val="21"/>
                <w:szCs w:val="21"/>
              </w:rPr>
            </w:pPr>
          </w:p>
        </w:tc>
        <w:tc>
          <w:tcPr>
            <w:tcW w:w="397" w:type="pct"/>
            <w:vMerge w:val="continue"/>
            <w:vAlign w:val="center"/>
          </w:tcPr>
          <w:p w14:paraId="3864D64E">
            <w:pPr>
              <w:adjustRightInd/>
              <w:spacing w:line="360" w:lineRule="auto"/>
              <w:jc w:val="center"/>
              <w:rPr>
                <w:rFonts w:hint="eastAsia" w:ascii="宋体" w:hAnsi="宋体" w:eastAsia="宋体" w:cs="宋体"/>
                <w:bCs/>
                <w:color w:val="auto"/>
                <w:sz w:val="21"/>
                <w:szCs w:val="21"/>
              </w:rPr>
            </w:pPr>
          </w:p>
        </w:tc>
        <w:tc>
          <w:tcPr>
            <w:tcW w:w="1444" w:type="pct"/>
            <w:vAlign w:val="center"/>
          </w:tcPr>
          <w:p w14:paraId="6EFF8E80">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草地/地被内无坑洼或积水及黄土裸露和“老鼠路”现象。</w:t>
            </w:r>
          </w:p>
        </w:tc>
        <w:tc>
          <w:tcPr>
            <w:tcW w:w="1053" w:type="pct"/>
            <w:vAlign w:val="center"/>
          </w:tcPr>
          <w:p w14:paraId="25A53395">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未达到要求的，每10平方米扣0.5分，扣完为止。</w:t>
            </w:r>
          </w:p>
        </w:tc>
        <w:tc>
          <w:tcPr>
            <w:tcW w:w="481" w:type="pct"/>
            <w:vAlign w:val="center"/>
          </w:tcPr>
          <w:p w14:paraId="1C868478">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w:t>
            </w:r>
          </w:p>
        </w:tc>
        <w:tc>
          <w:tcPr>
            <w:tcW w:w="431" w:type="pct"/>
            <w:vAlign w:val="center"/>
          </w:tcPr>
          <w:p w14:paraId="1D44FE5C">
            <w:pPr>
              <w:adjustRightInd/>
              <w:spacing w:line="360" w:lineRule="auto"/>
              <w:jc w:val="center"/>
              <w:rPr>
                <w:rFonts w:hint="eastAsia" w:ascii="宋体" w:hAnsi="宋体" w:eastAsia="宋体" w:cs="宋体"/>
                <w:bCs/>
                <w:color w:val="auto"/>
                <w:sz w:val="21"/>
                <w:szCs w:val="21"/>
              </w:rPr>
            </w:pPr>
          </w:p>
        </w:tc>
        <w:tc>
          <w:tcPr>
            <w:tcW w:w="475" w:type="pct"/>
            <w:vAlign w:val="center"/>
          </w:tcPr>
          <w:p w14:paraId="0CE34EB1">
            <w:pPr>
              <w:adjustRightInd/>
              <w:spacing w:line="360" w:lineRule="auto"/>
              <w:jc w:val="center"/>
              <w:rPr>
                <w:rFonts w:hint="eastAsia" w:ascii="宋体" w:hAnsi="宋体" w:eastAsia="宋体" w:cs="宋体"/>
                <w:bCs/>
                <w:color w:val="auto"/>
                <w:sz w:val="21"/>
                <w:szCs w:val="21"/>
              </w:rPr>
            </w:pPr>
          </w:p>
        </w:tc>
      </w:tr>
      <w:tr w14:paraId="6C37B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 w:type="pct"/>
            <w:vMerge w:val="restart"/>
            <w:vAlign w:val="center"/>
          </w:tcPr>
          <w:p w14:paraId="255504A5">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w:t>
            </w:r>
          </w:p>
        </w:tc>
        <w:tc>
          <w:tcPr>
            <w:tcW w:w="460" w:type="pct"/>
            <w:vMerge w:val="restart"/>
            <w:vAlign w:val="center"/>
          </w:tcPr>
          <w:p w14:paraId="6C1FC244">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8分</w:t>
            </w:r>
          </w:p>
        </w:tc>
        <w:tc>
          <w:tcPr>
            <w:tcW w:w="397" w:type="pct"/>
            <w:vMerge w:val="restart"/>
            <w:vAlign w:val="center"/>
          </w:tcPr>
          <w:p w14:paraId="0A496A8C">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乔木灌木修剪造型</w:t>
            </w:r>
          </w:p>
        </w:tc>
        <w:tc>
          <w:tcPr>
            <w:tcW w:w="1444" w:type="pct"/>
            <w:vAlign w:val="center"/>
          </w:tcPr>
          <w:p w14:paraId="011AFCAA">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乔木因枝条过密、过低、有枯枝要及时修剪(行道树要统一修剪效果),修剪留桩长度不超过2cm。</w:t>
            </w:r>
          </w:p>
        </w:tc>
        <w:tc>
          <w:tcPr>
            <w:tcW w:w="1053" w:type="pct"/>
            <w:vAlign w:val="center"/>
          </w:tcPr>
          <w:p w14:paraId="0D0EEBA5">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超过2cm的，每株扣0.5分，扣完为止。</w:t>
            </w:r>
          </w:p>
        </w:tc>
        <w:tc>
          <w:tcPr>
            <w:tcW w:w="481" w:type="pct"/>
            <w:vAlign w:val="center"/>
          </w:tcPr>
          <w:p w14:paraId="623A4F20">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w:t>
            </w:r>
          </w:p>
        </w:tc>
        <w:tc>
          <w:tcPr>
            <w:tcW w:w="431" w:type="pct"/>
            <w:vAlign w:val="center"/>
          </w:tcPr>
          <w:p w14:paraId="1396168E">
            <w:pPr>
              <w:adjustRightInd/>
              <w:spacing w:line="360" w:lineRule="auto"/>
              <w:jc w:val="center"/>
              <w:rPr>
                <w:rFonts w:hint="eastAsia" w:ascii="宋体" w:hAnsi="宋体" w:eastAsia="宋体" w:cs="宋体"/>
                <w:bCs/>
                <w:color w:val="auto"/>
                <w:sz w:val="21"/>
                <w:szCs w:val="21"/>
              </w:rPr>
            </w:pPr>
          </w:p>
        </w:tc>
        <w:tc>
          <w:tcPr>
            <w:tcW w:w="475" w:type="pct"/>
            <w:vAlign w:val="center"/>
          </w:tcPr>
          <w:p w14:paraId="43CC9D8B">
            <w:pPr>
              <w:adjustRightInd/>
              <w:spacing w:line="360" w:lineRule="auto"/>
              <w:jc w:val="center"/>
              <w:rPr>
                <w:rFonts w:hint="eastAsia" w:ascii="宋体" w:hAnsi="宋体" w:eastAsia="宋体" w:cs="宋体"/>
                <w:bCs/>
                <w:color w:val="auto"/>
                <w:sz w:val="21"/>
                <w:szCs w:val="21"/>
              </w:rPr>
            </w:pPr>
          </w:p>
        </w:tc>
      </w:tr>
      <w:tr w14:paraId="2B808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 w:type="pct"/>
            <w:vMerge w:val="continue"/>
            <w:vAlign w:val="center"/>
          </w:tcPr>
          <w:p w14:paraId="769D4380">
            <w:pPr>
              <w:adjustRightInd/>
              <w:spacing w:line="360" w:lineRule="auto"/>
              <w:jc w:val="center"/>
              <w:rPr>
                <w:rFonts w:hint="eastAsia" w:ascii="宋体" w:hAnsi="宋体" w:eastAsia="宋体" w:cs="宋体"/>
                <w:bCs/>
                <w:color w:val="auto"/>
                <w:sz w:val="21"/>
                <w:szCs w:val="21"/>
              </w:rPr>
            </w:pPr>
          </w:p>
        </w:tc>
        <w:tc>
          <w:tcPr>
            <w:tcW w:w="460" w:type="pct"/>
            <w:vMerge w:val="continue"/>
            <w:vAlign w:val="center"/>
          </w:tcPr>
          <w:p w14:paraId="5198650F">
            <w:pPr>
              <w:adjustRightInd/>
              <w:spacing w:line="360" w:lineRule="auto"/>
              <w:jc w:val="center"/>
              <w:rPr>
                <w:rFonts w:hint="eastAsia" w:ascii="宋体" w:hAnsi="宋体" w:eastAsia="宋体" w:cs="宋体"/>
                <w:bCs/>
                <w:color w:val="auto"/>
                <w:sz w:val="21"/>
                <w:szCs w:val="21"/>
              </w:rPr>
            </w:pPr>
          </w:p>
        </w:tc>
        <w:tc>
          <w:tcPr>
            <w:tcW w:w="397" w:type="pct"/>
            <w:vMerge w:val="continue"/>
            <w:vAlign w:val="center"/>
          </w:tcPr>
          <w:p w14:paraId="6EF342A2">
            <w:pPr>
              <w:adjustRightInd/>
              <w:spacing w:line="360" w:lineRule="auto"/>
              <w:jc w:val="center"/>
              <w:rPr>
                <w:rFonts w:hint="eastAsia" w:ascii="宋体" w:hAnsi="宋体" w:eastAsia="宋体" w:cs="宋体"/>
                <w:bCs/>
                <w:color w:val="auto"/>
                <w:sz w:val="21"/>
                <w:szCs w:val="21"/>
              </w:rPr>
            </w:pPr>
          </w:p>
        </w:tc>
        <w:tc>
          <w:tcPr>
            <w:tcW w:w="1444" w:type="pct"/>
            <w:vAlign w:val="center"/>
          </w:tcPr>
          <w:p w14:paraId="1F49DE2C">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灌木或绿篱能及时修剪不影响景观。</w:t>
            </w:r>
          </w:p>
        </w:tc>
        <w:tc>
          <w:tcPr>
            <w:tcW w:w="1053" w:type="pct"/>
            <w:vAlign w:val="center"/>
          </w:tcPr>
          <w:p w14:paraId="1FC317BE">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因修剪不当或不修剪，影响美观的，每株或每平方米扣0.5分，扣完为止。</w:t>
            </w:r>
          </w:p>
        </w:tc>
        <w:tc>
          <w:tcPr>
            <w:tcW w:w="481" w:type="pct"/>
            <w:vAlign w:val="center"/>
          </w:tcPr>
          <w:p w14:paraId="202504D8">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w:t>
            </w:r>
          </w:p>
        </w:tc>
        <w:tc>
          <w:tcPr>
            <w:tcW w:w="431" w:type="pct"/>
            <w:vAlign w:val="center"/>
          </w:tcPr>
          <w:p w14:paraId="6D8C670B">
            <w:pPr>
              <w:adjustRightInd/>
              <w:spacing w:line="360" w:lineRule="auto"/>
              <w:jc w:val="center"/>
              <w:rPr>
                <w:rFonts w:hint="eastAsia" w:ascii="宋体" w:hAnsi="宋体" w:eastAsia="宋体" w:cs="宋体"/>
                <w:bCs/>
                <w:color w:val="auto"/>
                <w:sz w:val="21"/>
                <w:szCs w:val="21"/>
              </w:rPr>
            </w:pPr>
          </w:p>
        </w:tc>
        <w:tc>
          <w:tcPr>
            <w:tcW w:w="475" w:type="pct"/>
            <w:vAlign w:val="center"/>
          </w:tcPr>
          <w:p w14:paraId="46ED6A26">
            <w:pPr>
              <w:adjustRightInd/>
              <w:spacing w:line="360" w:lineRule="auto"/>
              <w:jc w:val="center"/>
              <w:rPr>
                <w:rFonts w:hint="eastAsia" w:ascii="宋体" w:hAnsi="宋体" w:eastAsia="宋体" w:cs="宋体"/>
                <w:bCs/>
                <w:color w:val="auto"/>
                <w:sz w:val="21"/>
                <w:szCs w:val="21"/>
              </w:rPr>
            </w:pPr>
          </w:p>
        </w:tc>
      </w:tr>
      <w:tr w14:paraId="6E12B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 w:type="pct"/>
            <w:vMerge w:val="restart"/>
            <w:vAlign w:val="center"/>
          </w:tcPr>
          <w:p w14:paraId="372F1EC0">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5</w:t>
            </w:r>
          </w:p>
        </w:tc>
        <w:tc>
          <w:tcPr>
            <w:tcW w:w="460" w:type="pct"/>
            <w:vMerge w:val="restart"/>
            <w:vAlign w:val="center"/>
          </w:tcPr>
          <w:p w14:paraId="71FA76C1">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10分</w:t>
            </w:r>
          </w:p>
        </w:tc>
        <w:tc>
          <w:tcPr>
            <w:tcW w:w="397" w:type="pct"/>
            <w:vMerge w:val="restart"/>
            <w:vAlign w:val="center"/>
          </w:tcPr>
          <w:p w14:paraId="617FF6DB">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水肥管理</w:t>
            </w:r>
          </w:p>
        </w:tc>
        <w:tc>
          <w:tcPr>
            <w:tcW w:w="1444" w:type="pct"/>
            <w:vAlign w:val="center"/>
          </w:tcPr>
          <w:p w14:paraId="52B1A0C2">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在干旱季节，苗木草地应淋足水，每天要淋水两次以上。</w:t>
            </w:r>
          </w:p>
        </w:tc>
        <w:tc>
          <w:tcPr>
            <w:tcW w:w="1053" w:type="pct"/>
            <w:vAlign w:val="center"/>
          </w:tcPr>
          <w:p w14:paraId="4E7E8BEE">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有明显缺水现象的绿地(含乔灌木),每10平方米扣0.5分，扣完为止。</w:t>
            </w:r>
          </w:p>
        </w:tc>
        <w:tc>
          <w:tcPr>
            <w:tcW w:w="481" w:type="pct"/>
            <w:vAlign w:val="center"/>
          </w:tcPr>
          <w:p w14:paraId="64BCFEB4">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w:t>
            </w:r>
          </w:p>
        </w:tc>
        <w:tc>
          <w:tcPr>
            <w:tcW w:w="431" w:type="pct"/>
            <w:vAlign w:val="center"/>
          </w:tcPr>
          <w:p w14:paraId="4782DBED">
            <w:pPr>
              <w:adjustRightInd/>
              <w:spacing w:line="360" w:lineRule="auto"/>
              <w:jc w:val="center"/>
              <w:rPr>
                <w:rFonts w:hint="eastAsia" w:ascii="宋体" w:hAnsi="宋体" w:eastAsia="宋体" w:cs="宋体"/>
                <w:bCs/>
                <w:color w:val="auto"/>
                <w:sz w:val="21"/>
                <w:szCs w:val="21"/>
              </w:rPr>
            </w:pPr>
          </w:p>
        </w:tc>
        <w:tc>
          <w:tcPr>
            <w:tcW w:w="475" w:type="pct"/>
            <w:vAlign w:val="center"/>
          </w:tcPr>
          <w:p w14:paraId="0B802022">
            <w:pPr>
              <w:adjustRightInd/>
              <w:spacing w:line="360" w:lineRule="auto"/>
              <w:jc w:val="center"/>
              <w:rPr>
                <w:rFonts w:hint="eastAsia" w:ascii="宋体" w:hAnsi="宋体" w:eastAsia="宋体" w:cs="宋体"/>
                <w:bCs/>
                <w:color w:val="auto"/>
                <w:sz w:val="21"/>
                <w:szCs w:val="21"/>
              </w:rPr>
            </w:pPr>
          </w:p>
        </w:tc>
      </w:tr>
      <w:tr w14:paraId="130A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 w:type="pct"/>
            <w:vMerge w:val="continue"/>
            <w:vAlign w:val="center"/>
          </w:tcPr>
          <w:p w14:paraId="49C0DADE">
            <w:pPr>
              <w:adjustRightInd/>
              <w:spacing w:line="360" w:lineRule="auto"/>
              <w:jc w:val="center"/>
              <w:rPr>
                <w:rFonts w:hint="eastAsia" w:ascii="宋体" w:hAnsi="宋体" w:eastAsia="宋体" w:cs="宋体"/>
                <w:bCs/>
                <w:color w:val="auto"/>
                <w:sz w:val="21"/>
                <w:szCs w:val="21"/>
              </w:rPr>
            </w:pPr>
          </w:p>
        </w:tc>
        <w:tc>
          <w:tcPr>
            <w:tcW w:w="460" w:type="pct"/>
            <w:vMerge w:val="continue"/>
            <w:vAlign w:val="center"/>
          </w:tcPr>
          <w:p w14:paraId="16BD0442">
            <w:pPr>
              <w:adjustRightInd/>
              <w:spacing w:line="360" w:lineRule="auto"/>
              <w:jc w:val="center"/>
              <w:rPr>
                <w:rFonts w:hint="eastAsia" w:ascii="宋体" w:hAnsi="宋体" w:eastAsia="宋体" w:cs="宋体"/>
                <w:bCs/>
                <w:color w:val="auto"/>
                <w:sz w:val="21"/>
                <w:szCs w:val="21"/>
              </w:rPr>
            </w:pPr>
          </w:p>
        </w:tc>
        <w:tc>
          <w:tcPr>
            <w:tcW w:w="397" w:type="pct"/>
            <w:vMerge w:val="continue"/>
            <w:vAlign w:val="center"/>
          </w:tcPr>
          <w:p w14:paraId="78EFFBB1">
            <w:pPr>
              <w:adjustRightInd/>
              <w:spacing w:line="360" w:lineRule="auto"/>
              <w:jc w:val="center"/>
              <w:rPr>
                <w:rFonts w:hint="eastAsia" w:ascii="宋体" w:hAnsi="宋体" w:eastAsia="宋体" w:cs="宋体"/>
                <w:bCs/>
                <w:color w:val="auto"/>
                <w:sz w:val="21"/>
                <w:szCs w:val="21"/>
              </w:rPr>
            </w:pPr>
          </w:p>
        </w:tc>
        <w:tc>
          <w:tcPr>
            <w:tcW w:w="1444" w:type="pct"/>
            <w:vAlign w:val="center"/>
          </w:tcPr>
          <w:p w14:paraId="7CFECA19">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淋水期间，已达到浇灌目的，要关好水龙头，喷淋系统损坏要及时修理，不浪费水资源。</w:t>
            </w:r>
          </w:p>
        </w:tc>
        <w:tc>
          <w:tcPr>
            <w:tcW w:w="1053" w:type="pct"/>
            <w:vAlign w:val="center"/>
          </w:tcPr>
          <w:p w14:paraId="50D2E9BB">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有浪费水资源现象的发现一次扣0.5分。</w:t>
            </w:r>
          </w:p>
        </w:tc>
        <w:tc>
          <w:tcPr>
            <w:tcW w:w="481" w:type="pct"/>
            <w:vAlign w:val="center"/>
          </w:tcPr>
          <w:p w14:paraId="2D19E9C5">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w:t>
            </w:r>
          </w:p>
        </w:tc>
        <w:tc>
          <w:tcPr>
            <w:tcW w:w="431" w:type="pct"/>
            <w:vAlign w:val="center"/>
          </w:tcPr>
          <w:p w14:paraId="43D6E03A">
            <w:pPr>
              <w:adjustRightInd/>
              <w:spacing w:line="360" w:lineRule="auto"/>
              <w:jc w:val="center"/>
              <w:rPr>
                <w:rFonts w:hint="eastAsia" w:ascii="宋体" w:hAnsi="宋体" w:eastAsia="宋体" w:cs="宋体"/>
                <w:bCs/>
                <w:color w:val="auto"/>
                <w:sz w:val="21"/>
                <w:szCs w:val="21"/>
              </w:rPr>
            </w:pPr>
          </w:p>
        </w:tc>
        <w:tc>
          <w:tcPr>
            <w:tcW w:w="475" w:type="pct"/>
            <w:vAlign w:val="center"/>
          </w:tcPr>
          <w:p w14:paraId="663CD2F4">
            <w:pPr>
              <w:adjustRightInd/>
              <w:spacing w:line="360" w:lineRule="auto"/>
              <w:jc w:val="center"/>
              <w:rPr>
                <w:rFonts w:hint="eastAsia" w:ascii="宋体" w:hAnsi="宋体" w:eastAsia="宋体" w:cs="宋体"/>
                <w:bCs/>
                <w:color w:val="auto"/>
                <w:sz w:val="21"/>
                <w:szCs w:val="21"/>
              </w:rPr>
            </w:pPr>
          </w:p>
        </w:tc>
      </w:tr>
      <w:tr w14:paraId="7C71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 w:type="pct"/>
            <w:vMerge w:val="continue"/>
            <w:vAlign w:val="center"/>
          </w:tcPr>
          <w:p w14:paraId="07C75AA9">
            <w:pPr>
              <w:adjustRightInd/>
              <w:spacing w:line="360" w:lineRule="auto"/>
              <w:jc w:val="center"/>
              <w:rPr>
                <w:rFonts w:hint="eastAsia" w:ascii="宋体" w:hAnsi="宋体" w:eastAsia="宋体" w:cs="宋体"/>
                <w:bCs/>
                <w:color w:val="auto"/>
                <w:sz w:val="21"/>
                <w:szCs w:val="21"/>
              </w:rPr>
            </w:pPr>
          </w:p>
        </w:tc>
        <w:tc>
          <w:tcPr>
            <w:tcW w:w="460" w:type="pct"/>
            <w:vMerge w:val="continue"/>
            <w:vAlign w:val="center"/>
          </w:tcPr>
          <w:p w14:paraId="2BA4C0CA">
            <w:pPr>
              <w:adjustRightInd/>
              <w:spacing w:line="360" w:lineRule="auto"/>
              <w:jc w:val="center"/>
              <w:rPr>
                <w:rFonts w:hint="eastAsia" w:ascii="宋体" w:hAnsi="宋体" w:eastAsia="宋体" w:cs="宋体"/>
                <w:bCs/>
                <w:color w:val="auto"/>
                <w:sz w:val="21"/>
                <w:szCs w:val="21"/>
              </w:rPr>
            </w:pPr>
          </w:p>
        </w:tc>
        <w:tc>
          <w:tcPr>
            <w:tcW w:w="397" w:type="pct"/>
            <w:vMerge w:val="continue"/>
            <w:vAlign w:val="center"/>
          </w:tcPr>
          <w:p w14:paraId="04E43FDE">
            <w:pPr>
              <w:adjustRightInd/>
              <w:spacing w:line="360" w:lineRule="auto"/>
              <w:jc w:val="center"/>
              <w:rPr>
                <w:rFonts w:hint="eastAsia" w:ascii="宋体" w:hAnsi="宋体" w:eastAsia="宋体" w:cs="宋体"/>
                <w:bCs/>
                <w:color w:val="auto"/>
                <w:sz w:val="21"/>
                <w:szCs w:val="21"/>
              </w:rPr>
            </w:pPr>
          </w:p>
        </w:tc>
        <w:tc>
          <w:tcPr>
            <w:tcW w:w="1444" w:type="pct"/>
            <w:vAlign w:val="center"/>
          </w:tcPr>
          <w:p w14:paraId="6D2ABC11">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施肥后要及时覆土，草地施肥后要及时淋水，不能让肥料裸露。</w:t>
            </w:r>
          </w:p>
        </w:tc>
        <w:tc>
          <w:tcPr>
            <w:tcW w:w="1053" w:type="pct"/>
            <w:vAlign w:val="center"/>
          </w:tcPr>
          <w:p w14:paraId="55A11B4F">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肥料裸露或不及时淋水的发现一次扣0.5分。</w:t>
            </w:r>
          </w:p>
        </w:tc>
        <w:tc>
          <w:tcPr>
            <w:tcW w:w="481" w:type="pct"/>
            <w:vAlign w:val="center"/>
          </w:tcPr>
          <w:p w14:paraId="07A56EBB">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w:t>
            </w:r>
          </w:p>
        </w:tc>
        <w:tc>
          <w:tcPr>
            <w:tcW w:w="431" w:type="pct"/>
            <w:vAlign w:val="center"/>
          </w:tcPr>
          <w:p w14:paraId="0768E21A">
            <w:pPr>
              <w:adjustRightInd/>
              <w:spacing w:line="360" w:lineRule="auto"/>
              <w:jc w:val="center"/>
              <w:rPr>
                <w:rFonts w:hint="eastAsia" w:ascii="宋体" w:hAnsi="宋体" w:eastAsia="宋体" w:cs="宋体"/>
                <w:bCs/>
                <w:color w:val="auto"/>
                <w:sz w:val="21"/>
                <w:szCs w:val="21"/>
              </w:rPr>
            </w:pPr>
          </w:p>
        </w:tc>
        <w:tc>
          <w:tcPr>
            <w:tcW w:w="475" w:type="pct"/>
            <w:vAlign w:val="center"/>
          </w:tcPr>
          <w:p w14:paraId="6A9A7D97">
            <w:pPr>
              <w:adjustRightInd/>
              <w:spacing w:line="360" w:lineRule="auto"/>
              <w:jc w:val="center"/>
              <w:rPr>
                <w:rFonts w:hint="eastAsia" w:ascii="宋体" w:hAnsi="宋体" w:eastAsia="宋体" w:cs="宋体"/>
                <w:bCs/>
                <w:color w:val="auto"/>
                <w:sz w:val="21"/>
                <w:szCs w:val="21"/>
              </w:rPr>
            </w:pPr>
          </w:p>
        </w:tc>
      </w:tr>
      <w:tr w14:paraId="7C8C8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5" w:type="pct"/>
            <w:vMerge w:val="continue"/>
            <w:vAlign w:val="center"/>
          </w:tcPr>
          <w:p w14:paraId="2B9F0536">
            <w:pPr>
              <w:adjustRightInd/>
              <w:spacing w:line="360" w:lineRule="auto"/>
              <w:jc w:val="center"/>
              <w:rPr>
                <w:rFonts w:hint="eastAsia" w:ascii="宋体" w:hAnsi="宋体" w:eastAsia="宋体" w:cs="宋体"/>
                <w:bCs/>
                <w:color w:val="auto"/>
                <w:sz w:val="21"/>
                <w:szCs w:val="21"/>
              </w:rPr>
            </w:pPr>
          </w:p>
        </w:tc>
        <w:tc>
          <w:tcPr>
            <w:tcW w:w="460" w:type="pct"/>
            <w:vMerge w:val="continue"/>
            <w:vAlign w:val="center"/>
          </w:tcPr>
          <w:p w14:paraId="44CFF40B">
            <w:pPr>
              <w:adjustRightInd/>
              <w:spacing w:line="360" w:lineRule="auto"/>
              <w:jc w:val="center"/>
              <w:rPr>
                <w:rFonts w:hint="eastAsia" w:ascii="宋体" w:hAnsi="宋体" w:eastAsia="宋体" w:cs="宋体"/>
                <w:bCs/>
                <w:color w:val="auto"/>
                <w:sz w:val="21"/>
                <w:szCs w:val="21"/>
              </w:rPr>
            </w:pPr>
          </w:p>
        </w:tc>
        <w:tc>
          <w:tcPr>
            <w:tcW w:w="397" w:type="pct"/>
            <w:vMerge w:val="continue"/>
            <w:vAlign w:val="center"/>
          </w:tcPr>
          <w:p w14:paraId="676158E0">
            <w:pPr>
              <w:adjustRightInd/>
              <w:spacing w:line="360" w:lineRule="auto"/>
              <w:jc w:val="center"/>
              <w:rPr>
                <w:rFonts w:hint="eastAsia" w:ascii="宋体" w:hAnsi="宋体" w:eastAsia="宋体" w:cs="宋体"/>
                <w:bCs/>
                <w:color w:val="auto"/>
                <w:sz w:val="21"/>
                <w:szCs w:val="21"/>
              </w:rPr>
            </w:pPr>
          </w:p>
        </w:tc>
        <w:tc>
          <w:tcPr>
            <w:tcW w:w="1444" w:type="pct"/>
            <w:vAlign w:val="center"/>
          </w:tcPr>
          <w:p w14:paraId="1F7CCAF9">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施肥的费用要占管养总费用10%以上，施肥要</w:t>
            </w:r>
            <w:r>
              <w:rPr>
                <w:rFonts w:hint="eastAsia" w:ascii="宋体" w:hAnsi="宋体" w:eastAsia="宋体" w:cs="宋体"/>
                <w:bCs/>
                <w:color w:val="auto"/>
                <w:sz w:val="21"/>
                <w:szCs w:val="21"/>
                <w:lang w:eastAsia="zh-CN"/>
              </w:rPr>
              <w:t>招标人</w:t>
            </w:r>
            <w:r>
              <w:rPr>
                <w:rFonts w:hint="eastAsia" w:ascii="宋体" w:hAnsi="宋体" w:eastAsia="宋体" w:cs="宋体"/>
                <w:bCs/>
                <w:color w:val="auto"/>
                <w:sz w:val="21"/>
                <w:szCs w:val="21"/>
              </w:rPr>
              <w:t>对应管理部门现场签证认可。</w:t>
            </w:r>
          </w:p>
        </w:tc>
        <w:tc>
          <w:tcPr>
            <w:tcW w:w="1053" w:type="pct"/>
            <w:vAlign w:val="center"/>
          </w:tcPr>
          <w:p w14:paraId="795AFC99">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不按要求施肥的，发现有偷工减料现象的，每次扣0.5分。</w:t>
            </w:r>
          </w:p>
        </w:tc>
        <w:tc>
          <w:tcPr>
            <w:tcW w:w="481" w:type="pct"/>
            <w:vAlign w:val="center"/>
          </w:tcPr>
          <w:p w14:paraId="024E34DF">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w:t>
            </w:r>
          </w:p>
        </w:tc>
        <w:tc>
          <w:tcPr>
            <w:tcW w:w="431" w:type="pct"/>
            <w:vAlign w:val="center"/>
          </w:tcPr>
          <w:p w14:paraId="012EB1BC">
            <w:pPr>
              <w:adjustRightInd/>
              <w:spacing w:line="360" w:lineRule="auto"/>
              <w:jc w:val="center"/>
              <w:rPr>
                <w:rFonts w:hint="eastAsia" w:ascii="宋体" w:hAnsi="宋体" w:eastAsia="宋体" w:cs="宋体"/>
                <w:bCs/>
                <w:color w:val="auto"/>
                <w:sz w:val="21"/>
                <w:szCs w:val="21"/>
              </w:rPr>
            </w:pPr>
          </w:p>
        </w:tc>
        <w:tc>
          <w:tcPr>
            <w:tcW w:w="475" w:type="pct"/>
            <w:vAlign w:val="center"/>
          </w:tcPr>
          <w:p w14:paraId="3A5083EC">
            <w:pPr>
              <w:adjustRightInd/>
              <w:spacing w:line="360" w:lineRule="auto"/>
              <w:jc w:val="center"/>
              <w:rPr>
                <w:rFonts w:hint="eastAsia" w:ascii="宋体" w:hAnsi="宋体" w:eastAsia="宋体" w:cs="宋体"/>
                <w:bCs/>
                <w:color w:val="auto"/>
                <w:sz w:val="21"/>
                <w:szCs w:val="21"/>
              </w:rPr>
            </w:pPr>
          </w:p>
        </w:tc>
      </w:tr>
      <w:tr w14:paraId="41BD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 w:type="pct"/>
            <w:vMerge w:val="continue"/>
            <w:vAlign w:val="center"/>
          </w:tcPr>
          <w:p w14:paraId="6C90B38F">
            <w:pPr>
              <w:adjustRightInd/>
              <w:spacing w:line="360" w:lineRule="auto"/>
              <w:jc w:val="center"/>
              <w:rPr>
                <w:rFonts w:hint="eastAsia" w:ascii="宋体" w:hAnsi="宋体" w:eastAsia="宋体" w:cs="宋体"/>
                <w:bCs/>
                <w:color w:val="auto"/>
                <w:sz w:val="21"/>
                <w:szCs w:val="21"/>
              </w:rPr>
            </w:pPr>
          </w:p>
        </w:tc>
        <w:tc>
          <w:tcPr>
            <w:tcW w:w="460" w:type="pct"/>
            <w:vMerge w:val="continue"/>
            <w:vAlign w:val="center"/>
          </w:tcPr>
          <w:p w14:paraId="2553B6C6">
            <w:pPr>
              <w:adjustRightInd/>
              <w:spacing w:line="360" w:lineRule="auto"/>
              <w:jc w:val="center"/>
              <w:rPr>
                <w:rFonts w:hint="eastAsia" w:ascii="宋体" w:hAnsi="宋体" w:eastAsia="宋体" w:cs="宋体"/>
                <w:bCs/>
                <w:color w:val="auto"/>
                <w:sz w:val="21"/>
                <w:szCs w:val="21"/>
              </w:rPr>
            </w:pPr>
          </w:p>
        </w:tc>
        <w:tc>
          <w:tcPr>
            <w:tcW w:w="397" w:type="pct"/>
            <w:vMerge w:val="continue"/>
            <w:vAlign w:val="center"/>
          </w:tcPr>
          <w:p w14:paraId="4D073C72">
            <w:pPr>
              <w:adjustRightInd/>
              <w:spacing w:line="360" w:lineRule="auto"/>
              <w:jc w:val="center"/>
              <w:rPr>
                <w:rFonts w:hint="eastAsia" w:ascii="宋体" w:hAnsi="宋体" w:eastAsia="宋体" w:cs="宋体"/>
                <w:bCs/>
                <w:color w:val="auto"/>
                <w:sz w:val="21"/>
                <w:szCs w:val="21"/>
              </w:rPr>
            </w:pPr>
          </w:p>
        </w:tc>
        <w:tc>
          <w:tcPr>
            <w:tcW w:w="1444" w:type="pct"/>
            <w:vAlign w:val="center"/>
          </w:tcPr>
          <w:p w14:paraId="6AF4B3B0">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施肥要按标准操作并结合松土除草，不能造成苗木草地成片枯黄或死亡。</w:t>
            </w:r>
          </w:p>
        </w:tc>
        <w:tc>
          <w:tcPr>
            <w:tcW w:w="1053" w:type="pct"/>
            <w:vAlign w:val="center"/>
          </w:tcPr>
          <w:p w14:paraId="38E2374D">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发生肥害的绿地(含乔灌木),每10平方米扣0.5分，扣完为止。</w:t>
            </w:r>
          </w:p>
        </w:tc>
        <w:tc>
          <w:tcPr>
            <w:tcW w:w="481" w:type="pct"/>
            <w:vAlign w:val="center"/>
          </w:tcPr>
          <w:p w14:paraId="2E5066BA">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w:t>
            </w:r>
          </w:p>
        </w:tc>
        <w:tc>
          <w:tcPr>
            <w:tcW w:w="431" w:type="pct"/>
            <w:vAlign w:val="center"/>
          </w:tcPr>
          <w:p w14:paraId="6346B1ED">
            <w:pPr>
              <w:adjustRightInd/>
              <w:spacing w:line="360" w:lineRule="auto"/>
              <w:jc w:val="center"/>
              <w:rPr>
                <w:rFonts w:hint="eastAsia" w:ascii="宋体" w:hAnsi="宋体" w:eastAsia="宋体" w:cs="宋体"/>
                <w:bCs/>
                <w:color w:val="auto"/>
                <w:sz w:val="21"/>
                <w:szCs w:val="21"/>
              </w:rPr>
            </w:pPr>
          </w:p>
        </w:tc>
        <w:tc>
          <w:tcPr>
            <w:tcW w:w="475" w:type="pct"/>
            <w:vAlign w:val="center"/>
          </w:tcPr>
          <w:p w14:paraId="26865A9C">
            <w:pPr>
              <w:adjustRightInd/>
              <w:spacing w:line="360" w:lineRule="auto"/>
              <w:jc w:val="center"/>
              <w:rPr>
                <w:rFonts w:hint="eastAsia" w:ascii="宋体" w:hAnsi="宋体" w:eastAsia="宋体" w:cs="宋体"/>
                <w:bCs/>
                <w:color w:val="auto"/>
                <w:sz w:val="21"/>
                <w:szCs w:val="21"/>
              </w:rPr>
            </w:pPr>
          </w:p>
        </w:tc>
      </w:tr>
      <w:tr w14:paraId="27D36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 w:type="pct"/>
            <w:vMerge w:val="restart"/>
            <w:vAlign w:val="center"/>
          </w:tcPr>
          <w:p w14:paraId="26E2108D">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6</w:t>
            </w:r>
          </w:p>
        </w:tc>
        <w:tc>
          <w:tcPr>
            <w:tcW w:w="460" w:type="pct"/>
            <w:vMerge w:val="restart"/>
            <w:vAlign w:val="center"/>
          </w:tcPr>
          <w:p w14:paraId="7D6D2607">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8分</w:t>
            </w:r>
          </w:p>
        </w:tc>
        <w:tc>
          <w:tcPr>
            <w:tcW w:w="397" w:type="pct"/>
            <w:vMerge w:val="restart"/>
            <w:vAlign w:val="center"/>
          </w:tcPr>
          <w:p w14:paraId="6D4FD3DF">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病虫害防治</w:t>
            </w:r>
          </w:p>
        </w:tc>
        <w:tc>
          <w:tcPr>
            <w:tcW w:w="1444" w:type="pct"/>
            <w:vAlign w:val="center"/>
          </w:tcPr>
          <w:p w14:paraId="4954256A">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要做好病虫害防治工作，防止草坪、地被、花坛、乔木、灌木受害。</w:t>
            </w:r>
          </w:p>
        </w:tc>
        <w:tc>
          <w:tcPr>
            <w:tcW w:w="1053" w:type="pct"/>
            <w:vAlign w:val="center"/>
          </w:tcPr>
          <w:p w14:paraId="2A8982B8">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有明显虫害现象，每株或每平方米扣0.5分，扣完为止。</w:t>
            </w:r>
          </w:p>
        </w:tc>
        <w:tc>
          <w:tcPr>
            <w:tcW w:w="481" w:type="pct"/>
            <w:vAlign w:val="center"/>
          </w:tcPr>
          <w:p w14:paraId="15C40287">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w:t>
            </w:r>
          </w:p>
        </w:tc>
        <w:tc>
          <w:tcPr>
            <w:tcW w:w="431" w:type="pct"/>
            <w:vAlign w:val="center"/>
          </w:tcPr>
          <w:p w14:paraId="46FE525D">
            <w:pPr>
              <w:adjustRightInd/>
              <w:spacing w:line="360" w:lineRule="auto"/>
              <w:jc w:val="center"/>
              <w:rPr>
                <w:rFonts w:hint="eastAsia" w:ascii="宋体" w:hAnsi="宋体" w:eastAsia="宋体" w:cs="宋体"/>
                <w:bCs/>
                <w:color w:val="auto"/>
                <w:sz w:val="21"/>
                <w:szCs w:val="21"/>
              </w:rPr>
            </w:pPr>
          </w:p>
        </w:tc>
        <w:tc>
          <w:tcPr>
            <w:tcW w:w="475" w:type="pct"/>
            <w:vAlign w:val="center"/>
          </w:tcPr>
          <w:p w14:paraId="69B439A4">
            <w:pPr>
              <w:adjustRightInd/>
              <w:spacing w:line="360" w:lineRule="auto"/>
              <w:jc w:val="center"/>
              <w:rPr>
                <w:rFonts w:hint="eastAsia" w:ascii="宋体" w:hAnsi="宋体" w:eastAsia="宋体" w:cs="宋体"/>
                <w:bCs/>
                <w:color w:val="auto"/>
                <w:sz w:val="21"/>
                <w:szCs w:val="21"/>
              </w:rPr>
            </w:pPr>
          </w:p>
        </w:tc>
      </w:tr>
      <w:tr w14:paraId="6E243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 w:type="pct"/>
            <w:vMerge w:val="continue"/>
            <w:vAlign w:val="center"/>
          </w:tcPr>
          <w:p w14:paraId="2872C758">
            <w:pPr>
              <w:adjustRightInd/>
              <w:spacing w:line="360" w:lineRule="auto"/>
              <w:jc w:val="center"/>
              <w:rPr>
                <w:rFonts w:hint="eastAsia" w:ascii="宋体" w:hAnsi="宋体" w:eastAsia="宋体" w:cs="宋体"/>
                <w:bCs/>
                <w:color w:val="auto"/>
                <w:sz w:val="21"/>
                <w:szCs w:val="21"/>
              </w:rPr>
            </w:pPr>
          </w:p>
        </w:tc>
        <w:tc>
          <w:tcPr>
            <w:tcW w:w="460" w:type="pct"/>
            <w:vMerge w:val="continue"/>
            <w:vAlign w:val="center"/>
          </w:tcPr>
          <w:p w14:paraId="5280BE77">
            <w:pPr>
              <w:adjustRightInd/>
              <w:spacing w:line="360" w:lineRule="auto"/>
              <w:jc w:val="center"/>
              <w:rPr>
                <w:rFonts w:hint="eastAsia" w:ascii="宋体" w:hAnsi="宋体" w:eastAsia="宋体" w:cs="宋体"/>
                <w:bCs/>
                <w:color w:val="auto"/>
                <w:sz w:val="21"/>
                <w:szCs w:val="21"/>
              </w:rPr>
            </w:pPr>
          </w:p>
        </w:tc>
        <w:tc>
          <w:tcPr>
            <w:tcW w:w="397" w:type="pct"/>
            <w:vMerge w:val="continue"/>
            <w:vAlign w:val="center"/>
          </w:tcPr>
          <w:p w14:paraId="1EEFB256">
            <w:pPr>
              <w:adjustRightInd/>
              <w:spacing w:line="360" w:lineRule="auto"/>
              <w:jc w:val="center"/>
              <w:rPr>
                <w:rFonts w:hint="eastAsia" w:ascii="宋体" w:hAnsi="宋体" w:eastAsia="宋体" w:cs="宋体"/>
                <w:bCs/>
                <w:color w:val="auto"/>
                <w:sz w:val="21"/>
                <w:szCs w:val="21"/>
              </w:rPr>
            </w:pPr>
          </w:p>
        </w:tc>
        <w:tc>
          <w:tcPr>
            <w:tcW w:w="1444" w:type="pct"/>
            <w:vAlign w:val="center"/>
          </w:tcPr>
          <w:p w14:paraId="33CBBAF4">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要严格按农药使用说明施用农药，防止出现药害，并禁止使用违禁农药。</w:t>
            </w:r>
          </w:p>
        </w:tc>
        <w:tc>
          <w:tcPr>
            <w:tcW w:w="1053" w:type="pct"/>
            <w:vAlign w:val="center"/>
          </w:tcPr>
          <w:p w14:paraId="7D6A3AB3">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发生药害或使用违禁品，每次扣0.5分，扣完为止。</w:t>
            </w:r>
          </w:p>
        </w:tc>
        <w:tc>
          <w:tcPr>
            <w:tcW w:w="481" w:type="pct"/>
            <w:vAlign w:val="center"/>
          </w:tcPr>
          <w:p w14:paraId="5E2FC175">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w:t>
            </w:r>
          </w:p>
        </w:tc>
        <w:tc>
          <w:tcPr>
            <w:tcW w:w="431" w:type="pct"/>
            <w:vAlign w:val="center"/>
          </w:tcPr>
          <w:p w14:paraId="103F9731">
            <w:pPr>
              <w:adjustRightInd/>
              <w:spacing w:line="360" w:lineRule="auto"/>
              <w:jc w:val="center"/>
              <w:rPr>
                <w:rFonts w:hint="eastAsia" w:ascii="宋体" w:hAnsi="宋体" w:eastAsia="宋体" w:cs="宋体"/>
                <w:bCs/>
                <w:color w:val="auto"/>
                <w:sz w:val="21"/>
                <w:szCs w:val="21"/>
              </w:rPr>
            </w:pPr>
          </w:p>
        </w:tc>
        <w:tc>
          <w:tcPr>
            <w:tcW w:w="475" w:type="pct"/>
            <w:vAlign w:val="center"/>
          </w:tcPr>
          <w:p w14:paraId="31720D56">
            <w:pPr>
              <w:adjustRightInd/>
              <w:spacing w:line="360" w:lineRule="auto"/>
              <w:jc w:val="center"/>
              <w:rPr>
                <w:rFonts w:hint="eastAsia" w:ascii="宋体" w:hAnsi="宋体" w:eastAsia="宋体" w:cs="宋体"/>
                <w:bCs/>
                <w:color w:val="auto"/>
                <w:sz w:val="21"/>
                <w:szCs w:val="21"/>
              </w:rPr>
            </w:pPr>
          </w:p>
        </w:tc>
      </w:tr>
      <w:tr w14:paraId="7994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 w:type="pct"/>
            <w:vMerge w:val="restart"/>
            <w:vAlign w:val="center"/>
          </w:tcPr>
          <w:p w14:paraId="7987BF71">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7</w:t>
            </w:r>
          </w:p>
        </w:tc>
        <w:tc>
          <w:tcPr>
            <w:tcW w:w="460" w:type="pct"/>
            <w:vMerge w:val="restart"/>
            <w:vAlign w:val="center"/>
          </w:tcPr>
          <w:p w14:paraId="788EE0C0">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18分</w:t>
            </w:r>
          </w:p>
        </w:tc>
        <w:tc>
          <w:tcPr>
            <w:tcW w:w="397" w:type="pct"/>
            <w:vMerge w:val="restart"/>
            <w:vAlign w:val="center"/>
          </w:tcPr>
          <w:p w14:paraId="2ABA7E56">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补苗</w:t>
            </w:r>
          </w:p>
        </w:tc>
        <w:tc>
          <w:tcPr>
            <w:tcW w:w="1444" w:type="pct"/>
            <w:vAlign w:val="center"/>
          </w:tcPr>
          <w:p w14:paraId="1B8BF7A3">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受损害植被要及时补植。</w:t>
            </w:r>
          </w:p>
        </w:tc>
        <w:tc>
          <w:tcPr>
            <w:tcW w:w="1053" w:type="pct"/>
            <w:vAlign w:val="center"/>
          </w:tcPr>
          <w:p w14:paraId="2FABC744">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未及时补植的，每处扣2分，扣完为止。</w:t>
            </w:r>
          </w:p>
        </w:tc>
        <w:tc>
          <w:tcPr>
            <w:tcW w:w="481" w:type="pct"/>
            <w:vAlign w:val="center"/>
          </w:tcPr>
          <w:p w14:paraId="5A55AFBC">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8</w:t>
            </w:r>
          </w:p>
        </w:tc>
        <w:tc>
          <w:tcPr>
            <w:tcW w:w="431" w:type="pct"/>
            <w:vAlign w:val="center"/>
          </w:tcPr>
          <w:p w14:paraId="023300B5">
            <w:pPr>
              <w:adjustRightInd/>
              <w:spacing w:line="360" w:lineRule="auto"/>
              <w:jc w:val="center"/>
              <w:rPr>
                <w:rFonts w:hint="eastAsia" w:ascii="宋体" w:hAnsi="宋体" w:eastAsia="宋体" w:cs="宋体"/>
                <w:bCs/>
                <w:color w:val="auto"/>
                <w:sz w:val="21"/>
                <w:szCs w:val="21"/>
              </w:rPr>
            </w:pPr>
          </w:p>
        </w:tc>
        <w:tc>
          <w:tcPr>
            <w:tcW w:w="475" w:type="pct"/>
            <w:vAlign w:val="center"/>
          </w:tcPr>
          <w:p w14:paraId="4EC8AD70">
            <w:pPr>
              <w:adjustRightInd/>
              <w:spacing w:line="360" w:lineRule="auto"/>
              <w:jc w:val="center"/>
              <w:rPr>
                <w:rFonts w:hint="eastAsia" w:ascii="宋体" w:hAnsi="宋体" w:eastAsia="宋体" w:cs="宋体"/>
                <w:bCs/>
                <w:color w:val="auto"/>
                <w:sz w:val="21"/>
                <w:szCs w:val="21"/>
              </w:rPr>
            </w:pPr>
          </w:p>
        </w:tc>
      </w:tr>
      <w:tr w14:paraId="22A16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 w:type="pct"/>
            <w:vMerge w:val="continue"/>
            <w:vAlign w:val="center"/>
          </w:tcPr>
          <w:p w14:paraId="3FB3AC40">
            <w:pPr>
              <w:adjustRightInd/>
              <w:spacing w:line="360" w:lineRule="auto"/>
              <w:jc w:val="center"/>
              <w:rPr>
                <w:rFonts w:hint="eastAsia" w:ascii="宋体" w:hAnsi="宋体" w:eastAsia="宋体" w:cs="宋体"/>
                <w:bCs/>
                <w:color w:val="auto"/>
                <w:sz w:val="21"/>
                <w:szCs w:val="21"/>
              </w:rPr>
            </w:pPr>
          </w:p>
        </w:tc>
        <w:tc>
          <w:tcPr>
            <w:tcW w:w="460" w:type="pct"/>
            <w:vMerge w:val="continue"/>
            <w:vAlign w:val="center"/>
          </w:tcPr>
          <w:p w14:paraId="659B8917">
            <w:pPr>
              <w:adjustRightInd/>
              <w:spacing w:line="360" w:lineRule="auto"/>
              <w:jc w:val="center"/>
              <w:rPr>
                <w:rFonts w:hint="eastAsia" w:ascii="宋体" w:hAnsi="宋体" w:eastAsia="宋体" w:cs="宋体"/>
                <w:bCs/>
                <w:color w:val="auto"/>
                <w:sz w:val="21"/>
                <w:szCs w:val="21"/>
              </w:rPr>
            </w:pPr>
          </w:p>
        </w:tc>
        <w:tc>
          <w:tcPr>
            <w:tcW w:w="397" w:type="pct"/>
            <w:vMerge w:val="continue"/>
            <w:vAlign w:val="center"/>
          </w:tcPr>
          <w:p w14:paraId="613508F9">
            <w:pPr>
              <w:adjustRightInd/>
              <w:spacing w:line="360" w:lineRule="auto"/>
              <w:jc w:val="center"/>
              <w:rPr>
                <w:rFonts w:hint="eastAsia" w:ascii="宋体" w:hAnsi="宋体" w:eastAsia="宋体" w:cs="宋体"/>
                <w:bCs/>
                <w:color w:val="auto"/>
                <w:sz w:val="21"/>
                <w:szCs w:val="21"/>
              </w:rPr>
            </w:pPr>
          </w:p>
        </w:tc>
        <w:tc>
          <w:tcPr>
            <w:tcW w:w="1444" w:type="pct"/>
            <w:vAlign w:val="center"/>
          </w:tcPr>
          <w:p w14:paraId="7E2C7E47">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死树及死树桩要及时清理。</w:t>
            </w:r>
          </w:p>
        </w:tc>
        <w:tc>
          <w:tcPr>
            <w:tcW w:w="1053" w:type="pct"/>
            <w:vAlign w:val="center"/>
          </w:tcPr>
          <w:p w14:paraId="018327A0">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未及时清理的，每株扣1分，扣完为止。</w:t>
            </w:r>
          </w:p>
        </w:tc>
        <w:tc>
          <w:tcPr>
            <w:tcW w:w="481" w:type="pct"/>
            <w:vAlign w:val="center"/>
          </w:tcPr>
          <w:p w14:paraId="734F0F2B">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w:t>
            </w:r>
          </w:p>
        </w:tc>
        <w:tc>
          <w:tcPr>
            <w:tcW w:w="431" w:type="pct"/>
            <w:vAlign w:val="center"/>
          </w:tcPr>
          <w:p w14:paraId="769B7312">
            <w:pPr>
              <w:adjustRightInd/>
              <w:spacing w:line="360" w:lineRule="auto"/>
              <w:jc w:val="center"/>
              <w:rPr>
                <w:rFonts w:hint="eastAsia" w:ascii="宋体" w:hAnsi="宋体" w:eastAsia="宋体" w:cs="宋体"/>
                <w:bCs/>
                <w:color w:val="auto"/>
                <w:sz w:val="21"/>
                <w:szCs w:val="21"/>
              </w:rPr>
            </w:pPr>
          </w:p>
        </w:tc>
        <w:tc>
          <w:tcPr>
            <w:tcW w:w="475" w:type="pct"/>
            <w:vAlign w:val="center"/>
          </w:tcPr>
          <w:p w14:paraId="6599D16E">
            <w:pPr>
              <w:adjustRightInd/>
              <w:spacing w:line="360" w:lineRule="auto"/>
              <w:jc w:val="center"/>
              <w:rPr>
                <w:rFonts w:hint="eastAsia" w:ascii="宋体" w:hAnsi="宋体" w:eastAsia="宋体" w:cs="宋体"/>
                <w:bCs/>
                <w:color w:val="auto"/>
                <w:sz w:val="21"/>
                <w:szCs w:val="21"/>
              </w:rPr>
            </w:pPr>
          </w:p>
        </w:tc>
      </w:tr>
      <w:tr w14:paraId="4257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 w:type="pct"/>
            <w:vMerge w:val="continue"/>
            <w:vAlign w:val="center"/>
          </w:tcPr>
          <w:p w14:paraId="5D0E9DFC">
            <w:pPr>
              <w:adjustRightInd/>
              <w:spacing w:line="360" w:lineRule="auto"/>
              <w:jc w:val="center"/>
              <w:rPr>
                <w:rFonts w:hint="eastAsia" w:ascii="宋体" w:hAnsi="宋体" w:eastAsia="宋体" w:cs="宋体"/>
                <w:bCs/>
                <w:color w:val="auto"/>
                <w:sz w:val="21"/>
                <w:szCs w:val="21"/>
              </w:rPr>
            </w:pPr>
          </w:p>
        </w:tc>
        <w:tc>
          <w:tcPr>
            <w:tcW w:w="460" w:type="pct"/>
            <w:vMerge w:val="continue"/>
            <w:vAlign w:val="center"/>
          </w:tcPr>
          <w:p w14:paraId="74B376B7">
            <w:pPr>
              <w:adjustRightInd/>
              <w:spacing w:line="360" w:lineRule="auto"/>
              <w:jc w:val="center"/>
              <w:rPr>
                <w:rFonts w:hint="eastAsia" w:ascii="宋体" w:hAnsi="宋体" w:eastAsia="宋体" w:cs="宋体"/>
                <w:bCs/>
                <w:color w:val="auto"/>
                <w:sz w:val="21"/>
                <w:szCs w:val="21"/>
              </w:rPr>
            </w:pPr>
          </w:p>
        </w:tc>
        <w:tc>
          <w:tcPr>
            <w:tcW w:w="397" w:type="pct"/>
            <w:vMerge w:val="continue"/>
            <w:vAlign w:val="center"/>
          </w:tcPr>
          <w:p w14:paraId="1FC96358">
            <w:pPr>
              <w:adjustRightInd/>
              <w:spacing w:line="360" w:lineRule="auto"/>
              <w:jc w:val="center"/>
              <w:rPr>
                <w:rFonts w:hint="eastAsia" w:ascii="宋体" w:hAnsi="宋体" w:eastAsia="宋体" w:cs="宋体"/>
                <w:bCs/>
                <w:color w:val="auto"/>
                <w:sz w:val="21"/>
                <w:szCs w:val="21"/>
              </w:rPr>
            </w:pPr>
          </w:p>
        </w:tc>
        <w:tc>
          <w:tcPr>
            <w:tcW w:w="1444" w:type="pct"/>
            <w:vAlign w:val="center"/>
          </w:tcPr>
          <w:p w14:paraId="1CA4C943">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因管理不善或者造成乔灌木衰亡的，由中标人负全部责任并在一星期内补植或更新品种、大少一致的乔灌木。</w:t>
            </w:r>
          </w:p>
        </w:tc>
        <w:tc>
          <w:tcPr>
            <w:tcW w:w="1053" w:type="pct"/>
            <w:vAlign w:val="center"/>
          </w:tcPr>
          <w:p w14:paraId="380E7765">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未补植或更新的，每株扣5分或每平方米扣2分，扣完为止。</w:t>
            </w:r>
          </w:p>
        </w:tc>
        <w:tc>
          <w:tcPr>
            <w:tcW w:w="481" w:type="pct"/>
            <w:vAlign w:val="center"/>
          </w:tcPr>
          <w:p w14:paraId="10350724">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8</w:t>
            </w:r>
          </w:p>
        </w:tc>
        <w:tc>
          <w:tcPr>
            <w:tcW w:w="431" w:type="pct"/>
            <w:vAlign w:val="center"/>
          </w:tcPr>
          <w:p w14:paraId="0FB12522">
            <w:pPr>
              <w:adjustRightInd/>
              <w:spacing w:line="360" w:lineRule="auto"/>
              <w:jc w:val="center"/>
              <w:rPr>
                <w:rFonts w:hint="eastAsia" w:ascii="宋体" w:hAnsi="宋体" w:eastAsia="宋体" w:cs="宋体"/>
                <w:bCs/>
                <w:color w:val="auto"/>
                <w:sz w:val="21"/>
                <w:szCs w:val="21"/>
              </w:rPr>
            </w:pPr>
          </w:p>
        </w:tc>
        <w:tc>
          <w:tcPr>
            <w:tcW w:w="475" w:type="pct"/>
            <w:vAlign w:val="center"/>
          </w:tcPr>
          <w:p w14:paraId="02715730">
            <w:pPr>
              <w:adjustRightInd/>
              <w:spacing w:line="360" w:lineRule="auto"/>
              <w:jc w:val="center"/>
              <w:rPr>
                <w:rFonts w:hint="eastAsia" w:ascii="宋体" w:hAnsi="宋体" w:eastAsia="宋体" w:cs="宋体"/>
                <w:bCs/>
                <w:color w:val="auto"/>
                <w:sz w:val="21"/>
                <w:szCs w:val="21"/>
              </w:rPr>
            </w:pPr>
          </w:p>
        </w:tc>
      </w:tr>
      <w:tr w14:paraId="03104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 w:type="pct"/>
            <w:vMerge w:val="restart"/>
            <w:vAlign w:val="center"/>
          </w:tcPr>
          <w:p w14:paraId="2EF94D10">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8</w:t>
            </w:r>
          </w:p>
        </w:tc>
        <w:tc>
          <w:tcPr>
            <w:tcW w:w="460" w:type="pct"/>
            <w:vMerge w:val="restart"/>
            <w:vAlign w:val="center"/>
          </w:tcPr>
          <w:p w14:paraId="18BB05E8">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15分</w:t>
            </w:r>
          </w:p>
        </w:tc>
        <w:tc>
          <w:tcPr>
            <w:tcW w:w="397" w:type="pct"/>
            <w:vMerge w:val="restart"/>
            <w:vAlign w:val="center"/>
          </w:tcPr>
          <w:p w14:paraId="5043C14E">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泵站卫生</w:t>
            </w:r>
          </w:p>
        </w:tc>
        <w:tc>
          <w:tcPr>
            <w:tcW w:w="1444" w:type="pct"/>
            <w:vMerge w:val="restart"/>
            <w:vAlign w:val="center"/>
          </w:tcPr>
          <w:p w14:paraId="55D8FF75">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保持清洁，无纸屑、塑膜、烟头、树叶、污泥、积砂(土)等。警示牌、宣传栏要每天清洁，做到无积尘、污渍和蜘蛛网。垃圾桶表面要经常清洁，做到干净无积尘。</w:t>
            </w:r>
          </w:p>
        </w:tc>
        <w:tc>
          <w:tcPr>
            <w:tcW w:w="1053" w:type="pct"/>
            <w:vAlign w:val="center"/>
          </w:tcPr>
          <w:p w14:paraId="18909B57">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每50平方米范围内超过10个的，每超过1个扣0.5分，扣完为止。</w:t>
            </w:r>
          </w:p>
        </w:tc>
        <w:tc>
          <w:tcPr>
            <w:tcW w:w="481" w:type="pct"/>
            <w:vAlign w:val="center"/>
          </w:tcPr>
          <w:p w14:paraId="35E01D35">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w:t>
            </w:r>
          </w:p>
        </w:tc>
        <w:tc>
          <w:tcPr>
            <w:tcW w:w="431" w:type="pct"/>
            <w:vAlign w:val="center"/>
          </w:tcPr>
          <w:p w14:paraId="68553C39">
            <w:pPr>
              <w:adjustRightInd/>
              <w:spacing w:line="360" w:lineRule="auto"/>
              <w:jc w:val="center"/>
              <w:rPr>
                <w:rFonts w:hint="eastAsia" w:ascii="宋体" w:hAnsi="宋体" w:eastAsia="宋体" w:cs="宋体"/>
                <w:bCs/>
                <w:color w:val="auto"/>
                <w:sz w:val="21"/>
                <w:szCs w:val="21"/>
              </w:rPr>
            </w:pPr>
          </w:p>
        </w:tc>
        <w:tc>
          <w:tcPr>
            <w:tcW w:w="475" w:type="pct"/>
            <w:vAlign w:val="center"/>
          </w:tcPr>
          <w:p w14:paraId="5EDBF736">
            <w:pPr>
              <w:adjustRightInd/>
              <w:spacing w:line="360" w:lineRule="auto"/>
              <w:jc w:val="center"/>
              <w:rPr>
                <w:rFonts w:hint="eastAsia" w:ascii="宋体" w:hAnsi="宋体" w:eastAsia="宋体" w:cs="宋体"/>
                <w:bCs/>
                <w:color w:val="auto"/>
                <w:sz w:val="21"/>
                <w:szCs w:val="21"/>
              </w:rPr>
            </w:pPr>
          </w:p>
        </w:tc>
      </w:tr>
      <w:tr w14:paraId="2487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 w:type="pct"/>
            <w:vMerge w:val="continue"/>
            <w:vAlign w:val="center"/>
          </w:tcPr>
          <w:p w14:paraId="451FEB57">
            <w:pPr>
              <w:adjustRightInd/>
              <w:spacing w:line="360" w:lineRule="auto"/>
              <w:jc w:val="center"/>
              <w:rPr>
                <w:rFonts w:hint="eastAsia" w:ascii="宋体" w:hAnsi="宋体" w:eastAsia="宋体" w:cs="宋体"/>
                <w:bCs/>
                <w:color w:val="auto"/>
                <w:sz w:val="21"/>
                <w:szCs w:val="21"/>
              </w:rPr>
            </w:pPr>
          </w:p>
        </w:tc>
        <w:tc>
          <w:tcPr>
            <w:tcW w:w="460" w:type="pct"/>
            <w:vMerge w:val="continue"/>
            <w:vAlign w:val="center"/>
          </w:tcPr>
          <w:p w14:paraId="4EB9988C">
            <w:pPr>
              <w:adjustRightInd/>
              <w:spacing w:line="360" w:lineRule="auto"/>
              <w:jc w:val="center"/>
              <w:rPr>
                <w:rFonts w:hint="eastAsia" w:ascii="宋体" w:hAnsi="宋体" w:eastAsia="宋体" w:cs="宋体"/>
                <w:bCs/>
                <w:color w:val="auto"/>
                <w:sz w:val="21"/>
                <w:szCs w:val="21"/>
              </w:rPr>
            </w:pPr>
          </w:p>
        </w:tc>
        <w:tc>
          <w:tcPr>
            <w:tcW w:w="397" w:type="pct"/>
            <w:vMerge w:val="continue"/>
            <w:vAlign w:val="center"/>
          </w:tcPr>
          <w:p w14:paraId="17319D5A">
            <w:pPr>
              <w:adjustRightInd/>
              <w:spacing w:line="360" w:lineRule="auto"/>
              <w:jc w:val="center"/>
              <w:rPr>
                <w:rFonts w:hint="eastAsia" w:ascii="宋体" w:hAnsi="宋体" w:eastAsia="宋体" w:cs="宋体"/>
                <w:bCs/>
                <w:color w:val="auto"/>
                <w:sz w:val="21"/>
                <w:szCs w:val="21"/>
              </w:rPr>
            </w:pPr>
          </w:p>
        </w:tc>
        <w:tc>
          <w:tcPr>
            <w:tcW w:w="1444" w:type="pct"/>
            <w:vMerge w:val="continue"/>
            <w:vAlign w:val="center"/>
          </w:tcPr>
          <w:p w14:paraId="7B6E2958">
            <w:pPr>
              <w:adjustRightInd/>
              <w:spacing w:line="360" w:lineRule="auto"/>
              <w:jc w:val="both"/>
              <w:rPr>
                <w:rFonts w:hint="eastAsia" w:ascii="宋体" w:hAnsi="宋体" w:eastAsia="宋体" w:cs="宋体"/>
                <w:bCs/>
                <w:color w:val="auto"/>
                <w:sz w:val="21"/>
                <w:szCs w:val="21"/>
              </w:rPr>
            </w:pPr>
          </w:p>
        </w:tc>
        <w:tc>
          <w:tcPr>
            <w:tcW w:w="1053" w:type="pct"/>
            <w:vAlign w:val="center"/>
          </w:tcPr>
          <w:p w14:paraId="12EB36D1">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警示牌、宣传栏有积尘、污渍或蜘蛛网的，每个扣1分，扣完为止。</w:t>
            </w:r>
          </w:p>
        </w:tc>
        <w:tc>
          <w:tcPr>
            <w:tcW w:w="481" w:type="pct"/>
            <w:vAlign w:val="center"/>
          </w:tcPr>
          <w:p w14:paraId="72CE170A">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5</w:t>
            </w:r>
          </w:p>
        </w:tc>
        <w:tc>
          <w:tcPr>
            <w:tcW w:w="431" w:type="pct"/>
            <w:vAlign w:val="center"/>
          </w:tcPr>
          <w:p w14:paraId="545778C7">
            <w:pPr>
              <w:adjustRightInd/>
              <w:spacing w:line="360" w:lineRule="auto"/>
              <w:jc w:val="center"/>
              <w:rPr>
                <w:rFonts w:hint="eastAsia" w:ascii="宋体" w:hAnsi="宋体" w:eastAsia="宋体" w:cs="宋体"/>
                <w:bCs/>
                <w:color w:val="auto"/>
                <w:sz w:val="21"/>
                <w:szCs w:val="21"/>
              </w:rPr>
            </w:pPr>
          </w:p>
        </w:tc>
        <w:tc>
          <w:tcPr>
            <w:tcW w:w="475" w:type="pct"/>
            <w:vAlign w:val="center"/>
          </w:tcPr>
          <w:p w14:paraId="6D132B41">
            <w:pPr>
              <w:adjustRightInd/>
              <w:spacing w:line="360" w:lineRule="auto"/>
              <w:jc w:val="center"/>
              <w:rPr>
                <w:rFonts w:hint="eastAsia" w:ascii="宋体" w:hAnsi="宋体" w:eastAsia="宋体" w:cs="宋体"/>
                <w:bCs/>
                <w:color w:val="auto"/>
                <w:sz w:val="21"/>
                <w:szCs w:val="21"/>
              </w:rPr>
            </w:pPr>
          </w:p>
        </w:tc>
      </w:tr>
      <w:tr w14:paraId="346DD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 w:type="pct"/>
            <w:vMerge w:val="continue"/>
            <w:vAlign w:val="center"/>
          </w:tcPr>
          <w:p w14:paraId="3711EFDE">
            <w:pPr>
              <w:adjustRightInd/>
              <w:spacing w:line="360" w:lineRule="auto"/>
              <w:jc w:val="center"/>
              <w:rPr>
                <w:rFonts w:hint="eastAsia" w:ascii="宋体" w:hAnsi="宋体" w:eastAsia="宋体" w:cs="宋体"/>
                <w:bCs/>
                <w:color w:val="auto"/>
                <w:sz w:val="21"/>
                <w:szCs w:val="21"/>
              </w:rPr>
            </w:pPr>
          </w:p>
        </w:tc>
        <w:tc>
          <w:tcPr>
            <w:tcW w:w="460" w:type="pct"/>
            <w:vMerge w:val="continue"/>
            <w:vAlign w:val="center"/>
          </w:tcPr>
          <w:p w14:paraId="29260DB0">
            <w:pPr>
              <w:adjustRightInd/>
              <w:spacing w:line="360" w:lineRule="auto"/>
              <w:jc w:val="center"/>
              <w:rPr>
                <w:rFonts w:hint="eastAsia" w:ascii="宋体" w:hAnsi="宋体" w:eastAsia="宋体" w:cs="宋体"/>
                <w:bCs/>
                <w:color w:val="auto"/>
                <w:sz w:val="21"/>
                <w:szCs w:val="21"/>
              </w:rPr>
            </w:pPr>
          </w:p>
        </w:tc>
        <w:tc>
          <w:tcPr>
            <w:tcW w:w="397" w:type="pct"/>
            <w:vMerge w:val="continue"/>
            <w:vAlign w:val="center"/>
          </w:tcPr>
          <w:p w14:paraId="0BDC01B0">
            <w:pPr>
              <w:adjustRightInd/>
              <w:spacing w:line="360" w:lineRule="auto"/>
              <w:jc w:val="center"/>
              <w:rPr>
                <w:rFonts w:hint="eastAsia" w:ascii="宋体" w:hAnsi="宋体" w:eastAsia="宋体" w:cs="宋体"/>
                <w:bCs/>
                <w:color w:val="auto"/>
                <w:sz w:val="21"/>
                <w:szCs w:val="21"/>
              </w:rPr>
            </w:pPr>
          </w:p>
        </w:tc>
        <w:tc>
          <w:tcPr>
            <w:tcW w:w="1444" w:type="pct"/>
            <w:vAlign w:val="center"/>
          </w:tcPr>
          <w:p w14:paraId="755AF862">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格栅池的垃圾桶和地面必须经常清洗、消毒，并摆放整齐，及时清理各个出渣口的垃圾，不得溢出桶外。</w:t>
            </w:r>
          </w:p>
        </w:tc>
        <w:tc>
          <w:tcPr>
            <w:tcW w:w="1053" w:type="pct"/>
            <w:vAlign w:val="center"/>
          </w:tcPr>
          <w:p w14:paraId="014DD51D">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垃圾桶未及时清洗消毒的或未摆放好，或出渣口的垃圾每天未及时清理的，每处扣0.5分，扣完为止。</w:t>
            </w:r>
          </w:p>
        </w:tc>
        <w:tc>
          <w:tcPr>
            <w:tcW w:w="481" w:type="pct"/>
            <w:vAlign w:val="center"/>
          </w:tcPr>
          <w:p w14:paraId="1086864A">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w:t>
            </w:r>
          </w:p>
        </w:tc>
        <w:tc>
          <w:tcPr>
            <w:tcW w:w="431" w:type="pct"/>
            <w:vAlign w:val="center"/>
          </w:tcPr>
          <w:p w14:paraId="227F9581">
            <w:pPr>
              <w:adjustRightInd/>
              <w:spacing w:line="360" w:lineRule="auto"/>
              <w:jc w:val="center"/>
              <w:rPr>
                <w:rFonts w:hint="eastAsia" w:ascii="宋体" w:hAnsi="宋体" w:eastAsia="宋体" w:cs="宋体"/>
                <w:bCs/>
                <w:color w:val="auto"/>
                <w:sz w:val="21"/>
                <w:szCs w:val="21"/>
              </w:rPr>
            </w:pPr>
          </w:p>
        </w:tc>
        <w:tc>
          <w:tcPr>
            <w:tcW w:w="475" w:type="pct"/>
            <w:vAlign w:val="center"/>
          </w:tcPr>
          <w:p w14:paraId="2B0EDF2C">
            <w:pPr>
              <w:adjustRightInd/>
              <w:spacing w:line="360" w:lineRule="auto"/>
              <w:jc w:val="center"/>
              <w:rPr>
                <w:rFonts w:hint="eastAsia" w:ascii="宋体" w:hAnsi="宋体" w:eastAsia="宋体" w:cs="宋体"/>
                <w:bCs/>
                <w:color w:val="auto"/>
                <w:sz w:val="21"/>
                <w:szCs w:val="21"/>
              </w:rPr>
            </w:pPr>
          </w:p>
        </w:tc>
      </w:tr>
      <w:tr w14:paraId="02AB4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 w:type="pct"/>
            <w:vMerge w:val="continue"/>
            <w:vAlign w:val="center"/>
          </w:tcPr>
          <w:p w14:paraId="2D632F12">
            <w:pPr>
              <w:adjustRightInd/>
              <w:spacing w:line="360" w:lineRule="auto"/>
              <w:jc w:val="center"/>
              <w:rPr>
                <w:rFonts w:hint="eastAsia" w:ascii="宋体" w:hAnsi="宋体" w:eastAsia="宋体" w:cs="宋体"/>
                <w:bCs/>
                <w:color w:val="auto"/>
                <w:sz w:val="21"/>
                <w:szCs w:val="21"/>
              </w:rPr>
            </w:pPr>
          </w:p>
        </w:tc>
        <w:tc>
          <w:tcPr>
            <w:tcW w:w="460" w:type="pct"/>
            <w:vMerge w:val="continue"/>
            <w:vAlign w:val="center"/>
          </w:tcPr>
          <w:p w14:paraId="1A0A7968">
            <w:pPr>
              <w:adjustRightInd/>
              <w:spacing w:line="360" w:lineRule="auto"/>
              <w:jc w:val="center"/>
              <w:rPr>
                <w:rFonts w:hint="eastAsia" w:ascii="宋体" w:hAnsi="宋体" w:eastAsia="宋体" w:cs="宋体"/>
                <w:bCs/>
                <w:color w:val="auto"/>
                <w:sz w:val="21"/>
                <w:szCs w:val="21"/>
              </w:rPr>
            </w:pPr>
          </w:p>
        </w:tc>
        <w:tc>
          <w:tcPr>
            <w:tcW w:w="397" w:type="pct"/>
            <w:vMerge w:val="continue"/>
            <w:vAlign w:val="center"/>
          </w:tcPr>
          <w:p w14:paraId="0614524B">
            <w:pPr>
              <w:adjustRightInd/>
              <w:spacing w:line="360" w:lineRule="auto"/>
              <w:jc w:val="center"/>
              <w:rPr>
                <w:rFonts w:hint="eastAsia" w:ascii="宋体" w:hAnsi="宋体" w:eastAsia="宋体" w:cs="宋体"/>
                <w:bCs/>
                <w:color w:val="auto"/>
                <w:sz w:val="21"/>
                <w:szCs w:val="21"/>
              </w:rPr>
            </w:pPr>
          </w:p>
        </w:tc>
        <w:tc>
          <w:tcPr>
            <w:tcW w:w="1444" w:type="pct"/>
            <w:vAlign w:val="center"/>
          </w:tcPr>
          <w:p w14:paraId="1549D1C1">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粗、细格栅、配水井等生产区的楼梯、护栏、走道板要经常清洁，保持干净无蜘蛛网、积尘。</w:t>
            </w:r>
          </w:p>
        </w:tc>
        <w:tc>
          <w:tcPr>
            <w:tcW w:w="1053" w:type="pct"/>
            <w:vAlign w:val="center"/>
          </w:tcPr>
          <w:p w14:paraId="65221E85">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楼梯、护栏及走道板未及时清洁有蜘蛛网、积尘的，每处扣0.5分，扣完为止。</w:t>
            </w:r>
          </w:p>
        </w:tc>
        <w:tc>
          <w:tcPr>
            <w:tcW w:w="481" w:type="pct"/>
            <w:vAlign w:val="center"/>
          </w:tcPr>
          <w:p w14:paraId="2975D021">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5</w:t>
            </w:r>
          </w:p>
        </w:tc>
        <w:tc>
          <w:tcPr>
            <w:tcW w:w="431" w:type="pct"/>
            <w:vAlign w:val="center"/>
          </w:tcPr>
          <w:p w14:paraId="3DC0E94F">
            <w:pPr>
              <w:adjustRightInd/>
              <w:spacing w:line="360" w:lineRule="auto"/>
              <w:jc w:val="center"/>
              <w:rPr>
                <w:rFonts w:hint="eastAsia" w:ascii="宋体" w:hAnsi="宋体" w:eastAsia="宋体" w:cs="宋体"/>
                <w:bCs/>
                <w:color w:val="auto"/>
                <w:sz w:val="21"/>
                <w:szCs w:val="21"/>
              </w:rPr>
            </w:pPr>
          </w:p>
        </w:tc>
        <w:tc>
          <w:tcPr>
            <w:tcW w:w="475" w:type="pct"/>
            <w:vAlign w:val="center"/>
          </w:tcPr>
          <w:p w14:paraId="434B4204">
            <w:pPr>
              <w:adjustRightInd/>
              <w:spacing w:line="360" w:lineRule="auto"/>
              <w:jc w:val="center"/>
              <w:rPr>
                <w:rFonts w:hint="eastAsia" w:ascii="宋体" w:hAnsi="宋体" w:eastAsia="宋体" w:cs="宋体"/>
                <w:bCs/>
                <w:color w:val="auto"/>
                <w:sz w:val="21"/>
                <w:szCs w:val="21"/>
              </w:rPr>
            </w:pPr>
          </w:p>
        </w:tc>
      </w:tr>
      <w:tr w14:paraId="4379E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 w:type="pct"/>
            <w:vMerge w:val="restart"/>
            <w:vAlign w:val="center"/>
          </w:tcPr>
          <w:p w14:paraId="4369B1DE">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9</w:t>
            </w:r>
          </w:p>
        </w:tc>
        <w:tc>
          <w:tcPr>
            <w:tcW w:w="460" w:type="pct"/>
            <w:vMerge w:val="restart"/>
            <w:vAlign w:val="center"/>
          </w:tcPr>
          <w:p w14:paraId="126FC771">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6分</w:t>
            </w:r>
          </w:p>
        </w:tc>
        <w:tc>
          <w:tcPr>
            <w:tcW w:w="397" w:type="pct"/>
            <w:vMerge w:val="restart"/>
            <w:vAlign w:val="center"/>
          </w:tcPr>
          <w:p w14:paraId="1F5B4639">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除“五害”及驱蛇</w:t>
            </w:r>
          </w:p>
        </w:tc>
        <w:tc>
          <w:tcPr>
            <w:tcW w:w="1444" w:type="pct"/>
            <w:vAlign w:val="center"/>
          </w:tcPr>
          <w:p w14:paraId="743BC1E1">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每月进行灭蚊、灭蟑螂、灭蝇次数没按要求完成。</w:t>
            </w:r>
          </w:p>
        </w:tc>
        <w:tc>
          <w:tcPr>
            <w:tcW w:w="1053" w:type="pct"/>
            <w:vAlign w:val="center"/>
          </w:tcPr>
          <w:p w14:paraId="18A59F14">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每周要求进行灭蚊、灭蟑螂、灭蝇次数没按要求不少于1次，每少一次扣1分。</w:t>
            </w:r>
          </w:p>
        </w:tc>
        <w:tc>
          <w:tcPr>
            <w:tcW w:w="481" w:type="pct"/>
            <w:vAlign w:val="center"/>
          </w:tcPr>
          <w:p w14:paraId="2683F17B">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w:t>
            </w:r>
          </w:p>
        </w:tc>
        <w:tc>
          <w:tcPr>
            <w:tcW w:w="431" w:type="pct"/>
            <w:vAlign w:val="center"/>
          </w:tcPr>
          <w:p w14:paraId="4EBDB79D">
            <w:pPr>
              <w:adjustRightInd/>
              <w:spacing w:line="360" w:lineRule="auto"/>
              <w:jc w:val="center"/>
              <w:rPr>
                <w:rFonts w:hint="eastAsia" w:ascii="宋体" w:hAnsi="宋体" w:eastAsia="宋体" w:cs="宋体"/>
                <w:bCs/>
                <w:color w:val="auto"/>
                <w:sz w:val="21"/>
                <w:szCs w:val="21"/>
              </w:rPr>
            </w:pPr>
          </w:p>
        </w:tc>
        <w:tc>
          <w:tcPr>
            <w:tcW w:w="475" w:type="pct"/>
            <w:vAlign w:val="center"/>
          </w:tcPr>
          <w:p w14:paraId="64800502">
            <w:pPr>
              <w:adjustRightInd/>
              <w:spacing w:line="360" w:lineRule="auto"/>
              <w:jc w:val="center"/>
              <w:rPr>
                <w:rFonts w:hint="eastAsia" w:ascii="宋体" w:hAnsi="宋体" w:eastAsia="宋体" w:cs="宋体"/>
                <w:bCs/>
                <w:color w:val="auto"/>
                <w:sz w:val="21"/>
                <w:szCs w:val="21"/>
              </w:rPr>
            </w:pPr>
          </w:p>
        </w:tc>
      </w:tr>
      <w:tr w14:paraId="4E5C7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 w:type="pct"/>
            <w:vMerge w:val="continue"/>
            <w:vAlign w:val="center"/>
          </w:tcPr>
          <w:p w14:paraId="1F57FF19">
            <w:pPr>
              <w:adjustRightInd/>
              <w:spacing w:line="360" w:lineRule="auto"/>
              <w:jc w:val="center"/>
              <w:rPr>
                <w:rFonts w:hint="eastAsia" w:ascii="宋体" w:hAnsi="宋体" w:eastAsia="宋体" w:cs="宋体"/>
                <w:bCs/>
                <w:color w:val="auto"/>
                <w:sz w:val="21"/>
                <w:szCs w:val="21"/>
              </w:rPr>
            </w:pPr>
          </w:p>
        </w:tc>
        <w:tc>
          <w:tcPr>
            <w:tcW w:w="460" w:type="pct"/>
            <w:vMerge w:val="continue"/>
            <w:vAlign w:val="center"/>
          </w:tcPr>
          <w:p w14:paraId="73C8D85F">
            <w:pPr>
              <w:adjustRightInd/>
              <w:spacing w:line="360" w:lineRule="auto"/>
              <w:jc w:val="center"/>
              <w:rPr>
                <w:rFonts w:hint="eastAsia" w:ascii="宋体" w:hAnsi="宋体" w:eastAsia="宋体" w:cs="宋体"/>
                <w:bCs/>
                <w:color w:val="auto"/>
                <w:sz w:val="21"/>
                <w:szCs w:val="21"/>
              </w:rPr>
            </w:pPr>
          </w:p>
        </w:tc>
        <w:tc>
          <w:tcPr>
            <w:tcW w:w="397" w:type="pct"/>
            <w:vMerge w:val="continue"/>
            <w:vAlign w:val="center"/>
          </w:tcPr>
          <w:p w14:paraId="504A36CA">
            <w:pPr>
              <w:adjustRightInd/>
              <w:spacing w:line="360" w:lineRule="auto"/>
              <w:jc w:val="center"/>
              <w:rPr>
                <w:rFonts w:hint="eastAsia" w:ascii="宋体" w:hAnsi="宋体" w:eastAsia="宋体" w:cs="宋体"/>
                <w:bCs/>
                <w:color w:val="auto"/>
                <w:sz w:val="21"/>
                <w:szCs w:val="21"/>
              </w:rPr>
            </w:pPr>
          </w:p>
        </w:tc>
        <w:tc>
          <w:tcPr>
            <w:tcW w:w="1444" w:type="pct"/>
            <w:vAlign w:val="center"/>
          </w:tcPr>
          <w:p w14:paraId="18DE4399">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每月灭鼠次数没按要求完成完成。</w:t>
            </w:r>
          </w:p>
        </w:tc>
        <w:tc>
          <w:tcPr>
            <w:tcW w:w="1053" w:type="pct"/>
            <w:vAlign w:val="center"/>
          </w:tcPr>
          <w:p w14:paraId="13803468">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每月没按要求不少于4次，每少一次扣1分。</w:t>
            </w:r>
          </w:p>
        </w:tc>
        <w:tc>
          <w:tcPr>
            <w:tcW w:w="481" w:type="pct"/>
            <w:vAlign w:val="center"/>
          </w:tcPr>
          <w:p w14:paraId="464CC972">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w:t>
            </w:r>
          </w:p>
        </w:tc>
        <w:tc>
          <w:tcPr>
            <w:tcW w:w="431" w:type="pct"/>
            <w:vAlign w:val="center"/>
          </w:tcPr>
          <w:p w14:paraId="7633407B">
            <w:pPr>
              <w:adjustRightInd/>
              <w:spacing w:line="360" w:lineRule="auto"/>
              <w:jc w:val="center"/>
              <w:rPr>
                <w:rFonts w:hint="eastAsia" w:ascii="宋体" w:hAnsi="宋体" w:eastAsia="宋体" w:cs="宋体"/>
                <w:bCs/>
                <w:color w:val="auto"/>
                <w:sz w:val="21"/>
                <w:szCs w:val="21"/>
              </w:rPr>
            </w:pPr>
          </w:p>
        </w:tc>
        <w:tc>
          <w:tcPr>
            <w:tcW w:w="475" w:type="pct"/>
            <w:vAlign w:val="center"/>
          </w:tcPr>
          <w:p w14:paraId="41038A1F">
            <w:pPr>
              <w:adjustRightInd/>
              <w:spacing w:line="360" w:lineRule="auto"/>
              <w:jc w:val="center"/>
              <w:rPr>
                <w:rFonts w:hint="eastAsia" w:ascii="宋体" w:hAnsi="宋体" w:eastAsia="宋体" w:cs="宋体"/>
                <w:bCs/>
                <w:color w:val="auto"/>
                <w:sz w:val="21"/>
                <w:szCs w:val="21"/>
              </w:rPr>
            </w:pPr>
          </w:p>
        </w:tc>
      </w:tr>
      <w:tr w14:paraId="350E9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 w:type="pct"/>
            <w:vMerge w:val="continue"/>
            <w:vAlign w:val="center"/>
          </w:tcPr>
          <w:p w14:paraId="571F2163">
            <w:pPr>
              <w:adjustRightInd/>
              <w:spacing w:line="360" w:lineRule="auto"/>
              <w:jc w:val="center"/>
              <w:rPr>
                <w:rFonts w:hint="eastAsia" w:ascii="宋体" w:hAnsi="宋体" w:eastAsia="宋体" w:cs="宋体"/>
                <w:bCs/>
                <w:color w:val="auto"/>
                <w:sz w:val="21"/>
                <w:szCs w:val="21"/>
              </w:rPr>
            </w:pPr>
          </w:p>
        </w:tc>
        <w:tc>
          <w:tcPr>
            <w:tcW w:w="460" w:type="pct"/>
            <w:vMerge w:val="continue"/>
            <w:vAlign w:val="center"/>
          </w:tcPr>
          <w:p w14:paraId="60976AAD">
            <w:pPr>
              <w:adjustRightInd/>
              <w:spacing w:line="360" w:lineRule="auto"/>
              <w:jc w:val="center"/>
              <w:rPr>
                <w:rFonts w:hint="eastAsia" w:ascii="宋体" w:hAnsi="宋体" w:eastAsia="宋体" w:cs="宋体"/>
                <w:bCs/>
                <w:color w:val="auto"/>
                <w:sz w:val="21"/>
                <w:szCs w:val="21"/>
              </w:rPr>
            </w:pPr>
          </w:p>
        </w:tc>
        <w:tc>
          <w:tcPr>
            <w:tcW w:w="397" w:type="pct"/>
            <w:vMerge w:val="continue"/>
            <w:vAlign w:val="center"/>
          </w:tcPr>
          <w:p w14:paraId="116A60D7">
            <w:pPr>
              <w:adjustRightInd/>
              <w:spacing w:line="360" w:lineRule="auto"/>
              <w:jc w:val="center"/>
              <w:rPr>
                <w:rFonts w:hint="eastAsia" w:ascii="宋体" w:hAnsi="宋体" w:eastAsia="宋体" w:cs="宋体"/>
                <w:bCs/>
                <w:color w:val="auto"/>
                <w:sz w:val="21"/>
                <w:szCs w:val="21"/>
              </w:rPr>
            </w:pPr>
          </w:p>
        </w:tc>
        <w:tc>
          <w:tcPr>
            <w:tcW w:w="1444" w:type="pct"/>
            <w:vAlign w:val="center"/>
          </w:tcPr>
          <w:p w14:paraId="72C8BE5D">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每月对公司所有区域进行白蚁检查及处理，没按要求完成。</w:t>
            </w:r>
          </w:p>
        </w:tc>
        <w:tc>
          <w:tcPr>
            <w:tcW w:w="1053" w:type="pct"/>
            <w:vAlign w:val="center"/>
          </w:tcPr>
          <w:p w14:paraId="5615429C">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每月进行白蚁检查及处理没按要求不少于1次，每次扣1分。</w:t>
            </w:r>
          </w:p>
        </w:tc>
        <w:tc>
          <w:tcPr>
            <w:tcW w:w="481" w:type="pct"/>
            <w:vAlign w:val="center"/>
          </w:tcPr>
          <w:p w14:paraId="372BFBE1">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431" w:type="pct"/>
            <w:vAlign w:val="center"/>
          </w:tcPr>
          <w:p w14:paraId="197E7C80">
            <w:pPr>
              <w:adjustRightInd/>
              <w:spacing w:line="360" w:lineRule="auto"/>
              <w:jc w:val="center"/>
              <w:rPr>
                <w:rFonts w:hint="eastAsia" w:ascii="宋体" w:hAnsi="宋体" w:eastAsia="宋体" w:cs="宋体"/>
                <w:bCs/>
                <w:color w:val="auto"/>
                <w:sz w:val="21"/>
                <w:szCs w:val="21"/>
              </w:rPr>
            </w:pPr>
          </w:p>
        </w:tc>
        <w:tc>
          <w:tcPr>
            <w:tcW w:w="475" w:type="pct"/>
            <w:vAlign w:val="center"/>
          </w:tcPr>
          <w:p w14:paraId="43F69511">
            <w:pPr>
              <w:adjustRightInd/>
              <w:spacing w:line="360" w:lineRule="auto"/>
              <w:jc w:val="center"/>
              <w:rPr>
                <w:rFonts w:hint="eastAsia" w:ascii="宋体" w:hAnsi="宋体" w:eastAsia="宋体" w:cs="宋体"/>
                <w:bCs/>
                <w:color w:val="auto"/>
                <w:sz w:val="21"/>
                <w:szCs w:val="21"/>
              </w:rPr>
            </w:pPr>
          </w:p>
        </w:tc>
      </w:tr>
      <w:tr w14:paraId="0755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 w:type="pct"/>
            <w:vMerge w:val="continue"/>
            <w:vAlign w:val="center"/>
          </w:tcPr>
          <w:p w14:paraId="6AEFA2B2">
            <w:pPr>
              <w:adjustRightInd/>
              <w:spacing w:line="360" w:lineRule="auto"/>
              <w:jc w:val="center"/>
              <w:rPr>
                <w:rFonts w:hint="eastAsia" w:ascii="宋体" w:hAnsi="宋体" w:eastAsia="宋体" w:cs="宋体"/>
                <w:bCs/>
                <w:color w:val="auto"/>
                <w:sz w:val="21"/>
                <w:szCs w:val="21"/>
              </w:rPr>
            </w:pPr>
          </w:p>
        </w:tc>
        <w:tc>
          <w:tcPr>
            <w:tcW w:w="460" w:type="pct"/>
            <w:vMerge w:val="continue"/>
            <w:vAlign w:val="center"/>
          </w:tcPr>
          <w:p w14:paraId="0811D549">
            <w:pPr>
              <w:adjustRightInd/>
              <w:spacing w:line="360" w:lineRule="auto"/>
              <w:jc w:val="center"/>
              <w:rPr>
                <w:rFonts w:hint="eastAsia" w:ascii="宋体" w:hAnsi="宋体" w:eastAsia="宋体" w:cs="宋体"/>
                <w:bCs/>
                <w:color w:val="auto"/>
                <w:sz w:val="21"/>
                <w:szCs w:val="21"/>
              </w:rPr>
            </w:pPr>
          </w:p>
        </w:tc>
        <w:tc>
          <w:tcPr>
            <w:tcW w:w="397" w:type="pct"/>
            <w:vMerge w:val="continue"/>
            <w:vAlign w:val="center"/>
          </w:tcPr>
          <w:p w14:paraId="1011DCA3">
            <w:pPr>
              <w:adjustRightInd/>
              <w:spacing w:line="360" w:lineRule="auto"/>
              <w:jc w:val="center"/>
              <w:rPr>
                <w:rFonts w:hint="eastAsia" w:ascii="宋体" w:hAnsi="宋体" w:eastAsia="宋体" w:cs="宋体"/>
                <w:bCs/>
                <w:color w:val="auto"/>
                <w:sz w:val="21"/>
                <w:szCs w:val="21"/>
              </w:rPr>
            </w:pPr>
          </w:p>
        </w:tc>
        <w:tc>
          <w:tcPr>
            <w:tcW w:w="1444" w:type="pct"/>
            <w:vAlign w:val="center"/>
          </w:tcPr>
          <w:p w14:paraId="6CEBA6AD">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没有及时清理动物尸体及无害化处理。</w:t>
            </w:r>
          </w:p>
        </w:tc>
        <w:tc>
          <w:tcPr>
            <w:tcW w:w="1053" w:type="pct"/>
            <w:vAlign w:val="center"/>
          </w:tcPr>
          <w:p w14:paraId="738A120B">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每发现一次扣1分。</w:t>
            </w:r>
          </w:p>
        </w:tc>
        <w:tc>
          <w:tcPr>
            <w:tcW w:w="481" w:type="pct"/>
            <w:vAlign w:val="center"/>
          </w:tcPr>
          <w:p w14:paraId="364E8A3D">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431" w:type="pct"/>
            <w:vAlign w:val="center"/>
          </w:tcPr>
          <w:p w14:paraId="4022761E">
            <w:pPr>
              <w:adjustRightInd/>
              <w:spacing w:line="360" w:lineRule="auto"/>
              <w:jc w:val="center"/>
              <w:rPr>
                <w:rFonts w:hint="eastAsia" w:ascii="宋体" w:hAnsi="宋体" w:eastAsia="宋体" w:cs="宋体"/>
                <w:bCs/>
                <w:color w:val="auto"/>
                <w:sz w:val="21"/>
                <w:szCs w:val="21"/>
              </w:rPr>
            </w:pPr>
          </w:p>
        </w:tc>
        <w:tc>
          <w:tcPr>
            <w:tcW w:w="475" w:type="pct"/>
            <w:vAlign w:val="center"/>
          </w:tcPr>
          <w:p w14:paraId="59EFA4B7">
            <w:pPr>
              <w:adjustRightInd/>
              <w:spacing w:line="360" w:lineRule="auto"/>
              <w:jc w:val="center"/>
              <w:rPr>
                <w:rFonts w:hint="eastAsia" w:ascii="宋体" w:hAnsi="宋体" w:eastAsia="宋体" w:cs="宋体"/>
                <w:bCs/>
                <w:color w:val="auto"/>
                <w:sz w:val="21"/>
                <w:szCs w:val="21"/>
              </w:rPr>
            </w:pPr>
          </w:p>
        </w:tc>
      </w:tr>
      <w:tr w14:paraId="03401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 w:type="pct"/>
            <w:vMerge w:val="restart"/>
            <w:vAlign w:val="center"/>
          </w:tcPr>
          <w:p w14:paraId="001F58E6">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10</w:t>
            </w:r>
          </w:p>
        </w:tc>
        <w:tc>
          <w:tcPr>
            <w:tcW w:w="460" w:type="pct"/>
            <w:vMerge w:val="restart"/>
            <w:vAlign w:val="center"/>
          </w:tcPr>
          <w:p w14:paraId="034B2166">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5分</w:t>
            </w:r>
          </w:p>
        </w:tc>
        <w:tc>
          <w:tcPr>
            <w:tcW w:w="397" w:type="pct"/>
            <w:vMerge w:val="restart"/>
            <w:vAlign w:val="center"/>
          </w:tcPr>
          <w:p w14:paraId="604850F0">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其他要求</w:t>
            </w:r>
          </w:p>
        </w:tc>
        <w:tc>
          <w:tcPr>
            <w:tcW w:w="1444" w:type="pct"/>
            <w:vAlign w:val="center"/>
          </w:tcPr>
          <w:p w14:paraId="14FD93E3">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工作未落实，项目经理、管理人员没有做好每天监督检查记录和存档；被市民投诉或上级部门批评或被媒体曝光的。</w:t>
            </w:r>
          </w:p>
        </w:tc>
        <w:tc>
          <w:tcPr>
            <w:tcW w:w="1053" w:type="pct"/>
            <w:vAlign w:val="center"/>
          </w:tcPr>
          <w:p w14:paraId="46336306">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没做监督检查记录和存档、被市民投诉、上级部门批评、媒体曝光的，情况属实，扣2分，扣完为止。</w:t>
            </w:r>
          </w:p>
        </w:tc>
        <w:tc>
          <w:tcPr>
            <w:tcW w:w="481" w:type="pct"/>
            <w:vAlign w:val="center"/>
          </w:tcPr>
          <w:p w14:paraId="5AAC8DCC">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w:t>
            </w:r>
          </w:p>
        </w:tc>
        <w:tc>
          <w:tcPr>
            <w:tcW w:w="431" w:type="pct"/>
            <w:vAlign w:val="center"/>
          </w:tcPr>
          <w:p w14:paraId="75217D71">
            <w:pPr>
              <w:adjustRightInd/>
              <w:spacing w:line="360" w:lineRule="auto"/>
              <w:jc w:val="center"/>
              <w:rPr>
                <w:rFonts w:hint="eastAsia" w:ascii="宋体" w:hAnsi="宋体" w:eastAsia="宋体" w:cs="宋体"/>
                <w:bCs/>
                <w:color w:val="auto"/>
                <w:sz w:val="21"/>
                <w:szCs w:val="21"/>
              </w:rPr>
            </w:pPr>
          </w:p>
        </w:tc>
        <w:tc>
          <w:tcPr>
            <w:tcW w:w="475" w:type="pct"/>
            <w:vAlign w:val="center"/>
          </w:tcPr>
          <w:p w14:paraId="40FA56E4">
            <w:pPr>
              <w:adjustRightInd/>
              <w:spacing w:line="360" w:lineRule="auto"/>
              <w:jc w:val="center"/>
              <w:rPr>
                <w:rFonts w:hint="eastAsia" w:ascii="宋体" w:hAnsi="宋体" w:eastAsia="宋体" w:cs="宋体"/>
                <w:bCs/>
                <w:color w:val="auto"/>
                <w:sz w:val="21"/>
                <w:szCs w:val="21"/>
              </w:rPr>
            </w:pPr>
          </w:p>
        </w:tc>
      </w:tr>
      <w:tr w14:paraId="5EF49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 w:type="pct"/>
            <w:vMerge w:val="continue"/>
            <w:vAlign w:val="center"/>
          </w:tcPr>
          <w:p w14:paraId="522D4B6E">
            <w:pPr>
              <w:adjustRightInd/>
              <w:spacing w:line="360" w:lineRule="auto"/>
              <w:jc w:val="center"/>
              <w:rPr>
                <w:rFonts w:hint="eastAsia" w:ascii="宋体" w:hAnsi="宋体" w:eastAsia="宋体" w:cs="宋体"/>
                <w:bCs/>
                <w:color w:val="auto"/>
                <w:sz w:val="21"/>
                <w:szCs w:val="21"/>
              </w:rPr>
            </w:pPr>
          </w:p>
        </w:tc>
        <w:tc>
          <w:tcPr>
            <w:tcW w:w="460" w:type="pct"/>
            <w:vMerge w:val="continue"/>
            <w:vAlign w:val="center"/>
          </w:tcPr>
          <w:p w14:paraId="10BFCA18">
            <w:pPr>
              <w:adjustRightInd/>
              <w:spacing w:line="360" w:lineRule="auto"/>
              <w:jc w:val="center"/>
              <w:rPr>
                <w:rFonts w:hint="eastAsia" w:ascii="宋体" w:hAnsi="宋体" w:eastAsia="宋体" w:cs="宋体"/>
                <w:bCs/>
                <w:color w:val="auto"/>
                <w:sz w:val="21"/>
                <w:szCs w:val="21"/>
              </w:rPr>
            </w:pPr>
          </w:p>
        </w:tc>
        <w:tc>
          <w:tcPr>
            <w:tcW w:w="397" w:type="pct"/>
            <w:vMerge w:val="continue"/>
            <w:vAlign w:val="center"/>
          </w:tcPr>
          <w:p w14:paraId="40147D38">
            <w:pPr>
              <w:adjustRightInd/>
              <w:spacing w:line="360" w:lineRule="auto"/>
              <w:jc w:val="center"/>
              <w:rPr>
                <w:rFonts w:hint="eastAsia" w:ascii="宋体" w:hAnsi="宋体" w:eastAsia="宋体" w:cs="宋体"/>
                <w:bCs/>
                <w:color w:val="auto"/>
                <w:sz w:val="21"/>
                <w:szCs w:val="21"/>
              </w:rPr>
            </w:pPr>
          </w:p>
        </w:tc>
        <w:tc>
          <w:tcPr>
            <w:tcW w:w="1444" w:type="pct"/>
            <w:vAlign w:val="center"/>
          </w:tcPr>
          <w:p w14:paraId="2A91CF8D">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未落实填报《绿化保洁人员进出泵站登记表》</w:t>
            </w:r>
          </w:p>
        </w:tc>
        <w:tc>
          <w:tcPr>
            <w:tcW w:w="1053" w:type="pct"/>
            <w:vAlign w:val="center"/>
          </w:tcPr>
          <w:p w14:paraId="0162996B">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未按时、按要求完成填报的，每次扣1分。</w:t>
            </w:r>
          </w:p>
        </w:tc>
        <w:tc>
          <w:tcPr>
            <w:tcW w:w="481" w:type="pct"/>
            <w:vAlign w:val="center"/>
          </w:tcPr>
          <w:p w14:paraId="3F63C85F">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431" w:type="pct"/>
            <w:vAlign w:val="center"/>
          </w:tcPr>
          <w:p w14:paraId="24602165">
            <w:pPr>
              <w:adjustRightInd/>
              <w:spacing w:line="360" w:lineRule="auto"/>
              <w:jc w:val="center"/>
              <w:rPr>
                <w:rFonts w:hint="eastAsia" w:ascii="宋体" w:hAnsi="宋体" w:eastAsia="宋体" w:cs="宋体"/>
                <w:bCs/>
                <w:color w:val="auto"/>
                <w:sz w:val="21"/>
                <w:szCs w:val="21"/>
              </w:rPr>
            </w:pPr>
          </w:p>
        </w:tc>
        <w:tc>
          <w:tcPr>
            <w:tcW w:w="475" w:type="pct"/>
            <w:vAlign w:val="center"/>
          </w:tcPr>
          <w:p w14:paraId="18BB789B">
            <w:pPr>
              <w:adjustRightInd/>
              <w:spacing w:line="360" w:lineRule="auto"/>
              <w:jc w:val="center"/>
              <w:rPr>
                <w:rFonts w:hint="eastAsia" w:ascii="宋体" w:hAnsi="宋体" w:eastAsia="宋体" w:cs="宋体"/>
                <w:bCs/>
                <w:color w:val="auto"/>
                <w:sz w:val="21"/>
                <w:szCs w:val="21"/>
              </w:rPr>
            </w:pPr>
          </w:p>
        </w:tc>
      </w:tr>
      <w:tr w14:paraId="6DE1E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 w:type="pct"/>
            <w:vAlign w:val="center"/>
          </w:tcPr>
          <w:p w14:paraId="253BF51B">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11</w:t>
            </w:r>
          </w:p>
        </w:tc>
        <w:tc>
          <w:tcPr>
            <w:tcW w:w="857" w:type="pct"/>
            <w:gridSpan w:val="2"/>
            <w:vAlign w:val="center"/>
          </w:tcPr>
          <w:p w14:paraId="27182E3A">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违约减分项</w:t>
            </w:r>
          </w:p>
        </w:tc>
        <w:tc>
          <w:tcPr>
            <w:tcW w:w="1444" w:type="pct"/>
            <w:vAlign w:val="center"/>
          </w:tcPr>
          <w:p w14:paraId="1C5F3560">
            <w:pPr>
              <w:adjustRightInd/>
              <w:spacing w:line="360" w:lineRule="auto"/>
              <w:jc w:val="both"/>
              <w:rPr>
                <w:rFonts w:hint="eastAsia" w:ascii="宋体" w:hAnsi="宋体" w:eastAsia="宋体" w:cs="宋体"/>
                <w:bCs/>
                <w:color w:val="auto"/>
                <w:sz w:val="21"/>
                <w:szCs w:val="21"/>
              </w:rPr>
            </w:pPr>
          </w:p>
        </w:tc>
        <w:tc>
          <w:tcPr>
            <w:tcW w:w="1053" w:type="pct"/>
            <w:vAlign w:val="center"/>
          </w:tcPr>
          <w:p w14:paraId="35664672">
            <w:pPr>
              <w:adjustRightInd/>
              <w:spacing w:line="360" w:lineRule="auto"/>
              <w:jc w:val="both"/>
              <w:rPr>
                <w:rFonts w:hint="eastAsia" w:ascii="宋体" w:hAnsi="宋体" w:eastAsia="宋体" w:cs="宋体"/>
                <w:bCs/>
                <w:color w:val="auto"/>
                <w:sz w:val="21"/>
                <w:szCs w:val="21"/>
              </w:rPr>
            </w:pPr>
          </w:p>
        </w:tc>
        <w:tc>
          <w:tcPr>
            <w:tcW w:w="481" w:type="pct"/>
            <w:vAlign w:val="center"/>
          </w:tcPr>
          <w:p w14:paraId="538EEEF6">
            <w:pPr>
              <w:adjustRightInd/>
              <w:spacing w:line="360" w:lineRule="auto"/>
              <w:jc w:val="center"/>
              <w:rPr>
                <w:rFonts w:hint="eastAsia" w:ascii="宋体" w:hAnsi="宋体" w:eastAsia="宋体" w:cs="宋体"/>
                <w:bCs/>
                <w:color w:val="auto"/>
                <w:sz w:val="21"/>
                <w:szCs w:val="21"/>
              </w:rPr>
            </w:pPr>
          </w:p>
        </w:tc>
        <w:tc>
          <w:tcPr>
            <w:tcW w:w="431" w:type="pct"/>
            <w:vAlign w:val="center"/>
          </w:tcPr>
          <w:p w14:paraId="2D24F138">
            <w:pPr>
              <w:adjustRightInd/>
              <w:spacing w:line="360" w:lineRule="auto"/>
              <w:jc w:val="center"/>
              <w:rPr>
                <w:rFonts w:hint="eastAsia" w:ascii="宋体" w:hAnsi="宋体" w:eastAsia="宋体" w:cs="宋体"/>
                <w:bCs/>
                <w:color w:val="auto"/>
                <w:sz w:val="21"/>
                <w:szCs w:val="21"/>
              </w:rPr>
            </w:pPr>
          </w:p>
        </w:tc>
        <w:tc>
          <w:tcPr>
            <w:tcW w:w="475" w:type="pct"/>
            <w:vAlign w:val="center"/>
          </w:tcPr>
          <w:p w14:paraId="75006E7F">
            <w:pPr>
              <w:adjustRightInd/>
              <w:spacing w:line="360" w:lineRule="auto"/>
              <w:jc w:val="center"/>
              <w:rPr>
                <w:rFonts w:hint="eastAsia" w:ascii="宋体" w:hAnsi="宋体" w:eastAsia="宋体" w:cs="宋体"/>
                <w:bCs/>
                <w:color w:val="auto"/>
                <w:sz w:val="21"/>
                <w:szCs w:val="21"/>
              </w:rPr>
            </w:pPr>
          </w:p>
        </w:tc>
      </w:tr>
      <w:tr w14:paraId="12B1A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 w:type="pct"/>
            <w:vAlign w:val="center"/>
          </w:tcPr>
          <w:p w14:paraId="30F54F6A">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12</w:t>
            </w:r>
          </w:p>
        </w:tc>
        <w:tc>
          <w:tcPr>
            <w:tcW w:w="857" w:type="pct"/>
            <w:gridSpan w:val="2"/>
            <w:vAlign w:val="center"/>
          </w:tcPr>
          <w:p w14:paraId="2EC7BA9E">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小计</w:t>
            </w:r>
          </w:p>
        </w:tc>
        <w:tc>
          <w:tcPr>
            <w:tcW w:w="1444" w:type="pct"/>
            <w:vAlign w:val="center"/>
          </w:tcPr>
          <w:p w14:paraId="13B14DF7">
            <w:pPr>
              <w:adjustRightInd/>
              <w:spacing w:line="360" w:lineRule="auto"/>
              <w:jc w:val="both"/>
              <w:rPr>
                <w:rFonts w:hint="eastAsia" w:ascii="宋体" w:hAnsi="宋体" w:eastAsia="宋体" w:cs="宋体"/>
                <w:bCs/>
                <w:color w:val="auto"/>
                <w:sz w:val="21"/>
                <w:szCs w:val="21"/>
              </w:rPr>
            </w:pPr>
          </w:p>
        </w:tc>
        <w:tc>
          <w:tcPr>
            <w:tcW w:w="1053" w:type="pct"/>
            <w:vAlign w:val="center"/>
          </w:tcPr>
          <w:p w14:paraId="45AD1AE8">
            <w:pPr>
              <w:adjustRightInd/>
              <w:spacing w:line="360" w:lineRule="auto"/>
              <w:jc w:val="both"/>
              <w:rPr>
                <w:rFonts w:hint="eastAsia" w:ascii="宋体" w:hAnsi="宋体" w:eastAsia="宋体" w:cs="宋体"/>
                <w:bCs/>
                <w:color w:val="auto"/>
                <w:sz w:val="21"/>
                <w:szCs w:val="21"/>
              </w:rPr>
            </w:pPr>
          </w:p>
        </w:tc>
        <w:tc>
          <w:tcPr>
            <w:tcW w:w="481" w:type="pct"/>
            <w:vAlign w:val="center"/>
          </w:tcPr>
          <w:p w14:paraId="590D9EFF">
            <w:pPr>
              <w:adjustRightInd/>
              <w:spacing w:line="360" w:lineRule="auto"/>
              <w:jc w:val="center"/>
              <w:rPr>
                <w:rFonts w:hint="eastAsia" w:ascii="宋体" w:hAnsi="宋体" w:eastAsia="宋体" w:cs="宋体"/>
                <w:bCs/>
                <w:color w:val="auto"/>
                <w:sz w:val="21"/>
                <w:szCs w:val="21"/>
              </w:rPr>
            </w:pPr>
          </w:p>
        </w:tc>
        <w:tc>
          <w:tcPr>
            <w:tcW w:w="431" w:type="pct"/>
            <w:vAlign w:val="center"/>
          </w:tcPr>
          <w:p w14:paraId="77349509">
            <w:pPr>
              <w:adjustRightInd/>
              <w:spacing w:line="360" w:lineRule="auto"/>
              <w:jc w:val="center"/>
              <w:rPr>
                <w:rFonts w:hint="eastAsia" w:ascii="宋体" w:hAnsi="宋体" w:eastAsia="宋体" w:cs="宋体"/>
                <w:bCs/>
                <w:color w:val="auto"/>
                <w:sz w:val="21"/>
                <w:szCs w:val="21"/>
              </w:rPr>
            </w:pPr>
          </w:p>
        </w:tc>
        <w:tc>
          <w:tcPr>
            <w:tcW w:w="475" w:type="pct"/>
            <w:vAlign w:val="center"/>
          </w:tcPr>
          <w:p w14:paraId="1CF7F50C">
            <w:pPr>
              <w:adjustRightInd/>
              <w:spacing w:line="360" w:lineRule="auto"/>
              <w:jc w:val="center"/>
              <w:rPr>
                <w:rFonts w:hint="eastAsia" w:ascii="宋体" w:hAnsi="宋体" w:eastAsia="宋体" w:cs="宋体"/>
                <w:bCs/>
                <w:color w:val="auto"/>
                <w:sz w:val="21"/>
                <w:szCs w:val="21"/>
              </w:rPr>
            </w:pPr>
          </w:p>
        </w:tc>
      </w:tr>
      <w:tr w14:paraId="4EEB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 w:type="pct"/>
            <w:vAlign w:val="center"/>
          </w:tcPr>
          <w:p w14:paraId="3A1B9747">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合计</w:t>
            </w:r>
          </w:p>
        </w:tc>
        <w:tc>
          <w:tcPr>
            <w:tcW w:w="4744" w:type="pct"/>
            <w:gridSpan w:val="7"/>
            <w:vAlign w:val="center"/>
          </w:tcPr>
          <w:p w14:paraId="16481B96">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扣除不考察项的考评标准总分：</w:t>
            </w:r>
          </w:p>
          <w:p w14:paraId="07867668">
            <w:pPr>
              <w:adjustRightInd/>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折算百分制后得分：</w:t>
            </w:r>
          </w:p>
        </w:tc>
      </w:tr>
    </w:tbl>
    <w:p w14:paraId="7DC867F2">
      <w:pPr>
        <w:adjustRightInd/>
        <w:spacing w:line="360" w:lineRule="auto"/>
        <w:rPr>
          <w:rFonts w:hint="eastAsia" w:ascii="宋体" w:hAnsi="宋体" w:eastAsia="宋体" w:cs="宋体"/>
          <w:bCs/>
          <w:color w:val="auto"/>
          <w:sz w:val="21"/>
          <w:szCs w:val="21"/>
        </w:rPr>
      </w:pPr>
    </w:p>
    <w:p w14:paraId="54D95A14">
      <w:pPr>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考评泵站：                    所属月份：    年   月</w:t>
      </w:r>
    </w:p>
    <w:p w14:paraId="5620D5A5">
      <w:pPr>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中标人现场负责人：</w:t>
      </w:r>
    </w:p>
    <w:p w14:paraId="38494DB3">
      <w:pPr>
        <w:adjustRightInd/>
        <w:spacing w:line="360" w:lineRule="auto"/>
        <w:rPr>
          <w:rFonts w:hint="eastAsia" w:ascii="宋体" w:hAnsi="宋体" w:eastAsia="宋体" w:cs="宋体"/>
          <w:bCs/>
          <w:color w:val="auto"/>
          <w:sz w:val="21"/>
          <w:szCs w:val="21"/>
        </w:rPr>
      </w:pPr>
    </w:p>
    <w:p w14:paraId="7077CA09">
      <w:pPr>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被考评单位（签章）：             </w:t>
      </w:r>
    </w:p>
    <w:p w14:paraId="6ED11499">
      <w:pPr>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招标人</w:t>
      </w:r>
      <w:r>
        <w:rPr>
          <w:rFonts w:hint="eastAsia" w:ascii="宋体" w:hAnsi="宋体" w:eastAsia="宋体" w:cs="宋体"/>
          <w:bCs/>
          <w:color w:val="auto"/>
          <w:sz w:val="21"/>
          <w:szCs w:val="21"/>
        </w:rPr>
        <w:t xml:space="preserve">现场负责人：                   </w:t>
      </w:r>
    </w:p>
    <w:p w14:paraId="3BF6A2F1">
      <w:pPr>
        <w:pStyle w:val="3"/>
        <w:adjustRightInd/>
        <w:spacing w:line="360" w:lineRule="auto"/>
        <w:jc w:val="left"/>
        <w:rPr>
          <w:rFonts w:hint="eastAsia" w:ascii="宋体" w:hAnsi="宋体" w:eastAsia="宋体" w:cs="宋体"/>
          <w:color w:val="auto"/>
          <w:sz w:val="21"/>
          <w:szCs w:val="21"/>
        </w:rPr>
      </w:pPr>
      <w:r>
        <w:rPr>
          <w:rFonts w:hint="eastAsia" w:ascii="宋体" w:hAnsi="宋体" w:eastAsia="宋体" w:cs="宋体"/>
          <w:b w:val="0"/>
          <w:color w:val="auto"/>
          <w:sz w:val="21"/>
          <w:szCs w:val="21"/>
        </w:rPr>
        <w:t>考评日期：</w:t>
      </w:r>
    </w:p>
    <w:p w14:paraId="29AD22D8">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br w:type="page"/>
      </w:r>
    </w:p>
    <w:p w14:paraId="61722140">
      <w:pPr>
        <w:adjustRightInd/>
        <w:spacing w:line="360" w:lineRule="auto"/>
        <w:rPr>
          <w:rFonts w:hint="eastAsia" w:ascii="宋体" w:hAnsi="宋体" w:eastAsia="宋体" w:cs="宋体"/>
          <w:b/>
          <w:bCs/>
          <w:color w:val="auto"/>
          <w:spacing w:val="-11"/>
          <w:position w:val="14"/>
          <w:sz w:val="21"/>
          <w:szCs w:val="21"/>
        </w:rPr>
      </w:pPr>
      <w:r>
        <w:rPr>
          <w:rFonts w:hint="eastAsia" w:ascii="宋体" w:hAnsi="宋体" w:eastAsia="宋体" w:cs="宋体"/>
          <w:b/>
          <w:bCs/>
          <w:color w:val="auto"/>
          <w:spacing w:val="-11"/>
          <w:position w:val="14"/>
          <w:sz w:val="21"/>
          <w:szCs w:val="21"/>
        </w:rPr>
        <w:t>附表三</w:t>
      </w:r>
      <w:r>
        <w:rPr>
          <w:rFonts w:hint="eastAsia" w:hAnsi="宋体" w:cs="宋体"/>
          <w:b/>
          <w:bCs/>
          <w:color w:val="auto"/>
          <w:spacing w:val="-11"/>
          <w:position w:val="14"/>
          <w:sz w:val="21"/>
          <w:szCs w:val="21"/>
          <w:lang w:eastAsia="zh-CN"/>
        </w:rPr>
        <w:t>、</w:t>
      </w:r>
      <w:r>
        <w:rPr>
          <w:rFonts w:hint="eastAsia" w:ascii="宋体" w:hAnsi="宋体" w:eastAsia="宋体" w:cs="宋体"/>
          <w:b/>
          <w:bCs/>
          <w:color w:val="auto"/>
          <w:spacing w:val="-11"/>
          <w:kern w:val="2"/>
          <w:position w:val="14"/>
          <w:sz w:val="21"/>
          <w:szCs w:val="21"/>
          <w:lang w:val="en-US" w:eastAsia="zh-CN"/>
        </w:rPr>
        <w:t>隧道雨水排涝设施</w:t>
      </w:r>
      <w:r>
        <w:rPr>
          <w:rFonts w:hint="eastAsia" w:ascii="宋体" w:hAnsi="宋体" w:eastAsia="宋体" w:cs="宋体"/>
          <w:b/>
          <w:bCs/>
          <w:color w:val="auto"/>
          <w:spacing w:val="-11"/>
          <w:position w:val="14"/>
          <w:sz w:val="21"/>
          <w:szCs w:val="21"/>
        </w:rPr>
        <w:t>暴雨天气临时值守</w:t>
      </w:r>
      <w:r>
        <w:rPr>
          <w:rFonts w:hint="eastAsia" w:ascii="宋体" w:hAnsi="宋体" w:eastAsia="宋体" w:cs="宋体"/>
          <w:b/>
          <w:bCs/>
          <w:color w:val="auto"/>
          <w:spacing w:val="-11"/>
          <w:position w:val="14"/>
          <w:sz w:val="21"/>
          <w:szCs w:val="21"/>
          <w:lang w:val="en-US" w:eastAsia="zh-CN"/>
        </w:rPr>
        <w:t>及日常巡查</w:t>
      </w:r>
      <w:r>
        <w:rPr>
          <w:rFonts w:hint="eastAsia" w:ascii="宋体" w:hAnsi="宋体" w:eastAsia="宋体" w:cs="宋体"/>
          <w:b/>
          <w:bCs/>
          <w:color w:val="auto"/>
          <w:spacing w:val="-11"/>
          <w:position w:val="14"/>
          <w:sz w:val="21"/>
          <w:szCs w:val="21"/>
        </w:rPr>
        <w:t>服务月度考评表</w:t>
      </w:r>
    </w:p>
    <w:p w14:paraId="36FE4F77">
      <w:pPr>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被考评单位：                                         考评排涝设施名称：</w:t>
      </w:r>
    </w:p>
    <w:p w14:paraId="3762E346">
      <w:pPr>
        <w:adjustRightInd/>
        <w:spacing w:line="360" w:lineRule="auto"/>
        <w:rPr>
          <w:rFonts w:hint="eastAsia" w:ascii="宋体" w:hAnsi="宋体" w:eastAsia="宋体" w:cs="宋体"/>
          <w:color w:val="auto"/>
          <w:sz w:val="21"/>
          <w:szCs w:val="21"/>
        </w:rPr>
      </w:pPr>
      <w:r>
        <w:rPr>
          <w:rFonts w:hint="eastAsia" w:ascii="宋体" w:hAnsi="宋体" w:eastAsia="宋体" w:cs="宋体"/>
          <w:bCs/>
          <w:color w:val="auto"/>
          <w:sz w:val="21"/>
          <w:szCs w:val="21"/>
        </w:rPr>
        <w:t>分公司名称：                                         20  年xx月份</w:t>
      </w:r>
    </w:p>
    <w:tbl>
      <w:tblPr>
        <w:tblStyle w:val="3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3"/>
        <w:gridCol w:w="897"/>
        <w:gridCol w:w="725"/>
        <w:gridCol w:w="2163"/>
        <w:gridCol w:w="2544"/>
        <w:gridCol w:w="906"/>
        <w:gridCol w:w="812"/>
        <w:gridCol w:w="899"/>
      </w:tblGrid>
      <w:tr w14:paraId="6FEFF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51" w:type="pct"/>
            <w:vMerge w:val="restart"/>
            <w:vAlign w:val="center"/>
          </w:tcPr>
          <w:p w14:paraId="6A80AE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序号</w:t>
            </w:r>
          </w:p>
        </w:tc>
        <w:tc>
          <w:tcPr>
            <w:tcW w:w="2009" w:type="pct"/>
            <w:gridSpan w:val="3"/>
            <w:vAlign w:val="center"/>
          </w:tcPr>
          <w:p w14:paraId="2A2FC1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现场考核</w:t>
            </w:r>
          </w:p>
        </w:tc>
        <w:tc>
          <w:tcPr>
            <w:tcW w:w="1350" w:type="pct"/>
            <w:vMerge w:val="restart"/>
            <w:vAlign w:val="center"/>
          </w:tcPr>
          <w:p w14:paraId="28FC95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扣分办法</w:t>
            </w:r>
          </w:p>
        </w:tc>
        <w:tc>
          <w:tcPr>
            <w:tcW w:w="481" w:type="pct"/>
            <w:vMerge w:val="restart"/>
            <w:vAlign w:val="center"/>
          </w:tcPr>
          <w:p w14:paraId="7DC7AC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应得分</w:t>
            </w:r>
          </w:p>
        </w:tc>
        <w:tc>
          <w:tcPr>
            <w:tcW w:w="431" w:type="pct"/>
            <w:vMerge w:val="restart"/>
            <w:vAlign w:val="center"/>
          </w:tcPr>
          <w:p w14:paraId="752AED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检查扣分</w:t>
            </w:r>
          </w:p>
        </w:tc>
        <w:tc>
          <w:tcPr>
            <w:tcW w:w="476" w:type="pct"/>
            <w:vMerge w:val="restart"/>
            <w:vAlign w:val="center"/>
          </w:tcPr>
          <w:p w14:paraId="7780CF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实得分</w:t>
            </w:r>
          </w:p>
        </w:tc>
      </w:tr>
      <w:tr w14:paraId="44874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51" w:type="pct"/>
            <w:vMerge w:val="continue"/>
            <w:vAlign w:val="center"/>
          </w:tcPr>
          <w:p w14:paraId="76FC09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476" w:type="pct"/>
            <w:vAlign w:val="center"/>
          </w:tcPr>
          <w:p w14:paraId="65CAD0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满分值</w:t>
            </w:r>
          </w:p>
        </w:tc>
        <w:tc>
          <w:tcPr>
            <w:tcW w:w="384" w:type="pct"/>
            <w:vAlign w:val="center"/>
          </w:tcPr>
          <w:p w14:paraId="3D12A5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项目</w:t>
            </w:r>
          </w:p>
        </w:tc>
        <w:tc>
          <w:tcPr>
            <w:tcW w:w="1147" w:type="pct"/>
            <w:vAlign w:val="center"/>
          </w:tcPr>
          <w:p w14:paraId="6E962D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评价依据及检查方法</w:t>
            </w:r>
          </w:p>
        </w:tc>
        <w:tc>
          <w:tcPr>
            <w:tcW w:w="1350" w:type="pct"/>
            <w:vMerge w:val="continue"/>
            <w:vAlign w:val="center"/>
          </w:tcPr>
          <w:p w14:paraId="20D345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481" w:type="pct"/>
            <w:vMerge w:val="continue"/>
            <w:vAlign w:val="center"/>
          </w:tcPr>
          <w:p w14:paraId="72442C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431" w:type="pct"/>
            <w:vMerge w:val="continue"/>
            <w:vAlign w:val="center"/>
          </w:tcPr>
          <w:p w14:paraId="0B025B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476" w:type="pct"/>
            <w:vMerge w:val="continue"/>
            <w:vAlign w:val="center"/>
          </w:tcPr>
          <w:p w14:paraId="5F144E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r>
      <w:tr w14:paraId="194A2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Merge w:val="restart"/>
            <w:vAlign w:val="center"/>
          </w:tcPr>
          <w:p w14:paraId="64AD76C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476" w:type="pct"/>
            <w:vMerge w:val="restart"/>
            <w:vAlign w:val="center"/>
          </w:tcPr>
          <w:p w14:paraId="494A55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15分</w:t>
            </w:r>
          </w:p>
        </w:tc>
        <w:tc>
          <w:tcPr>
            <w:tcW w:w="384" w:type="pct"/>
            <w:vMerge w:val="restart"/>
            <w:vAlign w:val="center"/>
          </w:tcPr>
          <w:p w14:paraId="659B3D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组织管理</w:t>
            </w:r>
          </w:p>
        </w:tc>
        <w:tc>
          <w:tcPr>
            <w:tcW w:w="1147" w:type="pct"/>
            <w:vAlign w:val="center"/>
          </w:tcPr>
          <w:p w14:paraId="6AA8AFE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1.按要求提供雨水排涝设施临时值守人员名单﹑联系方式及管理人员组织架构等管理资料。</w:t>
            </w:r>
          </w:p>
        </w:tc>
        <w:tc>
          <w:tcPr>
            <w:tcW w:w="1350" w:type="pct"/>
            <w:vAlign w:val="center"/>
          </w:tcPr>
          <w:p w14:paraId="1175ED4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无资料台账的扣1分，不及时提交的扣2分，资料缺失的扣2分，扣完为止。</w:t>
            </w:r>
          </w:p>
        </w:tc>
        <w:tc>
          <w:tcPr>
            <w:tcW w:w="481" w:type="pct"/>
            <w:vAlign w:val="center"/>
          </w:tcPr>
          <w:p w14:paraId="335457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5</w:t>
            </w:r>
          </w:p>
        </w:tc>
        <w:tc>
          <w:tcPr>
            <w:tcW w:w="431" w:type="pct"/>
            <w:vAlign w:val="center"/>
          </w:tcPr>
          <w:p w14:paraId="440242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p>
        </w:tc>
        <w:tc>
          <w:tcPr>
            <w:tcW w:w="476" w:type="pct"/>
            <w:vAlign w:val="center"/>
          </w:tcPr>
          <w:p w14:paraId="38A546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p>
        </w:tc>
      </w:tr>
      <w:tr w14:paraId="1C736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Merge w:val="continue"/>
            <w:vAlign w:val="center"/>
          </w:tcPr>
          <w:p w14:paraId="09FACD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p>
        </w:tc>
        <w:tc>
          <w:tcPr>
            <w:tcW w:w="476" w:type="pct"/>
            <w:vMerge w:val="continue"/>
            <w:vAlign w:val="center"/>
          </w:tcPr>
          <w:p w14:paraId="42168F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p>
        </w:tc>
        <w:tc>
          <w:tcPr>
            <w:tcW w:w="384" w:type="pct"/>
            <w:vMerge w:val="continue"/>
            <w:vAlign w:val="center"/>
          </w:tcPr>
          <w:p w14:paraId="03DB52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p>
        </w:tc>
        <w:tc>
          <w:tcPr>
            <w:tcW w:w="1147" w:type="pct"/>
            <w:vAlign w:val="center"/>
          </w:tcPr>
          <w:p w14:paraId="750588F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2.按要求提供符合合同要求的排涝设施临时值守人员。</w:t>
            </w:r>
          </w:p>
        </w:tc>
        <w:tc>
          <w:tcPr>
            <w:tcW w:w="1350" w:type="pct"/>
            <w:vAlign w:val="center"/>
          </w:tcPr>
          <w:p w14:paraId="3CA0BA5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1.对不符要求的人员提出更换时，未能在3天内完成更换的，每1人次扣2分。</w:t>
            </w:r>
          </w:p>
          <w:p w14:paraId="28BDD26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2.未书面得到</w:t>
            </w:r>
            <w:r>
              <w:rPr>
                <w:rFonts w:hint="eastAsia" w:ascii="宋体" w:hAnsi="宋体" w:eastAsia="宋体" w:cs="宋体"/>
                <w:bCs w:val="0"/>
                <w:color w:val="auto"/>
                <w:sz w:val="21"/>
                <w:szCs w:val="21"/>
                <w:lang w:eastAsia="zh-CN"/>
              </w:rPr>
              <w:t>招标人</w:t>
            </w:r>
            <w:r>
              <w:rPr>
                <w:rFonts w:hint="eastAsia" w:ascii="宋体" w:hAnsi="宋体" w:eastAsia="宋体" w:cs="宋体"/>
                <w:bCs w:val="0"/>
                <w:color w:val="auto"/>
                <w:sz w:val="21"/>
                <w:szCs w:val="21"/>
              </w:rPr>
              <w:t>同意，对人员进行更换的每1人次扣2分。</w:t>
            </w:r>
          </w:p>
        </w:tc>
        <w:tc>
          <w:tcPr>
            <w:tcW w:w="481" w:type="pct"/>
            <w:vAlign w:val="center"/>
          </w:tcPr>
          <w:p w14:paraId="12187FF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10</w:t>
            </w:r>
          </w:p>
        </w:tc>
        <w:tc>
          <w:tcPr>
            <w:tcW w:w="431" w:type="pct"/>
            <w:vAlign w:val="center"/>
          </w:tcPr>
          <w:p w14:paraId="7E1D98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p>
        </w:tc>
        <w:tc>
          <w:tcPr>
            <w:tcW w:w="476" w:type="pct"/>
            <w:vAlign w:val="center"/>
          </w:tcPr>
          <w:p w14:paraId="152371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p>
        </w:tc>
      </w:tr>
      <w:tr w14:paraId="1AE3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Merge w:val="restart"/>
            <w:vAlign w:val="center"/>
          </w:tcPr>
          <w:p w14:paraId="3BB9D22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w:t>
            </w:r>
          </w:p>
        </w:tc>
        <w:tc>
          <w:tcPr>
            <w:tcW w:w="476" w:type="pct"/>
            <w:vMerge w:val="restart"/>
            <w:vAlign w:val="center"/>
          </w:tcPr>
          <w:p w14:paraId="2A66EE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15分</w:t>
            </w:r>
          </w:p>
        </w:tc>
        <w:tc>
          <w:tcPr>
            <w:tcW w:w="384" w:type="pct"/>
            <w:vMerge w:val="restart"/>
            <w:vAlign w:val="center"/>
          </w:tcPr>
          <w:p w14:paraId="29CAE5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培训管理</w:t>
            </w:r>
          </w:p>
        </w:tc>
        <w:tc>
          <w:tcPr>
            <w:tcW w:w="1147" w:type="pct"/>
            <w:vAlign w:val="center"/>
          </w:tcPr>
          <w:p w14:paraId="553E132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1.制定年度安全培训教育计划，每月不少于1次技能培训，对排涝设施临时值守人员按计划进行教育培训，做好培训记录，并建立培训档案，培训计划，培训台账，每少一项扣1分。</w:t>
            </w:r>
          </w:p>
        </w:tc>
        <w:tc>
          <w:tcPr>
            <w:tcW w:w="1350" w:type="pct"/>
            <w:vAlign w:val="center"/>
          </w:tcPr>
          <w:p w14:paraId="21BEB5A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缺少培训档案，培训计划，培训台账，每少一项扣1分，扣完为止。</w:t>
            </w:r>
          </w:p>
        </w:tc>
        <w:tc>
          <w:tcPr>
            <w:tcW w:w="481" w:type="pct"/>
            <w:vAlign w:val="center"/>
          </w:tcPr>
          <w:p w14:paraId="333EFE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10</w:t>
            </w:r>
          </w:p>
        </w:tc>
        <w:tc>
          <w:tcPr>
            <w:tcW w:w="431" w:type="pct"/>
            <w:vAlign w:val="center"/>
          </w:tcPr>
          <w:p w14:paraId="3F7F4E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p>
        </w:tc>
        <w:tc>
          <w:tcPr>
            <w:tcW w:w="476" w:type="pct"/>
            <w:vAlign w:val="center"/>
          </w:tcPr>
          <w:p w14:paraId="20AE22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p>
        </w:tc>
      </w:tr>
      <w:tr w14:paraId="63D0F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Merge w:val="continue"/>
            <w:vAlign w:val="center"/>
          </w:tcPr>
          <w:p w14:paraId="59858A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p>
        </w:tc>
        <w:tc>
          <w:tcPr>
            <w:tcW w:w="476" w:type="pct"/>
            <w:vMerge w:val="continue"/>
            <w:vAlign w:val="center"/>
          </w:tcPr>
          <w:p w14:paraId="435CB2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p>
        </w:tc>
        <w:tc>
          <w:tcPr>
            <w:tcW w:w="384" w:type="pct"/>
            <w:vMerge w:val="continue"/>
            <w:vAlign w:val="center"/>
          </w:tcPr>
          <w:p w14:paraId="36A3D2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p>
        </w:tc>
        <w:tc>
          <w:tcPr>
            <w:tcW w:w="1147" w:type="pct"/>
            <w:vAlign w:val="center"/>
          </w:tcPr>
          <w:p w14:paraId="466AD44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2.排涝设施临时值守人员进场前要进行三级安全教育及极端天气相关排涝设施应急处理的培训。</w:t>
            </w:r>
          </w:p>
        </w:tc>
        <w:tc>
          <w:tcPr>
            <w:tcW w:w="1350" w:type="pct"/>
            <w:vAlign w:val="center"/>
          </w:tcPr>
          <w:p w14:paraId="6ABC7ED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派驻人员进场前未进行三级安全教育及操作培训，每发现每一人扣2分，扣完为止。</w:t>
            </w:r>
          </w:p>
        </w:tc>
        <w:tc>
          <w:tcPr>
            <w:tcW w:w="481" w:type="pct"/>
            <w:vAlign w:val="center"/>
          </w:tcPr>
          <w:p w14:paraId="57BFED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5</w:t>
            </w:r>
          </w:p>
        </w:tc>
        <w:tc>
          <w:tcPr>
            <w:tcW w:w="431" w:type="pct"/>
            <w:vAlign w:val="center"/>
          </w:tcPr>
          <w:p w14:paraId="2495F1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p>
        </w:tc>
        <w:tc>
          <w:tcPr>
            <w:tcW w:w="476" w:type="pct"/>
            <w:vAlign w:val="center"/>
          </w:tcPr>
          <w:p w14:paraId="38FBDF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p>
        </w:tc>
      </w:tr>
      <w:tr w14:paraId="59A2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Merge w:val="restart"/>
            <w:vAlign w:val="center"/>
          </w:tcPr>
          <w:p w14:paraId="4C8598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3</w:t>
            </w:r>
          </w:p>
        </w:tc>
        <w:tc>
          <w:tcPr>
            <w:tcW w:w="476" w:type="pct"/>
            <w:vMerge w:val="restart"/>
            <w:vAlign w:val="center"/>
          </w:tcPr>
          <w:p w14:paraId="03D09B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r>
              <w:rPr>
                <w:rFonts w:hint="default" w:ascii="宋体" w:hAnsi="宋体" w:eastAsia="宋体" w:cs="宋体"/>
                <w:bCs/>
                <w:color w:val="auto"/>
                <w:sz w:val="21"/>
                <w:szCs w:val="21"/>
                <w:lang w:val="en-US" w:eastAsia="zh-CN"/>
              </w:rPr>
              <w:t>3</w:t>
            </w:r>
            <w:r>
              <w:rPr>
                <w:rFonts w:hint="default" w:ascii="宋体" w:hAnsi="宋体" w:eastAsia="宋体" w:cs="宋体"/>
                <w:bCs/>
                <w:color w:val="auto"/>
                <w:sz w:val="21"/>
                <w:szCs w:val="21"/>
                <w:lang w:val="en-US"/>
              </w:rPr>
              <w:t>0</w:t>
            </w:r>
            <w:r>
              <w:rPr>
                <w:rFonts w:hint="eastAsia" w:ascii="宋体" w:hAnsi="宋体" w:eastAsia="宋体" w:cs="宋体"/>
                <w:bCs/>
                <w:color w:val="auto"/>
                <w:sz w:val="21"/>
                <w:szCs w:val="21"/>
              </w:rPr>
              <w:t>分</w:t>
            </w:r>
          </w:p>
        </w:tc>
        <w:tc>
          <w:tcPr>
            <w:tcW w:w="384" w:type="pct"/>
            <w:vMerge w:val="restart"/>
            <w:vAlign w:val="center"/>
          </w:tcPr>
          <w:p w14:paraId="3EC499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应急值班巡查</w:t>
            </w:r>
          </w:p>
        </w:tc>
        <w:tc>
          <w:tcPr>
            <w:tcW w:w="1147" w:type="pct"/>
            <w:vAlign w:val="center"/>
          </w:tcPr>
          <w:p w14:paraId="123DE12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1.按合同要求做好黄色暴雨天气排涝设施的值班、巡查工作。</w:t>
            </w:r>
          </w:p>
        </w:tc>
        <w:tc>
          <w:tcPr>
            <w:tcW w:w="1350" w:type="pct"/>
            <w:vAlign w:val="center"/>
          </w:tcPr>
          <w:p w14:paraId="0443962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未合同要求进行巡查值值班的，每次扣2分。</w:t>
            </w:r>
          </w:p>
        </w:tc>
        <w:tc>
          <w:tcPr>
            <w:tcW w:w="481" w:type="pct"/>
            <w:vAlign w:val="center"/>
          </w:tcPr>
          <w:p w14:paraId="0458DB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5</w:t>
            </w:r>
          </w:p>
        </w:tc>
        <w:tc>
          <w:tcPr>
            <w:tcW w:w="431" w:type="pct"/>
            <w:vAlign w:val="center"/>
          </w:tcPr>
          <w:p w14:paraId="13B86ED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p>
        </w:tc>
        <w:tc>
          <w:tcPr>
            <w:tcW w:w="476" w:type="pct"/>
            <w:vAlign w:val="center"/>
          </w:tcPr>
          <w:p w14:paraId="21486A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p>
        </w:tc>
      </w:tr>
      <w:tr w14:paraId="53246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 w:type="pct"/>
            <w:vMerge w:val="continue"/>
            <w:vAlign w:val="center"/>
          </w:tcPr>
          <w:p w14:paraId="31B9C6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p>
        </w:tc>
        <w:tc>
          <w:tcPr>
            <w:tcW w:w="476" w:type="pct"/>
            <w:vMerge w:val="continue"/>
            <w:vAlign w:val="center"/>
          </w:tcPr>
          <w:p w14:paraId="280017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p>
        </w:tc>
        <w:tc>
          <w:tcPr>
            <w:tcW w:w="384" w:type="pct"/>
            <w:vMerge w:val="continue"/>
            <w:vAlign w:val="center"/>
          </w:tcPr>
          <w:p w14:paraId="67BF589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p>
        </w:tc>
        <w:tc>
          <w:tcPr>
            <w:tcW w:w="1147" w:type="pct"/>
            <w:vAlign w:val="center"/>
          </w:tcPr>
          <w:p w14:paraId="76D61EF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2.在收到在暴雨黄色预警信号以上的天气，30分钟内到达排涝设施现场，并如实做好记录，并要在信号解除后，及时上报值班记录。</w:t>
            </w:r>
          </w:p>
        </w:tc>
        <w:tc>
          <w:tcPr>
            <w:tcW w:w="1350" w:type="pct"/>
            <w:vAlign w:val="center"/>
          </w:tcPr>
          <w:p w14:paraId="2080675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半小时内到不了现场的，每次扣3分；</w:t>
            </w:r>
          </w:p>
          <w:p w14:paraId="79287FB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记录未及时上报的，每次扣2分。</w:t>
            </w:r>
          </w:p>
        </w:tc>
        <w:tc>
          <w:tcPr>
            <w:tcW w:w="481" w:type="pct"/>
            <w:vAlign w:val="center"/>
          </w:tcPr>
          <w:p w14:paraId="29448B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w:t>
            </w:r>
            <w:r>
              <w:rPr>
                <w:rFonts w:hint="eastAsia" w:ascii="宋体" w:hAnsi="宋体" w:eastAsia="宋体" w:cs="宋体"/>
                <w:bCs/>
                <w:color w:val="auto"/>
                <w:sz w:val="21"/>
                <w:szCs w:val="21"/>
                <w:lang w:val="en-US" w:eastAsia="zh-CN"/>
              </w:rPr>
              <w:t>0</w:t>
            </w:r>
          </w:p>
        </w:tc>
        <w:tc>
          <w:tcPr>
            <w:tcW w:w="431" w:type="pct"/>
            <w:vAlign w:val="center"/>
          </w:tcPr>
          <w:p w14:paraId="767582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p>
        </w:tc>
        <w:tc>
          <w:tcPr>
            <w:tcW w:w="476" w:type="pct"/>
            <w:vAlign w:val="center"/>
          </w:tcPr>
          <w:p w14:paraId="652770C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p>
        </w:tc>
      </w:tr>
      <w:tr w14:paraId="28DD7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Merge w:val="continue"/>
            <w:vAlign w:val="center"/>
          </w:tcPr>
          <w:p w14:paraId="1EA026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p>
        </w:tc>
        <w:tc>
          <w:tcPr>
            <w:tcW w:w="476" w:type="pct"/>
            <w:vMerge w:val="continue"/>
            <w:vAlign w:val="center"/>
          </w:tcPr>
          <w:p w14:paraId="511EA9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p>
        </w:tc>
        <w:tc>
          <w:tcPr>
            <w:tcW w:w="384" w:type="pct"/>
            <w:vMerge w:val="continue"/>
            <w:vAlign w:val="center"/>
          </w:tcPr>
          <w:p w14:paraId="11FC6E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p>
        </w:tc>
        <w:tc>
          <w:tcPr>
            <w:tcW w:w="1147" w:type="pct"/>
            <w:vAlign w:val="center"/>
          </w:tcPr>
          <w:p w14:paraId="3F85FBB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3.在降雨期间应每半小时一次，向</w:t>
            </w:r>
            <w:r>
              <w:rPr>
                <w:rFonts w:hint="eastAsia" w:ascii="宋体" w:hAnsi="宋体" w:eastAsia="宋体" w:cs="宋体"/>
                <w:bCs w:val="0"/>
                <w:color w:val="auto"/>
                <w:sz w:val="21"/>
                <w:szCs w:val="21"/>
                <w:lang w:eastAsia="zh-CN"/>
              </w:rPr>
              <w:t>招标人</w:t>
            </w:r>
            <w:r>
              <w:rPr>
                <w:rFonts w:hint="eastAsia" w:ascii="宋体" w:hAnsi="宋体" w:eastAsia="宋体" w:cs="宋体"/>
                <w:bCs w:val="0"/>
                <w:color w:val="auto"/>
                <w:sz w:val="21"/>
                <w:szCs w:val="21"/>
              </w:rPr>
              <w:t>及监理单位汇报排涝设施运转情况及相关情况。</w:t>
            </w:r>
          </w:p>
        </w:tc>
        <w:tc>
          <w:tcPr>
            <w:tcW w:w="1350" w:type="pct"/>
            <w:vAlign w:val="center"/>
          </w:tcPr>
          <w:p w14:paraId="73116AD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未按要求</w:t>
            </w:r>
            <w:r>
              <w:rPr>
                <w:rFonts w:hint="eastAsia" w:ascii="宋体" w:hAnsi="宋体" w:eastAsia="宋体" w:cs="宋体"/>
                <w:bCs w:val="0"/>
                <w:color w:val="auto"/>
                <w:sz w:val="21"/>
                <w:szCs w:val="21"/>
                <w:lang w:val="en-US" w:eastAsia="zh-CN"/>
              </w:rPr>
              <w:t>频次</w:t>
            </w:r>
            <w:r>
              <w:rPr>
                <w:rFonts w:hint="eastAsia" w:ascii="宋体" w:hAnsi="宋体" w:eastAsia="宋体" w:cs="宋体"/>
                <w:bCs w:val="0"/>
                <w:color w:val="auto"/>
                <w:sz w:val="21"/>
                <w:szCs w:val="21"/>
              </w:rPr>
              <w:t>定时报告的，每次扣2分。</w:t>
            </w:r>
          </w:p>
        </w:tc>
        <w:tc>
          <w:tcPr>
            <w:tcW w:w="481" w:type="pct"/>
            <w:vAlign w:val="center"/>
          </w:tcPr>
          <w:p w14:paraId="29F582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5</w:t>
            </w:r>
          </w:p>
        </w:tc>
        <w:tc>
          <w:tcPr>
            <w:tcW w:w="431" w:type="pct"/>
            <w:vAlign w:val="center"/>
          </w:tcPr>
          <w:p w14:paraId="425398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p>
        </w:tc>
        <w:tc>
          <w:tcPr>
            <w:tcW w:w="476" w:type="pct"/>
            <w:vAlign w:val="center"/>
          </w:tcPr>
          <w:p w14:paraId="622409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p>
        </w:tc>
      </w:tr>
      <w:tr w14:paraId="14B83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Merge w:val="continue"/>
            <w:tcBorders>
              <w:bottom w:val="single" w:color="auto" w:sz="4" w:space="0"/>
            </w:tcBorders>
            <w:vAlign w:val="center"/>
          </w:tcPr>
          <w:p w14:paraId="4DE662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p>
        </w:tc>
        <w:tc>
          <w:tcPr>
            <w:tcW w:w="476" w:type="pct"/>
            <w:vMerge w:val="continue"/>
            <w:tcBorders>
              <w:bottom w:val="single" w:color="auto" w:sz="4" w:space="0"/>
            </w:tcBorders>
            <w:vAlign w:val="center"/>
          </w:tcPr>
          <w:p w14:paraId="53DE76F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p>
        </w:tc>
        <w:tc>
          <w:tcPr>
            <w:tcW w:w="384" w:type="pct"/>
            <w:vMerge w:val="continue"/>
            <w:tcBorders>
              <w:bottom w:val="single" w:color="auto" w:sz="4" w:space="0"/>
            </w:tcBorders>
            <w:vAlign w:val="center"/>
          </w:tcPr>
          <w:p w14:paraId="614A57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p>
        </w:tc>
        <w:tc>
          <w:tcPr>
            <w:tcW w:w="1147" w:type="pct"/>
            <w:tcBorders>
              <w:bottom w:val="single" w:color="auto" w:sz="4" w:space="0"/>
            </w:tcBorders>
            <w:vAlign w:val="center"/>
          </w:tcPr>
          <w:p w14:paraId="6A915FD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4.按应急抢险预案及封路方案做好应急抢险配合工作。</w:t>
            </w:r>
          </w:p>
        </w:tc>
        <w:tc>
          <w:tcPr>
            <w:tcW w:w="1350" w:type="pct"/>
            <w:tcBorders>
              <w:bottom w:val="single" w:color="auto" w:sz="4" w:space="0"/>
            </w:tcBorders>
            <w:vAlign w:val="center"/>
          </w:tcPr>
          <w:p w14:paraId="5206CFB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当出现险情，服务单位未按按要求做好应急抢险配合工作，每次扣5分；</w:t>
            </w:r>
          </w:p>
          <w:p w14:paraId="6D1E088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如封路不及时，导致事故发生，扣减10分。</w:t>
            </w:r>
          </w:p>
        </w:tc>
        <w:tc>
          <w:tcPr>
            <w:tcW w:w="481" w:type="pct"/>
            <w:tcBorders>
              <w:bottom w:val="single" w:color="auto" w:sz="4" w:space="0"/>
            </w:tcBorders>
            <w:vAlign w:val="center"/>
          </w:tcPr>
          <w:p w14:paraId="077F25C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10</w:t>
            </w:r>
          </w:p>
        </w:tc>
        <w:tc>
          <w:tcPr>
            <w:tcW w:w="431" w:type="pct"/>
            <w:tcBorders>
              <w:bottom w:val="single" w:color="auto" w:sz="4" w:space="0"/>
            </w:tcBorders>
            <w:vAlign w:val="center"/>
          </w:tcPr>
          <w:p w14:paraId="4E45E6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p>
        </w:tc>
        <w:tc>
          <w:tcPr>
            <w:tcW w:w="476" w:type="pct"/>
            <w:tcBorders>
              <w:bottom w:val="single" w:color="auto" w:sz="4" w:space="0"/>
            </w:tcBorders>
            <w:vAlign w:val="center"/>
          </w:tcPr>
          <w:p w14:paraId="053E79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p>
        </w:tc>
      </w:tr>
      <w:tr w14:paraId="0D5AF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Merge w:val="restart"/>
            <w:tcBorders>
              <w:top w:val="single" w:color="auto" w:sz="4" w:space="0"/>
              <w:left w:val="single" w:color="auto" w:sz="4" w:space="0"/>
              <w:right w:val="single" w:color="auto" w:sz="4" w:space="0"/>
            </w:tcBorders>
            <w:vAlign w:val="center"/>
          </w:tcPr>
          <w:p w14:paraId="2832D7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4</w:t>
            </w:r>
          </w:p>
        </w:tc>
        <w:tc>
          <w:tcPr>
            <w:tcW w:w="476" w:type="pct"/>
            <w:vMerge w:val="restart"/>
            <w:tcBorders>
              <w:top w:val="single" w:color="auto" w:sz="4" w:space="0"/>
              <w:left w:val="single" w:color="auto" w:sz="4" w:space="0"/>
              <w:right w:val="single" w:color="auto" w:sz="4" w:space="0"/>
            </w:tcBorders>
            <w:vAlign w:val="center"/>
          </w:tcPr>
          <w:p w14:paraId="5F027E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20分</w:t>
            </w:r>
          </w:p>
        </w:tc>
        <w:tc>
          <w:tcPr>
            <w:tcW w:w="384" w:type="pct"/>
            <w:vMerge w:val="restart"/>
            <w:tcBorders>
              <w:top w:val="single" w:color="auto" w:sz="4" w:space="0"/>
              <w:left w:val="single" w:color="auto" w:sz="4" w:space="0"/>
              <w:right w:val="single" w:color="auto" w:sz="4" w:space="0"/>
            </w:tcBorders>
            <w:vAlign w:val="center"/>
          </w:tcPr>
          <w:p w14:paraId="6B883F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日常巡查工作</w:t>
            </w:r>
          </w:p>
        </w:tc>
        <w:tc>
          <w:tcPr>
            <w:tcW w:w="1147" w:type="pct"/>
            <w:tcBorders>
              <w:top w:val="single" w:color="auto" w:sz="4" w:space="0"/>
              <w:left w:val="single" w:color="auto" w:sz="4" w:space="0"/>
              <w:bottom w:val="single" w:color="auto" w:sz="4" w:space="0"/>
              <w:right w:val="single" w:color="auto" w:sz="4" w:space="0"/>
            </w:tcBorders>
            <w:vAlign w:val="center"/>
          </w:tcPr>
          <w:p w14:paraId="199CE90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val="0"/>
                <w:color w:val="auto"/>
                <w:sz w:val="21"/>
                <w:szCs w:val="21"/>
                <w:lang w:val="en-US" w:eastAsia="zh-CN"/>
              </w:rPr>
            </w:pPr>
            <w:r>
              <w:rPr>
                <w:rFonts w:hint="eastAsia" w:ascii="宋体" w:hAnsi="宋体" w:eastAsia="宋体" w:cs="宋体"/>
                <w:bCs w:val="0"/>
                <w:color w:val="auto"/>
                <w:sz w:val="21"/>
                <w:szCs w:val="21"/>
                <w:lang w:val="en-US" w:eastAsia="zh-CN"/>
              </w:rPr>
              <w:t>1.按各个隧道要求及频次做好泵站隧道日常巡查工作。</w:t>
            </w:r>
          </w:p>
        </w:tc>
        <w:tc>
          <w:tcPr>
            <w:tcW w:w="1350" w:type="pct"/>
            <w:tcBorders>
              <w:top w:val="single" w:color="auto" w:sz="4" w:space="0"/>
              <w:left w:val="single" w:color="auto" w:sz="4" w:space="0"/>
              <w:bottom w:val="single" w:color="auto" w:sz="4" w:space="0"/>
              <w:right w:val="single" w:color="auto" w:sz="4" w:space="0"/>
            </w:tcBorders>
            <w:vAlign w:val="center"/>
          </w:tcPr>
          <w:p w14:paraId="01A7293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val="0"/>
                <w:color w:val="auto"/>
                <w:sz w:val="21"/>
                <w:szCs w:val="21"/>
                <w:lang w:val="en-US" w:eastAsia="zh-CN"/>
              </w:rPr>
            </w:pPr>
            <w:r>
              <w:rPr>
                <w:rFonts w:hint="eastAsia" w:ascii="宋体" w:hAnsi="宋体" w:eastAsia="宋体" w:cs="宋体"/>
                <w:bCs w:val="0"/>
                <w:color w:val="auto"/>
                <w:sz w:val="21"/>
                <w:szCs w:val="21"/>
                <w:lang w:val="en-US" w:eastAsia="zh-CN"/>
              </w:rPr>
              <w:t>1.按要求好每个隧道每日巡查工作，缺一次扣5分。</w:t>
            </w:r>
          </w:p>
          <w:p w14:paraId="1E613AF3">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bCs w:val="0"/>
                <w:color w:val="auto"/>
                <w:sz w:val="21"/>
                <w:szCs w:val="21"/>
                <w:lang w:val="en-US" w:eastAsia="zh-CN"/>
              </w:rPr>
              <w:t>2.按要求做好每个隧道巡查登记打卡上传工作，缺一次扣2分。</w:t>
            </w:r>
          </w:p>
        </w:tc>
        <w:tc>
          <w:tcPr>
            <w:tcW w:w="481" w:type="pct"/>
            <w:tcBorders>
              <w:top w:val="single" w:color="auto" w:sz="4" w:space="0"/>
              <w:left w:val="single" w:color="auto" w:sz="4" w:space="0"/>
              <w:bottom w:val="single" w:color="auto" w:sz="4" w:space="0"/>
              <w:right w:val="single" w:color="auto" w:sz="4" w:space="0"/>
            </w:tcBorders>
            <w:vAlign w:val="center"/>
          </w:tcPr>
          <w:p w14:paraId="3463E4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10</w:t>
            </w:r>
          </w:p>
        </w:tc>
        <w:tc>
          <w:tcPr>
            <w:tcW w:w="431" w:type="pct"/>
            <w:tcBorders>
              <w:top w:val="single" w:color="auto" w:sz="4" w:space="0"/>
              <w:left w:val="single" w:color="auto" w:sz="4" w:space="0"/>
              <w:bottom w:val="single" w:color="auto" w:sz="4" w:space="0"/>
              <w:right w:val="single" w:color="auto" w:sz="4" w:space="0"/>
            </w:tcBorders>
            <w:vAlign w:val="center"/>
          </w:tcPr>
          <w:p w14:paraId="24E17F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p>
        </w:tc>
        <w:tc>
          <w:tcPr>
            <w:tcW w:w="476" w:type="pct"/>
            <w:tcBorders>
              <w:top w:val="single" w:color="auto" w:sz="4" w:space="0"/>
              <w:left w:val="single" w:color="auto" w:sz="4" w:space="0"/>
              <w:bottom w:val="single" w:color="auto" w:sz="4" w:space="0"/>
              <w:right w:val="single" w:color="auto" w:sz="4" w:space="0"/>
            </w:tcBorders>
            <w:vAlign w:val="center"/>
          </w:tcPr>
          <w:p w14:paraId="108CD9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p>
          <w:p w14:paraId="46B71019">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rPr>
            </w:pPr>
          </w:p>
        </w:tc>
      </w:tr>
      <w:tr w14:paraId="1F7EA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Merge w:val="continue"/>
            <w:tcBorders>
              <w:left w:val="single" w:color="auto" w:sz="4" w:space="0"/>
              <w:bottom w:val="single" w:color="auto" w:sz="4" w:space="0"/>
              <w:right w:val="single" w:color="auto" w:sz="4" w:space="0"/>
            </w:tcBorders>
            <w:vAlign w:val="center"/>
          </w:tcPr>
          <w:p w14:paraId="29A1B5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p>
        </w:tc>
        <w:tc>
          <w:tcPr>
            <w:tcW w:w="476" w:type="pct"/>
            <w:vMerge w:val="continue"/>
            <w:tcBorders>
              <w:left w:val="single" w:color="auto" w:sz="4" w:space="0"/>
              <w:bottom w:val="single" w:color="auto" w:sz="4" w:space="0"/>
              <w:right w:val="single" w:color="auto" w:sz="4" w:space="0"/>
            </w:tcBorders>
            <w:vAlign w:val="center"/>
          </w:tcPr>
          <w:p w14:paraId="05944C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p>
        </w:tc>
        <w:tc>
          <w:tcPr>
            <w:tcW w:w="384" w:type="pct"/>
            <w:vMerge w:val="continue"/>
            <w:tcBorders>
              <w:left w:val="single" w:color="auto" w:sz="4" w:space="0"/>
              <w:bottom w:val="single" w:color="auto" w:sz="4" w:space="0"/>
              <w:right w:val="single" w:color="auto" w:sz="4" w:space="0"/>
            </w:tcBorders>
            <w:vAlign w:val="center"/>
          </w:tcPr>
          <w:p w14:paraId="1B4BD0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p>
        </w:tc>
        <w:tc>
          <w:tcPr>
            <w:tcW w:w="1147" w:type="pct"/>
            <w:tcBorders>
              <w:top w:val="single" w:color="auto" w:sz="4" w:space="0"/>
              <w:left w:val="single" w:color="auto" w:sz="4" w:space="0"/>
              <w:bottom w:val="single" w:color="auto" w:sz="4" w:space="0"/>
              <w:right w:val="single" w:color="auto" w:sz="4" w:space="0"/>
            </w:tcBorders>
            <w:vAlign w:val="center"/>
          </w:tcPr>
          <w:p w14:paraId="4A6393C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val="0"/>
                <w:color w:val="auto"/>
                <w:sz w:val="21"/>
                <w:szCs w:val="21"/>
                <w:lang w:val="en-US" w:eastAsia="zh-CN"/>
              </w:rPr>
            </w:pPr>
            <w:r>
              <w:rPr>
                <w:rFonts w:hint="eastAsia" w:ascii="宋体" w:hAnsi="宋体" w:eastAsia="宋体" w:cs="宋体"/>
                <w:bCs w:val="0"/>
                <w:color w:val="auto"/>
                <w:sz w:val="21"/>
                <w:szCs w:val="21"/>
                <w:lang w:val="en-US" w:eastAsia="zh-CN"/>
              </w:rPr>
              <w:t>2.按要求做好泵站隧道边沟垃圾清理及泵站设施设备保洁工作。</w:t>
            </w:r>
          </w:p>
        </w:tc>
        <w:tc>
          <w:tcPr>
            <w:tcW w:w="1350" w:type="pct"/>
            <w:tcBorders>
              <w:top w:val="single" w:color="auto" w:sz="4" w:space="0"/>
              <w:left w:val="single" w:color="auto" w:sz="4" w:space="0"/>
              <w:bottom w:val="single" w:color="auto" w:sz="4" w:space="0"/>
              <w:right w:val="single" w:color="auto" w:sz="4" w:space="0"/>
            </w:tcBorders>
            <w:vAlign w:val="center"/>
          </w:tcPr>
          <w:p w14:paraId="779F984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val="0"/>
                <w:color w:val="auto"/>
                <w:sz w:val="21"/>
                <w:szCs w:val="21"/>
              </w:rPr>
            </w:pPr>
            <w:r>
              <w:rPr>
                <w:rFonts w:hint="eastAsia" w:ascii="宋体" w:hAnsi="宋体" w:eastAsia="宋体" w:cs="宋体"/>
                <w:bCs w:val="0"/>
                <w:color w:val="auto"/>
                <w:sz w:val="21"/>
                <w:szCs w:val="21"/>
                <w:lang w:val="en-US" w:eastAsia="zh-CN"/>
              </w:rPr>
              <w:t>1</w:t>
            </w:r>
            <w:r>
              <w:rPr>
                <w:rFonts w:hint="eastAsia" w:ascii="宋体" w:hAnsi="宋体" w:eastAsia="宋体" w:cs="宋体"/>
                <w:bCs w:val="0"/>
                <w:color w:val="auto"/>
                <w:sz w:val="21"/>
                <w:szCs w:val="21"/>
                <w:lang w:eastAsia="zh-CN"/>
              </w:rPr>
              <w:t>.</w:t>
            </w:r>
            <w:r>
              <w:rPr>
                <w:rFonts w:hint="eastAsia" w:ascii="宋体" w:hAnsi="宋体" w:eastAsia="宋体" w:cs="宋体"/>
                <w:bCs w:val="0"/>
                <w:color w:val="auto"/>
                <w:sz w:val="21"/>
                <w:szCs w:val="21"/>
                <w:lang w:val="en-US" w:eastAsia="zh-CN"/>
              </w:rPr>
              <w:t>泵站隧道</w:t>
            </w:r>
            <w:r>
              <w:rPr>
                <w:rFonts w:hint="eastAsia" w:ascii="宋体" w:hAnsi="宋体" w:eastAsia="宋体" w:cs="宋体"/>
                <w:bCs w:val="0"/>
                <w:color w:val="auto"/>
                <w:sz w:val="21"/>
                <w:szCs w:val="21"/>
              </w:rPr>
              <w:t>无杂物；</w:t>
            </w:r>
          </w:p>
          <w:p w14:paraId="3293345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2</w:t>
            </w:r>
            <w:r>
              <w:rPr>
                <w:rFonts w:hint="eastAsia" w:ascii="宋体" w:hAnsi="宋体" w:eastAsia="宋体" w:cs="宋体"/>
                <w:bCs w:val="0"/>
                <w:color w:val="auto"/>
                <w:sz w:val="21"/>
                <w:szCs w:val="21"/>
                <w:lang w:eastAsia="zh-CN"/>
              </w:rPr>
              <w:t>.</w:t>
            </w:r>
            <w:r>
              <w:rPr>
                <w:rFonts w:hint="eastAsia" w:ascii="宋体" w:hAnsi="宋体" w:eastAsia="宋体" w:cs="宋体"/>
                <w:bCs w:val="0"/>
                <w:color w:val="auto"/>
                <w:sz w:val="21"/>
                <w:szCs w:val="21"/>
                <w:lang w:val="en-US" w:eastAsia="zh-CN"/>
              </w:rPr>
              <w:t>泵站隧道</w:t>
            </w:r>
            <w:r>
              <w:rPr>
                <w:rFonts w:hint="eastAsia" w:ascii="宋体" w:hAnsi="宋体" w:eastAsia="宋体" w:cs="宋体"/>
                <w:bCs w:val="0"/>
                <w:color w:val="auto"/>
                <w:sz w:val="21"/>
                <w:szCs w:val="21"/>
              </w:rPr>
              <w:t>地</w:t>
            </w:r>
            <w:r>
              <w:rPr>
                <w:rFonts w:hint="eastAsia" w:ascii="宋体" w:hAnsi="宋体" w:eastAsia="宋体" w:cs="宋体"/>
                <w:bCs w:val="0"/>
                <w:color w:val="auto"/>
                <w:sz w:val="21"/>
                <w:szCs w:val="21"/>
                <w:lang w:val="en-US" w:eastAsia="zh-CN"/>
              </w:rPr>
              <w:t>边沟树叶</w:t>
            </w:r>
            <w:r>
              <w:rPr>
                <w:rFonts w:hint="eastAsia" w:ascii="宋体" w:hAnsi="宋体" w:eastAsia="宋体" w:cs="宋体"/>
                <w:bCs w:val="0"/>
                <w:color w:val="auto"/>
                <w:sz w:val="21"/>
                <w:szCs w:val="21"/>
              </w:rPr>
              <w:t>；</w:t>
            </w:r>
          </w:p>
          <w:p w14:paraId="1A4EB2A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3</w:t>
            </w:r>
            <w:r>
              <w:rPr>
                <w:rFonts w:hint="eastAsia" w:ascii="宋体" w:hAnsi="宋体" w:eastAsia="宋体" w:cs="宋体"/>
                <w:bCs w:val="0"/>
                <w:color w:val="auto"/>
                <w:sz w:val="21"/>
                <w:szCs w:val="21"/>
                <w:lang w:eastAsia="zh-CN"/>
              </w:rPr>
              <w:t>.</w:t>
            </w:r>
            <w:r>
              <w:rPr>
                <w:rFonts w:hint="eastAsia" w:ascii="宋体" w:hAnsi="宋体" w:eastAsia="宋体" w:cs="宋体"/>
                <w:bCs w:val="0"/>
                <w:color w:val="auto"/>
                <w:sz w:val="21"/>
                <w:szCs w:val="21"/>
              </w:rPr>
              <w:t>窗台、门窗清洁无灰尘，天花、墙面无虫网；</w:t>
            </w:r>
          </w:p>
          <w:p w14:paraId="0B7BB55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val="0"/>
                <w:color w:val="auto"/>
                <w:sz w:val="21"/>
                <w:szCs w:val="21"/>
              </w:rPr>
            </w:pPr>
            <w:r>
              <w:rPr>
                <w:rFonts w:hint="eastAsia" w:ascii="宋体" w:hAnsi="宋体" w:eastAsia="宋体" w:cs="宋体"/>
                <w:bCs w:val="0"/>
                <w:color w:val="auto"/>
                <w:sz w:val="21"/>
                <w:szCs w:val="21"/>
                <w:lang w:val="en-US" w:eastAsia="zh-CN"/>
              </w:rPr>
              <w:t>4</w:t>
            </w:r>
            <w:r>
              <w:rPr>
                <w:rFonts w:hint="eastAsia" w:ascii="宋体" w:hAnsi="宋体" w:eastAsia="宋体" w:cs="宋体"/>
                <w:bCs w:val="0"/>
                <w:color w:val="auto"/>
                <w:sz w:val="21"/>
                <w:szCs w:val="21"/>
                <w:lang w:eastAsia="zh-CN"/>
              </w:rPr>
              <w:t>.</w:t>
            </w:r>
            <w:r>
              <w:rPr>
                <w:rFonts w:hint="eastAsia" w:ascii="宋体" w:hAnsi="宋体" w:eastAsia="宋体" w:cs="宋体"/>
                <w:bCs w:val="0"/>
                <w:color w:val="auto"/>
                <w:sz w:val="21"/>
                <w:szCs w:val="21"/>
              </w:rPr>
              <w:t>用干布、鸡毛掸子清理灭火器箱，</w:t>
            </w:r>
          </w:p>
          <w:p w14:paraId="49094B2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val="0"/>
                <w:color w:val="auto"/>
                <w:sz w:val="21"/>
                <w:szCs w:val="21"/>
              </w:rPr>
            </w:pPr>
            <w:r>
              <w:rPr>
                <w:rFonts w:hint="eastAsia" w:ascii="宋体" w:hAnsi="宋体" w:eastAsia="宋体" w:cs="宋体"/>
                <w:bCs w:val="0"/>
                <w:color w:val="auto"/>
                <w:sz w:val="21"/>
                <w:szCs w:val="21"/>
                <w:lang w:val="en-US" w:eastAsia="zh-CN"/>
              </w:rPr>
              <w:t>5.</w:t>
            </w:r>
            <w:r>
              <w:rPr>
                <w:rFonts w:hint="eastAsia" w:ascii="宋体" w:hAnsi="宋体" w:eastAsia="宋体" w:cs="宋体"/>
                <w:bCs w:val="0"/>
                <w:color w:val="auto"/>
                <w:sz w:val="21"/>
                <w:szCs w:val="21"/>
              </w:rPr>
              <w:t>控制箱上侧，无积尘；</w:t>
            </w:r>
          </w:p>
          <w:p w14:paraId="7602F30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以上每项不及格扣</w:t>
            </w:r>
            <w:r>
              <w:rPr>
                <w:rFonts w:hint="eastAsia" w:ascii="宋体" w:hAnsi="宋体" w:eastAsia="宋体" w:cs="宋体"/>
                <w:bCs w:val="0"/>
                <w:color w:val="auto"/>
                <w:sz w:val="21"/>
                <w:szCs w:val="21"/>
                <w:lang w:val="en-US" w:eastAsia="zh-CN"/>
              </w:rPr>
              <w:t>2</w:t>
            </w:r>
            <w:r>
              <w:rPr>
                <w:rFonts w:hint="eastAsia" w:ascii="宋体" w:hAnsi="宋体" w:eastAsia="宋体" w:cs="宋体"/>
                <w:bCs w:val="0"/>
                <w:color w:val="auto"/>
                <w:sz w:val="21"/>
                <w:szCs w:val="21"/>
              </w:rPr>
              <w:t>分。</w:t>
            </w:r>
          </w:p>
        </w:tc>
        <w:tc>
          <w:tcPr>
            <w:tcW w:w="481" w:type="pct"/>
            <w:tcBorders>
              <w:top w:val="single" w:color="auto" w:sz="4" w:space="0"/>
              <w:left w:val="single" w:color="auto" w:sz="4" w:space="0"/>
              <w:bottom w:val="single" w:color="auto" w:sz="4" w:space="0"/>
              <w:right w:val="single" w:color="auto" w:sz="4" w:space="0"/>
            </w:tcBorders>
            <w:vAlign w:val="center"/>
          </w:tcPr>
          <w:p w14:paraId="73F81B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10</w:t>
            </w:r>
          </w:p>
        </w:tc>
        <w:tc>
          <w:tcPr>
            <w:tcW w:w="431" w:type="pct"/>
            <w:tcBorders>
              <w:top w:val="single" w:color="auto" w:sz="4" w:space="0"/>
              <w:left w:val="single" w:color="auto" w:sz="4" w:space="0"/>
              <w:bottom w:val="single" w:color="auto" w:sz="4" w:space="0"/>
              <w:right w:val="single" w:color="auto" w:sz="4" w:space="0"/>
            </w:tcBorders>
            <w:vAlign w:val="center"/>
          </w:tcPr>
          <w:p w14:paraId="274FDD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p>
        </w:tc>
        <w:tc>
          <w:tcPr>
            <w:tcW w:w="476" w:type="pct"/>
            <w:tcBorders>
              <w:top w:val="single" w:color="auto" w:sz="4" w:space="0"/>
              <w:left w:val="single" w:color="auto" w:sz="4" w:space="0"/>
              <w:bottom w:val="single" w:color="auto" w:sz="4" w:space="0"/>
              <w:right w:val="single" w:color="auto" w:sz="4" w:space="0"/>
            </w:tcBorders>
            <w:vAlign w:val="center"/>
          </w:tcPr>
          <w:p w14:paraId="681C9DE6">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rPr>
            </w:pPr>
          </w:p>
        </w:tc>
      </w:tr>
      <w:tr w14:paraId="68688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Merge w:val="restart"/>
            <w:tcBorders>
              <w:top w:val="single" w:color="auto" w:sz="4" w:space="0"/>
            </w:tcBorders>
            <w:vAlign w:val="center"/>
          </w:tcPr>
          <w:p w14:paraId="7DF4D1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5</w:t>
            </w:r>
          </w:p>
        </w:tc>
        <w:tc>
          <w:tcPr>
            <w:tcW w:w="476" w:type="pct"/>
            <w:vMerge w:val="restart"/>
            <w:tcBorders>
              <w:top w:val="single" w:color="auto" w:sz="4" w:space="0"/>
            </w:tcBorders>
            <w:vAlign w:val="center"/>
          </w:tcPr>
          <w:p w14:paraId="39DF949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20</w:t>
            </w:r>
            <w:r>
              <w:rPr>
                <w:rFonts w:hint="eastAsia" w:ascii="宋体" w:hAnsi="宋体" w:eastAsia="宋体" w:cs="宋体"/>
                <w:bCs/>
                <w:color w:val="auto"/>
                <w:sz w:val="21"/>
                <w:szCs w:val="21"/>
              </w:rPr>
              <w:t>分</w:t>
            </w:r>
          </w:p>
        </w:tc>
        <w:tc>
          <w:tcPr>
            <w:tcW w:w="384" w:type="pct"/>
            <w:vMerge w:val="restart"/>
            <w:tcBorders>
              <w:top w:val="single" w:color="auto" w:sz="4" w:space="0"/>
            </w:tcBorders>
            <w:vAlign w:val="center"/>
          </w:tcPr>
          <w:p w14:paraId="56FCB9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安全文明施工</w:t>
            </w:r>
          </w:p>
        </w:tc>
        <w:tc>
          <w:tcPr>
            <w:tcW w:w="1147" w:type="pct"/>
            <w:tcBorders>
              <w:top w:val="single" w:color="auto" w:sz="4" w:space="0"/>
            </w:tcBorders>
            <w:vAlign w:val="center"/>
          </w:tcPr>
          <w:p w14:paraId="7C0E673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1.按要求配备相关雨衣、雨鞋、强光手电筒等劳保用品。</w:t>
            </w:r>
          </w:p>
        </w:tc>
        <w:tc>
          <w:tcPr>
            <w:tcW w:w="1350" w:type="pct"/>
            <w:tcBorders>
              <w:top w:val="single" w:color="auto" w:sz="4" w:space="0"/>
            </w:tcBorders>
            <w:vAlign w:val="center"/>
          </w:tcPr>
          <w:p w14:paraId="2A73B3B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未按要求配置相应劳保用品，没发现一次扣扣</w:t>
            </w:r>
            <w:r>
              <w:rPr>
                <w:rFonts w:hint="eastAsia" w:ascii="宋体" w:hAnsi="宋体" w:eastAsia="宋体" w:cs="宋体"/>
                <w:bCs w:val="0"/>
                <w:color w:val="auto"/>
                <w:sz w:val="21"/>
                <w:szCs w:val="21"/>
                <w:lang w:eastAsia="zh-CN"/>
              </w:rPr>
              <w:t>1</w:t>
            </w:r>
            <w:r>
              <w:rPr>
                <w:rFonts w:hint="eastAsia" w:ascii="宋体" w:hAnsi="宋体" w:eastAsia="宋体" w:cs="宋体"/>
                <w:bCs w:val="0"/>
                <w:color w:val="auto"/>
                <w:sz w:val="21"/>
                <w:szCs w:val="21"/>
              </w:rPr>
              <w:t>分，扣完为止。</w:t>
            </w:r>
          </w:p>
        </w:tc>
        <w:tc>
          <w:tcPr>
            <w:tcW w:w="481" w:type="pct"/>
            <w:tcBorders>
              <w:top w:val="single" w:color="auto" w:sz="4" w:space="0"/>
            </w:tcBorders>
            <w:vAlign w:val="center"/>
          </w:tcPr>
          <w:p w14:paraId="11E977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6</w:t>
            </w:r>
          </w:p>
        </w:tc>
        <w:tc>
          <w:tcPr>
            <w:tcW w:w="431" w:type="pct"/>
            <w:tcBorders>
              <w:top w:val="single" w:color="auto" w:sz="4" w:space="0"/>
            </w:tcBorders>
            <w:vAlign w:val="center"/>
          </w:tcPr>
          <w:p w14:paraId="669F09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p>
        </w:tc>
        <w:tc>
          <w:tcPr>
            <w:tcW w:w="476" w:type="pct"/>
            <w:tcBorders>
              <w:top w:val="single" w:color="auto" w:sz="4" w:space="0"/>
            </w:tcBorders>
            <w:vAlign w:val="center"/>
          </w:tcPr>
          <w:p w14:paraId="38778C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p>
        </w:tc>
      </w:tr>
      <w:tr w14:paraId="7C272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Merge w:val="continue"/>
            <w:vAlign w:val="center"/>
          </w:tcPr>
          <w:p w14:paraId="6ACB29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p>
        </w:tc>
        <w:tc>
          <w:tcPr>
            <w:tcW w:w="476" w:type="pct"/>
            <w:vMerge w:val="continue"/>
            <w:vAlign w:val="center"/>
          </w:tcPr>
          <w:p w14:paraId="41BD3D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p>
        </w:tc>
        <w:tc>
          <w:tcPr>
            <w:tcW w:w="384" w:type="pct"/>
            <w:vMerge w:val="continue"/>
            <w:vAlign w:val="center"/>
          </w:tcPr>
          <w:p w14:paraId="6035A9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p>
        </w:tc>
        <w:tc>
          <w:tcPr>
            <w:tcW w:w="1147" w:type="pct"/>
            <w:vAlign w:val="center"/>
          </w:tcPr>
          <w:p w14:paraId="4896882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2.按要求穿统一工作服及反光衣。</w:t>
            </w:r>
          </w:p>
        </w:tc>
        <w:tc>
          <w:tcPr>
            <w:tcW w:w="1350" w:type="pct"/>
            <w:vAlign w:val="center"/>
          </w:tcPr>
          <w:p w14:paraId="5A9F420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按要求穿工作服、反光衣，发现每次扣</w:t>
            </w:r>
            <w:r>
              <w:rPr>
                <w:rFonts w:hint="eastAsia" w:ascii="宋体" w:hAnsi="宋体" w:eastAsia="宋体" w:cs="宋体"/>
                <w:bCs w:val="0"/>
                <w:color w:val="auto"/>
                <w:sz w:val="21"/>
                <w:szCs w:val="21"/>
                <w:lang w:eastAsia="zh-CN"/>
              </w:rPr>
              <w:t>1</w:t>
            </w:r>
            <w:r>
              <w:rPr>
                <w:rFonts w:hint="eastAsia" w:ascii="宋体" w:hAnsi="宋体" w:eastAsia="宋体" w:cs="宋体"/>
                <w:bCs w:val="0"/>
                <w:color w:val="auto"/>
                <w:sz w:val="21"/>
                <w:szCs w:val="21"/>
              </w:rPr>
              <w:t>分，扣完为止。</w:t>
            </w:r>
          </w:p>
        </w:tc>
        <w:tc>
          <w:tcPr>
            <w:tcW w:w="481" w:type="pct"/>
            <w:vAlign w:val="center"/>
          </w:tcPr>
          <w:p w14:paraId="3BD679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4</w:t>
            </w:r>
          </w:p>
        </w:tc>
        <w:tc>
          <w:tcPr>
            <w:tcW w:w="431" w:type="pct"/>
            <w:vAlign w:val="center"/>
          </w:tcPr>
          <w:p w14:paraId="58F4A5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p>
        </w:tc>
        <w:tc>
          <w:tcPr>
            <w:tcW w:w="476" w:type="pct"/>
            <w:vAlign w:val="center"/>
          </w:tcPr>
          <w:p w14:paraId="29CA57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p>
        </w:tc>
      </w:tr>
      <w:tr w14:paraId="44F4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Merge w:val="continue"/>
            <w:vAlign w:val="center"/>
          </w:tcPr>
          <w:p w14:paraId="047D6A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p>
        </w:tc>
        <w:tc>
          <w:tcPr>
            <w:tcW w:w="476" w:type="pct"/>
            <w:vMerge w:val="continue"/>
            <w:vAlign w:val="center"/>
          </w:tcPr>
          <w:p w14:paraId="62309E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p>
        </w:tc>
        <w:tc>
          <w:tcPr>
            <w:tcW w:w="384" w:type="pct"/>
            <w:vMerge w:val="continue"/>
            <w:vAlign w:val="center"/>
          </w:tcPr>
          <w:p w14:paraId="0DFF1C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p>
        </w:tc>
        <w:tc>
          <w:tcPr>
            <w:tcW w:w="1147" w:type="pct"/>
            <w:vAlign w:val="center"/>
          </w:tcPr>
          <w:p w14:paraId="69320E6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3.严格执行暴雨值班工作纪律，严禁脱岗、睡觉等。</w:t>
            </w:r>
          </w:p>
        </w:tc>
        <w:tc>
          <w:tcPr>
            <w:tcW w:w="1350" w:type="pct"/>
            <w:vAlign w:val="center"/>
          </w:tcPr>
          <w:p w14:paraId="4F9515B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值班期间有脱岗、睡觉等情况，每发现一次扣5分。</w:t>
            </w:r>
          </w:p>
        </w:tc>
        <w:tc>
          <w:tcPr>
            <w:tcW w:w="481" w:type="pct"/>
            <w:vAlign w:val="center"/>
          </w:tcPr>
          <w:p w14:paraId="7E0FD9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10</w:t>
            </w:r>
          </w:p>
        </w:tc>
        <w:tc>
          <w:tcPr>
            <w:tcW w:w="431" w:type="pct"/>
            <w:vAlign w:val="center"/>
          </w:tcPr>
          <w:p w14:paraId="052EBBF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p>
        </w:tc>
        <w:tc>
          <w:tcPr>
            <w:tcW w:w="476" w:type="pct"/>
            <w:vAlign w:val="center"/>
          </w:tcPr>
          <w:p w14:paraId="42B998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p>
        </w:tc>
      </w:tr>
      <w:tr w14:paraId="44A2A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Align w:val="center"/>
          </w:tcPr>
          <w:p w14:paraId="57BBFD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6</w:t>
            </w:r>
          </w:p>
        </w:tc>
        <w:tc>
          <w:tcPr>
            <w:tcW w:w="861" w:type="pct"/>
            <w:gridSpan w:val="2"/>
            <w:vAlign w:val="center"/>
          </w:tcPr>
          <w:p w14:paraId="3DEA89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小计</w:t>
            </w:r>
          </w:p>
        </w:tc>
        <w:tc>
          <w:tcPr>
            <w:tcW w:w="1147" w:type="pct"/>
            <w:vAlign w:val="center"/>
          </w:tcPr>
          <w:p w14:paraId="1AAC42F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1"/>
                <w:szCs w:val="21"/>
              </w:rPr>
            </w:pPr>
          </w:p>
        </w:tc>
        <w:tc>
          <w:tcPr>
            <w:tcW w:w="1350" w:type="pct"/>
            <w:vAlign w:val="center"/>
          </w:tcPr>
          <w:p w14:paraId="4C0020A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1"/>
                <w:szCs w:val="21"/>
              </w:rPr>
            </w:pPr>
          </w:p>
        </w:tc>
        <w:tc>
          <w:tcPr>
            <w:tcW w:w="481" w:type="pct"/>
            <w:vAlign w:val="center"/>
          </w:tcPr>
          <w:p w14:paraId="0C9188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p>
        </w:tc>
        <w:tc>
          <w:tcPr>
            <w:tcW w:w="431" w:type="pct"/>
            <w:vAlign w:val="center"/>
          </w:tcPr>
          <w:p w14:paraId="080AEE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p>
        </w:tc>
        <w:tc>
          <w:tcPr>
            <w:tcW w:w="476" w:type="pct"/>
            <w:vAlign w:val="center"/>
          </w:tcPr>
          <w:p w14:paraId="4811B5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p>
        </w:tc>
      </w:tr>
      <w:tr w14:paraId="1425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 w:type="pct"/>
            <w:vAlign w:val="center"/>
          </w:tcPr>
          <w:p w14:paraId="282055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合计</w:t>
            </w:r>
          </w:p>
        </w:tc>
        <w:tc>
          <w:tcPr>
            <w:tcW w:w="4748" w:type="pct"/>
            <w:gridSpan w:val="7"/>
            <w:vAlign w:val="center"/>
          </w:tcPr>
          <w:p w14:paraId="29A4F42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扣除不考察项的考评标准总分：</w:t>
            </w:r>
          </w:p>
          <w:p w14:paraId="0604954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折算百分制后得分：</w:t>
            </w:r>
          </w:p>
        </w:tc>
      </w:tr>
    </w:tbl>
    <w:p w14:paraId="0D14692D">
      <w:pPr>
        <w:adjustRightInd/>
        <w:spacing w:line="360" w:lineRule="auto"/>
        <w:rPr>
          <w:rFonts w:hint="eastAsia" w:ascii="宋体" w:hAnsi="宋体" w:eastAsia="宋体" w:cs="宋体"/>
          <w:bCs/>
          <w:color w:val="auto"/>
          <w:sz w:val="21"/>
          <w:szCs w:val="21"/>
        </w:rPr>
      </w:pPr>
    </w:p>
    <w:p w14:paraId="3B3A616B">
      <w:pPr>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考评排涝设施名称：                    所属月份：    年   月</w:t>
      </w:r>
    </w:p>
    <w:p w14:paraId="0BB5750A">
      <w:pPr>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中标人现场负责人：</w:t>
      </w:r>
    </w:p>
    <w:p w14:paraId="63F0237B">
      <w:pPr>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被考评单位（签章）：             </w:t>
      </w:r>
    </w:p>
    <w:p w14:paraId="01E6E71A">
      <w:pPr>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招标人</w:t>
      </w:r>
      <w:r>
        <w:rPr>
          <w:rFonts w:hint="eastAsia" w:ascii="宋体" w:hAnsi="宋体" w:eastAsia="宋体" w:cs="宋体"/>
          <w:bCs/>
          <w:color w:val="auto"/>
          <w:sz w:val="21"/>
          <w:szCs w:val="21"/>
        </w:rPr>
        <w:t xml:space="preserve">现场负责人：                   </w:t>
      </w:r>
    </w:p>
    <w:p w14:paraId="36B6C178">
      <w:pPr>
        <w:adjustRightInd/>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考评日期：</w:t>
      </w:r>
    </w:p>
    <w:p w14:paraId="0E7D7932">
      <w:pPr>
        <w:rPr>
          <w:rFonts w:hint="eastAsia" w:ascii="宋体" w:hAnsi="宋体" w:eastAsia="宋体" w:cs="宋体"/>
          <w:b/>
          <w:bCs/>
          <w:color w:val="auto"/>
          <w:sz w:val="21"/>
          <w:szCs w:val="21"/>
        </w:rPr>
      </w:pPr>
      <w:r>
        <w:rPr>
          <w:rFonts w:hint="eastAsia" w:ascii="宋体" w:hAnsi="宋体" w:eastAsia="宋体" w:cs="宋体"/>
          <w:b/>
          <w:bCs/>
          <w:color w:val="auto"/>
          <w:sz w:val="21"/>
          <w:szCs w:val="21"/>
        </w:rPr>
        <w:br w:type="page"/>
      </w:r>
    </w:p>
    <w:p w14:paraId="02A89120">
      <w:pPr>
        <w:adjustRightInd/>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附表四、派驻人员、电工及应急机动人员花名册</w:t>
      </w:r>
    </w:p>
    <w:p w14:paraId="72D6101A">
      <w:pPr>
        <w:spacing w:line="360" w:lineRule="auto"/>
        <w:rPr>
          <w:rFonts w:hint="eastAsia" w:ascii="宋体" w:hAnsi="宋体" w:eastAsia="宋体" w:cs="宋体"/>
          <w:color w:val="auto"/>
          <w:sz w:val="21"/>
          <w:szCs w:val="21"/>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1096"/>
        <w:gridCol w:w="1053"/>
        <w:gridCol w:w="857"/>
        <w:gridCol w:w="2373"/>
        <w:gridCol w:w="1617"/>
        <w:gridCol w:w="1634"/>
      </w:tblGrid>
      <w:tr w14:paraId="442E6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94" w:type="dxa"/>
            <w:vAlign w:val="center"/>
          </w:tcPr>
          <w:p w14:paraId="263790DC">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b/>
                <w:bCs/>
                <w:color w:val="auto"/>
                <w:szCs w:val="21"/>
                <w:lang w:val="en-US"/>
              </w:rPr>
            </w:pPr>
            <w:r>
              <w:rPr>
                <w:rFonts w:hint="eastAsia" w:ascii="宋体" w:hAnsi="宋体" w:eastAsia="宋体" w:cs="宋体"/>
                <w:b/>
                <w:bCs/>
                <w:color w:val="auto"/>
                <w:szCs w:val="21"/>
                <w:lang w:val="en-US"/>
              </w:rPr>
              <w:t>序号</w:t>
            </w:r>
          </w:p>
        </w:tc>
        <w:tc>
          <w:tcPr>
            <w:tcW w:w="1097" w:type="dxa"/>
            <w:vAlign w:val="center"/>
          </w:tcPr>
          <w:p w14:paraId="4CEA291F">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b/>
                <w:bCs/>
                <w:color w:val="auto"/>
                <w:szCs w:val="21"/>
                <w:lang w:val="en-US"/>
              </w:rPr>
            </w:pPr>
            <w:r>
              <w:rPr>
                <w:rFonts w:hint="eastAsia" w:ascii="宋体" w:hAnsi="宋体" w:eastAsia="宋体" w:cs="宋体"/>
                <w:b/>
                <w:bCs/>
                <w:color w:val="auto"/>
                <w:szCs w:val="21"/>
                <w:lang w:val="en-US"/>
              </w:rPr>
              <w:t>姓名</w:t>
            </w:r>
          </w:p>
        </w:tc>
        <w:tc>
          <w:tcPr>
            <w:tcW w:w="1054" w:type="dxa"/>
            <w:vAlign w:val="center"/>
          </w:tcPr>
          <w:p w14:paraId="1A564CA0">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b/>
                <w:bCs/>
                <w:color w:val="auto"/>
                <w:szCs w:val="21"/>
                <w:lang w:val="en-US"/>
              </w:rPr>
            </w:pPr>
            <w:r>
              <w:rPr>
                <w:rFonts w:hint="eastAsia" w:ascii="宋体" w:hAnsi="宋体" w:eastAsia="宋体" w:cs="宋体"/>
                <w:b/>
                <w:bCs/>
                <w:color w:val="auto"/>
                <w:szCs w:val="21"/>
                <w:lang w:val="en-US"/>
              </w:rPr>
              <w:t>职务</w:t>
            </w:r>
          </w:p>
        </w:tc>
        <w:tc>
          <w:tcPr>
            <w:tcW w:w="857" w:type="dxa"/>
            <w:vAlign w:val="center"/>
          </w:tcPr>
          <w:p w14:paraId="777E0EC0">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b/>
                <w:bCs/>
                <w:color w:val="auto"/>
                <w:szCs w:val="21"/>
                <w:lang w:val="en-US"/>
              </w:rPr>
            </w:pPr>
            <w:r>
              <w:rPr>
                <w:rFonts w:hint="eastAsia" w:ascii="宋体" w:hAnsi="宋体" w:eastAsia="宋体" w:cs="宋体"/>
                <w:b/>
                <w:bCs/>
                <w:color w:val="auto"/>
                <w:szCs w:val="21"/>
                <w:lang w:val="en-US"/>
              </w:rPr>
              <w:t>年龄</w:t>
            </w:r>
          </w:p>
        </w:tc>
        <w:tc>
          <w:tcPr>
            <w:tcW w:w="2375" w:type="dxa"/>
            <w:vAlign w:val="center"/>
          </w:tcPr>
          <w:p w14:paraId="5D2732B8">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b/>
                <w:bCs/>
                <w:color w:val="auto"/>
                <w:szCs w:val="21"/>
                <w:lang w:val="en-US"/>
              </w:rPr>
            </w:pPr>
            <w:r>
              <w:rPr>
                <w:rFonts w:hint="eastAsia" w:ascii="宋体" w:hAnsi="宋体" w:eastAsia="宋体" w:cs="宋体"/>
                <w:b/>
                <w:bCs/>
                <w:color w:val="auto"/>
                <w:szCs w:val="21"/>
                <w:lang w:val="en-US"/>
              </w:rPr>
              <w:t>身份证号码</w:t>
            </w:r>
          </w:p>
        </w:tc>
        <w:tc>
          <w:tcPr>
            <w:tcW w:w="1618" w:type="dxa"/>
            <w:vAlign w:val="center"/>
          </w:tcPr>
          <w:p w14:paraId="7C259852">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b/>
                <w:bCs/>
                <w:color w:val="auto"/>
                <w:szCs w:val="21"/>
                <w:lang w:val="en-US"/>
              </w:rPr>
            </w:pPr>
            <w:r>
              <w:rPr>
                <w:rFonts w:hint="eastAsia" w:ascii="宋体" w:hAnsi="宋体" w:eastAsia="宋体" w:cs="宋体"/>
                <w:b/>
                <w:bCs/>
                <w:color w:val="auto"/>
                <w:szCs w:val="21"/>
                <w:lang w:val="en-US"/>
              </w:rPr>
              <w:t>联系电话</w:t>
            </w:r>
          </w:p>
        </w:tc>
        <w:tc>
          <w:tcPr>
            <w:tcW w:w="1635" w:type="dxa"/>
            <w:vAlign w:val="center"/>
          </w:tcPr>
          <w:p w14:paraId="68028D19">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b/>
                <w:bCs/>
                <w:color w:val="auto"/>
                <w:szCs w:val="21"/>
                <w:lang w:val="en-US"/>
              </w:rPr>
            </w:pPr>
            <w:r>
              <w:rPr>
                <w:rFonts w:hint="eastAsia" w:ascii="宋体" w:hAnsi="宋体" w:eastAsia="宋体" w:cs="宋体"/>
                <w:b/>
                <w:bCs/>
                <w:color w:val="auto"/>
                <w:szCs w:val="21"/>
                <w:lang w:val="en-US"/>
              </w:rPr>
              <w:t>备注</w:t>
            </w:r>
          </w:p>
        </w:tc>
      </w:tr>
      <w:tr w14:paraId="34AF7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4" w:type="dxa"/>
            <w:vAlign w:val="center"/>
          </w:tcPr>
          <w:p w14:paraId="2CA2442A">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Cs w:val="21"/>
                <w:lang w:val="en-US"/>
              </w:rPr>
            </w:pPr>
            <w:r>
              <w:rPr>
                <w:rFonts w:hint="eastAsia" w:ascii="宋体" w:hAnsi="宋体" w:eastAsia="宋体" w:cs="宋体"/>
                <w:color w:val="auto"/>
                <w:szCs w:val="21"/>
                <w:lang w:val="en-US"/>
              </w:rPr>
              <w:t>1</w:t>
            </w:r>
          </w:p>
        </w:tc>
        <w:tc>
          <w:tcPr>
            <w:tcW w:w="1097" w:type="dxa"/>
            <w:vAlign w:val="center"/>
          </w:tcPr>
          <w:p w14:paraId="3768ACBD">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Cs w:val="21"/>
              </w:rPr>
            </w:pPr>
          </w:p>
        </w:tc>
        <w:tc>
          <w:tcPr>
            <w:tcW w:w="1054" w:type="dxa"/>
            <w:vAlign w:val="center"/>
          </w:tcPr>
          <w:p w14:paraId="2877CAE6">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Cs w:val="21"/>
              </w:rPr>
            </w:pPr>
          </w:p>
        </w:tc>
        <w:tc>
          <w:tcPr>
            <w:tcW w:w="857" w:type="dxa"/>
            <w:vAlign w:val="center"/>
          </w:tcPr>
          <w:p w14:paraId="1D8787DD">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Cs w:val="21"/>
              </w:rPr>
            </w:pPr>
          </w:p>
        </w:tc>
        <w:tc>
          <w:tcPr>
            <w:tcW w:w="2375" w:type="dxa"/>
            <w:vAlign w:val="center"/>
          </w:tcPr>
          <w:p w14:paraId="4A92664A">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Cs w:val="21"/>
              </w:rPr>
            </w:pPr>
          </w:p>
        </w:tc>
        <w:tc>
          <w:tcPr>
            <w:tcW w:w="1618" w:type="dxa"/>
            <w:vAlign w:val="center"/>
          </w:tcPr>
          <w:p w14:paraId="0EFEEC31">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Cs w:val="21"/>
              </w:rPr>
            </w:pPr>
          </w:p>
        </w:tc>
        <w:tc>
          <w:tcPr>
            <w:tcW w:w="1635" w:type="dxa"/>
            <w:vAlign w:val="center"/>
          </w:tcPr>
          <w:p w14:paraId="295C7EE7">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Cs w:val="21"/>
              </w:rPr>
            </w:pPr>
          </w:p>
        </w:tc>
      </w:tr>
      <w:tr w14:paraId="2CBE7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4" w:type="dxa"/>
            <w:vAlign w:val="center"/>
          </w:tcPr>
          <w:p w14:paraId="20504A4D">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Cs w:val="21"/>
                <w:lang w:val="en-US"/>
              </w:rPr>
            </w:pPr>
            <w:r>
              <w:rPr>
                <w:rFonts w:hint="eastAsia" w:ascii="宋体" w:hAnsi="宋体" w:eastAsia="宋体" w:cs="宋体"/>
                <w:color w:val="auto"/>
                <w:szCs w:val="21"/>
                <w:lang w:val="en-US"/>
              </w:rPr>
              <w:t>2</w:t>
            </w:r>
          </w:p>
        </w:tc>
        <w:tc>
          <w:tcPr>
            <w:tcW w:w="1097" w:type="dxa"/>
            <w:vAlign w:val="center"/>
          </w:tcPr>
          <w:p w14:paraId="573FC845">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Cs w:val="21"/>
              </w:rPr>
            </w:pPr>
          </w:p>
        </w:tc>
        <w:tc>
          <w:tcPr>
            <w:tcW w:w="1054" w:type="dxa"/>
            <w:vAlign w:val="center"/>
          </w:tcPr>
          <w:p w14:paraId="32F8A34E">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Cs w:val="21"/>
              </w:rPr>
            </w:pPr>
          </w:p>
        </w:tc>
        <w:tc>
          <w:tcPr>
            <w:tcW w:w="857" w:type="dxa"/>
            <w:vAlign w:val="center"/>
          </w:tcPr>
          <w:p w14:paraId="5A61CD52">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Cs w:val="21"/>
              </w:rPr>
            </w:pPr>
          </w:p>
        </w:tc>
        <w:tc>
          <w:tcPr>
            <w:tcW w:w="2375" w:type="dxa"/>
            <w:vAlign w:val="center"/>
          </w:tcPr>
          <w:p w14:paraId="423D630B">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Cs w:val="21"/>
              </w:rPr>
            </w:pPr>
          </w:p>
        </w:tc>
        <w:tc>
          <w:tcPr>
            <w:tcW w:w="1618" w:type="dxa"/>
            <w:vAlign w:val="center"/>
          </w:tcPr>
          <w:p w14:paraId="23979C42">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Cs w:val="21"/>
              </w:rPr>
            </w:pPr>
          </w:p>
        </w:tc>
        <w:tc>
          <w:tcPr>
            <w:tcW w:w="1635" w:type="dxa"/>
            <w:vAlign w:val="center"/>
          </w:tcPr>
          <w:p w14:paraId="1328A735">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Cs w:val="21"/>
              </w:rPr>
            </w:pPr>
          </w:p>
        </w:tc>
      </w:tr>
      <w:tr w14:paraId="4EDE3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94" w:type="dxa"/>
            <w:vAlign w:val="center"/>
          </w:tcPr>
          <w:p w14:paraId="78215237">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Cs w:val="21"/>
                <w:lang w:val="en-US"/>
              </w:rPr>
            </w:pPr>
            <w:r>
              <w:rPr>
                <w:rFonts w:hint="eastAsia" w:ascii="宋体" w:hAnsi="宋体" w:eastAsia="宋体" w:cs="宋体"/>
                <w:color w:val="auto"/>
                <w:szCs w:val="21"/>
                <w:lang w:val="en-US"/>
              </w:rPr>
              <w:t>3</w:t>
            </w:r>
          </w:p>
        </w:tc>
        <w:tc>
          <w:tcPr>
            <w:tcW w:w="1097" w:type="dxa"/>
            <w:vAlign w:val="center"/>
          </w:tcPr>
          <w:p w14:paraId="36D5A994">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Cs w:val="21"/>
              </w:rPr>
            </w:pPr>
          </w:p>
        </w:tc>
        <w:tc>
          <w:tcPr>
            <w:tcW w:w="1054" w:type="dxa"/>
            <w:vAlign w:val="center"/>
          </w:tcPr>
          <w:p w14:paraId="21FDE13D">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Cs w:val="21"/>
              </w:rPr>
            </w:pPr>
          </w:p>
        </w:tc>
        <w:tc>
          <w:tcPr>
            <w:tcW w:w="857" w:type="dxa"/>
            <w:vAlign w:val="center"/>
          </w:tcPr>
          <w:p w14:paraId="51224A95">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Cs w:val="21"/>
              </w:rPr>
            </w:pPr>
          </w:p>
        </w:tc>
        <w:tc>
          <w:tcPr>
            <w:tcW w:w="2375" w:type="dxa"/>
            <w:vAlign w:val="center"/>
          </w:tcPr>
          <w:p w14:paraId="7EFC7553">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Cs w:val="21"/>
              </w:rPr>
            </w:pPr>
          </w:p>
        </w:tc>
        <w:tc>
          <w:tcPr>
            <w:tcW w:w="1618" w:type="dxa"/>
            <w:vAlign w:val="center"/>
          </w:tcPr>
          <w:p w14:paraId="76A78148">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Cs w:val="21"/>
              </w:rPr>
            </w:pPr>
          </w:p>
        </w:tc>
        <w:tc>
          <w:tcPr>
            <w:tcW w:w="1635" w:type="dxa"/>
            <w:vAlign w:val="center"/>
          </w:tcPr>
          <w:p w14:paraId="6B3D9CFD">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Cs w:val="21"/>
              </w:rPr>
            </w:pPr>
          </w:p>
        </w:tc>
      </w:tr>
      <w:tr w14:paraId="6E267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94" w:type="dxa"/>
            <w:vAlign w:val="center"/>
          </w:tcPr>
          <w:p w14:paraId="0055F201">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Cs w:val="21"/>
                <w:lang w:val="en-US"/>
              </w:rPr>
            </w:pPr>
            <w:r>
              <w:rPr>
                <w:rFonts w:hint="eastAsia" w:ascii="宋体" w:hAnsi="宋体" w:eastAsia="宋体" w:cs="宋体"/>
                <w:color w:val="auto"/>
                <w:szCs w:val="21"/>
                <w:lang w:val="en-US"/>
              </w:rPr>
              <w:t>4</w:t>
            </w:r>
          </w:p>
        </w:tc>
        <w:tc>
          <w:tcPr>
            <w:tcW w:w="1097" w:type="dxa"/>
            <w:vAlign w:val="center"/>
          </w:tcPr>
          <w:p w14:paraId="0991FBE8">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Cs w:val="21"/>
              </w:rPr>
            </w:pPr>
          </w:p>
        </w:tc>
        <w:tc>
          <w:tcPr>
            <w:tcW w:w="1054" w:type="dxa"/>
            <w:vAlign w:val="center"/>
          </w:tcPr>
          <w:p w14:paraId="7284D73A">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Cs w:val="21"/>
              </w:rPr>
            </w:pPr>
          </w:p>
        </w:tc>
        <w:tc>
          <w:tcPr>
            <w:tcW w:w="857" w:type="dxa"/>
            <w:vAlign w:val="center"/>
          </w:tcPr>
          <w:p w14:paraId="48B1AD33">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Cs w:val="21"/>
              </w:rPr>
            </w:pPr>
          </w:p>
        </w:tc>
        <w:tc>
          <w:tcPr>
            <w:tcW w:w="2375" w:type="dxa"/>
            <w:vAlign w:val="center"/>
          </w:tcPr>
          <w:p w14:paraId="1F5E5D77">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Cs w:val="21"/>
              </w:rPr>
            </w:pPr>
          </w:p>
        </w:tc>
        <w:tc>
          <w:tcPr>
            <w:tcW w:w="1618" w:type="dxa"/>
            <w:vAlign w:val="center"/>
          </w:tcPr>
          <w:p w14:paraId="55D35135">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Cs w:val="21"/>
              </w:rPr>
            </w:pPr>
          </w:p>
        </w:tc>
        <w:tc>
          <w:tcPr>
            <w:tcW w:w="1635" w:type="dxa"/>
            <w:vAlign w:val="center"/>
          </w:tcPr>
          <w:p w14:paraId="373D130C">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Cs w:val="21"/>
              </w:rPr>
            </w:pPr>
          </w:p>
        </w:tc>
      </w:tr>
      <w:tr w14:paraId="2A88A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94" w:type="dxa"/>
            <w:vAlign w:val="center"/>
          </w:tcPr>
          <w:p w14:paraId="60486B08">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Cs w:val="21"/>
                <w:lang w:val="en-US"/>
              </w:rPr>
            </w:pPr>
            <w:r>
              <w:rPr>
                <w:rFonts w:hint="eastAsia" w:ascii="宋体" w:hAnsi="宋体" w:eastAsia="宋体" w:cs="宋体"/>
                <w:color w:val="auto"/>
                <w:szCs w:val="21"/>
                <w:lang w:val="en-US"/>
              </w:rPr>
              <w:t>5</w:t>
            </w:r>
          </w:p>
        </w:tc>
        <w:tc>
          <w:tcPr>
            <w:tcW w:w="1097" w:type="dxa"/>
            <w:vAlign w:val="center"/>
          </w:tcPr>
          <w:p w14:paraId="2FD58B50">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Cs w:val="21"/>
              </w:rPr>
            </w:pPr>
          </w:p>
        </w:tc>
        <w:tc>
          <w:tcPr>
            <w:tcW w:w="1054" w:type="dxa"/>
            <w:vAlign w:val="center"/>
          </w:tcPr>
          <w:p w14:paraId="67F4D251">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Cs w:val="21"/>
              </w:rPr>
            </w:pPr>
          </w:p>
        </w:tc>
        <w:tc>
          <w:tcPr>
            <w:tcW w:w="857" w:type="dxa"/>
            <w:vAlign w:val="center"/>
          </w:tcPr>
          <w:p w14:paraId="26F843D7">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Cs w:val="21"/>
              </w:rPr>
            </w:pPr>
          </w:p>
        </w:tc>
        <w:tc>
          <w:tcPr>
            <w:tcW w:w="2375" w:type="dxa"/>
            <w:vAlign w:val="center"/>
          </w:tcPr>
          <w:p w14:paraId="43E0D882">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Cs w:val="21"/>
              </w:rPr>
            </w:pPr>
          </w:p>
        </w:tc>
        <w:tc>
          <w:tcPr>
            <w:tcW w:w="1618" w:type="dxa"/>
            <w:vAlign w:val="center"/>
          </w:tcPr>
          <w:p w14:paraId="02463FC5">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Cs w:val="21"/>
              </w:rPr>
            </w:pPr>
          </w:p>
        </w:tc>
        <w:tc>
          <w:tcPr>
            <w:tcW w:w="1635" w:type="dxa"/>
            <w:vAlign w:val="center"/>
          </w:tcPr>
          <w:p w14:paraId="299198F0">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Cs w:val="21"/>
              </w:rPr>
            </w:pPr>
          </w:p>
        </w:tc>
      </w:tr>
      <w:tr w14:paraId="05120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4" w:type="dxa"/>
            <w:vAlign w:val="center"/>
          </w:tcPr>
          <w:p w14:paraId="42830DE6">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Cs w:val="21"/>
                <w:lang w:val="en-US"/>
              </w:rPr>
            </w:pPr>
            <w:r>
              <w:rPr>
                <w:rFonts w:hint="eastAsia" w:ascii="宋体" w:hAnsi="宋体" w:eastAsia="宋体" w:cs="宋体"/>
                <w:color w:val="auto"/>
                <w:szCs w:val="21"/>
                <w:lang w:val="en-US"/>
              </w:rPr>
              <w:t>...</w:t>
            </w:r>
          </w:p>
        </w:tc>
        <w:tc>
          <w:tcPr>
            <w:tcW w:w="1097" w:type="dxa"/>
            <w:vAlign w:val="center"/>
          </w:tcPr>
          <w:p w14:paraId="1F17AA12">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Cs w:val="21"/>
              </w:rPr>
            </w:pPr>
          </w:p>
        </w:tc>
        <w:tc>
          <w:tcPr>
            <w:tcW w:w="1054" w:type="dxa"/>
            <w:vAlign w:val="center"/>
          </w:tcPr>
          <w:p w14:paraId="583B252F">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Cs w:val="21"/>
              </w:rPr>
            </w:pPr>
          </w:p>
        </w:tc>
        <w:tc>
          <w:tcPr>
            <w:tcW w:w="857" w:type="dxa"/>
            <w:vAlign w:val="center"/>
          </w:tcPr>
          <w:p w14:paraId="0B786FA1">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Cs w:val="21"/>
              </w:rPr>
            </w:pPr>
          </w:p>
        </w:tc>
        <w:tc>
          <w:tcPr>
            <w:tcW w:w="2375" w:type="dxa"/>
            <w:vAlign w:val="center"/>
          </w:tcPr>
          <w:p w14:paraId="0850F178">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Cs w:val="21"/>
              </w:rPr>
            </w:pPr>
          </w:p>
        </w:tc>
        <w:tc>
          <w:tcPr>
            <w:tcW w:w="1618" w:type="dxa"/>
            <w:vAlign w:val="center"/>
          </w:tcPr>
          <w:p w14:paraId="4536BD48">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Cs w:val="21"/>
              </w:rPr>
            </w:pPr>
          </w:p>
        </w:tc>
        <w:tc>
          <w:tcPr>
            <w:tcW w:w="1635" w:type="dxa"/>
            <w:vAlign w:val="center"/>
          </w:tcPr>
          <w:p w14:paraId="1B4445BD">
            <w:pPr>
              <w:pStyle w:val="2"/>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hAnsi="宋体" w:eastAsia="宋体" w:cs="宋体"/>
                <w:color w:val="auto"/>
                <w:szCs w:val="21"/>
              </w:rPr>
            </w:pPr>
          </w:p>
        </w:tc>
      </w:tr>
    </w:tbl>
    <w:p w14:paraId="4C473473">
      <w:pPr>
        <w:pStyle w:val="44"/>
        <w:numPr>
          <w:ilvl w:val="255"/>
          <w:numId w:val="0"/>
        </w:numPr>
        <w:spacing w:line="360" w:lineRule="auto"/>
        <w:jc w:val="center"/>
        <w:outlineLvl w:val="9"/>
        <w:rPr>
          <w:rFonts w:hint="eastAsia" w:ascii="宋体" w:hAnsi="宋体" w:eastAsia="宋体" w:cs="宋体"/>
          <w:color w:val="auto"/>
          <w:sz w:val="21"/>
          <w:szCs w:val="21"/>
          <w:lang w:val="en-US"/>
        </w:rPr>
      </w:pPr>
    </w:p>
    <w:p w14:paraId="2E21213E">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br w:type="page"/>
      </w:r>
    </w:p>
    <w:p w14:paraId="7C9B195A">
      <w:pPr>
        <w:pStyle w:val="44"/>
        <w:numPr>
          <w:ilvl w:val="255"/>
          <w:numId w:val="0"/>
        </w:numPr>
        <w:spacing w:line="360" w:lineRule="auto"/>
        <w:jc w:val="both"/>
        <w:outlineLvl w:val="9"/>
        <w:rPr>
          <w:rFonts w:hint="eastAsia" w:ascii="宋体" w:hAnsi="宋体" w:eastAsia="宋体" w:cs="宋体"/>
          <w:color w:val="auto"/>
          <w:sz w:val="21"/>
          <w:szCs w:val="21"/>
          <w:lang w:val="en-US"/>
        </w:rPr>
      </w:pPr>
      <w:bookmarkStart w:id="457" w:name="_Toc28424"/>
      <w:bookmarkStart w:id="458" w:name="_Toc5477"/>
      <w:r>
        <w:rPr>
          <w:rFonts w:hint="eastAsia" w:ascii="宋体" w:hAnsi="宋体" w:eastAsia="宋体" w:cs="宋体"/>
          <w:b/>
          <w:color w:val="auto"/>
          <w:sz w:val="21"/>
          <w:szCs w:val="21"/>
        </w:rPr>
        <w:t>附表</w:t>
      </w:r>
      <w:r>
        <w:rPr>
          <w:rFonts w:hint="eastAsia" w:ascii="宋体" w:hAnsi="宋体" w:eastAsia="宋体" w:cs="宋体"/>
          <w:b/>
          <w:color w:val="auto"/>
          <w:sz w:val="21"/>
          <w:szCs w:val="21"/>
          <w:lang w:val="en-US"/>
        </w:rPr>
        <w:t>五</w:t>
      </w:r>
      <w:r>
        <w:rPr>
          <w:rFonts w:hint="eastAsia" w:ascii="宋体" w:hAnsi="宋体" w:eastAsia="宋体" w:cs="宋体"/>
          <w:b/>
          <w:color w:val="auto"/>
          <w:sz w:val="21"/>
          <w:szCs w:val="21"/>
        </w:rPr>
        <w:t>、</w:t>
      </w:r>
      <w:r>
        <w:rPr>
          <w:rFonts w:hint="eastAsia" w:ascii="宋体" w:hAnsi="宋体" w:eastAsia="宋体" w:cs="宋体"/>
          <w:b/>
          <w:color w:val="auto"/>
          <w:sz w:val="21"/>
          <w:szCs w:val="21"/>
          <w:lang w:val="en-US"/>
        </w:rPr>
        <w:t>派驻人员培训记录</w:t>
      </w:r>
      <w:bookmarkEnd w:id="457"/>
      <w:bookmarkEnd w:id="458"/>
    </w:p>
    <w:tbl>
      <w:tblPr>
        <w:tblStyle w:val="36"/>
        <w:tblpPr w:leftFromText="180" w:rightFromText="180" w:vertAnchor="page" w:horzAnchor="margin" w:tblpY="2056"/>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4"/>
        <w:gridCol w:w="1592"/>
        <w:gridCol w:w="2052"/>
        <w:gridCol w:w="2062"/>
        <w:gridCol w:w="2533"/>
      </w:tblGrid>
      <w:tr w14:paraId="54D79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28" w:type="pct"/>
            <w:vAlign w:val="center"/>
          </w:tcPr>
          <w:p w14:paraId="5610B8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培训时间</w:t>
            </w:r>
          </w:p>
        </w:tc>
        <w:tc>
          <w:tcPr>
            <w:tcW w:w="1934" w:type="pct"/>
            <w:gridSpan w:val="2"/>
            <w:vAlign w:val="center"/>
          </w:tcPr>
          <w:p w14:paraId="0877CF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094" w:type="pct"/>
            <w:vAlign w:val="center"/>
          </w:tcPr>
          <w:p w14:paraId="477B8A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培训地点</w:t>
            </w:r>
          </w:p>
        </w:tc>
        <w:tc>
          <w:tcPr>
            <w:tcW w:w="1345" w:type="pct"/>
            <w:vAlign w:val="center"/>
          </w:tcPr>
          <w:p w14:paraId="0AFFE4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r>
      <w:tr w14:paraId="4DEF9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28" w:type="pct"/>
            <w:vAlign w:val="center"/>
          </w:tcPr>
          <w:p w14:paraId="1ACF12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培训目的、主题</w:t>
            </w:r>
          </w:p>
        </w:tc>
        <w:tc>
          <w:tcPr>
            <w:tcW w:w="4372" w:type="pct"/>
            <w:gridSpan w:val="4"/>
            <w:vAlign w:val="center"/>
          </w:tcPr>
          <w:p w14:paraId="71C8C7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r>
      <w:tr w14:paraId="13C57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trPr>
        <w:tc>
          <w:tcPr>
            <w:tcW w:w="628" w:type="pct"/>
            <w:textDirection w:val="tbRlV"/>
            <w:vAlign w:val="center"/>
          </w:tcPr>
          <w:p w14:paraId="31F2D6D1">
            <w:pPr>
              <w:keepNext w:val="0"/>
              <w:keepLines w:val="0"/>
              <w:pageBreakBefore w:val="0"/>
              <w:widowControl w:val="0"/>
              <w:kinsoku/>
              <w:wordWrap/>
              <w:overflowPunct/>
              <w:topLinePunct w:val="0"/>
              <w:autoSpaceDE/>
              <w:autoSpaceDN/>
              <w:bidi w:val="0"/>
              <w:adjustRightInd/>
              <w:snapToGrid/>
              <w:spacing w:line="240" w:lineRule="auto"/>
              <w:ind w:left="113" w:right="113"/>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主要培训内容</w:t>
            </w:r>
          </w:p>
        </w:tc>
        <w:tc>
          <w:tcPr>
            <w:tcW w:w="4372" w:type="pct"/>
            <w:gridSpan w:val="4"/>
            <w:vAlign w:val="center"/>
          </w:tcPr>
          <w:p w14:paraId="41C201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r>
      <w:tr w14:paraId="6B536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473" w:type="pct"/>
            <w:gridSpan w:val="2"/>
            <w:vAlign w:val="center"/>
          </w:tcPr>
          <w:p w14:paraId="6E5C0E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受训人员姓名</w:t>
            </w:r>
          </w:p>
        </w:tc>
        <w:tc>
          <w:tcPr>
            <w:tcW w:w="1088" w:type="pct"/>
            <w:vAlign w:val="center"/>
          </w:tcPr>
          <w:p w14:paraId="22CBF8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所属泵站</w:t>
            </w:r>
          </w:p>
        </w:tc>
        <w:tc>
          <w:tcPr>
            <w:tcW w:w="1094" w:type="pct"/>
            <w:vAlign w:val="center"/>
          </w:tcPr>
          <w:p w14:paraId="0E20E8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考评成绩</w:t>
            </w:r>
          </w:p>
        </w:tc>
        <w:tc>
          <w:tcPr>
            <w:tcW w:w="1345" w:type="pct"/>
            <w:vAlign w:val="center"/>
          </w:tcPr>
          <w:p w14:paraId="43DFEF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受训人签名</w:t>
            </w:r>
          </w:p>
        </w:tc>
      </w:tr>
      <w:tr w14:paraId="27823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473" w:type="pct"/>
            <w:gridSpan w:val="2"/>
            <w:vAlign w:val="center"/>
          </w:tcPr>
          <w:p w14:paraId="6257B3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088" w:type="pct"/>
            <w:vAlign w:val="center"/>
          </w:tcPr>
          <w:p w14:paraId="4F4C5C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094" w:type="pct"/>
            <w:vAlign w:val="center"/>
          </w:tcPr>
          <w:p w14:paraId="3151DB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345" w:type="pct"/>
            <w:vAlign w:val="center"/>
          </w:tcPr>
          <w:p w14:paraId="293A2B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r>
      <w:tr w14:paraId="25E26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473" w:type="pct"/>
            <w:gridSpan w:val="2"/>
            <w:vAlign w:val="center"/>
          </w:tcPr>
          <w:p w14:paraId="75F2F3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088" w:type="pct"/>
            <w:vAlign w:val="center"/>
          </w:tcPr>
          <w:p w14:paraId="424F58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094" w:type="pct"/>
            <w:vAlign w:val="center"/>
          </w:tcPr>
          <w:p w14:paraId="27E88B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345" w:type="pct"/>
            <w:vAlign w:val="center"/>
          </w:tcPr>
          <w:p w14:paraId="3B12A8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r>
      <w:tr w14:paraId="65691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473" w:type="pct"/>
            <w:gridSpan w:val="2"/>
            <w:vAlign w:val="center"/>
          </w:tcPr>
          <w:p w14:paraId="4E68C1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088" w:type="pct"/>
            <w:vAlign w:val="center"/>
          </w:tcPr>
          <w:p w14:paraId="7CDEC5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094" w:type="pct"/>
            <w:vAlign w:val="center"/>
          </w:tcPr>
          <w:p w14:paraId="38ABBB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345" w:type="pct"/>
            <w:vAlign w:val="center"/>
          </w:tcPr>
          <w:p w14:paraId="4308EF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r>
      <w:tr w14:paraId="5C6F0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473" w:type="pct"/>
            <w:gridSpan w:val="2"/>
            <w:vAlign w:val="center"/>
          </w:tcPr>
          <w:p w14:paraId="16E814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088" w:type="pct"/>
            <w:vAlign w:val="center"/>
          </w:tcPr>
          <w:p w14:paraId="17903D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094" w:type="pct"/>
            <w:vAlign w:val="center"/>
          </w:tcPr>
          <w:p w14:paraId="57A062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345" w:type="pct"/>
            <w:vAlign w:val="center"/>
          </w:tcPr>
          <w:p w14:paraId="4BAF6B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r>
      <w:tr w14:paraId="77FB0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473" w:type="pct"/>
            <w:gridSpan w:val="2"/>
            <w:vAlign w:val="center"/>
          </w:tcPr>
          <w:p w14:paraId="75ACB6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088" w:type="pct"/>
            <w:vAlign w:val="center"/>
          </w:tcPr>
          <w:p w14:paraId="5D7591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094" w:type="pct"/>
            <w:vAlign w:val="center"/>
          </w:tcPr>
          <w:p w14:paraId="145702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345" w:type="pct"/>
            <w:vAlign w:val="center"/>
          </w:tcPr>
          <w:p w14:paraId="62371D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r>
      <w:tr w14:paraId="63BF3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2561" w:type="pct"/>
            <w:gridSpan w:val="3"/>
          </w:tcPr>
          <w:p w14:paraId="2ADC86F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服务单位项目现场负责人签名</w:t>
            </w:r>
          </w:p>
        </w:tc>
        <w:tc>
          <w:tcPr>
            <w:tcW w:w="2439" w:type="pct"/>
            <w:gridSpan w:val="2"/>
          </w:tcPr>
          <w:p w14:paraId="4182560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招标人</w:t>
            </w:r>
            <w:r>
              <w:rPr>
                <w:rFonts w:hint="eastAsia" w:ascii="宋体" w:hAnsi="宋体" w:eastAsia="宋体" w:cs="宋体"/>
                <w:bCs/>
                <w:color w:val="auto"/>
                <w:sz w:val="21"/>
                <w:szCs w:val="21"/>
              </w:rPr>
              <w:t>现场人员签名</w:t>
            </w:r>
          </w:p>
        </w:tc>
      </w:tr>
      <w:tr w14:paraId="41239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5000" w:type="pct"/>
            <w:gridSpan w:val="5"/>
          </w:tcPr>
          <w:p w14:paraId="57D313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由服务单位项目现场负责人对派驻人员进行培训并填写本表；</w:t>
            </w:r>
            <w:r>
              <w:rPr>
                <w:rFonts w:hint="eastAsia" w:ascii="宋体" w:hAnsi="宋体" w:eastAsia="宋体" w:cs="宋体"/>
                <w:bCs/>
                <w:color w:val="auto"/>
                <w:sz w:val="21"/>
                <w:szCs w:val="21"/>
                <w:lang w:eastAsia="zh-CN"/>
              </w:rPr>
              <w:t>招标人</w:t>
            </w:r>
            <w:r>
              <w:rPr>
                <w:rFonts w:hint="eastAsia" w:ascii="宋体" w:hAnsi="宋体" w:eastAsia="宋体" w:cs="宋体"/>
                <w:bCs/>
                <w:color w:val="auto"/>
                <w:sz w:val="21"/>
                <w:szCs w:val="21"/>
              </w:rPr>
              <w:t>负责考评，考评以笔试、口头问答、实操形式进行。</w:t>
            </w:r>
          </w:p>
        </w:tc>
      </w:tr>
    </w:tbl>
    <w:p w14:paraId="4723C646">
      <w:pPr>
        <w:pStyle w:val="44"/>
        <w:numPr>
          <w:ilvl w:val="255"/>
          <w:numId w:val="0"/>
        </w:numPr>
        <w:spacing w:line="360" w:lineRule="auto"/>
        <w:jc w:val="both"/>
        <w:outlineLvl w:val="9"/>
        <w:rPr>
          <w:rFonts w:hint="eastAsia" w:ascii="宋体" w:hAnsi="宋体" w:eastAsia="宋体" w:cs="宋体"/>
          <w:color w:val="auto"/>
          <w:sz w:val="21"/>
          <w:szCs w:val="21"/>
          <w:lang w:val="en-US"/>
        </w:rPr>
      </w:pPr>
    </w:p>
    <w:p w14:paraId="605725E8">
      <w:pPr>
        <w:spacing w:line="360" w:lineRule="auto"/>
        <w:rPr>
          <w:rFonts w:hint="eastAsia" w:ascii="宋体" w:hAnsi="宋体" w:eastAsia="宋体" w:cs="宋体"/>
          <w:color w:val="auto"/>
          <w:sz w:val="21"/>
          <w:szCs w:val="21"/>
        </w:rPr>
      </w:pPr>
    </w:p>
    <w:p w14:paraId="5118BA77">
      <w:pPr>
        <w:rPr>
          <w:rFonts w:hint="eastAsia" w:ascii="宋体" w:hAnsi="宋体" w:eastAsia="宋体" w:cs="宋体"/>
          <w:b/>
          <w:color w:val="auto"/>
          <w:sz w:val="21"/>
          <w:szCs w:val="21"/>
        </w:rPr>
      </w:pPr>
      <w:bookmarkStart w:id="459" w:name="_Toc31810"/>
      <w:bookmarkStart w:id="460" w:name="_Toc29616"/>
      <w:r>
        <w:rPr>
          <w:rFonts w:hint="eastAsia" w:ascii="宋体" w:hAnsi="宋体" w:eastAsia="宋体" w:cs="宋体"/>
          <w:b/>
          <w:color w:val="auto"/>
          <w:sz w:val="21"/>
          <w:szCs w:val="21"/>
        </w:rPr>
        <w:br w:type="page"/>
      </w:r>
    </w:p>
    <w:p w14:paraId="4761B26C">
      <w:pPr>
        <w:pStyle w:val="44"/>
        <w:numPr>
          <w:ilvl w:val="255"/>
          <w:numId w:val="0"/>
        </w:numPr>
        <w:spacing w:line="360" w:lineRule="auto"/>
        <w:jc w:val="both"/>
        <w:outlineLvl w:val="9"/>
        <w:rPr>
          <w:rFonts w:hint="eastAsia" w:ascii="宋体" w:hAnsi="宋体" w:eastAsia="宋体" w:cs="宋体"/>
          <w:color w:val="auto"/>
          <w:sz w:val="21"/>
          <w:szCs w:val="21"/>
          <w:lang w:val="en-US"/>
        </w:rPr>
      </w:pPr>
      <w:r>
        <w:rPr>
          <w:rFonts w:hint="eastAsia" w:ascii="宋体" w:hAnsi="宋体" w:eastAsia="宋体" w:cs="宋体"/>
          <w:b/>
          <w:color w:val="auto"/>
          <w:sz w:val="21"/>
          <w:szCs w:val="21"/>
        </w:rPr>
        <w:t>附表</w:t>
      </w:r>
      <w:r>
        <w:rPr>
          <w:rFonts w:hint="eastAsia" w:ascii="宋体" w:hAnsi="宋体" w:eastAsia="宋体" w:cs="宋体"/>
          <w:b/>
          <w:color w:val="auto"/>
          <w:sz w:val="21"/>
          <w:szCs w:val="21"/>
          <w:lang w:val="en-US"/>
        </w:rPr>
        <w:t>六</w:t>
      </w:r>
      <w:r>
        <w:rPr>
          <w:rFonts w:hint="eastAsia" w:ascii="宋体" w:hAnsi="宋体" w:eastAsia="宋体" w:cs="宋体"/>
          <w:b/>
          <w:color w:val="auto"/>
          <w:sz w:val="21"/>
          <w:szCs w:val="21"/>
        </w:rPr>
        <w:t>、管理人员联检记录表</w:t>
      </w:r>
      <w:bookmarkEnd w:id="459"/>
      <w:bookmarkEnd w:id="460"/>
    </w:p>
    <w:tbl>
      <w:tblPr>
        <w:tblStyle w:val="36"/>
        <w:tblW w:w="49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1"/>
        <w:gridCol w:w="2687"/>
        <w:gridCol w:w="3882"/>
      </w:tblGrid>
      <w:tr w14:paraId="19DED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vAlign w:val="center"/>
          </w:tcPr>
          <w:p w14:paraId="162657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管理人员联检记录表（每半月一次）</w:t>
            </w:r>
          </w:p>
        </w:tc>
      </w:tr>
      <w:tr w14:paraId="1DAC3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24" w:type="pct"/>
            <w:gridSpan w:val="2"/>
            <w:vAlign w:val="center"/>
          </w:tcPr>
          <w:p w14:paraId="5F72D3A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泵站名称：</w:t>
            </w:r>
          </w:p>
        </w:tc>
        <w:tc>
          <w:tcPr>
            <w:tcW w:w="2075" w:type="pct"/>
            <w:vAlign w:val="center"/>
          </w:tcPr>
          <w:p w14:paraId="1EE21E2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检查时间：</w:t>
            </w:r>
          </w:p>
        </w:tc>
      </w:tr>
      <w:tr w14:paraId="0578C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3"/>
            <w:vAlign w:val="center"/>
          </w:tcPr>
          <w:p w14:paraId="3D665F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检查事项</w:t>
            </w:r>
          </w:p>
        </w:tc>
      </w:tr>
      <w:tr w14:paraId="6D249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7" w:type="pct"/>
            <w:vAlign w:val="center"/>
          </w:tcPr>
          <w:p w14:paraId="38B3AB8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卫生情况</w:t>
            </w:r>
          </w:p>
        </w:tc>
        <w:tc>
          <w:tcPr>
            <w:tcW w:w="3512" w:type="pct"/>
            <w:gridSpan w:val="2"/>
            <w:vAlign w:val="top"/>
          </w:tcPr>
          <w:p w14:paraId="41ED87B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sz w:val="21"/>
                <w:szCs w:val="21"/>
              </w:rPr>
            </w:pPr>
          </w:p>
        </w:tc>
      </w:tr>
      <w:tr w14:paraId="004FD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7" w:type="pct"/>
            <w:vAlign w:val="center"/>
          </w:tcPr>
          <w:p w14:paraId="0763624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运行数据记录</w:t>
            </w:r>
          </w:p>
        </w:tc>
        <w:tc>
          <w:tcPr>
            <w:tcW w:w="3512" w:type="pct"/>
            <w:gridSpan w:val="2"/>
            <w:vAlign w:val="top"/>
          </w:tcPr>
          <w:p w14:paraId="6CB7E21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sz w:val="21"/>
                <w:szCs w:val="21"/>
              </w:rPr>
            </w:pPr>
          </w:p>
        </w:tc>
      </w:tr>
      <w:tr w14:paraId="36C21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7" w:type="pct"/>
            <w:vAlign w:val="center"/>
          </w:tcPr>
          <w:p w14:paraId="7BEED53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垃圾外运</w:t>
            </w:r>
          </w:p>
        </w:tc>
        <w:tc>
          <w:tcPr>
            <w:tcW w:w="3512" w:type="pct"/>
            <w:gridSpan w:val="2"/>
            <w:vAlign w:val="top"/>
          </w:tcPr>
          <w:p w14:paraId="69B80E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sz w:val="21"/>
                <w:szCs w:val="21"/>
              </w:rPr>
            </w:pPr>
          </w:p>
        </w:tc>
      </w:tr>
      <w:tr w14:paraId="62516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7" w:type="pct"/>
            <w:vAlign w:val="center"/>
          </w:tcPr>
          <w:p w14:paraId="6B056E1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消防巡检</w:t>
            </w:r>
          </w:p>
        </w:tc>
        <w:tc>
          <w:tcPr>
            <w:tcW w:w="3512" w:type="pct"/>
            <w:gridSpan w:val="2"/>
            <w:vAlign w:val="top"/>
          </w:tcPr>
          <w:p w14:paraId="598ACB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sz w:val="21"/>
                <w:szCs w:val="21"/>
              </w:rPr>
            </w:pPr>
          </w:p>
        </w:tc>
      </w:tr>
      <w:tr w14:paraId="2A274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487" w:type="pct"/>
            <w:vAlign w:val="center"/>
          </w:tcPr>
          <w:p w14:paraId="3ED22854">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不得有闲杂人员</w:t>
            </w:r>
          </w:p>
        </w:tc>
        <w:tc>
          <w:tcPr>
            <w:tcW w:w="3512" w:type="pct"/>
            <w:gridSpan w:val="2"/>
            <w:vAlign w:val="top"/>
          </w:tcPr>
          <w:p w14:paraId="2102FC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sz w:val="21"/>
                <w:szCs w:val="21"/>
              </w:rPr>
            </w:pPr>
          </w:p>
        </w:tc>
      </w:tr>
      <w:tr w14:paraId="096BA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7" w:type="pct"/>
            <w:vAlign w:val="center"/>
          </w:tcPr>
          <w:p w14:paraId="654FFCC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操作人员熟悉程度</w:t>
            </w:r>
          </w:p>
        </w:tc>
        <w:tc>
          <w:tcPr>
            <w:tcW w:w="3512" w:type="pct"/>
            <w:gridSpan w:val="2"/>
            <w:vAlign w:val="top"/>
          </w:tcPr>
          <w:p w14:paraId="14149BD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sz w:val="21"/>
                <w:szCs w:val="21"/>
              </w:rPr>
            </w:pPr>
          </w:p>
        </w:tc>
      </w:tr>
      <w:tr w14:paraId="4B410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7" w:type="pct"/>
            <w:vAlign w:val="center"/>
          </w:tcPr>
          <w:p w14:paraId="72D33E1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安全检查</w:t>
            </w:r>
          </w:p>
        </w:tc>
        <w:tc>
          <w:tcPr>
            <w:tcW w:w="3512" w:type="pct"/>
            <w:gridSpan w:val="2"/>
            <w:vAlign w:val="top"/>
          </w:tcPr>
          <w:p w14:paraId="003B1AA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color w:val="auto"/>
                <w:sz w:val="21"/>
                <w:szCs w:val="21"/>
              </w:rPr>
            </w:pPr>
          </w:p>
        </w:tc>
      </w:tr>
      <w:tr w14:paraId="61805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4" w:hRule="atLeast"/>
        </w:trPr>
        <w:tc>
          <w:tcPr>
            <w:tcW w:w="5000" w:type="pct"/>
            <w:gridSpan w:val="3"/>
          </w:tcPr>
          <w:p w14:paraId="5029AF0B">
            <w:pPr>
              <w:keepNext w:val="0"/>
              <w:keepLines w:val="0"/>
              <w:pageBreakBefore w:val="0"/>
              <w:widowControl w:val="0"/>
              <w:kinsoku/>
              <w:wordWrap/>
              <w:overflowPunct/>
              <w:topLinePunct w:val="0"/>
              <w:autoSpaceDE/>
              <w:autoSpaceDN/>
              <w:bidi w:val="0"/>
              <w:adjustRightInd/>
              <w:snapToGrid/>
              <w:spacing w:before="164" w:beforeLines="50" w:line="240" w:lineRule="auto"/>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其他问题：</w:t>
            </w:r>
          </w:p>
        </w:tc>
      </w:tr>
    </w:tbl>
    <w:p w14:paraId="34A0D451">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br w:type="page"/>
      </w:r>
    </w:p>
    <w:p w14:paraId="67371C62">
      <w:pPr>
        <w:pStyle w:val="44"/>
        <w:numPr>
          <w:ilvl w:val="255"/>
          <w:numId w:val="0"/>
        </w:numPr>
        <w:spacing w:line="360" w:lineRule="auto"/>
        <w:jc w:val="both"/>
        <w:outlineLvl w:val="9"/>
        <w:rPr>
          <w:rFonts w:hint="eastAsia" w:ascii="宋体" w:hAnsi="宋体" w:eastAsia="宋体" w:cs="宋体"/>
          <w:color w:val="auto"/>
          <w:sz w:val="21"/>
          <w:szCs w:val="21"/>
          <w:lang w:val="en-US"/>
        </w:rPr>
      </w:pPr>
      <w:bookmarkStart w:id="461" w:name="_Toc29532"/>
      <w:bookmarkStart w:id="462" w:name="_Toc25916"/>
      <w:r>
        <w:rPr>
          <w:rFonts w:hint="eastAsia" w:ascii="宋体" w:hAnsi="宋体" w:eastAsia="宋体" w:cs="宋体"/>
          <w:b/>
          <w:color w:val="auto"/>
          <w:sz w:val="21"/>
          <w:szCs w:val="21"/>
        </w:rPr>
        <w:t>附表</w:t>
      </w:r>
      <w:r>
        <w:rPr>
          <w:rFonts w:hint="eastAsia" w:ascii="宋体" w:hAnsi="宋体" w:eastAsia="宋体" w:cs="宋体"/>
          <w:b/>
          <w:color w:val="auto"/>
          <w:sz w:val="21"/>
          <w:szCs w:val="21"/>
          <w:lang w:val="en-US"/>
        </w:rPr>
        <w:t>七</w:t>
      </w:r>
      <w:r>
        <w:rPr>
          <w:rFonts w:hint="eastAsia" w:ascii="宋体" w:hAnsi="宋体" w:eastAsia="宋体" w:cs="宋体"/>
          <w:b/>
          <w:color w:val="auto"/>
          <w:sz w:val="21"/>
          <w:szCs w:val="21"/>
        </w:rPr>
        <w:t>、整改事项通知单</w:t>
      </w:r>
      <w:bookmarkEnd w:id="461"/>
      <w:bookmarkEnd w:id="462"/>
    </w:p>
    <w:tbl>
      <w:tblPr>
        <w:tblStyle w:val="36"/>
        <w:tblpPr w:leftFromText="180" w:rightFromText="180" w:vertAnchor="text" w:horzAnchor="margin" w:tblpY="155"/>
        <w:tblOverlap w:val="never"/>
        <w:tblW w:w="49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5"/>
        <w:gridCol w:w="7754"/>
      </w:tblGrid>
      <w:tr w14:paraId="4F9DE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831" w:type="pct"/>
            <w:noWrap/>
            <w:tcMar>
              <w:left w:w="0" w:type="dxa"/>
              <w:right w:w="0" w:type="dxa"/>
            </w:tcMar>
            <w:tcFitText/>
            <w:vAlign w:val="center"/>
          </w:tcPr>
          <w:p w14:paraId="268A7253">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Cs/>
                <w:color w:val="auto"/>
                <w:spacing w:val="0"/>
                <w:sz w:val="21"/>
                <w:szCs w:val="21"/>
              </w:rPr>
            </w:pPr>
            <w:r>
              <w:rPr>
                <w:rFonts w:hint="eastAsia" w:ascii="宋体" w:hAnsi="宋体" w:eastAsia="宋体" w:cs="宋体"/>
                <w:bCs/>
                <w:color w:val="auto"/>
                <w:spacing w:val="110"/>
                <w:sz w:val="21"/>
                <w:szCs w:val="21"/>
              </w:rPr>
              <w:t>泵站名</w:t>
            </w:r>
            <w:r>
              <w:rPr>
                <w:rFonts w:hint="eastAsia" w:ascii="宋体" w:hAnsi="宋体" w:eastAsia="宋体" w:cs="宋体"/>
                <w:bCs/>
                <w:color w:val="auto"/>
                <w:spacing w:val="0"/>
                <w:sz w:val="21"/>
                <w:szCs w:val="21"/>
              </w:rPr>
              <w:t>称</w:t>
            </w:r>
          </w:p>
        </w:tc>
        <w:tc>
          <w:tcPr>
            <w:tcW w:w="4168" w:type="pct"/>
            <w:vAlign w:val="center"/>
          </w:tcPr>
          <w:p w14:paraId="31A350A5">
            <w:pPr>
              <w:keepNext w:val="0"/>
              <w:keepLines w:val="0"/>
              <w:pageBreakBefore w:val="0"/>
              <w:widowControl w:val="0"/>
              <w:kinsoku/>
              <w:wordWrap/>
              <w:overflowPunct/>
              <w:topLinePunct w:val="0"/>
              <w:bidi w:val="0"/>
              <w:adjustRightInd/>
              <w:snapToGrid/>
              <w:spacing w:line="240" w:lineRule="auto"/>
              <w:jc w:val="both"/>
              <w:textAlignment w:val="auto"/>
              <w:rPr>
                <w:rFonts w:hint="eastAsia" w:ascii="宋体" w:hAnsi="宋体" w:eastAsia="宋体" w:cs="宋体"/>
                <w:bCs/>
                <w:color w:val="auto"/>
                <w:sz w:val="21"/>
                <w:szCs w:val="21"/>
              </w:rPr>
            </w:pPr>
          </w:p>
        </w:tc>
      </w:tr>
      <w:tr w14:paraId="0286E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1" w:type="pct"/>
            <w:vAlign w:val="center"/>
          </w:tcPr>
          <w:p w14:paraId="320AD075">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服务单位</w:t>
            </w:r>
          </w:p>
        </w:tc>
        <w:tc>
          <w:tcPr>
            <w:tcW w:w="4168" w:type="pct"/>
            <w:vAlign w:val="center"/>
          </w:tcPr>
          <w:p w14:paraId="353FF86E">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Cs/>
                <w:color w:val="auto"/>
                <w:sz w:val="21"/>
                <w:szCs w:val="21"/>
              </w:rPr>
            </w:pPr>
          </w:p>
        </w:tc>
      </w:tr>
      <w:tr w14:paraId="7AD3B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31" w:type="pct"/>
            <w:vAlign w:val="center"/>
          </w:tcPr>
          <w:p w14:paraId="2AEAA2B3">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检查时间</w:t>
            </w:r>
          </w:p>
        </w:tc>
        <w:tc>
          <w:tcPr>
            <w:tcW w:w="4168" w:type="pct"/>
            <w:vAlign w:val="center"/>
          </w:tcPr>
          <w:p w14:paraId="245DE99F">
            <w:pPr>
              <w:keepNext w:val="0"/>
              <w:keepLines w:val="0"/>
              <w:pageBreakBefore w:val="0"/>
              <w:widowControl w:val="0"/>
              <w:kinsoku/>
              <w:wordWrap/>
              <w:overflowPunct/>
              <w:topLinePunct w:val="0"/>
              <w:bidi w:val="0"/>
              <w:adjustRightInd/>
              <w:snapToGrid/>
              <w:spacing w:line="240" w:lineRule="auto"/>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年  月  日  至  年  月  日     </w:t>
            </w:r>
          </w:p>
        </w:tc>
      </w:tr>
      <w:tr w14:paraId="0E95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3" w:hRule="atLeast"/>
        </w:trPr>
        <w:tc>
          <w:tcPr>
            <w:tcW w:w="831" w:type="pct"/>
            <w:vAlign w:val="center"/>
          </w:tcPr>
          <w:p w14:paraId="6AC6027D">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问题（缺陷）清单</w:t>
            </w:r>
          </w:p>
        </w:tc>
        <w:tc>
          <w:tcPr>
            <w:tcW w:w="4168" w:type="pct"/>
            <w:vAlign w:val="center"/>
          </w:tcPr>
          <w:p w14:paraId="4D239690">
            <w:pPr>
              <w:keepNext w:val="0"/>
              <w:keepLines w:val="0"/>
              <w:pageBreakBefore w:val="0"/>
              <w:widowControl w:val="0"/>
              <w:kinsoku/>
              <w:wordWrap/>
              <w:overflowPunct/>
              <w:topLinePunct w:val="0"/>
              <w:bidi w:val="0"/>
              <w:adjustRightInd/>
              <w:snapToGrid/>
              <w:spacing w:line="240" w:lineRule="auto"/>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p w14:paraId="3A0B6E35">
            <w:pPr>
              <w:keepNext w:val="0"/>
              <w:keepLines w:val="0"/>
              <w:pageBreakBefore w:val="0"/>
              <w:widowControl w:val="0"/>
              <w:kinsoku/>
              <w:wordWrap/>
              <w:overflowPunct/>
              <w:topLinePunct w:val="0"/>
              <w:bidi w:val="0"/>
              <w:adjustRightInd/>
              <w:snapToGrid/>
              <w:spacing w:line="240" w:lineRule="auto"/>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2、</w:t>
            </w:r>
          </w:p>
          <w:p w14:paraId="0913F3B2">
            <w:pPr>
              <w:keepNext w:val="0"/>
              <w:keepLines w:val="0"/>
              <w:pageBreakBefore w:val="0"/>
              <w:widowControl w:val="0"/>
              <w:kinsoku/>
              <w:wordWrap/>
              <w:overflowPunct/>
              <w:topLinePunct w:val="0"/>
              <w:bidi w:val="0"/>
              <w:adjustRightInd/>
              <w:snapToGrid/>
              <w:spacing w:line="240" w:lineRule="auto"/>
              <w:jc w:val="both"/>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3、</w:t>
            </w:r>
          </w:p>
        </w:tc>
      </w:tr>
      <w:tr w14:paraId="71435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9" w:hRule="atLeast"/>
        </w:trPr>
        <w:tc>
          <w:tcPr>
            <w:tcW w:w="831" w:type="pct"/>
            <w:vAlign w:val="center"/>
          </w:tcPr>
          <w:p w14:paraId="50C08F96">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处理</w:t>
            </w:r>
          </w:p>
          <w:p w14:paraId="06AFD6A3">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意见</w:t>
            </w:r>
          </w:p>
        </w:tc>
        <w:tc>
          <w:tcPr>
            <w:tcW w:w="4168" w:type="pct"/>
            <w:vAlign w:val="center"/>
          </w:tcPr>
          <w:p w14:paraId="32DE5CBA">
            <w:pPr>
              <w:keepNext w:val="0"/>
              <w:keepLines w:val="0"/>
              <w:pageBreakBefore w:val="0"/>
              <w:widowControl w:val="0"/>
              <w:kinsoku/>
              <w:wordWrap/>
              <w:overflowPunct/>
              <w:topLinePunct w:val="0"/>
              <w:bidi w:val="0"/>
              <w:adjustRightInd/>
              <w:snapToGrid/>
              <w:spacing w:line="240" w:lineRule="auto"/>
              <w:jc w:val="both"/>
              <w:textAlignment w:val="auto"/>
              <w:rPr>
                <w:rFonts w:hint="eastAsia" w:ascii="宋体" w:hAnsi="宋体" w:eastAsia="宋体" w:cs="宋体"/>
                <w:bCs/>
                <w:color w:val="auto"/>
                <w:sz w:val="21"/>
                <w:szCs w:val="21"/>
              </w:rPr>
            </w:pPr>
          </w:p>
        </w:tc>
      </w:tr>
      <w:tr w14:paraId="7A5D8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5000" w:type="pct"/>
            <w:gridSpan w:val="2"/>
            <w:vAlign w:val="center"/>
          </w:tcPr>
          <w:p w14:paraId="51A810FA">
            <w:pPr>
              <w:pStyle w:val="3"/>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color w:val="auto"/>
                <w:sz w:val="21"/>
                <w:szCs w:val="21"/>
              </w:rPr>
            </w:pPr>
            <w:r>
              <w:rPr>
                <w:rFonts w:hint="eastAsia" w:hAnsi="宋体" w:cs="宋体"/>
                <w:b w:val="0"/>
                <w:color w:val="auto"/>
                <w:sz w:val="21"/>
                <w:szCs w:val="21"/>
                <w:lang w:eastAsia="zh-CN"/>
              </w:rPr>
              <w:t>招标人</w:t>
            </w:r>
            <w:r>
              <w:rPr>
                <w:rFonts w:hint="eastAsia" w:ascii="宋体" w:hAnsi="宋体" w:eastAsia="宋体" w:cs="宋体"/>
                <w:b w:val="0"/>
                <w:color w:val="auto"/>
                <w:sz w:val="21"/>
                <w:szCs w:val="21"/>
              </w:rPr>
              <w:t>现场负责人：                       日期：   年   月   日</w:t>
            </w:r>
          </w:p>
        </w:tc>
      </w:tr>
      <w:tr w14:paraId="177E4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5000" w:type="pct"/>
            <w:gridSpan w:val="2"/>
            <w:vAlign w:val="center"/>
          </w:tcPr>
          <w:p w14:paraId="589B6284">
            <w:pPr>
              <w:pStyle w:val="3"/>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 w:val="0"/>
                <w:color w:val="auto"/>
                <w:sz w:val="21"/>
                <w:szCs w:val="21"/>
              </w:rPr>
            </w:pPr>
            <w:r>
              <w:rPr>
                <w:rFonts w:hint="eastAsia" w:ascii="宋体" w:hAnsi="宋体" w:eastAsia="宋体" w:cs="宋体"/>
                <w:b w:val="0"/>
                <w:color w:val="auto"/>
                <w:sz w:val="21"/>
                <w:szCs w:val="21"/>
              </w:rPr>
              <w:t>签收人员：                             日期：   年   月   日</w:t>
            </w:r>
          </w:p>
        </w:tc>
      </w:tr>
      <w:tr w14:paraId="107BA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31" w:type="pct"/>
            <w:vAlign w:val="center"/>
          </w:tcPr>
          <w:p w14:paraId="4585733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备　　注</w:t>
            </w:r>
          </w:p>
        </w:tc>
        <w:tc>
          <w:tcPr>
            <w:tcW w:w="4168" w:type="pct"/>
            <w:vAlign w:val="center"/>
          </w:tcPr>
          <w:p w14:paraId="0A29F028">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本通知书一式二份，签发部门、服务单位各一份。在所处泵站值班室张贴同样视同收悉。</w:t>
            </w:r>
          </w:p>
        </w:tc>
      </w:tr>
    </w:tbl>
    <w:p w14:paraId="72AF5E93">
      <w:pPr>
        <w:spacing w:line="360" w:lineRule="auto"/>
        <w:rPr>
          <w:rFonts w:hint="eastAsia" w:ascii="宋体" w:hAnsi="宋体" w:eastAsia="宋体" w:cs="宋体"/>
          <w:color w:val="auto"/>
          <w:sz w:val="21"/>
          <w:szCs w:val="21"/>
        </w:rPr>
      </w:pPr>
    </w:p>
    <w:p w14:paraId="6C320610">
      <w:pPr>
        <w:rPr>
          <w:rFonts w:hint="eastAsia" w:ascii="宋体" w:hAnsi="宋体" w:eastAsia="宋体" w:cs="宋体"/>
          <w:b/>
          <w:color w:val="auto"/>
          <w:sz w:val="21"/>
          <w:szCs w:val="21"/>
        </w:rPr>
      </w:pPr>
      <w:bookmarkStart w:id="463" w:name="_Toc28095"/>
      <w:bookmarkStart w:id="464" w:name="_Toc15210"/>
      <w:r>
        <w:rPr>
          <w:rFonts w:hint="eastAsia" w:ascii="宋体" w:hAnsi="宋体" w:eastAsia="宋体" w:cs="宋体"/>
          <w:b/>
          <w:color w:val="auto"/>
          <w:sz w:val="21"/>
          <w:szCs w:val="21"/>
        </w:rPr>
        <w:br w:type="page"/>
      </w:r>
    </w:p>
    <w:p w14:paraId="3FFE5BA1">
      <w:pPr>
        <w:pStyle w:val="44"/>
        <w:numPr>
          <w:ilvl w:val="255"/>
          <w:numId w:val="0"/>
        </w:numPr>
        <w:spacing w:line="360" w:lineRule="auto"/>
        <w:jc w:val="both"/>
        <w:outlineLvl w:val="9"/>
        <w:rPr>
          <w:rFonts w:hint="eastAsia" w:ascii="宋体" w:hAnsi="宋体" w:eastAsia="宋体" w:cs="宋体"/>
          <w:color w:val="auto"/>
          <w:sz w:val="21"/>
          <w:szCs w:val="21"/>
          <w:lang w:val="en-US"/>
        </w:rPr>
      </w:pPr>
      <w:r>
        <w:rPr>
          <w:rFonts w:hint="eastAsia" w:ascii="宋体" w:hAnsi="宋体" w:eastAsia="宋体" w:cs="宋体"/>
          <w:b/>
          <w:color w:val="auto"/>
          <w:sz w:val="21"/>
          <w:szCs w:val="21"/>
        </w:rPr>
        <w:t>附表</w:t>
      </w:r>
      <w:r>
        <w:rPr>
          <w:rFonts w:hint="eastAsia" w:ascii="宋体" w:hAnsi="宋体" w:eastAsia="宋体" w:cs="宋体"/>
          <w:b/>
          <w:color w:val="auto"/>
          <w:sz w:val="21"/>
          <w:szCs w:val="21"/>
          <w:lang w:val="en-US"/>
        </w:rPr>
        <w:t>八</w:t>
      </w:r>
      <w:r>
        <w:rPr>
          <w:rFonts w:hint="eastAsia" w:ascii="宋体" w:hAnsi="宋体" w:eastAsia="宋体" w:cs="宋体"/>
          <w:b/>
          <w:color w:val="auto"/>
          <w:sz w:val="21"/>
          <w:szCs w:val="21"/>
        </w:rPr>
        <w:t>、工资发放确认表</w:t>
      </w:r>
      <w:bookmarkEnd w:id="463"/>
      <w:bookmarkEnd w:id="464"/>
    </w:p>
    <w:tbl>
      <w:tblPr>
        <w:tblStyle w:val="36"/>
        <w:tblW w:w="490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9"/>
        <w:gridCol w:w="2609"/>
        <w:gridCol w:w="2509"/>
        <w:gridCol w:w="1867"/>
      </w:tblGrid>
      <w:tr w14:paraId="661DA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4"/>
            <w:vAlign w:val="center"/>
          </w:tcPr>
          <w:p w14:paraId="673F0F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派驻人员工资发放确认表</w:t>
            </w:r>
          </w:p>
        </w:tc>
      </w:tr>
      <w:tr w14:paraId="0056C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pct"/>
            <w:vAlign w:val="center"/>
          </w:tcPr>
          <w:p w14:paraId="17BA17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姓名</w:t>
            </w:r>
          </w:p>
        </w:tc>
        <w:tc>
          <w:tcPr>
            <w:tcW w:w="1411" w:type="pct"/>
            <w:vAlign w:val="center"/>
          </w:tcPr>
          <w:p w14:paraId="6AED25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所属泵站</w:t>
            </w:r>
          </w:p>
        </w:tc>
        <w:tc>
          <w:tcPr>
            <w:tcW w:w="1357" w:type="pct"/>
            <w:vAlign w:val="center"/>
          </w:tcPr>
          <w:p w14:paraId="67B873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已发放工资月份</w:t>
            </w:r>
          </w:p>
        </w:tc>
        <w:tc>
          <w:tcPr>
            <w:tcW w:w="1007" w:type="pct"/>
            <w:vAlign w:val="center"/>
          </w:tcPr>
          <w:p w14:paraId="1667F1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签名（指模）</w:t>
            </w:r>
          </w:p>
        </w:tc>
      </w:tr>
      <w:tr w14:paraId="0F198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pct"/>
            <w:vAlign w:val="center"/>
          </w:tcPr>
          <w:p w14:paraId="4B3CA8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411" w:type="pct"/>
            <w:vAlign w:val="center"/>
          </w:tcPr>
          <w:p w14:paraId="435FC0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357" w:type="pct"/>
            <w:vAlign w:val="center"/>
          </w:tcPr>
          <w:p w14:paraId="071745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007" w:type="pct"/>
            <w:vAlign w:val="center"/>
          </w:tcPr>
          <w:p w14:paraId="539DCE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r>
      <w:tr w14:paraId="53F10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pct"/>
            <w:vAlign w:val="center"/>
          </w:tcPr>
          <w:p w14:paraId="75D10F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411" w:type="pct"/>
            <w:vAlign w:val="center"/>
          </w:tcPr>
          <w:p w14:paraId="5854C3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357" w:type="pct"/>
            <w:vAlign w:val="center"/>
          </w:tcPr>
          <w:p w14:paraId="1ADA82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007" w:type="pct"/>
            <w:vAlign w:val="center"/>
          </w:tcPr>
          <w:p w14:paraId="2A4FAE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r>
      <w:tr w14:paraId="4323A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pct"/>
            <w:vAlign w:val="center"/>
          </w:tcPr>
          <w:p w14:paraId="1CF6B9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411" w:type="pct"/>
            <w:vAlign w:val="center"/>
          </w:tcPr>
          <w:p w14:paraId="014F70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357" w:type="pct"/>
            <w:vAlign w:val="center"/>
          </w:tcPr>
          <w:p w14:paraId="458D63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007" w:type="pct"/>
            <w:vAlign w:val="center"/>
          </w:tcPr>
          <w:p w14:paraId="4D3A13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r>
      <w:tr w14:paraId="5BB32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pct"/>
            <w:vAlign w:val="center"/>
          </w:tcPr>
          <w:p w14:paraId="1B234F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411" w:type="pct"/>
            <w:vAlign w:val="center"/>
          </w:tcPr>
          <w:p w14:paraId="03CB85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357" w:type="pct"/>
            <w:vAlign w:val="center"/>
          </w:tcPr>
          <w:p w14:paraId="3A2EAC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007" w:type="pct"/>
            <w:vAlign w:val="center"/>
          </w:tcPr>
          <w:p w14:paraId="602773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r>
      <w:tr w14:paraId="27AB0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pct"/>
            <w:vAlign w:val="center"/>
          </w:tcPr>
          <w:p w14:paraId="6F3F95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411" w:type="pct"/>
            <w:vAlign w:val="center"/>
          </w:tcPr>
          <w:p w14:paraId="415F6A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357" w:type="pct"/>
            <w:vAlign w:val="center"/>
          </w:tcPr>
          <w:p w14:paraId="1E036B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007" w:type="pct"/>
            <w:vAlign w:val="center"/>
          </w:tcPr>
          <w:p w14:paraId="2C0136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r>
      <w:tr w14:paraId="43BE2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pct"/>
            <w:vAlign w:val="center"/>
          </w:tcPr>
          <w:p w14:paraId="0F28E4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411" w:type="pct"/>
            <w:vAlign w:val="center"/>
          </w:tcPr>
          <w:p w14:paraId="425809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357" w:type="pct"/>
            <w:vAlign w:val="center"/>
          </w:tcPr>
          <w:p w14:paraId="41D8DF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007" w:type="pct"/>
            <w:vAlign w:val="center"/>
          </w:tcPr>
          <w:p w14:paraId="2500A2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r>
      <w:tr w14:paraId="20872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pct"/>
            <w:vAlign w:val="center"/>
          </w:tcPr>
          <w:p w14:paraId="48EEF9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411" w:type="pct"/>
            <w:vAlign w:val="center"/>
          </w:tcPr>
          <w:p w14:paraId="3CFD53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357" w:type="pct"/>
            <w:vAlign w:val="center"/>
          </w:tcPr>
          <w:p w14:paraId="240B91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007" w:type="pct"/>
            <w:vAlign w:val="center"/>
          </w:tcPr>
          <w:p w14:paraId="3EC581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r>
      <w:tr w14:paraId="72339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pct"/>
            <w:vAlign w:val="center"/>
          </w:tcPr>
          <w:p w14:paraId="3A667A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411" w:type="pct"/>
            <w:vAlign w:val="center"/>
          </w:tcPr>
          <w:p w14:paraId="300FDE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357" w:type="pct"/>
            <w:vAlign w:val="center"/>
          </w:tcPr>
          <w:p w14:paraId="24AE4C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007" w:type="pct"/>
            <w:vAlign w:val="center"/>
          </w:tcPr>
          <w:p w14:paraId="6A9145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r>
      <w:tr w14:paraId="10954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pct"/>
            <w:vAlign w:val="center"/>
          </w:tcPr>
          <w:p w14:paraId="2918FC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411" w:type="pct"/>
            <w:vAlign w:val="center"/>
          </w:tcPr>
          <w:p w14:paraId="20C9B2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357" w:type="pct"/>
            <w:vAlign w:val="center"/>
          </w:tcPr>
          <w:p w14:paraId="310DC7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007" w:type="pct"/>
            <w:vAlign w:val="center"/>
          </w:tcPr>
          <w:p w14:paraId="281E28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r>
      <w:tr w14:paraId="6F8FF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pct"/>
            <w:vAlign w:val="center"/>
          </w:tcPr>
          <w:p w14:paraId="56C179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411" w:type="pct"/>
            <w:vAlign w:val="center"/>
          </w:tcPr>
          <w:p w14:paraId="0EE001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357" w:type="pct"/>
            <w:vAlign w:val="center"/>
          </w:tcPr>
          <w:p w14:paraId="0B8428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007" w:type="pct"/>
            <w:vAlign w:val="center"/>
          </w:tcPr>
          <w:p w14:paraId="027552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r>
      <w:tr w14:paraId="14B42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pct"/>
            <w:vAlign w:val="center"/>
          </w:tcPr>
          <w:p w14:paraId="254FFF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411" w:type="pct"/>
            <w:vAlign w:val="center"/>
          </w:tcPr>
          <w:p w14:paraId="67105C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357" w:type="pct"/>
            <w:vAlign w:val="center"/>
          </w:tcPr>
          <w:p w14:paraId="5E957B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007" w:type="pct"/>
            <w:vAlign w:val="center"/>
          </w:tcPr>
          <w:p w14:paraId="31BAC1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r>
      <w:tr w14:paraId="23A66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pct"/>
            <w:vAlign w:val="center"/>
          </w:tcPr>
          <w:p w14:paraId="02D7BB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411" w:type="pct"/>
            <w:vAlign w:val="center"/>
          </w:tcPr>
          <w:p w14:paraId="041384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357" w:type="pct"/>
            <w:vAlign w:val="center"/>
          </w:tcPr>
          <w:p w14:paraId="1E773F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007" w:type="pct"/>
            <w:vAlign w:val="center"/>
          </w:tcPr>
          <w:p w14:paraId="4A41F7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r>
      <w:tr w14:paraId="4AFDD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pct"/>
            <w:vAlign w:val="center"/>
          </w:tcPr>
          <w:p w14:paraId="47F702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411" w:type="pct"/>
            <w:vAlign w:val="center"/>
          </w:tcPr>
          <w:p w14:paraId="488268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357" w:type="pct"/>
            <w:vAlign w:val="center"/>
          </w:tcPr>
          <w:p w14:paraId="770BA7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007" w:type="pct"/>
            <w:vAlign w:val="center"/>
          </w:tcPr>
          <w:p w14:paraId="0E4433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r>
      <w:tr w14:paraId="47A4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pct"/>
            <w:vAlign w:val="center"/>
          </w:tcPr>
          <w:p w14:paraId="5A3658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411" w:type="pct"/>
            <w:vAlign w:val="center"/>
          </w:tcPr>
          <w:p w14:paraId="514E09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357" w:type="pct"/>
            <w:vAlign w:val="center"/>
          </w:tcPr>
          <w:p w14:paraId="3E79FA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007" w:type="pct"/>
            <w:vAlign w:val="center"/>
          </w:tcPr>
          <w:p w14:paraId="4E9806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r>
      <w:tr w14:paraId="76451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22" w:type="pct"/>
            <w:vAlign w:val="center"/>
          </w:tcPr>
          <w:p w14:paraId="5080F6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411" w:type="pct"/>
            <w:vAlign w:val="center"/>
          </w:tcPr>
          <w:p w14:paraId="6D97E1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357" w:type="pct"/>
            <w:vAlign w:val="center"/>
          </w:tcPr>
          <w:p w14:paraId="17784B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c>
          <w:tcPr>
            <w:tcW w:w="1007" w:type="pct"/>
            <w:vAlign w:val="center"/>
          </w:tcPr>
          <w:p w14:paraId="1E2E72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rPr>
            </w:pPr>
          </w:p>
        </w:tc>
      </w:tr>
    </w:tbl>
    <w:p w14:paraId="22C6E55C">
      <w:pPr>
        <w:pStyle w:val="44"/>
        <w:numPr>
          <w:ilvl w:val="255"/>
          <w:numId w:val="0"/>
        </w:numPr>
        <w:spacing w:line="360" w:lineRule="auto"/>
        <w:jc w:val="center"/>
        <w:outlineLvl w:val="9"/>
        <w:rPr>
          <w:rFonts w:hint="eastAsia" w:ascii="宋体" w:hAnsi="宋体" w:eastAsia="宋体" w:cs="宋体"/>
          <w:color w:val="auto"/>
          <w:sz w:val="21"/>
          <w:szCs w:val="21"/>
          <w:lang w:val="en-US"/>
        </w:rPr>
      </w:pPr>
    </w:p>
    <w:p w14:paraId="70CD542B">
      <w:pPr>
        <w:spacing w:line="360" w:lineRule="auto"/>
        <w:rPr>
          <w:rFonts w:ascii="宋体" w:hAnsi="宋体" w:eastAsia="宋体" w:cs="Times New Roman"/>
          <w:b/>
          <w:color w:val="auto"/>
          <w:szCs w:val="21"/>
          <w:highlight w:val="none"/>
          <w:lang w:val="zh-CN"/>
        </w:rPr>
      </w:pPr>
    </w:p>
    <w:p w14:paraId="08F5AAFF">
      <w:pPr>
        <w:spacing w:line="360" w:lineRule="auto"/>
        <w:rPr>
          <w:rFonts w:ascii="宋体" w:hAnsi="宋体" w:eastAsia="宋体" w:cs="Times New Roman"/>
          <w:color w:val="auto"/>
          <w:szCs w:val="21"/>
          <w:highlight w:val="none"/>
        </w:rPr>
      </w:pPr>
    </w:p>
    <w:p w14:paraId="38CD5D37">
      <w:pPr>
        <w:rPr>
          <w:rFonts w:ascii="宋体" w:hAnsi="宋体" w:eastAsia="宋体" w:cs="Times New Roman"/>
          <w:b/>
          <w:color w:val="auto"/>
          <w:szCs w:val="21"/>
          <w:highlight w:val="none"/>
        </w:rPr>
      </w:pPr>
    </w:p>
    <w:p w14:paraId="24618E9E">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465" w:name="_Toc20425"/>
      <w:bookmarkStart w:id="466" w:name="_Toc450662892"/>
      <w:bookmarkStart w:id="467" w:name="_Toc11281_WPSOffice_Level1"/>
      <w:bookmarkStart w:id="468" w:name="_Toc142508359"/>
      <w:bookmarkStart w:id="469" w:name="_Toc16287"/>
      <w:bookmarkStart w:id="470" w:name="_Toc20401"/>
      <w:bookmarkStart w:id="471" w:name="_Toc486167707"/>
      <w:bookmarkStart w:id="472" w:name="_Toc25251"/>
      <w:bookmarkStart w:id="473" w:name="_Toc2117"/>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465"/>
      <w:bookmarkEnd w:id="466"/>
      <w:bookmarkEnd w:id="467"/>
      <w:bookmarkEnd w:id="468"/>
      <w:bookmarkEnd w:id="469"/>
      <w:bookmarkEnd w:id="470"/>
      <w:bookmarkEnd w:id="471"/>
      <w:bookmarkEnd w:id="472"/>
      <w:bookmarkEnd w:id="473"/>
    </w:p>
    <w:p w14:paraId="74A069FC">
      <w:pPr>
        <w:autoSpaceDE w:val="0"/>
        <w:autoSpaceDN w:val="0"/>
        <w:adjustRightInd w:val="0"/>
        <w:snapToGrid w:val="0"/>
        <w:spacing w:line="360" w:lineRule="auto"/>
        <w:jc w:val="both"/>
        <w:rPr>
          <w:rFonts w:ascii="宋体" w:hAnsi="宋体" w:eastAsia="宋体" w:cs="Times New Roman"/>
          <w:color w:val="auto"/>
          <w:kern w:val="0"/>
          <w:sz w:val="24"/>
          <w:szCs w:val="24"/>
          <w:highlight w:val="none"/>
        </w:rPr>
      </w:pPr>
    </w:p>
    <w:p w14:paraId="3E8B2F0E">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360" w:lineRule="auto"/>
        <w:ind w:firstLine="0" w:firstLineChars="0"/>
        <w:jc w:val="center"/>
        <w:rPr>
          <w:rFonts w:hint="eastAsia" w:ascii="宋体" w:hAnsi="宋体" w:eastAsia="宋体" w:cs="宋体"/>
          <w:b/>
          <w:bCs/>
          <w:color w:val="auto"/>
          <w:sz w:val="21"/>
          <w:szCs w:val="21"/>
          <w:lang w:val="zh-CN" w:eastAsia="zh-CN" w:bidi="ar-SA"/>
        </w:rPr>
      </w:pPr>
      <w:r>
        <w:rPr>
          <w:rFonts w:hint="eastAsia" w:ascii="宋体" w:hAnsi="宋体" w:eastAsia="宋体" w:cs="宋体"/>
          <w:b/>
          <w:bCs/>
          <w:color w:val="auto"/>
          <w:kern w:val="0"/>
          <w:sz w:val="21"/>
          <w:szCs w:val="21"/>
          <w:lang w:val="en-US" w:eastAsia="zh-CN"/>
        </w:rPr>
        <w:t xml:space="preserve">                                                     </w:t>
      </w:r>
      <w:r>
        <w:rPr>
          <w:rFonts w:hint="eastAsia" w:ascii="宋体" w:hAnsi="宋体" w:eastAsia="宋体" w:cs="宋体"/>
          <w:b/>
          <w:bCs/>
          <w:color w:val="auto"/>
          <w:kern w:val="0"/>
          <w:sz w:val="21"/>
          <w:szCs w:val="21"/>
        </w:rPr>
        <w:t>合同编号：</w:t>
      </w:r>
    </w:p>
    <w:p w14:paraId="28A12166">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360" w:lineRule="auto"/>
        <w:ind w:firstLine="0" w:firstLineChars="0"/>
        <w:jc w:val="both"/>
        <w:rPr>
          <w:rFonts w:hint="eastAsia" w:ascii="宋体" w:hAnsi="宋体" w:eastAsia="宋体" w:cs="宋体"/>
          <w:b/>
          <w:bCs/>
          <w:color w:val="auto"/>
          <w:sz w:val="32"/>
          <w:szCs w:val="32"/>
          <w:lang w:val="zh-CN" w:eastAsia="zh-CN" w:bidi="ar-SA"/>
        </w:rPr>
      </w:pPr>
    </w:p>
    <w:p w14:paraId="5D180735">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360" w:lineRule="auto"/>
        <w:ind w:firstLine="0" w:firstLineChars="0"/>
        <w:jc w:val="both"/>
        <w:rPr>
          <w:rFonts w:hint="eastAsia" w:ascii="宋体" w:hAnsi="宋体" w:eastAsia="宋体" w:cs="宋体"/>
          <w:b/>
          <w:bCs/>
          <w:color w:val="auto"/>
          <w:sz w:val="32"/>
          <w:szCs w:val="32"/>
          <w:lang w:val="zh-CN" w:eastAsia="zh-CN" w:bidi="ar-SA"/>
        </w:rPr>
      </w:pPr>
    </w:p>
    <w:p w14:paraId="46F821D5">
      <w:pPr>
        <w:keepNext w:val="0"/>
        <w:keepLines w:val="0"/>
        <w:pageBreakBefore w:val="0"/>
        <w:kinsoku/>
        <w:wordWrap/>
        <w:overflowPunct/>
        <w:topLinePunct w:val="0"/>
        <w:autoSpaceDE w:val="0"/>
        <w:autoSpaceDN w:val="0"/>
        <w:bidi w:val="0"/>
        <w:adjustRightInd w:val="0"/>
        <w:snapToGrid w:val="0"/>
        <w:spacing w:line="360" w:lineRule="auto"/>
        <w:jc w:val="center"/>
        <w:rPr>
          <w:rFonts w:hint="eastAsia" w:ascii="宋体" w:hAnsi="宋体" w:eastAsia="宋体" w:cs="宋体"/>
          <w:b/>
          <w:bCs/>
          <w:color w:val="auto"/>
          <w:spacing w:val="60"/>
          <w:kern w:val="0"/>
          <w:sz w:val="52"/>
          <w:szCs w:val="52"/>
          <w:lang w:val="en-US" w:eastAsia="zh-CN"/>
        </w:rPr>
      </w:pPr>
      <w:r>
        <w:rPr>
          <w:rFonts w:hint="eastAsia" w:ascii="宋体" w:hAnsi="宋体" w:eastAsia="宋体" w:cs="宋体"/>
          <w:b/>
          <w:color w:val="auto"/>
          <w:kern w:val="0"/>
          <w:sz w:val="44"/>
          <w:szCs w:val="44"/>
        </w:rPr>
        <w:t>东莞市水务集团管网有限公司2025年度管网地面泵站及雨水排涝设施管理服务采购项目</w:t>
      </w:r>
    </w:p>
    <w:p w14:paraId="2B6543C6">
      <w:pPr>
        <w:keepNext w:val="0"/>
        <w:keepLines w:val="0"/>
        <w:pageBreakBefore w:val="0"/>
        <w:kinsoku/>
        <w:wordWrap/>
        <w:overflowPunct/>
        <w:topLinePunct w:val="0"/>
        <w:autoSpaceDE w:val="0"/>
        <w:autoSpaceDN w:val="0"/>
        <w:bidi w:val="0"/>
        <w:adjustRightInd w:val="0"/>
        <w:snapToGrid w:val="0"/>
        <w:spacing w:line="360" w:lineRule="auto"/>
        <w:jc w:val="center"/>
        <w:rPr>
          <w:rFonts w:hint="eastAsia" w:ascii="宋体" w:hAnsi="宋体" w:eastAsia="宋体" w:cs="宋体"/>
          <w:b/>
          <w:bCs/>
          <w:color w:val="auto"/>
          <w:spacing w:val="60"/>
          <w:kern w:val="0"/>
          <w:sz w:val="52"/>
          <w:szCs w:val="52"/>
        </w:rPr>
      </w:pPr>
      <w:r>
        <w:rPr>
          <w:rFonts w:hint="eastAsia" w:ascii="宋体" w:hAnsi="宋体" w:eastAsia="宋体" w:cs="宋体"/>
          <w:b/>
          <w:bCs/>
          <w:color w:val="auto"/>
          <w:spacing w:val="60"/>
          <w:kern w:val="0"/>
          <w:sz w:val="52"/>
          <w:szCs w:val="52"/>
        </w:rPr>
        <w:t>采购合同</w:t>
      </w:r>
    </w:p>
    <w:p w14:paraId="52CE194A">
      <w:pPr>
        <w:keepNext w:val="0"/>
        <w:keepLines w:val="0"/>
        <w:pageBreakBefore w:val="0"/>
        <w:kinsoku/>
        <w:wordWrap/>
        <w:overflowPunct/>
        <w:topLinePunct w:val="0"/>
        <w:autoSpaceDE w:val="0"/>
        <w:autoSpaceDN w:val="0"/>
        <w:bidi w:val="0"/>
        <w:adjustRightInd w:val="0"/>
        <w:snapToGrid w:val="0"/>
        <w:spacing w:line="360" w:lineRule="auto"/>
        <w:jc w:val="both"/>
        <w:rPr>
          <w:rFonts w:hint="eastAsia" w:ascii="宋体" w:hAnsi="宋体" w:eastAsia="宋体" w:cs="宋体"/>
          <w:b/>
          <w:color w:val="auto"/>
          <w:kern w:val="0"/>
          <w:sz w:val="24"/>
          <w:szCs w:val="21"/>
        </w:rPr>
      </w:pPr>
    </w:p>
    <w:p w14:paraId="22E8E968">
      <w:pPr>
        <w:keepNext w:val="0"/>
        <w:keepLines w:val="0"/>
        <w:pageBreakBefore w:val="0"/>
        <w:kinsoku/>
        <w:wordWrap/>
        <w:overflowPunct/>
        <w:topLinePunct w:val="0"/>
        <w:autoSpaceDE w:val="0"/>
        <w:autoSpaceDN w:val="0"/>
        <w:bidi w:val="0"/>
        <w:adjustRightInd w:val="0"/>
        <w:snapToGrid w:val="0"/>
        <w:spacing w:line="360" w:lineRule="auto"/>
        <w:jc w:val="both"/>
        <w:rPr>
          <w:rFonts w:hint="eastAsia" w:ascii="宋体" w:hAnsi="宋体" w:eastAsia="宋体" w:cs="宋体"/>
          <w:b/>
          <w:color w:val="auto"/>
          <w:kern w:val="0"/>
          <w:sz w:val="24"/>
          <w:szCs w:val="21"/>
        </w:rPr>
      </w:pPr>
    </w:p>
    <w:p w14:paraId="796DC191">
      <w:pPr>
        <w:keepNext w:val="0"/>
        <w:keepLines w:val="0"/>
        <w:pageBreakBefore w:val="0"/>
        <w:kinsoku/>
        <w:wordWrap/>
        <w:overflowPunct/>
        <w:topLinePunct w:val="0"/>
        <w:autoSpaceDE w:val="0"/>
        <w:autoSpaceDN w:val="0"/>
        <w:bidi w:val="0"/>
        <w:adjustRightInd w:val="0"/>
        <w:snapToGrid w:val="0"/>
        <w:spacing w:line="360" w:lineRule="auto"/>
        <w:jc w:val="both"/>
        <w:rPr>
          <w:rFonts w:hint="eastAsia" w:ascii="宋体" w:hAnsi="宋体" w:eastAsia="宋体" w:cs="宋体"/>
          <w:b/>
          <w:color w:val="auto"/>
          <w:kern w:val="0"/>
          <w:sz w:val="24"/>
          <w:szCs w:val="21"/>
        </w:rPr>
      </w:pPr>
    </w:p>
    <w:p w14:paraId="458FEB1A">
      <w:pPr>
        <w:keepNext w:val="0"/>
        <w:keepLines w:val="0"/>
        <w:pageBreakBefore w:val="0"/>
        <w:kinsoku/>
        <w:wordWrap/>
        <w:overflowPunct/>
        <w:topLinePunct w:val="0"/>
        <w:autoSpaceDE w:val="0"/>
        <w:autoSpaceDN w:val="0"/>
        <w:bidi w:val="0"/>
        <w:adjustRightInd w:val="0"/>
        <w:snapToGrid w:val="0"/>
        <w:spacing w:line="360" w:lineRule="auto"/>
        <w:jc w:val="both"/>
        <w:rPr>
          <w:rFonts w:hint="eastAsia" w:ascii="宋体" w:hAnsi="宋体" w:eastAsia="宋体" w:cs="宋体"/>
          <w:b/>
          <w:color w:val="auto"/>
          <w:kern w:val="0"/>
          <w:sz w:val="24"/>
          <w:szCs w:val="21"/>
        </w:rPr>
      </w:pPr>
    </w:p>
    <w:p w14:paraId="2213AEDD">
      <w:pPr>
        <w:keepNext w:val="0"/>
        <w:keepLines w:val="0"/>
        <w:pageBreakBefore w:val="0"/>
        <w:kinsoku/>
        <w:wordWrap/>
        <w:overflowPunct/>
        <w:topLinePunct w:val="0"/>
        <w:autoSpaceDE w:val="0"/>
        <w:autoSpaceDN w:val="0"/>
        <w:bidi w:val="0"/>
        <w:adjustRightInd w:val="0"/>
        <w:snapToGrid w:val="0"/>
        <w:spacing w:line="360" w:lineRule="auto"/>
        <w:jc w:val="both"/>
        <w:rPr>
          <w:rFonts w:hint="eastAsia" w:ascii="宋体" w:hAnsi="宋体" w:eastAsia="宋体" w:cs="宋体"/>
          <w:b/>
          <w:color w:val="auto"/>
          <w:kern w:val="0"/>
          <w:sz w:val="24"/>
          <w:szCs w:val="21"/>
        </w:rPr>
      </w:pPr>
    </w:p>
    <w:p w14:paraId="34B9FCEB">
      <w:pPr>
        <w:keepNext w:val="0"/>
        <w:keepLines w:val="0"/>
        <w:pageBreakBefore w:val="0"/>
        <w:kinsoku/>
        <w:wordWrap/>
        <w:overflowPunct/>
        <w:topLinePunct w:val="0"/>
        <w:autoSpaceDE w:val="0"/>
        <w:autoSpaceDN w:val="0"/>
        <w:bidi w:val="0"/>
        <w:adjustRightInd w:val="0"/>
        <w:snapToGrid w:val="0"/>
        <w:spacing w:line="360" w:lineRule="auto"/>
        <w:ind w:firstLine="1446" w:firstLineChars="600"/>
        <w:jc w:val="left"/>
        <w:rPr>
          <w:rFonts w:hint="eastAsia" w:ascii="宋体" w:hAnsi="宋体" w:eastAsia="宋体" w:cs="宋体"/>
          <w:b/>
          <w:color w:val="auto"/>
          <w:kern w:val="0"/>
          <w:sz w:val="24"/>
          <w:szCs w:val="21"/>
        </w:rPr>
      </w:pPr>
      <w:r>
        <w:rPr>
          <w:rFonts w:hint="eastAsia" w:ascii="宋体" w:hAnsi="宋体" w:eastAsia="宋体" w:cs="宋体"/>
          <w:b/>
          <w:color w:val="auto"/>
          <w:kern w:val="0"/>
          <w:sz w:val="24"/>
          <w:szCs w:val="21"/>
        </w:rPr>
        <w:t>甲方</w:t>
      </w:r>
      <w:r>
        <w:rPr>
          <w:rFonts w:hint="eastAsia" w:ascii="宋体" w:hAnsi="宋体" w:eastAsia="宋体" w:cs="宋体"/>
          <w:b/>
          <w:color w:val="auto"/>
          <w:kern w:val="0"/>
          <w:sz w:val="24"/>
          <w:szCs w:val="21"/>
          <w:lang w:val="en-US" w:eastAsia="zh-CN"/>
        </w:rPr>
        <w:t>1</w:t>
      </w:r>
      <w:r>
        <w:rPr>
          <w:rFonts w:hint="eastAsia" w:ascii="宋体" w:hAnsi="宋体" w:eastAsia="宋体" w:cs="宋体"/>
          <w:b/>
          <w:color w:val="auto"/>
          <w:kern w:val="0"/>
          <w:sz w:val="24"/>
          <w:szCs w:val="21"/>
        </w:rPr>
        <w:t>：东莞市水务集团管网有限公司</w:t>
      </w:r>
    </w:p>
    <w:p w14:paraId="18197D94">
      <w:pPr>
        <w:keepNext w:val="0"/>
        <w:keepLines w:val="0"/>
        <w:pageBreakBefore w:val="0"/>
        <w:widowControl/>
        <w:kinsoku/>
        <w:wordWrap/>
        <w:overflowPunct/>
        <w:topLinePunct w:val="0"/>
        <w:autoSpaceDE w:val="0"/>
        <w:autoSpaceDN w:val="0"/>
        <w:bidi w:val="0"/>
        <w:adjustRightInd w:val="0"/>
        <w:snapToGrid w:val="0"/>
        <w:spacing w:before="0" w:beforeLines="-2147483648" w:after="0" w:afterLines="-2147483648" w:line="360" w:lineRule="auto"/>
        <w:ind w:right="0" w:firstLine="1446" w:firstLineChars="600"/>
        <w:jc w:val="left"/>
        <w:rPr>
          <w:rFonts w:hint="eastAsia" w:ascii="宋体" w:hAnsi="宋体" w:eastAsia="宋体" w:cs="宋体"/>
          <w:b/>
          <w:bCs/>
          <w:color w:val="auto"/>
          <w:kern w:val="2"/>
          <w:sz w:val="24"/>
          <w:szCs w:val="24"/>
          <w:lang w:val="zh-CN" w:eastAsia="zh-CN" w:bidi="ar-SA"/>
        </w:rPr>
      </w:pPr>
      <w:r>
        <w:rPr>
          <w:rFonts w:hint="eastAsia" w:ascii="宋体" w:hAnsi="宋体" w:eastAsia="宋体" w:cs="宋体"/>
          <w:b/>
          <w:color w:val="auto"/>
          <w:kern w:val="0"/>
          <w:sz w:val="24"/>
          <w:szCs w:val="21"/>
        </w:rPr>
        <w:t>甲方</w:t>
      </w:r>
      <w:r>
        <w:rPr>
          <w:rFonts w:hint="eastAsia" w:ascii="宋体" w:hAnsi="宋体" w:eastAsia="宋体" w:cs="宋体"/>
          <w:b/>
          <w:color w:val="auto"/>
          <w:kern w:val="0"/>
          <w:sz w:val="24"/>
          <w:szCs w:val="21"/>
          <w:lang w:val="en-US" w:eastAsia="zh-CN"/>
        </w:rPr>
        <w:t>2：</w:t>
      </w:r>
      <w:r>
        <w:rPr>
          <w:rFonts w:hint="eastAsia" w:ascii="宋体" w:hAnsi="宋体" w:eastAsia="宋体" w:cs="宋体"/>
          <w:b/>
          <w:bCs/>
          <w:color w:val="auto"/>
          <w:kern w:val="2"/>
          <w:sz w:val="24"/>
          <w:szCs w:val="24"/>
          <w:lang w:val="zh-CN" w:eastAsia="zh-CN" w:bidi="ar-SA"/>
        </w:rPr>
        <w:t>东莞市莞泽水环境投资有限公司</w:t>
      </w:r>
    </w:p>
    <w:p w14:paraId="130A9D56">
      <w:pPr>
        <w:keepNext w:val="0"/>
        <w:keepLines w:val="0"/>
        <w:pageBreakBefore w:val="0"/>
        <w:widowControl/>
        <w:kinsoku/>
        <w:wordWrap/>
        <w:overflowPunct/>
        <w:topLinePunct w:val="0"/>
        <w:autoSpaceDE w:val="0"/>
        <w:autoSpaceDN w:val="0"/>
        <w:bidi w:val="0"/>
        <w:adjustRightInd w:val="0"/>
        <w:snapToGrid w:val="0"/>
        <w:spacing w:before="0" w:beforeLines="-2147483648" w:after="0" w:afterLines="-2147483648" w:line="360" w:lineRule="auto"/>
        <w:ind w:right="0" w:firstLine="1446" w:firstLineChars="600"/>
        <w:jc w:val="left"/>
        <w:rPr>
          <w:rFonts w:hint="eastAsia" w:ascii="宋体" w:hAnsi="宋体" w:eastAsia="宋体" w:cs="宋体"/>
          <w:b/>
          <w:bCs/>
          <w:color w:val="auto"/>
          <w:kern w:val="2"/>
          <w:sz w:val="24"/>
          <w:szCs w:val="24"/>
          <w:lang w:val="zh-CN" w:eastAsia="zh-CN" w:bidi="ar-SA"/>
        </w:rPr>
      </w:pPr>
      <w:r>
        <w:rPr>
          <w:rFonts w:hint="eastAsia" w:ascii="宋体" w:hAnsi="宋体" w:eastAsia="宋体" w:cs="宋体"/>
          <w:b/>
          <w:color w:val="auto"/>
          <w:kern w:val="0"/>
          <w:sz w:val="24"/>
          <w:szCs w:val="21"/>
        </w:rPr>
        <w:t>甲方</w:t>
      </w:r>
      <w:r>
        <w:rPr>
          <w:rFonts w:hint="eastAsia" w:ascii="宋体" w:hAnsi="宋体" w:eastAsia="宋体" w:cs="宋体"/>
          <w:b/>
          <w:color w:val="auto"/>
          <w:kern w:val="0"/>
          <w:sz w:val="24"/>
          <w:szCs w:val="21"/>
          <w:lang w:val="en-US" w:eastAsia="zh-CN"/>
        </w:rPr>
        <w:t>3：</w:t>
      </w:r>
      <w:r>
        <w:rPr>
          <w:rFonts w:hint="eastAsia" w:ascii="宋体" w:hAnsi="宋体" w:eastAsia="宋体" w:cs="宋体"/>
          <w:b/>
          <w:bCs/>
          <w:color w:val="auto"/>
          <w:kern w:val="2"/>
          <w:sz w:val="24"/>
          <w:szCs w:val="24"/>
          <w:lang w:val="zh-CN" w:eastAsia="zh-CN" w:bidi="ar-SA"/>
        </w:rPr>
        <w:t>东莞市东信水环境投资有限公司</w:t>
      </w:r>
    </w:p>
    <w:p w14:paraId="2B2BD8E9">
      <w:pPr>
        <w:keepNext w:val="0"/>
        <w:keepLines w:val="0"/>
        <w:pageBreakBefore w:val="0"/>
        <w:widowControl/>
        <w:kinsoku/>
        <w:wordWrap/>
        <w:overflowPunct/>
        <w:topLinePunct w:val="0"/>
        <w:autoSpaceDE w:val="0"/>
        <w:autoSpaceDN w:val="0"/>
        <w:bidi w:val="0"/>
        <w:adjustRightInd w:val="0"/>
        <w:snapToGrid w:val="0"/>
        <w:spacing w:before="0" w:beforeLines="-2147483648" w:after="0" w:afterLines="-2147483648" w:line="360" w:lineRule="auto"/>
        <w:ind w:right="0" w:firstLine="1446" w:firstLineChars="600"/>
        <w:jc w:val="left"/>
        <w:rPr>
          <w:rFonts w:hint="eastAsia" w:ascii="宋体" w:hAnsi="宋体" w:eastAsia="宋体" w:cs="宋体"/>
          <w:b/>
          <w:bCs/>
          <w:color w:val="auto"/>
          <w:kern w:val="2"/>
          <w:sz w:val="24"/>
          <w:szCs w:val="24"/>
          <w:lang w:val="zh-CN" w:eastAsia="zh-CN" w:bidi="ar-SA"/>
        </w:rPr>
      </w:pPr>
      <w:r>
        <w:rPr>
          <w:rFonts w:hint="eastAsia" w:ascii="宋体" w:hAnsi="宋体" w:eastAsia="宋体" w:cs="宋体"/>
          <w:b/>
          <w:color w:val="auto"/>
          <w:kern w:val="0"/>
          <w:sz w:val="24"/>
          <w:szCs w:val="21"/>
        </w:rPr>
        <w:t>甲方</w:t>
      </w:r>
      <w:r>
        <w:rPr>
          <w:rFonts w:hint="eastAsia" w:ascii="宋体" w:hAnsi="宋体" w:eastAsia="宋体" w:cs="宋体"/>
          <w:b/>
          <w:color w:val="auto"/>
          <w:kern w:val="0"/>
          <w:sz w:val="24"/>
          <w:szCs w:val="21"/>
          <w:lang w:val="en-US" w:eastAsia="zh-CN"/>
        </w:rPr>
        <w:t>4：</w:t>
      </w:r>
      <w:r>
        <w:rPr>
          <w:rFonts w:hint="eastAsia" w:ascii="宋体" w:hAnsi="宋体" w:eastAsia="宋体" w:cs="宋体"/>
          <w:b/>
          <w:bCs/>
          <w:color w:val="auto"/>
          <w:kern w:val="2"/>
          <w:sz w:val="24"/>
          <w:szCs w:val="24"/>
          <w:lang w:val="zh-CN" w:eastAsia="zh-CN" w:bidi="ar-SA"/>
        </w:rPr>
        <w:t>东莞市东泽水环境投资有限公司</w:t>
      </w:r>
    </w:p>
    <w:p w14:paraId="598067EF">
      <w:pPr>
        <w:keepNext w:val="0"/>
        <w:keepLines w:val="0"/>
        <w:pageBreakBefore w:val="0"/>
        <w:widowControl/>
        <w:kinsoku/>
        <w:wordWrap/>
        <w:overflowPunct/>
        <w:topLinePunct w:val="0"/>
        <w:autoSpaceDE w:val="0"/>
        <w:autoSpaceDN w:val="0"/>
        <w:bidi w:val="0"/>
        <w:adjustRightInd w:val="0"/>
        <w:snapToGrid w:val="0"/>
        <w:spacing w:before="0" w:beforeLines="-2147483648" w:after="0" w:afterLines="-2147483648" w:line="360" w:lineRule="auto"/>
        <w:ind w:right="0" w:firstLine="1446" w:firstLineChars="600"/>
        <w:jc w:val="left"/>
        <w:rPr>
          <w:rFonts w:hint="eastAsia" w:ascii="宋体" w:hAnsi="宋体" w:eastAsia="宋体" w:cs="宋体"/>
          <w:b/>
          <w:bCs/>
          <w:color w:val="auto"/>
          <w:kern w:val="2"/>
          <w:sz w:val="24"/>
          <w:szCs w:val="24"/>
          <w:lang w:val="zh-CN" w:eastAsia="zh-CN" w:bidi="ar-SA"/>
        </w:rPr>
      </w:pPr>
      <w:r>
        <w:rPr>
          <w:rFonts w:hint="eastAsia" w:ascii="宋体" w:hAnsi="宋体" w:eastAsia="宋体" w:cs="宋体"/>
          <w:b/>
          <w:color w:val="auto"/>
          <w:kern w:val="0"/>
          <w:sz w:val="24"/>
          <w:szCs w:val="21"/>
        </w:rPr>
        <w:t>甲方</w:t>
      </w:r>
      <w:r>
        <w:rPr>
          <w:rFonts w:hint="eastAsia" w:ascii="宋体" w:hAnsi="宋体" w:eastAsia="宋体" w:cs="宋体"/>
          <w:b/>
          <w:color w:val="auto"/>
          <w:kern w:val="0"/>
          <w:sz w:val="24"/>
          <w:szCs w:val="21"/>
          <w:lang w:val="en-US" w:eastAsia="zh-CN"/>
        </w:rPr>
        <w:t>5：</w:t>
      </w:r>
      <w:r>
        <w:rPr>
          <w:rFonts w:hint="eastAsia" w:ascii="宋体" w:hAnsi="宋体" w:eastAsia="宋体" w:cs="宋体"/>
          <w:b/>
          <w:bCs/>
          <w:color w:val="auto"/>
          <w:kern w:val="2"/>
          <w:sz w:val="24"/>
          <w:szCs w:val="24"/>
          <w:lang w:val="zh-CN" w:eastAsia="zh-CN" w:bidi="ar-SA"/>
        </w:rPr>
        <w:t>东莞市清泽水环境投资有限公司</w:t>
      </w:r>
    </w:p>
    <w:p w14:paraId="17322B9A">
      <w:pPr>
        <w:keepNext w:val="0"/>
        <w:keepLines w:val="0"/>
        <w:pageBreakBefore w:val="0"/>
        <w:widowControl/>
        <w:kinsoku/>
        <w:wordWrap/>
        <w:overflowPunct/>
        <w:topLinePunct w:val="0"/>
        <w:autoSpaceDE w:val="0"/>
        <w:autoSpaceDN w:val="0"/>
        <w:bidi w:val="0"/>
        <w:adjustRightInd w:val="0"/>
        <w:snapToGrid w:val="0"/>
        <w:spacing w:before="0" w:beforeLines="-2147483648" w:after="0" w:afterLines="-2147483648" w:line="360" w:lineRule="auto"/>
        <w:ind w:right="0" w:firstLine="1446" w:firstLineChars="600"/>
        <w:jc w:val="left"/>
        <w:rPr>
          <w:rFonts w:hint="eastAsia" w:ascii="宋体" w:hAnsi="宋体" w:eastAsia="宋体" w:cs="宋体"/>
          <w:b/>
          <w:bCs/>
          <w:color w:val="auto"/>
          <w:kern w:val="2"/>
          <w:sz w:val="24"/>
          <w:szCs w:val="24"/>
          <w:lang w:val="zh-CN" w:eastAsia="zh-CN" w:bidi="ar-SA"/>
        </w:rPr>
      </w:pPr>
      <w:r>
        <w:rPr>
          <w:rFonts w:hint="eastAsia" w:ascii="宋体" w:hAnsi="宋体" w:eastAsia="宋体" w:cs="宋体"/>
          <w:b/>
          <w:color w:val="auto"/>
          <w:kern w:val="0"/>
          <w:sz w:val="24"/>
          <w:szCs w:val="21"/>
        </w:rPr>
        <w:t>甲方</w:t>
      </w:r>
      <w:r>
        <w:rPr>
          <w:rFonts w:hint="eastAsia" w:ascii="宋体" w:hAnsi="宋体" w:eastAsia="宋体" w:cs="宋体"/>
          <w:b/>
          <w:color w:val="auto"/>
          <w:kern w:val="0"/>
          <w:sz w:val="24"/>
          <w:szCs w:val="21"/>
          <w:lang w:val="en-US" w:eastAsia="zh-CN"/>
        </w:rPr>
        <w:t>6：</w:t>
      </w:r>
      <w:r>
        <w:rPr>
          <w:rFonts w:hint="eastAsia" w:ascii="宋体" w:hAnsi="宋体" w:eastAsia="宋体" w:cs="宋体"/>
          <w:b/>
          <w:bCs/>
          <w:color w:val="auto"/>
          <w:kern w:val="2"/>
          <w:sz w:val="24"/>
          <w:szCs w:val="24"/>
          <w:lang w:val="zh-CN" w:eastAsia="zh-CN" w:bidi="ar-SA"/>
        </w:rPr>
        <w:t>东莞市</w:t>
      </w:r>
      <w:r>
        <w:rPr>
          <w:rFonts w:hint="eastAsia" w:ascii="宋体" w:hAnsi="宋体" w:eastAsia="宋体" w:cs="宋体"/>
          <w:b/>
          <w:bCs/>
          <w:color w:val="auto"/>
          <w:kern w:val="2"/>
          <w:sz w:val="24"/>
          <w:szCs w:val="24"/>
          <w:lang w:val="en-US" w:eastAsia="zh-CN" w:bidi="ar-SA"/>
        </w:rPr>
        <w:t>莞清</w:t>
      </w:r>
      <w:r>
        <w:rPr>
          <w:rFonts w:hint="eastAsia" w:ascii="宋体" w:hAnsi="宋体" w:eastAsia="宋体" w:cs="宋体"/>
          <w:b/>
          <w:bCs/>
          <w:color w:val="auto"/>
          <w:kern w:val="2"/>
          <w:sz w:val="24"/>
          <w:szCs w:val="24"/>
          <w:lang w:val="zh-CN" w:eastAsia="zh-CN" w:bidi="ar-SA"/>
        </w:rPr>
        <w:t>水环境投资有限公司</w:t>
      </w:r>
    </w:p>
    <w:p w14:paraId="0AD77910">
      <w:pPr>
        <w:keepNext w:val="0"/>
        <w:keepLines w:val="0"/>
        <w:pageBreakBefore w:val="0"/>
        <w:widowControl/>
        <w:kinsoku/>
        <w:wordWrap/>
        <w:overflowPunct/>
        <w:topLinePunct w:val="0"/>
        <w:autoSpaceDE w:val="0"/>
        <w:autoSpaceDN w:val="0"/>
        <w:bidi w:val="0"/>
        <w:adjustRightInd w:val="0"/>
        <w:snapToGrid w:val="0"/>
        <w:spacing w:before="0" w:beforeLines="-2147483648" w:after="0" w:afterLines="-2147483648" w:line="360" w:lineRule="auto"/>
        <w:ind w:right="0" w:firstLine="1446" w:firstLineChars="600"/>
        <w:jc w:val="left"/>
        <w:rPr>
          <w:rFonts w:hint="eastAsia" w:ascii="宋体" w:hAnsi="宋体" w:eastAsia="宋体" w:cs="宋体"/>
          <w:b/>
          <w:bCs/>
          <w:color w:val="auto"/>
          <w:kern w:val="2"/>
          <w:sz w:val="24"/>
          <w:szCs w:val="24"/>
          <w:lang w:val="zh-CN" w:eastAsia="zh-CN" w:bidi="ar-SA"/>
        </w:rPr>
      </w:pPr>
      <w:r>
        <w:rPr>
          <w:rFonts w:hint="eastAsia" w:ascii="宋体" w:hAnsi="宋体" w:eastAsia="宋体" w:cs="宋体"/>
          <w:b/>
          <w:color w:val="auto"/>
          <w:kern w:val="0"/>
          <w:sz w:val="24"/>
          <w:szCs w:val="21"/>
        </w:rPr>
        <w:t>甲方</w:t>
      </w:r>
      <w:r>
        <w:rPr>
          <w:rFonts w:hint="eastAsia" w:ascii="宋体" w:hAnsi="宋体" w:eastAsia="宋体" w:cs="宋体"/>
          <w:b/>
          <w:color w:val="auto"/>
          <w:kern w:val="0"/>
          <w:sz w:val="24"/>
          <w:szCs w:val="21"/>
          <w:lang w:val="en-US" w:eastAsia="zh-CN"/>
        </w:rPr>
        <w:t>7：</w:t>
      </w:r>
      <w:r>
        <w:rPr>
          <w:rFonts w:hint="eastAsia" w:ascii="宋体" w:hAnsi="宋体" w:eastAsia="宋体" w:cs="宋体"/>
          <w:b/>
          <w:bCs/>
          <w:color w:val="auto"/>
          <w:kern w:val="2"/>
          <w:sz w:val="24"/>
          <w:szCs w:val="24"/>
          <w:lang w:val="zh-CN" w:eastAsia="zh-CN" w:bidi="ar-SA"/>
        </w:rPr>
        <w:t>东莞市</w:t>
      </w:r>
      <w:r>
        <w:rPr>
          <w:rFonts w:hint="eastAsia" w:ascii="宋体" w:hAnsi="宋体" w:eastAsia="宋体" w:cs="宋体"/>
          <w:b/>
          <w:bCs/>
          <w:color w:val="auto"/>
          <w:kern w:val="2"/>
          <w:sz w:val="24"/>
          <w:szCs w:val="24"/>
          <w:lang w:val="en-US" w:eastAsia="zh-CN" w:bidi="ar-SA"/>
        </w:rPr>
        <w:t>东江</w:t>
      </w:r>
      <w:r>
        <w:rPr>
          <w:rFonts w:hint="eastAsia" w:ascii="宋体" w:hAnsi="宋体" w:eastAsia="宋体" w:cs="宋体"/>
          <w:b/>
          <w:bCs/>
          <w:color w:val="auto"/>
          <w:kern w:val="2"/>
          <w:sz w:val="24"/>
          <w:szCs w:val="24"/>
          <w:lang w:val="zh-CN" w:eastAsia="zh-CN" w:bidi="ar-SA"/>
        </w:rPr>
        <w:t>水环境投资有限公司</w:t>
      </w:r>
    </w:p>
    <w:p w14:paraId="6BF6AB5A">
      <w:pPr>
        <w:keepNext w:val="0"/>
        <w:keepLines w:val="0"/>
        <w:pageBreakBefore w:val="0"/>
        <w:widowControl/>
        <w:kinsoku/>
        <w:wordWrap/>
        <w:overflowPunct/>
        <w:topLinePunct w:val="0"/>
        <w:autoSpaceDE w:val="0"/>
        <w:autoSpaceDN w:val="0"/>
        <w:bidi w:val="0"/>
        <w:adjustRightInd w:val="0"/>
        <w:snapToGrid w:val="0"/>
        <w:spacing w:beforeLines="50" w:line="360" w:lineRule="auto"/>
        <w:ind w:firstLine="1446" w:firstLineChars="600"/>
        <w:jc w:val="left"/>
        <w:rPr>
          <w:rFonts w:hint="eastAsia" w:ascii="宋体" w:hAnsi="宋体" w:eastAsia="宋体" w:cs="宋体"/>
          <w:b/>
          <w:color w:val="auto"/>
          <w:kern w:val="0"/>
          <w:sz w:val="24"/>
          <w:szCs w:val="21"/>
          <w:u w:val="single"/>
        </w:rPr>
      </w:pPr>
      <w:r>
        <w:rPr>
          <w:rFonts w:hint="eastAsia" w:ascii="宋体" w:hAnsi="宋体" w:eastAsia="宋体" w:cs="宋体"/>
          <w:b/>
          <w:color w:val="auto"/>
          <w:kern w:val="0"/>
          <w:sz w:val="24"/>
          <w:szCs w:val="21"/>
        </w:rPr>
        <w:t>乙方：</w:t>
      </w:r>
    </w:p>
    <w:p w14:paraId="4D608C41">
      <w:pPr>
        <w:keepNext w:val="0"/>
        <w:keepLines w:val="0"/>
        <w:pageBreakBefore w:val="0"/>
        <w:kinsoku/>
        <w:wordWrap/>
        <w:overflowPunct/>
        <w:topLinePunct w:val="0"/>
        <w:autoSpaceDE w:val="0"/>
        <w:autoSpaceDN w:val="0"/>
        <w:bidi w:val="0"/>
        <w:adjustRightInd w:val="0"/>
        <w:snapToGrid w:val="0"/>
        <w:spacing w:line="360" w:lineRule="auto"/>
        <w:ind w:firstLine="1446" w:firstLineChars="600"/>
        <w:jc w:val="left"/>
        <w:rPr>
          <w:rFonts w:hint="eastAsia" w:ascii="宋体" w:hAnsi="宋体" w:eastAsia="宋体" w:cs="宋体"/>
          <w:b/>
          <w:color w:val="auto"/>
          <w:kern w:val="0"/>
          <w:sz w:val="24"/>
          <w:szCs w:val="21"/>
        </w:rPr>
      </w:pPr>
    </w:p>
    <w:p w14:paraId="12D6A4C7">
      <w:pPr>
        <w:keepNext w:val="0"/>
        <w:keepLines w:val="0"/>
        <w:pageBreakBefore w:val="0"/>
        <w:kinsoku/>
        <w:wordWrap/>
        <w:overflowPunct/>
        <w:topLinePunct w:val="0"/>
        <w:autoSpaceDE w:val="0"/>
        <w:autoSpaceDN w:val="0"/>
        <w:bidi w:val="0"/>
        <w:adjustRightInd w:val="0"/>
        <w:snapToGrid w:val="0"/>
        <w:spacing w:line="360" w:lineRule="auto"/>
        <w:ind w:firstLine="1446" w:firstLineChars="600"/>
        <w:jc w:val="left"/>
        <w:rPr>
          <w:rFonts w:hint="eastAsia" w:ascii="宋体" w:hAnsi="宋体" w:eastAsia="宋体" w:cs="宋体"/>
          <w:b/>
          <w:color w:val="auto"/>
          <w:kern w:val="0"/>
          <w:sz w:val="24"/>
          <w:szCs w:val="21"/>
          <w:u w:val="none"/>
        </w:rPr>
      </w:pPr>
      <w:r>
        <w:rPr>
          <w:rFonts w:hint="eastAsia" w:ascii="宋体" w:hAnsi="宋体" w:eastAsia="宋体" w:cs="宋体"/>
          <w:b/>
          <w:color w:val="auto"/>
          <w:kern w:val="0"/>
          <w:sz w:val="24"/>
          <w:szCs w:val="21"/>
        </w:rPr>
        <w:t>签约地点：</w:t>
      </w:r>
      <w:r>
        <w:rPr>
          <w:rFonts w:hint="eastAsia" w:ascii="宋体" w:hAnsi="宋体" w:eastAsia="宋体" w:cs="宋体"/>
          <w:b/>
          <w:color w:val="auto"/>
          <w:kern w:val="0"/>
          <w:sz w:val="24"/>
          <w:szCs w:val="21"/>
          <w:u w:val="none"/>
        </w:rPr>
        <w:t xml:space="preserve">       东莞市         </w:t>
      </w:r>
    </w:p>
    <w:p w14:paraId="18FE5CB6">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b/>
          <w:color w:val="auto"/>
          <w:kern w:val="0"/>
          <w:sz w:val="24"/>
          <w:szCs w:val="21"/>
        </w:rPr>
      </w:pPr>
    </w:p>
    <w:p w14:paraId="4C1C9D60">
      <w:pPr>
        <w:keepNext w:val="0"/>
        <w:keepLines w:val="0"/>
        <w:pageBreakBefore w:val="0"/>
        <w:kinsoku/>
        <w:wordWrap/>
        <w:overflowPunct/>
        <w:topLinePunct w:val="0"/>
        <w:autoSpaceDE w:val="0"/>
        <w:autoSpaceDN w:val="0"/>
        <w:bidi w:val="0"/>
        <w:adjustRightInd w:val="0"/>
        <w:snapToGrid w:val="0"/>
        <w:spacing w:line="360" w:lineRule="auto"/>
        <w:ind w:firstLine="1446" w:firstLineChars="600"/>
        <w:jc w:val="left"/>
        <w:rPr>
          <w:rFonts w:hint="eastAsia" w:ascii="宋体" w:hAnsi="宋体" w:eastAsia="宋体" w:cs="宋体"/>
          <w:b/>
          <w:color w:val="auto"/>
          <w:kern w:val="0"/>
          <w:sz w:val="24"/>
          <w:szCs w:val="21"/>
          <w:u w:val="single"/>
        </w:rPr>
      </w:pPr>
      <w:r>
        <w:rPr>
          <w:rFonts w:hint="eastAsia" w:ascii="宋体" w:hAnsi="宋体" w:eastAsia="宋体" w:cs="宋体"/>
          <w:b/>
          <w:color w:val="auto"/>
          <w:kern w:val="0"/>
          <w:sz w:val="24"/>
          <w:szCs w:val="21"/>
        </w:rPr>
        <w:t>签约日期：</w:t>
      </w:r>
    </w:p>
    <w:p w14:paraId="6B2318D3">
      <w:pPr>
        <w:keepNext w:val="0"/>
        <w:keepLines w:val="0"/>
        <w:pageBreakBefore w:val="0"/>
        <w:kinsoku/>
        <w:wordWrap/>
        <w:overflowPunct/>
        <w:topLinePunct w:val="0"/>
        <w:autoSpaceDE w:val="0"/>
        <w:autoSpaceDN w:val="0"/>
        <w:bidi w:val="0"/>
        <w:adjustRightInd/>
        <w:snapToGrid w:val="0"/>
        <w:spacing w:line="360" w:lineRule="auto"/>
        <w:ind w:left="365" w:leftChars="174"/>
        <w:jc w:val="left"/>
        <w:rPr>
          <w:rFonts w:hint="eastAsia" w:ascii="宋体" w:hAnsi="宋体" w:eastAsia="宋体" w:cs="宋体"/>
          <w:color w:val="auto"/>
          <w:kern w:val="0"/>
          <w:sz w:val="21"/>
          <w:szCs w:val="21"/>
        </w:rPr>
        <w:sectPr>
          <w:headerReference r:id="rId3" w:type="default"/>
          <w:footerReference r:id="rId4" w:type="default"/>
          <w:pgSz w:w="11900" w:h="16830"/>
          <w:pgMar w:top="1417" w:right="1276" w:bottom="1417" w:left="1417" w:header="0" w:footer="1046" w:gutter="0"/>
          <w:pgNumType w:fmt="decimal" w:start="1"/>
          <w:cols w:space="720" w:num="1"/>
        </w:sectPr>
      </w:pPr>
    </w:p>
    <w:p w14:paraId="12C071EF">
      <w:pPr>
        <w:keepNext w:val="0"/>
        <w:keepLines w:val="0"/>
        <w:pageBreakBefore w:val="0"/>
        <w:kinsoku/>
        <w:wordWrap/>
        <w:overflowPunct/>
        <w:topLinePunct w:val="0"/>
        <w:autoSpaceDE w:val="0"/>
        <w:autoSpaceDN w:val="0"/>
        <w:bidi w:val="0"/>
        <w:adjustRightInd/>
        <w:snapToGrid w:val="0"/>
        <w:spacing w:line="360" w:lineRule="auto"/>
        <w:ind w:left="365" w:leftChars="174"/>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甲方</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：东莞市水务集团管网有限公司</w:t>
      </w:r>
    </w:p>
    <w:p w14:paraId="7D6C552D">
      <w:pPr>
        <w:keepNext w:val="0"/>
        <w:keepLines w:val="0"/>
        <w:pageBreakBefore w:val="0"/>
        <w:kinsoku/>
        <w:wordWrap/>
        <w:overflowPunct/>
        <w:topLinePunct w:val="0"/>
        <w:autoSpaceDE w:val="0"/>
        <w:autoSpaceDN w:val="0"/>
        <w:bidi w:val="0"/>
        <w:adjustRightInd/>
        <w:snapToGrid w:val="0"/>
        <w:spacing w:line="360" w:lineRule="auto"/>
        <w:ind w:left="365" w:leftChars="174"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甲方</w:t>
      </w: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：东莞市莞泽水环境投资有限公司</w:t>
      </w:r>
    </w:p>
    <w:p w14:paraId="4F09AF6D">
      <w:pPr>
        <w:keepNext w:val="0"/>
        <w:keepLines w:val="0"/>
        <w:pageBreakBefore w:val="0"/>
        <w:kinsoku/>
        <w:wordWrap/>
        <w:overflowPunct/>
        <w:topLinePunct w:val="0"/>
        <w:autoSpaceDE w:val="0"/>
        <w:autoSpaceDN w:val="0"/>
        <w:bidi w:val="0"/>
        <w:adjustRightInd/>
        <w:snapToGrid w:val="0"/>
        <w:spacing w:line="360" w:lineRule="auto"/>
        <w:ind w:left="365" w:leftChars="174"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甲方</w:t>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：东莞市东信水环境投资有限公司</w:t>
      </w:r>
    </w:p>
    <w:p w14:paraId="0CFD832A">
      <w:pPr>
        <w:keepNext w:val="0"/>
        <w:keepLines w:val="0"/>
        <w:pageBreakBefore w:val="0"/>
        <w:kinsoku/>
        <w:wordWrap/>
        <w:overflowPunct/>
        <w:topLinePunct w:val="0"/>
        <w:autoSpaceDE w:val="0"/>
        <w:autoSpaceDN w:val="0"/>
        <w:bidi w:val="0"/>
        <w:adjustRightInd/>
        <w:snapToGrid w:val="0"/>
        <w:spacing w:line="360" w:lineRule="auto"/>
        <w:ind w:left="365" w:leftChars="174"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甲方</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：东莞市东泽水环境投资有限公司</w:t>
      </w:r>
    </w:p>
    <w:p w14:paraId="20ACD8F1">
      <w:pPr>
        <w:keepNext w:val="0"/>
        <w:keepLines w:val="0"/>
        <w:pageBreakBefore w:val="0"/>
        <w:kinsoku/>
        <w:wordWrap/>
        <w:overflowPunct/>
        <w:topLinePunct w:val="0"/>
        <w:autoSpaceDE w:val="0"/>
        <w:autoSpaceDN w:val="0"/>
        <w:bidi w:val="0"/>
        <w:adjustRightInd/>
        <w:snapToGrid w:val="0"/>
        <w:spacing w:line="360" w:lineRule="auto"/>
        <w:ind w:left="365" w:leftChars="174"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甲方</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：东莞市清泽水环境投资有限公司</w:t>
      </w:r>
    </w:p>
    <w:p w14:paraId="3882B5A7">
      <w:pPr>
        <w:keepNext w:val="0"/>
        <w:keepLines w:val="0"/>
        <w:pageBreakBefore w:val="0"/>
        <w:kinsoku/>
        <w:wordWrap/>
        <w:overflowPunct/>
        <w:topLinePunct w:val="0"/>
        <w:autoSpaceDE w:val="0"/>
        <w:autoSpaceDN w:val="0"/>
        <w:bidi w:val="0"/>
        <w:adjustRightInd/>
        <w:snapToGrid w:val="0"/>
        <w:spacing w:line="360" w:lineRule="auto"/>
        <w:ind w:left="365" w:leftChars="174"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甲方</w:t>
      </w: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rPr>
        <w:t>：东莞市莞清水环境投资有限公司</w:t>
      </w:r>
    </w:p>
    <w:p w14:paraId="7380A5E1">
      <w:pPr>
        <w:keepNext w:val="0"/>
        <w:keepLines w:val="0"/>
        <w:pageBreakBefore w:val="0"/>
        <w:kinsoku/>
        <w:wordWrap/>
        <w:overflowPunct/>
        <w:topLinePunct w:val="0"/>
        <w:autoSpaceDE w:val="0"/>
        <w:autoSpaceDN w:val="0"/>
        <w:bidi w:val="0"/>
        <w:adjustRightInd/>
        <w:snapToGrid w:val="0"/>
        <w:spacing w:line="360" w:lineRule="auto"/>
        <w:ind w:left="365" w:leftChars="174" w:firstLine="0" w:firstLineChars="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甲方</w:t>
      </w:r>
      <w:r>
        <w:rPr>
          <w:rFonts w:hint="eastAsia" w:ascii="宋体" w:hAnsi="宋体" w:eastAsia="宋体" w:cs="宋体"/>
          <w:color w:val="auto"/>
          <w:kern w:val="0"/>
          <w:sz w:val="21"/>
          <w:szCs w:val="21"/>
          <w:lang w:val="en-US" w:eastAsia="zh-CN"/>
        </w:rPr>
        <w:t>7</w:t>
      </w:r>
      <w:r>
        <w:rPr>
          <w:rFonts w:hint="eastAsia" w:ascii="宋体" w:hAnsi="宋体" w:eastAsia="宋体" w:cs="宋体"/>
          <w:color w:val="auto"/>
          <w:kern w:val="0"/>
          <w:sz w:val="21"/>
          <w:szCs w:val="21"/>
        </w:rPr>
        <w:t>：东莞市东江水环境投资有限公司</w:t>
      </w:r>
    </w:p>
    <w:p w14:paraId="728D34F3">
      <w:pPr>
        <w:keepNext w:val="0"/>
        <w:keepLines w:val="0"/>
        <w:pageBreakBefore w:val="0"/>
        <w:kinsoku/>
        <w:wordWrap/>
        <w:overflowPunct/>
        <w:topLinePunct w:val="0"/>
        <w:autoSpaceDE w:val="0"/>
        <w:autoSpaceDN w:val="0"/>
        <w:bidi w:val="0"/>
        <w:adjustRightInd/>
        <w:snapToGrid w:val="0"/>
        <w:spacing w:line="360" w:lineRule="auto"/>
        <w:ind w:left="365" w:leftChars="174" w:firstLine="0" w:firstLineChars="0"/>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以下统称为“甲方”</w:t>
      </w:r>
      <w:r>
        <w:rPr>
          <w:rFonts w:hint="eastAsia" w:ascii="宋体" w:hAnsi="宋体" w:eastAsia="宋体" w:cs="宋体"/>
          <w:color w:val="auto"/>
          <w:kern w:val="0"/>
          <w:sz w:val="21"/>
          <w:szCs w:val="21"/>
          <w:lang w:eastAsia="zh-CN"/>
        </w:rPr>
        <w:t>）</w:t>
      </w:r>
    </w:p>
    <w:p w14:paraId="4DC0F70A">
      <w:pPr>
        <w:keepNext w:val="0"/>
        <w:keepLines w:val="0"/>
        <w:pageBreakBefore w:val="0"/>
        <w:kinsoku/>
        <w:wordWrap/>
        <w:overflowPunct/>
        <w:topLinePunct w:val="0"/>
        <w:autoSpaceDE w:val="0"/>
        <w:autoSpaceDN w:val="0"/>
        <w:bidi w:val="0"/>
        <w:adjustRightInd/>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乙方：</w:t>
      </w:r>
    </w:p>
    <w:p w14:paraId="3992A21F">
      <w:pPr>
        <w:keepNext w:val="0"/>
        <w:keepLines w:val="0"/>
        <w:pageBreakBefore w:val="0"/>
        <w:kinsoku/>
        <w:wordWrap/>
        <w:overflowPunct/>
        <w:topLinePunct w:val="0"/>
        <w:autoSpaceDE w:val="0"/>
        <w:autoSpaceDN w:val="0"/>
        <w:bidi w:val="0"/>
        <w:adjustRightInd/>
        <w:snapToGrid w:val="0"/>
        <w:spacing w:line="360" w:lineRule="auto"/>
        <w:ind w:firstLine="420" w:firstLineChars="200"/>
        <w:jc w:val="left"/>
        <w:rPr>
          <w:rFonts w:hint="eastAsia" w:ascii="宋体" w:hAnsi="宋体" w:eastAsia="宋体" w:cs="宋体"/>
          <w:color w:val="auto"/>
          <w:kern w:val="0"/>
          <w:sz w:val="21"/>
          <w:szCs w:val="21"/>
        </w:rPr>
      </w:pPr>
    </w:p>
    <w:p w14:paraId="0D1E95F3">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根据《中华人民共和国民法典》及</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rPr>
        <w:t>采购项目(招标编号：</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rPr>
        <w:t>)中标结果和招标文件的要求，结合东莞市相关规定及本项目具体情况，及其它有关法律、行政法规，甲、乙双方在自愿、平等、协商一致的基础上订立本合同。</w:t>
      </w:r>
    </w:p>
    <w:p w14:paraId="25D3ED25">
      <w:pPr>
        <w:keepNext w:val="0"/>
        <w:keepLines w:val="0"/>
        <w:pageBreakBefore w:val="0"/>
        <w:kinsoku/>
        <w:wordWrap/>
        <w:overflowPunct/>
        <w:topLinePunct w:val="0"/>
        <w:autoSpaceDE w:val="0"/>
        <w:autoSpaceDN w:val="0"/>
        <w:bidi w:val="0"/>
        <w:adjustRightInd/>
        <w:snapToGrid w:val="0"/>
        <w:spacing w:line="360" w:lineRule="auto"/>
        <w:ind w:firstLine="422" w:firstLineChars="200"/>
        <w:jc w:val="both"/>
        <w:rPr>
          <w:rFonts w:hint="eastAsia" w:ascii="宋体" w:hAnsi="宋体" w:eastAsia="宋体" w:cs="宋体"/>
          <w:b/>
          <w:color w:val="auto"/>
          <w:kern w:val="0"/>
          <w:sz w:val="21"/>
          <w:szCs w:val="21"/>
        </w:rPr>
      </w:pPr>
    </w:p>
    <w:p w14:paraId="6E3FBFED">
      <w:pPr>
        <w:keepNext w:val="0"/>
        <w:keepLines w:val="0"/>
        <w:pageBreakBefore w:val="0"/>
        <w:kinsoku/>
        <w:wordWrap/>
        <w:overflowPunct/>
        <w:topLinePunct w:val="0"/>
        <w:autoSpaceDE w:val="0"/>
        <w:autoSpaceDN w:val="0"/>
        <w:bidi w:val="0"/>
        <w:adjustRightInd/>
        <w:snapToGrid w:val="0"/>
        <w:spacing w:line="360" w:lineRule="auto"/>
        <w:ind w:firstLine="422" w:firstLineChars="200"/>
        <w:jc w:val="both"/>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一、项目概况</w:t>
      </w:r>
    </w:p>
    <w:p w14:paraId="06B6A08C">
      <w:pPr>
        <w:keepNext w:val="0"/>
        <w:keepLines w:val="0"/>
        <w:pageBreakBefore w:val="0"/>
        <w:kinsoku/>
        <w:wordWrap/>
        <w:overflowPunct/>
        <w:topLinePunct w:val="0"/>
        <w:autoSpaceDE w:val="0"/>
        <w:autoSpaceDN w:val="0"/>
        <w:bidi w:val="0"/>
        <w:adjustRightInd/>
        <w:snapToGrid w:val="0"/>
        <w:spacing w:line="360" w:lineRule="auto"/>
        <w:ind w:firstLine="422" w:firstLineChars="200"/>
        <w:jc w:val="both"/>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1.项目名称：</w:t>
      </w:r>
      <w:r>
        <w:rPr>
          <w:rFonts w:hint="eastAsia" w:ascii="宋体" w:hAnsi="宋体" w:eastAsia="宋体" w:cs="宋体"/>
          <w:color w:val="auto"/>
          <w:kern w:val="0"/>
          <w:sz w:val="21"/>
          <w:szCs w:val="21"/>
        </w:rPr>
        <w:t>东莞市水务集团管网有限公司2025年度管网地面泵站及雨水排涝设施管理服务采购项目</w:t>
      </w:r>
    </w:p>
    <w:p w14:paraId="69D3BF89">
      <w:pPr>
        <w:keepNext w:val="0"/>
        <w:keepLines w:val="0"/>
        <w:pageBreakBefore w:val="0"/>
        <w:numPr>
          <w:ilvl w:val="255"/>
          <w:numId w:val="0"/>
        </w:numPr>
        <w:kinsoku/>
        <w:wordWrap/>
        <w:overflowPunct/>
        <w:topLinePunct w:val="0"/>
        <w:autoSpaceDE w:val="0"/>
        <w:autoSpaceDN w:val="0"/>
        <w:bidi w:val="0"/>
        <w:adjustRightInd/>
        <w:snapToGrid w:val="0"/>
        <w:spacing w:line="360" w:lineRule="auto"/>
        <w:ind w:firstLine="422" w:firstLineChars="200"/>
        <w:jc w:val="both"/>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lang w:val="en-US" w:eastAsia="zh-CN"/>
        </w:rPr>
        <w:t>2</w:t>
      </w:r>
      <w:r>
        <w:rPr>
          <w:rFonts w:hint="eastAsia" w:ascii="宋体" w:hAnsi="宋体" w:eastAsia="宋体" w:cs="宋体"/>
          <w:b/>
          <w:bCs/>
          <w:color w:val="auto"/>
          <w:kern w:val="0"/>
          <w:sz w:val="21"/>
          <w:szCs w:val="21"/>
        </w:rPr>
        <w:t>.服务地点：</w:t>
      </w:r>
      <w:r>
        <w:rPr>
          <w:rFonts w:hint="eastAsia" w:ascii="宋体" w:hAnsi="宋体" w:eastAsia="宋体" w:cs="宋体"/>
          <w:color w:val="auto"/>
          <w:kern w:val="0"/>
          <w:sz w:val="21"/>
          <w:szCs w:val="21"/>
        </w:rPr>
        <w:t>东莞市</w:t>
      </w:r>
    </w:p>
    <w:p w14:paraId="30CCCCAB">
      <w:pPr>
        <w:keepNext w:val="0"/>
        <w:keepLines w:val="0"/>
        <w:pageBreakBefore w:val="0"/>
        <w:kinsoku/>
        <w:wordWrap/>
        <w:overflowPunct/>
        <w:topLinePunct w:val="0"/>
        <w:autoSpaceDE w:val="0"/>
        <w:autoSpaceDN w:val="0"/>
        <w:bidi w:val="0"/>
        <w:adjustRightInd/>
        <w:snapToGrid w:val="0"/>
        <w:spacing w:line="360" w:lineRule="auto"/>
        <w:ind w:firstLine="422" w:firstLineChars="200"/>
        <w:jc w:val="both"/>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lang w:val="en-US" w:eastAsia="zh-CN"/>
        </w:rPr>
        <w:t>3</w:t>
      </w:r>
      <w:r>
        <w:rPr>
          <w:rFonts w:hint="eastAsia" w:ascii="宋体" w:hAnsi="宋体" w:eastAsia="宋体" w:cs="宋体"/>
          <w:b/>
          <w:bCs/>
          <w:color w:val="auto"/>
          <w:kern w:val="0"/>
          <w:sz w:val="21"/>
          <w:szCs w:val="21"/>
        </w:rPr>
        <w:t>.项目背景：</w:t>
      </w:r>
      <w:r>
        <w:rPr>
          <w:rFonts w:hint="eastAsia" w:ascii="宋体" w:hAnsi="宋体" w:eastAsia="宋体" w:cs="宋体"/>
          <w:color w:val="auto"/>
          <w:sz w:val="21"/>
          <w:szCs w:val="21"/>
        </w:rPr>
        <w:t>东莞市水务集团管网有限公司及其下辖东莞市莞泽水环境投资有限公司、东莞市东信水环境投资有限公司、东莞市东泽水环境投资有限公司、东莞市清泽水环境投资有限公司、东莞市莞清水环境投资有限公司、东莞市东江水环境投资有限公司六家子公司，目前承接全市污水管网（含配套泵站）及市直管道路雨水设施（含配套地面泵站、雨水排涝设施）的运维工作。其中所承接运维范围内，目前正在运维的地面泵站共计5</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座</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污水泵站55座</w:t>
      </w:r>
      <w:r>
        <w:rPr>
          <w:rFonts w:hint="eastAsia" w:hAnsi="宋体" w:cs="宋体"/>
          <w:color w:val="auto"/>
          <w:sz w:val="21"/>
          <w:szCs w:val="21"/>
          <w:lang w:val="en-US" w:eastAsia="zh-CN"/>
        </w:rPr>
        <w:t>+</w:t>
      </w:r>
      <w:r>
        <w:rPr>
          <w:rFonts w:hint="eastAsia" w:ascii="宋体" w:hAnsi="宋体" w:eastAsia="宋体" w:cs="宋体"/>
          <w:color w:val="auto"/>
          <w:sz w:val="21"/>
          <w:szCs w:val="21"/>
        </w:rPr>
        <w:t>雨水泵站3座</w:t>
      </w:r>
      <w:r>
        <w:rPr>
          <w:rFonts w:hint="eastAsia" w:hAnsi="宋体" w:cs="宋体"/>
          <w:color w:val="auto"/>
          <w:sz w:val="21"/>
          <w:szCs w:val="21"/>
          <w:lang w:eastAsia="zh-CN"/>
        </w:rPr>
        <w:t>）</w:t>
      </w:r>
      <w:r>
        <w:rPr>
          <w:rFonts w:hint="eastAsia" w:ascii="宋体" w:hAnsi="宋体" w:eastAsia="宋体" w:cs="宋体"/>
          <w:color w:val="auto"/>
          <w:sz w:val="21"/>
          <w:szCs w:val="21"/>
        </w:rPr>
        <w:t>和</w:t>
      </w:r>
      <w:r>
        <w:rPr>
          <w:rFonts w:hint="eastAsia" w:ascii="宋体" w:hAnsi="宋体" w:eastAsia="宋体" w:cs="宋体"/>
          <w:color w:val="auto"/>
          <w:sz w:val="21"/>
          <w:szCs w:val="21"/>
          <w:lang w:val="en-US" w:eastAsia="zh-CN"/>
        </w:rPr>
        <w:t>隧道</w:t>
      </w:r>
      <w:r>
        <w:rPr>
          <w:rFonts w:hint="eastAsia" w:ascii="宋体" w:hAnsi="宋体" w:eastAsia="宋体" w:cs="宋体"/>
          <w:color w:val="auto"/>
          <w:sz w:val="21"/>
          <w:szCs w:val="21"/>
        </w:rPr>
        <w:t>雨水排涝设施15座（14条隧道和1座东莞西站应急泵站）。根据工作安排，泵站运营分为六个管理片区，详见下表</w:t>
      </w:r>
    </w:p>
    <w:p w14:paraId="47A4C30C">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表1  污水泵站管理区划分及泵站数量（暂定数量）</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5"/>
        <w:gridCol w:w="6332"/>
        <w:gridCol w:w="2333"/>
      </w:tblGrid>
      <w:tr w14:paraId="514F4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2" w:type="pct"/>
            <w:shd w:val="clear" w:color="auto" w:fill="DEEBF6" w:themeFill="accent5" w:themeFillTint="32"/>
            <w:vAlign w:val="center"/>
          </w:tcPr>
          <w:p w14:paraId="6B0DE400">
            <w:pPr>
              <w:pStyle w:val="3"/>
              <w:autoSpaceDE/>
              <w:autoSpaceDN/>
              <w:adjustRightInd/>
              <w:spacing w:line="360" w:lineRule="auto"/>
              <w:ind w:right="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片区</w:t>
            </w:r>
          </w:p>
        </w:tc>
        <w:tc>
          <w:tcPr>
            <w:tcW w:w="3053" w:type="pct"/>
            <w:shd w:val="clear" w:color="auto" w:fill="DEEBF6" w:themeFill="accent5" w:themeFillTint="32"/>
            <w:vAlign w:val="center"/>
          </w:tcPr>
          <w:p w14:paraId="5FF4E96B">
            <w:pPr>
              <w:pStyle w:val="3"/>
              <w:autoSpaceDE/>
              <w:autoSpaceDN/>
              <w:adjustRightInd/>
              <w:spacing w:line="360" w:lineRule="auto"/>
              <w:ind w:right="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泵站所属镇街</w:t>
            </w:r>
          </w:p>
        </w:tc>
        <w:tc>
          <w:tcPr>
            <w:tcW w:w="1126" w:type="pct"/>
            <w:shd w:val="clear" w:color="auto" w:fill="DEEBF6" w:themeFill="accent5" w:themeFillTint="32"/>
            <w:vAlign w:val="center"/>
          </w:tcPr>
          <w:p w14:paraId="2C552858">
            <w:pPr>
              <w:pStyle w:val="3"/>
              <w:autoSpaceDE/>
              <w:autoSpaceDN/>
              <w:adjustRightInd/>
              <w:spacing w:line="360" w:lineRule="auto"/>
              <w:ind w:right="0"/>
              <w:rPr>
                <w:rFonts w:hint="eastAsia" w:ascii="宋体" w:hAnsi="宋体" w:eastAsia="宋体" w:cs="宋体"/>
                <w:b w:val="0"/>
                <w:bCs/>
                <w:color w:val="auto"/>
                <w:sz w:val="21"/>
                <w:szCs w:val="21"/>
              </w:rPr>
            </w:pPr>
            <w:r>
              <w:rPr>
                <w:rFonts w:hint="eastAsia" w:hAnsi="宋体" w:cs="宋体"/>
                <w:b w:val="0"/>
                <w:bCs/>
                <w:color w:val="auto"/>
                <w:sz w:val="21"/>
                <w:szCs w:val="21"/>
                <w:lang w:val="en-US" w:eastAsia="zh-CN"/>
              </w:rPr>
              <w:t>污水</w:t>
            </w:r>
            <w:r>
              <w:rPr>
                <w:rFonts w:hint="eastAsia" w:ascii="宋体" w:hAnsi="宋体" w:eastAsia="宋体" w:cs="宋体"/>
                <w:b w:val="0"/>
                <w:bCs/>
                <w:color w:val="auto"/>
                <w:sz w:val="21"/>
                <w:szCs w:val="21"/>
              </w:rPr>
              <w:t>泵站数量（座）</w:t>
            </w:r>
          </w:p>
        </w:tc>
      </w:tr>
      <w:tr w14:paraId="0B33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2" w:type="pct"/>
            <w:vAlign w:val="center"/>
          </w:tcPr>
          <w:p w14:paraId="3878D2BF">
            <w:pPr>
              <w:pStyle w:val="3"/>
              <w:autoSpaceDE/>
              <w:autoSpaceDN/>
              <w:adjustRightInd/>
              <w:spacing w:line="360" w:lineRule="auto"/>
              <w:ind w:right="0"/>
              <w:rPr>
                <w:rFonts w:hint="eastAsia" w:ascii="宋体" w:hAnsi="宋体" w:eastAsia="宋体" w:cs="宋体"/>
                <w:b w:val="0"/>
                <w:color w:val="auto"/>
                <w:sz w:val="21"/>
                <w:szCs w:val="21"/>
              </w:rPr>
            </w:pPr>
            <w:r>
              <w:rPr>
                <w:rFonts w:hint="eastAsia" w:ascii="宋体" w:hAnsi="宋体" w:eastAsia="宋体" w:cs="宋体"/>
                <w:b w:val="0"/>
                <w:color w:val="auto"/>
                <w:sz w:val="21"/>
                <w:szCs w:val="21"/>
              </w:rPr>
              <w:t>第一片区</w:t>
            </w:r>
          </w:p>
        </w:tc>
        <w:tc>
          <w:tcPr>
            <w:tcW w:w="3053" w:type="pct"/>
            <w:vAlign w:val="center"/>
          </w:tcPr>
          <w:p w14:paraId="50183B1A">
            <w:pPr>
              <w:pStyle w:val="3"/>
              <w:autoSpaceDE/>
              <w:autoSpaceDN/>
              <w:adjustRightInd/>
              <w:spacing w:line="360" w:lineRule="auto"/>
              <w:ind w:right="0"/>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rPr>
              <w:t>东城、南城、莞城、万江、高埗、石</w:t>
            </w:r>
            <w:r>
              <w:rPr>
                <w:rFonts w:hint="eastAsia" w:ascii="宋体" w:hAnsi="宋体" w:eastAsia="宋体" w:cs="宋体"/>
                <w:b w:val="0"/>
                <w:color w:val="auto"/>
                <w:sz w:val="21"/>
                <w:szCs w:val="21"/>
                <w:lang w:val="en-US"/>
              </w:rPr>
              <w:t>龙</w:t>
            </w:r>
            <w:r>
              <w:rPr>
                <w:rFonts w:hint="eastAsia" w:ascii="宋体" w:hAnsi="宋体" w:eastAsia="宋体" w:cs="宋体"/>
                <w:b w:val="0"/>
                <w:color w:val="auto"/>
                <w:sz w:val="21"/>
                <w:szCs w:val="21"/>
              </w:rPr>
              <w:t>、石碣</w:t>
            </w:r>
          </w:p>
        </w:tc>
        <w:tc>
          <w:tcPr>
            <w:tcW w:w="1126" w:type="pct"/>
            <w:vAlign w:val="center"/>
          </w:tcPr>
          <w:p w14:paraId="76DA7E39">
            <w:pPr>
              <w:pStyle w:val="3"/>
              <w:autoSpaceDE/>
              <w:autoSpaceDN/>
              <w:adjustRightInd/>
              <w:spacing w:line="360" w:lineRule="auto"/>
              <w:ind w:right="0"/>
              <w:rPr>
                <w:rFonts w:hint="eastAsia" w:ascii="宋体" w:hAnsi="宋体" w:eastAsia="宋体" w:cs="宋体"/>
                <w:b w:val="0"/>
                <w:color w:val="auto"/>
                <w:sz w:val="21"/>
                <w:szCs w:val="21"/>
              </w:rPr>
            </w:pPr>
            <w:r>
              <w:rPr>
                <w:rFonts w:hint="eastAsia" w:ascii="宋体" w:hAnsi="宋体" w:eastAsia="宋体" w:cs="宋体"/>
                <w:b w:val="0"/>
                <w:color w:val="auto"/>
                <w:sz w:val="21"/>
                <w:szCs w:val="21"/>
              </w:rPr>
              <w:t>12</w:t>
            </w:r>
          </w:p>
        </w:tc>
      </w:tr>
      <w:tr w14:paraId="4FB1D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2" w:type="pct"/>
            <w:vMerge w:val="restart"/>
            <w:vAlign w:val="center"/>
          </w:tcPr>
          <w:p w14:paraId="2E891CE7">
            <w:pPr>
              <w:pStyle w:val="3"/>
              <w:autoSpaceDE/>
              <w:autoSpaceDN/>
              <w:adjustRightInd/>
              <w:spacing w:line="360" w:lineRule="auto"/>
              <w:ind w:right="0"/>
              <w:rPr>
                <w:rFonts w:hint="eastAsia" w:ascii="宋体" w:hAnsi="宋体" w:eastAsia="宋体" w:cs="宋体"/>
                <w:b w:val="0"/>
                <w:color w:val="auto"/>
                <w:sz w:val="21"/>
                <w:szCs w:val="21"/>
              </w:rPr>
            </w:pPr>
            <w:r>
              <w:rPr>
                <w:rFonts w:hint="eastAsia" w:ascii="宋体" w:hAnsi="宋体" w:eastAsia="宋体" w:cs="宋体"/>
                <w:b w:val="0"/>
                <w:color w:val="auto"/>
                <w:sz w:val="21"/>
                <w:szCs w:val="21"/>
              </w:rPr>
              <w:t>第二片区</w:t>
            </w:r>
          </w:p>
        </w:tc>
        <w:tc>
          <w:tcPr>
            <w:tcW w:w="3053" w:type="pct"/>
            <w:vAlign w:val="center"/>
          </w:tcPr>
          <w:p w14:paraId="7F761171">
            <w:pPr>
              <w:pStyle w:val="3"/>
              <w:autoSpaceDE/>
              <w:autoSpaceDN/>
              <w:adjustRightInd/>
              <w:spacing w:line="360" w:lineRule="auto"/>
              <w:ind w:right="0"/>
              <w:rPr>
                <w:rFonts w:hint="default" w:ascii="宋体" w:hAnsi="宋体" w:eastAsia="宋体" w:cs="宋体"/>
                <w:b w:val="0"/>
                <w:color w:val="auto"/>
                <w:sz w:val="21"/>
                <w:szCs w:val="21"/>
                <w:lang w:val="en-US" w:eastAsia="zh-CN"/>
              </w:rPr>
            </w:pPr>
            <w:r>
              <w:rPr>
                <w:rFonts w:hint="eastAsia" w:ascii="宋体" w:hAnsi="宋体" w:eastAsia="宋体" w:cs="宋体"/>
                <w:b w:val="0"/>
                <w:color w:val="auto"/>
                <w:sz w:val="21"/>
                <w:szCs w:val="21"/>
              </w:rPr>
              <w:t>寮步、大岭山、茶山、大朗、石排</w:t>
            </w:r>
          </w:p>
        </w:tc>
        <w:tc>
          <w:tcPr>
            <w:tcW w:w="1126" w:type="pct"/>
            <w:vAlign w:val="center"/>
          </w:tcPr>
          <w:p w14:paraId="126388D5">
            <w:pPr>
              <w:pStyle w:val="3"/>
              <w:autoSpaceDE/>
              <w:autoSpaceDN/>
              <w:adjustRightInd/>
              <w:spacing w:line="360" w:lineRule="auto"/>
              <w:ind w:right="0"/>
              <w:rPr>
                <w:rFonts w:hint="eastAsia" w:ascii="宋体" w:hAnsi="宋体" w:eastAsia="宋体" w:cs="宋体"/>
                <w:b w:val="0"/>
                <w:color w:val="auto"/>
                <w:sz w:val="21"/>
                <w:szCs w:val="21"/>
                <w:lang w:eastAsia="zh-CN"/>
              </w:rPr>
            </w:pPr>
            <w:r>
              <w:rPr>
                <w:rFonts w:hint="eastAsia" w:ascii="宋体" w:hAnsi="宋体" w:eastAsia="宋体" w:cs="宋体"/>
                <w:b w:val="0"/>
                <w:color w:val="auto"/>
                <w:sz w:val="21"/>
                <w:szCs w:val="21"/>
                <w:lang w:val="en-US" w:eastAsia="zh-CN"/>
              </w:rPr>
              <w:t>8</w:t>
            </w:r>
          </w:p>
        </w:tc>
      </w:tr>
      <w:tr w14:paraId="39B86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2" w:type="pct"/>
            <w:vMerge w:val="continue"/>
            <w:vAlign w:val="center"/>
          </w:tcPr>
          <w:p w14:paraId="3DB5FABD">
            <w:pPr>
              <w:pStyle w:val="3"/>
              <w:autoSpaceDE/>
              <w:autoSpaceDN/>
              <w:adjustRightInd/>
              <w:spacing w:line="360" w:lineRule="auto"/>
              <w:ind w:right="0"/>
              <w:rPr>
                <w:rFonts w:hint="eastAsia" w:ascii="宋体" w:hAnsi="宋体" w:eastAsia="宋体" w:cs="宋体"/>
                <w:b w:val="0"/>
                <w:color w:val="auto"/>
                <w:sz w:val="21"/>
                <w:szCs w:val="21"/>
              </w:rPr>
            </w:pPr>
          </w:p>
        </w:tc>
        <w:tc>
          <w:tcPr>
            <w:tcW w:w="3053" w:type="pct"/>
            <w:vAlign w:val="center"/>
          </w:tcPr>
          <w:p w14:paraId="7904E277">
            <w:pPr>
              <w:pStyle w:val="3"/>
              <w:autoSpaceDE/>
              <w:autoSpaceDN/>
              <w:adjustRightInd/>
              <w:spacing w:line="360" w:lineRule="auto"/>
              <w:ind w:right="0"/>
              <w:rPr>
                <w:rFonts w:hint="eastAsia" w:ascii="宋体" w:hAnsi="宋体" w:eastAsia="宋体" w:cs="宋体"/>
                <w:b w:val="0"/>
                <w:color w:val="auto"/>
                <w:sz w:val="21"/>
                <w:szCs w:val="21"/>
              </w:rPr>
            </w:pPr>
            <w:r>
              <w:rPr>
                <w:rFonts w:hint="eastAsia" w:ascii="宋体" w:hAnsi="宋体" w:eastAsia="宋体" w:cs="宋体"/>
                <w:b w:val="0"/>
                <w:color w:val="auto"/>
                <w:sz w:val="21"/>
                <w:szCs w:val="21"/>
                <w:lang w:val="en-US"/>
              </w:rPr>
              <w:t>松山湖</w:t>
            </w:r>
          </w:p>
        </w:tc>
        <w:tc>
          <w:tcPr>
            <w:tcW w:w="1126" w:type="pct"/>
            <w:vAlign w:val="center"/>
          </w:tcPr>
          <w:p w14:paraId="3AC909C0">
            <w:pPr>
              <w:pStyle w:val="3"/>
              <w:autoSpaceDE/>
              <w:autoSpaceDN/>
              <w:adjustRightInd/>
              <w:spacing w:line="360" w:lineRule="auto"/>
              <w:ind w:right="0"/>
              <w:rPr>
                <w:rFonts w:hint="eastAsia" w:ascii="宋体" w:hAnsi="宋体" w:eastAsia="宋体" w:cs="宋体"/>
                <w:b w:val="0"/>
                <w:color w:val="auto"/>
                <w:sz w:val="21"/>
                <w:szCs w:val="21"/>
              </w:rPr>
            </w:pPr>
            <w:r>
              <w:rPr>
                <w:rFonts w:hint="eastAsia" w:ascii="宋体" w:hAnsi="宋体" w:eastAsia="宋体" w:cs="宋体"/>
                <w:b w:val="0"/>
                <w:color w:val="auto"/>
                <w:sz w:val="21"/>
                <w:szCs w:val="21"/>
                <w:lang w:val="en-US"/>
              </w:rPr>
              <w:t>5</w:t>
            </w:r>
          </w:p>
        </w:tc>
      </w:tr>
      <w:tr w14:paraId="36D30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2" w:type="pct"/>
            <w:vAlign w:val="center"/>
          </w:tcPr>
          <w:p w14:paraId="7CF27A6E">
            <w:pPr>
              <w:pStyle w:val="3"/>
              <w:autoSpaceDE/>
              <w:autoSpaceDN/>
              <w:adjustRightInd/>
              <w:spacing w:line="360" w:lineRule="auto"/>
              <w:ind w:right="0"/>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rPr>
              <w:t>第三片区</w:t>
            </w:r>
          </w:p>
        </w:tc>
        <w:tc>
          <w:tcPr>
            <w:tcW w:w="3053" w:type="pct"/>
            <w:vAlign w:val="center"/>
          </w:tcPr>
          <w:p w14:paraId="09199CAE">
            <w:pPr>
              <w:pStyle w:val="3"/>
              <w:autoSpaceDE/>
              <w:autoSpaceDN/>
              <w:adjustRightInd/>
              <w:spacing w:line="360" w:lineRule="auto"/>
              <w:ind w:right="0"/>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rPr>
              <w:t>虎门、沙田、厚街、长安</w:t>
            </w:r>
          </w:p>
        </w:tc>
        <w:tc>
          <w:tcPr>
            <w:tcW w:w="1126" w:type="pct"/>
            <w:vAlign w:val="center"/>
          </w:tcPr>
          <w:p w14:paraId="6C37CD01">
            <w:pPr>
              <w:pStyle w:val="3"/>
              <w:autoSpaceDE/>
              <w:autoSpaceDN/>
              <w:adjustRightInd/>
              <w:spacing w:line="360" w:lineRule="auto"/>
              <w:ind w:right="0"/>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rPr>
              <w:t>11</w:t>
            </w:r>
          </w:p>
        </w:tc>
      </w:tr>
      <w:tr w14:paraId="74690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2" w:type="pct"/>
            <w:vMerge w:val="restart"/>
            <w:vAlign w:val="center"/>
          </w:tcPr>
          <w:p w14:paraId="3661AC69">
            <w:pPr>
              <w:pStyle w:val="3"/>
              <w:autoSpaceDE/>
              <w:autoSpaceDN/>
              <w:adjustRightInd/>
              <w:spacing w:line="360" w:lineRule="auto"/>
              <w:ind w:right="0"/>
              <w:rPr>
                <w:rFonts w:hint="eastAsia" w:ascii="宋体" w:hAnsi="宋体" w:eastAsia="宋体" w:cs="宋体"/>
                <w:b w:val="0"/>
                <w:color w:val="auto"/>
                <w:sz w:val="21"/>
                <w:szCs w:val="21"/>
              </w:rPr>
            </w:pPr>
            <w:r>
              <w:rPr>
                <w:rFonts w:hint="eastAsia" w:ascii="宋体" w:hAnsi="宋体" w:eastAsia="宋体" w:cs="宋体"/>
                <w:b w:val="0"/>
                <w:color w:val="auto"/>
                <w:sz w:val="21"/>
                <w:szCs w:val="21"/>
              </w:rPr>
              <w:t>第四片区</w:t>
            </w:r>
          </w:p>
        </w:tc>
        <w:tc>
          <w:tcPr>
            <w:tcW w:w="3053" w:type="pct"/>
            <w:vAlign w:val="center"/>
          </w:tcPr>
          <w:p w14:paraId="32899709">
            <w:pPr>
              <w:pStyle w:val="3"/>
              <w:autoSpaceDE/>
              <w:autoSpaceDN/>
              <w:adjustRightInd/>
              <w:spacing w:line="360" w:lineRule="auto"/>
              <w:ind w:right="0"/>
              <w:rPr>
                <w:rFonts w:hint="eastAsia" w:ascii="宋体" w:hAnsi="宋体" w:eastAsia="宋体" w:cs="宋体"/>
                <w:b w:val="0"/>
                <w:color w:val="auto"/>
                <w:sz w:val="21"/>
                <w:szCs w:val="21"/>
              </w:rPr>
            </w:pPr>
            <w:r>
              <w:rPr>
                <w:rFonts w:hint="eastAsia" w:ascii="宋体" w:hAnsi="宋体" w:eastAsia="宋体" w:cs="宋体"/>
                <w:b w:val="0"/>
                <w:color w:val="auto"/>
                <w:sz w:val="21"/>
                <w:szCs w:val="21"/>
              </w:rPr>
              <w:t>中堂、道滘</w:t>
            </w:r>
          </w:p>
        </w:tc>
        <w:tc>
          <w:tcPr>
            <w:tcW w:w="1126" w:type="pct"/>
            <w:vAlign w:val="center"/>
          </w:tcPr>
          <w:p w14:paraId="7426AA5E">
            <w:pPr>
              <w:pStyle w:val="3"/>
              <w:autoSpaceDE/>
              <w:autoSpaceDN/>
              <w:adjustRightInd/>
              <w:spacing w:line="360" w:lineRule="auto"/>
              <w:ind w:right="0"/>
              <w:rPr>
                <w:rFonts w:hint="eastAsia" w:ascii="宋体" w:hAnsi="宋体" w:eastAsia="宋体" w:cs="宋体"/>
                <w:b w:val="0"/>
                <w:color w:val="auto"/>
                <w:sz w:val="21"/>
                <w:szCs w:val="21"/>
              </w:rPr>
            </w:pPr>
            <w:r>
              <w:rPr>
                <w:rFonts w:hint="eastAsia" w:ascii="宋体" w:hAnsi="宋体" w:eastAsia="宋体" w:cs="宋体"/>
                <w:b w:val="0"/>
                <w:color w:val="auto"/>
                <w:sz w:val="21"/>
                <w:szCs w:val="21"/>
              </w:rPr>
              <w:t>4</w:t>
            </w:r>
          </w:p>
        </w:tc>
      </w:tr>
      <w:tr w14:paraId="5D1D6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2" w:type="pct"/>
            <w:vMerge w:val="continue"/>
            <w:vAlign w:val="center"/>
          </w:tcPr>
          <w:p w14:paraId="39083E8B">
            <w:pPr>
              <w:pStyle w:val="3"/>
              <w:autoSpaceDE/>
              <w:autoSpaceDN/>
              <w:adjustRightInd/>
              <w:spacing w:line="360" w:lineRule="auto"/>
              <w:ind w:right="0"/>
              <w:rPr>
                <w:rFonts w:hint="eastAsia" w:ascii="宋体" w:hAnsi="宋体" w:eastAsia="宋体" w:cs="宋体"/>
                <w:b w:val="0"/>
                <w:color w:val="auto"/>
                <w:sz w:val="21"/>
                <w:szCs w:val="21"/>
              </w:rPr>
            </w:pPr>
          </w:p>
        </w:tc>
        <w:tc>
          <w:tcPr>
            <w:tcW w:w="3053" w:type="pct"/>
            <w:vAlign w:val="center"/>
          </w:tcPr>
          <w:p w14:paraId="0DA77A36">
            <w:pPr>
              <w:pStyle w:val="3"/>
              <w:autoSpaceDE/>
              <w:autoSpaceDN/>
              <w:adjustRightInd/>
              <w:spacing w:line="360" w:lineRule="auto"/>
              <w:ind w:right="0"/>
              <w:rPr>
                <w:rFonts w:hint="eastAsia" w:ascii="宋体" w:hAnsi="宋体" w:eastAsia="宋体" w:cs="宋体"/>
                <w:b w:val="0"/>
                <w:color w:val="auto"/>
                <w:sz w:val="21"/>
                <w:szCs w:val="21"/>
              </w:rPr>
            </w:pPr>
            <w:r>
              <w:rPr>
                <w:rFonts w:hint="eastAsia" w:ascii="宋体" w:hAnsi="宋体" w:eastAsia="宋体" w:cs="宋体"/>
                <w:b w:val="0"/>
                <w:color w:val="auto"/>
                <w:sz w:val="21"/>
                <w:szCs w:val="21"/>
              </w:rPr>
              <w:t>麻涌、望牛墩</w:t>
            </w:r>
          </w:p>
        </w:tc>
        <w:tc>
          <w:tcPr>
            <w:tcW w:w="1126" w:type="pct"/>
            <w:vAlign w:val="center"/>
          </w:tcPr>
          <w:p w14:paraId="79E8EB1E">
            <w:pPr>
              <w:pStyle w:val="3"/>
              <w:autoSpaceDE/>
              <w:autoSpaceDN/>
              <w:adjustRightInd/>
              <w:spacing w:line="360" w:lineRule="auto"/>
              <w:ind w:right="0"/>
              <w:rPr>
                <w:rFonts w:hint="eastAsia" w:ascii="宋体" w:hAnsi="宋体" w:eastAsia="宋体" w:cs="宋体"/>
                <w:b w:val="0"/>
                <w:color w:val="auto"/>
                <w:sz w:val="21"/>
                <w:szCs w:val="21"/>
              </w:rPr>
            </w:pPr>
            <w:r>
              <w:rPr>
                <w:rFonts w:hint="eastAsia" w:ascii="宋体" w:hAnsi="宋体" w:eastAsia="宋体" w:cs="宋体"/>
                <w:b w:val="0"/>
                <w:color w:val="auto"/>
                <w:sz w:val="21"/>
                <w:szCs w:val="21"/>
              </w:rPr>
              <w:t>7</w:t>
            </w:r>
          </w:p>
        </w:tc>
      </w:tr>
      <w:tr w14:paraId="3C8B7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2" w:type="pct"/>
            <w:vAlign w:val="center"/>
          </w:tcPr>
          <w:p w14:paraId="3218AAB4">
            <w:pPr>
              <w:pStyle w:val="3"/>
              <w:autoSpaceDE/>
              <w:autoSpaceDN/>
              <w:adjustRightInd/>
              <w:spacing w:line="360" w:lineRule="auto"/>
              <w:ind w:right="0"/>
              <w:rPr>
                <w:rFonts w:hint="eastAsia" w:ascii="宋体" w:hAnsi="宋体" w:eastAsia="宋体" w:cs="宋体"/>
                <w:b w:val="0"/>
                <w:color w:val="auto"/>
                <w:sz w:val="21"/>
                <w:szCs w:val="21"/>
              </w:rPr>
            </w:pPr>
            <w:r>
              <w:rPr>
                <w:rFonts w:hint="eastAsia" w:ascii="宋体" w:hAnsi="宋体" w:eastAsia="宋体" w:cs="宋体"/>
                <w:b w:val="0"/>
                <w:color w:val="auto"/>
                <w:sz w:val="21"/>
                <w:szCs w:val="21"/>
              </w:rPr>
              <w:t>第五片区</w:t>
            </w:r>
          </w:p>
        </w:tc>
        <w:tc>
          <w:tcPr>
            <w:tcW w:w="3053" w:type="pct"/>
            <w:vAlign w:val="center"/>
          </w:tcPr>
          <w:p w14:paraId="2E6683F6">
            <w:pPr>
              <w:pStyle w:val="3"/>
              <w:autoSpaceDE/>
              <w:autoSpaceDN/>
              <w:adjustRightInd/>
              <w:spacing w:line="360" w:lineRule="auto"/>
              <w:ind w:right="0"/>
              <w:rPr>
                <w:rFonts w:hint="eastAsia" w:ascii="宋体" w:hAnsi="宋体" w:eastAsia="宋体" w:cs="宋体"/>
                <w:b w:val="0"/>
                <w:color w:val="auto"/>
                <w:sz w:val="21"/>
                <w:szCs w:val="21"/>
              </w:rPr>
            </w:pPr>
            <w:r>
              <w:rPr>
                <w:rFonts w:hint="eastAsia" w:ascii="宋体" w:hAnsi="宋体" w:eastAsia="宋体" w:cs="宋体"/>
                <w:b w:val="0"/>
                <w:color w:val="auto"/>
                <w:sz w:val="21"/>
                <w:szCs w:val="21"/>
              </w:rPr>
              <w:t>常平、东坑、桥头、企石、黄江</w:t>
            </w:r>
          </w:p>
        </w:tc>
        <w:tc>
          <w:tcPr>
            <w:tcW w:w="1126" w:type="pct"/>
            <w:vAlign w:val="center"/>
          </w:tcPr>
          <w:p w14:paraId="2F25BB87">
            <w:pPr>
              <w:pStyle w:val="3"/>
              <w:autoSpaceDE/>
              <w:autoSpaceDN/>
              <w:adjustRightInd/>
              <w:spacing w:line="360" w:lineRule="auto"/>
              <w:ind w:right="0"/>
              <w:rPr>
                <w:rFonts w:hint="eastAsia" w:ascii="宋体" w:hAnsi="宋体" w:eastAsia="宋体" w:cs="宋体"/>
                <w:b w:val="0"/>
                <w:color w:val="auto"/>
                <w:sz w:val="21"/>
                <w:szCs w:val="21"/>
                <w:lang w:val="en-US" w:eastAsia="zh-CN"/>
              </w:rPr>
            </w:pPr>
            <w:r>
              <w:rPr>
                <w:rFonts w:hint="eastAsia" w:ascii="宋体" w:hAnsi="宋体" w:eastAsia="宋体" w:cs="宋体"/>
                <w:b w:val="0"/>
                <w:color w:val="auto"/>
                <w:sz w:val="21"/>
                <w:szCs w:val="21"/>
                <w:lang w:val="en-US" w:eastAsia="zh-CN"/>
              </w:rPr>
              <w:t>6</w:t>
            </w:r>
          </w:p>
        </w:tc>
      </w:tr>
      <w:tr w14:paraId="6AEB1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2" w:type="pct"/>
            <w:vAlign w:val="center"/>
          </w:tcPr>
          <w:p w14:paraId="418CC2A2">
            <w:pPr>
              <w:pStyle w:val="3"/>
              <w:autoSpaceDE/>
              <w:autoSpaceDN/>
              <w:adjustRightInd/>
              <w:spacing w:line="360" w:lineRule="auto"/>
              <w:ind w:right="0"/>
              <w:rPr>
                <w:rFonts w:hint="eastAsia" w:ascii="宋体" w:hAnsi="宋体" w:eastAsia="宋体" w:cs="宋体"/>
                <w:b w:val="0"/>
                <w:color w:val="auto"/>
                <w:sz w:val="21"/>
                <w:szCs w:val="21"/>
              </w:rPr>
            </w:pPr>
            <w:r>
              <w:rPr>
                <w:rFonts w:hint="eastAsia" w:ascii="宋体" w:hAnsi="宋体" w:eastAsia="宋体" w:cs="宋体"/>
                <w:b w:val="0"/>
                <w:color w:val="auto"/>
                <w:sz w:val="21"/>
                <w:szCs w:val="21"/>
              </w:rPr>
              <w:t>第六片区</w:t>
            </w:r>
          </w:p>
        </w:tc>
        <w:tc>
          <w:tcPr>
            <w:tcW w:w="3053" w:type="pct"/>
            <w:vAlign w:val="center"/>
          </w:tcPr>
          <w:p w14:paraId="600A03A6">
            <w:pPr>
              <w:pStyle w:val="3"/>
              <w:autoSpaceDE/>
              <w:autoSpaceDN/>
              <w:adjustRightInd/>
              <w:spacing w:line="360" w:lineRule="auto"/>
              <w:ind w:right="0"/>
              <w:rPr>
                <w:rFonts w:hint="eastAsia" w:ascii="宋体" w:hAnsi="宋体" w:eastAsia="宋体" w:cs="宋体"/>
                <w:b w:val="0"/>
                <w:color w:val="auto"/>
                <w:sz w:val="21"/>
                <w:szCs w:val="21"/>
              </w:rPr>
            </w:pPr>
            <w:r>
              <w:rPr>
                <w:rFonts w:hint="eastAsia" w:ascii="宋体" w:hAnsi="宋体" w:eastAsia="宋体" w:cs="宋体"/>
                <w:b w:val="0"/>
                <w:color w:val="auto"/>
                <w:sz w:val="21"/>
                <w:szCs w:val="21"/>
              </w:rPr>
              <w:t>塘厦、樟木头</w:t>
            </w:r>
          </w:p>
        </w:tc>
        <w:tc>
          <w:tcPr>
            <w:tcW w:w="1126" w:type="pct"/>
            <w:vAlign w:val="center"/>
          </w:tcPr>
          <w:p w14:paraId="7806EA7B">
            <w:pPr>
              <w:pStyle w:val="3"/>
              <w:autoSpaceDE/>
              <w:autoSpaceDN/>
              <w:adjustRightInd/>
              <w:spacing w:line="360" w:lineRule="auto"/>
              <w:ind w:right="0"/>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lang w:val="en-US"/>
              </w:rPr>
              <w:t>2</w:t>
            </w:r>
          </w:p>
        </w:tc>
      </w:tr>
      <w:tr w14:paraId="227F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4" w:type="pct"/>
            <w:gridSpan w:val="2"/>
            <w:vAlign w:val="center"/>
          </w:tcPr>
          <w:p w14:paraId="02567E9D">
            <w:pPr>
              <w:pStyle w:val="3"/>
              <w:autoSpaceDE/>
              <w:autoSpaceDN/>
              <w:adjustRightInd/>
              <w:spacing w:line="360" w:lineRule="auto"/>
              <w:ind w:right="0"/>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合计</w:t>
            </w:r>
          </w:p>
        </w:tc>
        <w:tc>
          <w:tcPr>
            <w:tcW w:w="1126" w:type="pct"/>
            <w:vAlign w:val="center"/>
          </w:tcPr>
          <w:p w14:paraId="2346645D">
            <w:pPr>
              <w:pStyle w:val="3"/>
              <w:autoSpaceDE/>
              <w:autoSpaceDN/>
              <w:adjustRightInd/>
              <w:spacing w:line="360" w:lineRule="auto"/>
              <w:ind w:right="0"/>
              <w:rPr>
                <w:rFonts w:hint="eastAsia" w:ascii="宋体" w:hAnsi="宋体" w:eastAsia="宋体" w:cs="宋体"/>
                <w:b w:val="0"/>
                <w:color w:val="auto"/>
                <w:sz w:val="21"/>
                <w:szCs w:val="21"/>
                <w:lang w:val="en-US" w:eastAsia="zh-CN"/>
              </w:rPr>
            </w:pPr>
            <w:r>
              <w:rPr>
                <w:rFonts w:hint="eastAsia" w:ascii="宋体" w:hAnsi="宋体" w:eastAsia="宋体" w:cs="宋体"/>
                <w:b w:val="0"/>
                <w:bCs w:val="0"/>
                <w:color w:val="auto"/>
                <w:sz w:val="21"/>
                <w:szCs w:val="21"/>
                <w:lang w:val="en-US"/>
              </w:rPr>
              <w:t>5</w:t>
            </w:r>
            <w:r>
              <w:rPr>
                <w:rFonts w:hint="eastAsia" w:ascii="宋体" w:hAnsi="宋体" w:eastAsia="宋体" w:cs="宋体"/>
                <w:b w:val="0"/>
                <w:bCs w:val="0"/>
                <w:color w:val="auto"/>
                <w:sz w:val="21"/>
                <w:szCs w:val="21"/>
                <w:lang w:val="en-US" w:eastAsia="zh-CN"/>
              </w:rPr>
              <w:t>5</w:t>
            </w:r>
          </w:p>
        </w:tc>
      </w:tr>
    </w:tbl>
    <w:p w14:paraId="5C00CAF5">
      <w:pPr>
        <w:adjustRightInd/>
        <w:spacing w:line="360" w:lineRule="auto"/>
        <w:ind w:firstLine="420" w:firstLineChars="200"/>
        <w:jc w:val="both"/>
        <w:rPr>
          <w:rFonts w:hint="eastAsia" w:ascii="宋体" w:hAnsi="宋体" w:eastAsia="宋体" w:cs="宋体"/>
          <w:bCs/>
          <w:color w:val="auto"/>
          <w:sz w:val="21"/>
          <w:szCs w:val="21"/>
        </w:rPr>
      </w:pPr>
    </w:p>
    <w:p w14:paraId="74614D3E">
      <w:pPr>
        <w:adjustRightInd/>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表2  </w:t>
      </w:r>
      <w:r>
        <w:rPr>
          <w:rFonts w:hint="eastAsia" w:ascii="宋体" w:hAnsi="宋体" w:eastAsia="宋体" w:cs="宋体"/>
          <w:bCs/>
          <w:color w:val="auto"/>
          <w:sz w:val="21"/>
          <w:szCs w:val="21"/>
          <w:lang w:val="en-US" w:eastAsia="zh-CN"/>
        </w:rPr>
        <w:t>隧道</w:t>
      </w:r>
      <w:r>
        <w:rPr>
          <w:rFonts w:hint="eastAsia" w:ascii="宋体" w:hAnsi="宋体" w:eastAsia="宋体" w:cs="宋体"/>
          <w:bCs/>
          <w:color w:val="auto"/>
          <w:sz w:val="21"/>
          <w:szCs w:val="21"/>
        </w:rPr>
        <w:t>雨水排涝设施管理区划分及数量（暂定数量）</w:t>
      </w:r>
    </w:p>
    <w:tbl>
      <w:tblPr>
        <w:tblStyle w:val="36"/>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4652"/>
        <w:gridCol w:w="2134"/>
        <w:gridCol w:w="2120"/>
      </w:tblGrid>
      <w:tr w14:paraId="722D7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1" w:type="pct"/>
            <w:shd w:val="clear" w:color="auto" w:fill="DEEBF6" w:themeFill="accent5" w:themeFillTint="32"/>
            <w:vAlign w:val="center"/>
          </w:tcPr>
          <w:p w14:paraId="36176995">
            <w:pPr>
              <w:pStyle w:val="3"/>
              <w:autoSpaceDE/>
              <w:autoSpaceDN/>
              <w:adjustRightInd/>
              <w:spacing w:line="360" w:lineRule="auto"/>
              <w:ind w:right="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片区</w:t>
            </w:r>
          </w:p>
        </w:tc>
        <w:tc>
          <w:tcPr>
            <w:tcW w:w="2245" w:type="pct"/>
            <w:shd w:val="clear" w:color="auto" w:fill="DEEBF6" w:themeFill="accent5" w:themeFillTint="32"/>
            <w:vAlign w:val="center"/>
          </w:tcPr>
          <w:p w14:paraId="62F9D758">
            <w:pPr>
              <w:pStyle w:val="3"/>
              <w:autoSpaceDE/>
              <w:autoSpaceDN/>
              <w:adjustRightInd/>
              <w:spacing w:line="360" w:lineRule="auto"/>
              <w:ind w:right="0"/>
              <w:rPr>
                <w:rFonts w:hint="eastAsia" w:ascii="宋体" w:hAnsi="宋体" w:eastAsia="宋体" w:cs="宋体"/>
                <w:b w:val="0"/>
                <w:bCs/>
                <w:color w:val="auto"/>
                <w:sz w:val="21"/>
                <w:szCs w:val="21"/>
                <w:lang w:val="en-US"/>
              </w:rPr>
            </w:pPr>
            <w:r>
              <w:rPr>
                <w:rFonts w:hint="eastAsia" w:ascii="宋体" w:hAnsi="宋体" w:eastAsia="宋体" w:cs="宋体"/>
                <w:b w:val="0"/>
                <w:bCs/>
                <w:color w:val="auto"/>
                <w:sz w:val="21"/>
                <w:szCs w:val="21"/>
                <w:lang w:val="en-US"/>
              </w:rPr>
              <w:t>隧道</w:t>
            </w:r>
            <w:r>
              <w:rPr>
                <w:rFonts w:hint="eastAsia" w:hAnsi="宋体" w:cs="宋体"/>
                <w:b w:val="0"/>
                <w:bCs/>
                <w:color w:val="auto"/>
                <w:sz w:val="21"/>
                <w:szCs w:val="21"/>
                <w:lang w:val="en-US" w:eastAsia="zh-CN"/>
              </w:rPr>
              <w:t>雨水</w:t>
            </w:r>
            <w:r>
              <w:rPr>
                <w:rFonts w:hint="eastAsia" w:ascii="宋体" w:hAnsi="宋体" w:eastAsia="宋体" w:cs="宋体"/>
                <w:b w:val="0"/>
                <w:bCs/>
                <w:color w:val="auto"/>
                <w:sz w:val="21"/>
                <w:szCs w:val="21"/>
                <w:lang w:val="en-US"/>
              </w:rPr>
              <w:t>排涝设施</w:t>
            </w:r>
            <w:r>
              <w:rPr>
                <w:rFonts w:hint="eastAsia" w:ascii="宋体" w:hAnsi="宋体" w:eastAsia="宋体" w:cs="宋体"/>
                <w:b w:val="0"/>
                <w:bCs/>
                <w:color w:val="auto"/>
                <w:sz w:val="21"/>
                <w:szCs w:val="21"/>
              </w:rPr>
              <w:t>所属</w:t>
            </w:r>
            <w:r>
              <w:rPr>
                <w:rFonts w:hint="eastAsia" w:ascii="宋体" w:hAnsi="宋体" w:eastAsia="宋体" w:cs="宋体"/>
                <w:b w:val="0"/>
                <w:bCs/>
                <w:color w:val="auto"/>
                <w:sz w:val="21"/>
                <w:szCs w:val="21"/>
                <w:lang w:val="en-US"/>
              </w:rPr>
              <w:t>市直管道路</w:t>
            </w:r>
          </w:p>
        </w:tc>
        <w:tc>
          <w:tcPr>
            <w:tcW w:w="1030" w:type="pct"/>
            <w:shd w:val="clear" w:color="auto" w:fill="DEEBF6" w:themeFill="accent5" w:themeFillTint="32"/>
            <w:vAlign w:val="center"/>
          </w:tcPr>
          <w:p w14:paraId="53B8CD2B">
            <w:pPr>
              <w:pStyle w:val="3"/>
              <w:autoSpaceDE/>
              <w:autoSpaceDN/>
              <w:adjustRightInd/>
              <w:spacing w:line="240" w:lineRule="auto"/>
              <w:ind w:right="0"/>
              <w:rPr>
                <w:rFonts w:hint="eastAsia" w:ascii="宋体" w:hAnsi="宋体" w:eastAsia="宋体" w:cs="宋体"/>
                <w:b w:val="0"/>
                <w:bCs/>
                <w:color w:val="auto"/>
                <w:sz w:val="21"/>
                <w:szCs w:val="21"/>
              </w:rPr>
            </w:pPr>
            <w:r>
              <w:rPr>
                <w:rFonts w:hint="eastAsia" w:hAnsi="宋体" w:cs="宋体"/>
                <w:b w:val="0"/>
                <w:bCs/>
                <w:color w:val="auto"/>
                <w:sz w:val="21"/>
                <w:szCs w:val="21"/>
                <w:lang w:val="en-US" w:eastAsia="zh-CN"/>
              </w:rPr>
              <w:t>雨水</w:t>
            </w:r>
            <w:r>
              <w:rPr>
                <w:rFonts w:hint="eastAsia" w:ascii="宋体" w:hAnsi="宋体" w:eastAsia="宋体" w:cs="宋体"/>
                <w:b w:val="0"/>
                <w:bCs/>
                <w:color w:val="auto"/>
                <w:sz w:val="21"/>
                <w:szCs w:val="21"/>
              </w:rPr>
              <w:t>泵站数量（座）</w:t>
            </w:r>
          </w:p>
        </w:tc>
        <w:tc>
          <w:tcPr>
            <w:tcW w:w="1023" w:type="pct"/>
            <w:shd w:val="clear" w:color="auto" w:fill="DEEBF6" w:themeFill="accent5" w:themeFillTint="32"/>
            <w:vAlign w:val="center"/>
          </w:tcPr>
          <w:p w14:paraId="2919CA9F">
            <w:pPr>
              <w:pStyle w:val="3"/>
              <w:autoSpaceDE/>
              <w:autoSpaceDN/>
              <w:adjustRightInd/>
              <w:spacing w:line="240" w:lineRule="auto"/>
              <w:ind w:right="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rPr>
              <w:t>排涝设施</w:t>
            </w:r>
            <w:r>
              <w:rPr>
                <w:rFonts w:hint="eastAsia" w:ascii="宋体" w:hAnsi="宋体" w:eastAsia="宋体" w:cs="宋体"/>
                <w:b w:val="0"/>
                <w:bCs/>
                <w:color w:val="auto"/>
                <w:sz w:val="21"/>
                <w:szCs w:val="21"/>
              </w:rPr>
              <w:t>数量（座）</w:t>
            </w:r>
          </w:p>
        </w:tc>
      </w:tr>
      <w:tr w14:paraId="36F63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1" w:type="pct"/>
            <w:vMerge w:val="restart"/>
            <w:vAlign w:val="center"/>
          </w:tcPr>
          <w:p w14:paraId="7D8190C0">
            <w:pPr>
              <w:pStyle w:val="3"/>
              <w:autoSpaceDE/>
              <w:autoSpaceDN/>
              <w:adjustRightInd/>
              <w:spacing w:line="360" w:lineRule="auto"/>
              <w:ind w:right="0"/>
              <w:rPr>
                <w:rFonts w:hint="eastAsia" w:ascii="宋体" w:hAnsi="宋体" w:eastAsia="宋体" w:cs="宋体"/>
                <w:b w:val="0"/>
                <w:color w:val="auto"/>
                <w:sz w:val="21"/>
                <w:szCs w:val="21"/>
              </w:rPr>
            </w:pPr>
            <w:r>
              <w:rPr>
                <w:rFonts w:hint="eastAsia" w:ascii="宋体" w:hAnsi="宋体" w:eastAsia="宋体" w:cs="宋体"/>
                <w:b w:val="0"/>
                <w:color w:val="auto"/>
                <w:sz w:val="21"/>
                <w:szCs w:val="21"/>
              </w:rPr>
              <w:t>第一片区</w:t>
            </w:r>
          </w:p>
        </w:tc>
        <w:tc>
          <w:tcPr>
            <w:tcW w:w="2245" w:type="pct"/>
            <w:vAlign w:val="center"/>
          </w:tcPr>
          <w:p w14:paraId="0FF9AB43">
            <w:pPr>
              <w:pStyle w:val="3"/>
              <w:autoSpaceDE/>
              <w:autoSpaceDN/>
              <w:adjustRightInd/>
              <w:spacing w:line="360" w:lineRule="auto"/>
              <w:ind w:right="0"/>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lang w:val="en-US"/>
              </w:rPr>
              <w:t>港口大道新和泵站（</w:t>
            </w:r>
            <w:r>
              <w:rPr>
                <w:rFonts w:hint="eastAsia" w:ascii="宋体" w:hAnsi="宋体" w:eastAsia="宋体" w:cs="宋体"/>
                <w:b w:val="0"/>
                <w:color w:val="auto"/>
                <w:sz w:val="21"/>
                <w:szCs w:val="21"/>
                <w:lang w:val="en-US" w:eastAsia="zh-CN"/>
              </w:rPr>
              <w:t>雨水</w:t>
            </w:r>
            <w:r>
              <w:rPr>
                <w:rFonts w:hint="eastAsia" w:ascii="宋体" w:hAnsi="宋体" w:eastAsia="宋体" w:cs="宋体"/>
                <w:b w:val="0"/>
                <w:color w:val="auto"/>
                <w:sz w:val="21"/>
                <w:szCs w:val="21"/>
                <w:lang w:val="en-US"/>
              </w:rPr>
              <w:t>泵站）</w:t>
            </w:r>
          </w:p>
        </w:tc>
        <w:tc>
          <w:tcPr>
            <w:tcW w:w="1030" w:type="pct"/>
            <w:vAlign w:val="center"/>
          </w:tcPr>
          <w:p w14:paraId="41607644">
            <w:pPr>
              <w:pStyle w:val="3"/>
              <w:autoSpaceDE/>
              <w:autoSpaceDN/>
              <w:adjustRightInd/>
              <w:spacing w:line="360" w:lineRule="auto"/>
              <w:ind w:right="0"/>
              <w:rPr>
                <w:rFonts w:hint="eastAsia" w:ascii="宋体" w:hAnsi="宋体" w:eastAsia="宋体" w:cs="宋体"/>
                <w:b w:val="0"/>
                <w:color w:val="auto"/>
                <w:sz w:val="21"/>
                <w:szCs w:val="21"/>
              </w:rPr>
            </w:pPr>
            <w:r>
              <w:rPr>
                <w:rFonts w:hint="eastAsia" w:ascii="宋体" w:hAnsi="宋体" w:eastAsia="宋体" w:cs="宋体"/>
                <w:b w:val="0"/>
                <w:color w:val="auto"/>
                <w:sz w:val="21"/>
                <w:szCs w:val="21"/>
              </w:rPr>
              <w:t>1</w:t>
            </w:r>
          </w:p>
        </w:tc>
        <w:tc>
          <w:tcPr>
            <w:tcW w:w="1023" w:type="pct"/>
            <w:vAlign w:val="center"/>
          </w:tcPr>
          <w:p w14:paraId="56784B0E">
            <w:pPr>
              <w:pStyle w:val="3"/>
              <w:autoSpaceDE/>
              <w:autoSpaceDN/>
              <w:adjustRightInd/>
              <w:spacing w:line="360" w:lineRule="auto"/>
              <w:ind w:right="0"/>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lang w:val="en-US"/>
              </w:rPr>
              <w:t>/</w:t>
            </w:r>
          </w:p>
        </w:tc>
      </w:tr>
      <w:tr w14:paraId="42A4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1" w:type="pct"/>
            <w:vMerge w:val="continue"/>
            <w:vAlign w:val="center"/>
          </w:tcPr>
          <w:p w14:paraId="4A4A4A43">
            <w:pPr>
              <w:pStyle w:val="3"/>
              <w:autoSpaceDE/>
              <w:autoSpaceDN/>
              <w:adjustRightInd/>
              <w:spacing w:line="360" w:lineRule="auto"/>
              <w:ind w:right="0"/>
              <w:rPr>
                <w:rFonts w:hint="eastAsia" w:ascii="宋体" w:hAnsi="宋体" w:eastAsia="宋体" w:cs="宋体"/>
                <w:b w:val="0"/>
                <w:color w:val="auto"/>
                <w:sz w:val="21"/>
                <w:szCs w:val="21"/>
              </w:rPr>
            </w:pPr>
          </w:p>
        </w:tc>
        <w:tc>
          <w:tcPr>
            <w:tcW w:w="2245" w:type="pct"/>
            <w:vAlign w:val="center"/>
          </w:tcPr>
          <w:p w14:paraId="3C9E1980">
            <w:pPr>
              <w:pStyle w:val="3"/>
              <w:autoSpaceDE/>
              <w:autoSpaceDN/>
              <w:adjustRightInd/>
              <w:spacing w:line="360" w:lineRule="auto"/>
              <w:ind w:right="0"/>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lang w:val="en-US"/>
              </w:rPr>
              <w:t>东莞大道西平隧道、怡丰地下隧道；环城路莞樟路立交下穿隧道、谷涌隧道、横滘头隧道、护安围隧道、三塘东隧道</w:t>
            </w:r>
          </w:p>
        </w:tc>
        <w:tc>
          <w:tcPr>
            <w:tcW w:w="1030" w:type="pct"/>
            <w:vAlign w:val="center"/>
          </w:tcPr>
          <w:p w14:paraId="78D9C964">
            <w:pPr>
              <w:pStyle w:val="3"/>
              <w:autoSpaceDE/>
              <w:autoSpaceDN/>
              <w:adjustRightInd/>
              <w:spacing w:line="360" w:lineRule="auto"/>
              <w:ind w:right="0"/>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lang w:val="en-US"/>
              </w:rPr>
              <w:t>/</w:t>
            </w:r>
          </w:p>
        </w:tc>
        <w:tc>
          <w:tcPr>
            <w:tcW w:w="1023" w:type="pct"/>
            <w:vAlign w:val="center"/>
          </w:tcPr>
          <w:p w14:paraId="3C1FA104">
            <w:pPr>
              <w:pStyle w:val="3"/>
              <w:autoSpaceDE/>
              <w:autoSpaceDN/>
              <w:adjustRightInd/>
              <w:spacing w:line="360" w:lineRule="auto"/>
              <w:ind w:right="0"/>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lang w:val="en-US"/>
              </w:rPr>
              <w:t>7</w:t>
            </w:r>
          </w:p>
        </w:tc>
      </w:tr>
      <w:tr w14:paraId="7035D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1" w:type="pct"/>
            <w:vMerge w:val="restart"/>
            <w:vAlign w:val="center"/>
          </w:tcPr>
          <w:p w14:paraId="30307EE4">
            <w:pPr>
              <w:pStyle w:val="3"/>
              <w:autoSpaceDE/>
              <w:autoSpaceDN/>
              <w:adjustRightInd/>
              <w:spacing w:line="360" w:lineRule="auto"/>
              <w:ind w:right="0"/>
              <w:rPr>
                <w:rFonts w:hint="eastAsia" w:ascii="宋体" w:hAnsi="宋体" w:eastAsia="宋体" w:cs="宋体"/>
                <w:b w:val="0"/>
                <w:color w:val="auto"/>
                <w:sz w:val="21"/>
                <w:szCs w:val="21"/>
              </w:rPr>
            </w:pPr>
            <w:r>
              <w:rPr>
                <w:rFonts w:hint="eastAsia" w:ascii="宋体" w:hAnsi="宋体" w:eastAsia="宋体" w:cs="宋体"/>
                <w:b w:val="0"/>
                <w:color w:val="auto"/>
                <w:sz w:val="21"/>
                <w:szCs w:val="21"/>
              </w:rPr>
              <w:t>第二片区</w:t>
            </w:r>
          </w:p>
        </w:tc>
        <w:tc>
          <w:tcPr>
            <w:tcW w:w="2245" w:type="pct"/>
            <w:vAlign w:val="center"/>
          </w:tcPr>
          <w:p w14:paraId="72D81310">
            <w:pPr>
              <w:pStyle w:val="3"/>
              <w:autoSpaceDE/>
              <w:autoSpaceDN/>
              <w:adjustRightInd/>
              <w:spacing w:line="360" w:lineRule="auto"/>
              <w:ind w:right="0"/>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lang w:val="en-US"/>
              </w:rPr>
              <w:t>松山湖大道上屯泵站（</w:t>
            </w:r>
            <w:r>
              <w:rPr>
                <w:rFonts w:hint="default" w:ascii="宋体" w:hAnsi="宋体" w:eastAsia="宋体" w:cs="宋体"/>
                <w:b w:val="0"/>
                <w:color w:val="auto"/>
                <w:sz w:val="21"/>
                <w:szCs w:val="21"/>
                <w:lang w:val="en-US" w:eastAsia="zh-CN"/>
              </w:rPr>
              <w:t>雨水</w:t>
            </w:r>
            <w:r>
              <w:rPr>
                <w:rFonts w:hint="eastAsia" w:ascii="宋体" w:hAnsi="宋体" w:eastAsia="宋体" w:cs="宋体"/>
                <w:b w:val="0"/>
                <w:color w:val="auto"/>
                <w:sz w:val="21"/>
                <w:szCs w:val="21"/>
                <w:lang w:val="en-US"/>
              </w:rPr>
              <w:t>泵站）、东部快速立交泵站（</w:t>
            </w:r>
            <w:r>
              <w:rPr>
                <w:rFonts w:hint="default" w:ascii="宋体" w:hAnsi="宋体" w:eastAsia="宋体" w:cs="宋体"/>
                <w:b w:val="0"/>
                <w:color w:val="auto"/>
                <w:sz w:val="21"/>
                <w:szCs w:val="21"/>
                <w:lang w:val="en-US" w:eastAsia="zh-CN"/>
              </w:rPr>
              <w:t>雨水</w:t>
            </w:r>
            <w:r>
              <w:rPr>
                <w:rFonts w:hint="eastAsia" w:ascii="宋体" w:hAnsi="宋体" w:eastAsia="宋体" w:cs="宋体"/>
                <w:b w:val="0"/>
                <w:color w:val="auto"/>
                <w:sz w:val="21"/>
                <w:szCs w:val="21"/>
                <w:lang w:val="en-US"/>
              </w:rPr>
              <w:t>泵站）</w:t>
            </w:r>
          </w:p>
        </w:tc>
        <w:tc>
          <w:tcPr>
            <w:tcW w:w="1030" w:type="pct"/>
            <w:vAlign w:val="center"/>
          </w:tcPr>
          <w:p w14:paraId="628274E5">
            <w:pPr>
              <w:pStyle w:val="3"/>
              <w:autoSpaceDE/>
              <w:autoSpaceDN/>
              <w:adjustRightInd/>
              <w:spacing w:line="360" w:lineRule="auto"/>
              <w:ind w:right="0"/>
              <w:rPr>
                <w:rFonts w:hint="eastAsia" w:ascii="宋体" w:hAnsi="宋体" w:eastAsia="宋体" w:cs="宋体"/>
                <w:b w:val="0"/>
                <w:color w:val="auto"/>
                <w:sz w:val="21"/>
                <w:szCs w:val="21"/>
              </w:rPr>
            </w:pPr>
            <w:r>
              <w:rPr>
                <w:rFonts w:hint="eastAsia" w:ascii="宋体" w:hAnsi="宋体" w:eastAsia="宋体" w:cs="宋体"/>
                <w:b w:val="0"/>
                <w:color w:val="auto"/>
                <w:sz w:val="21"/>
                <w:szCs w:val="21"/>
                <w:lang w:val="en-US"/>
              </w:rPr>
              <w:t>2</w:t>
            </w:r>
          </w:p>
        </w:tc>
        <w:tc>
          <w:tcPr>
            <w:tcW w:w="1023" w:type="pct"/>
            <w:vAlign w:val="center"/>
          </w:tcPr>
          <w:p w14:paraId="42622C39">
            <w:pPr>
              <w:pStyle w:val="3"/>
              <w:autoSpaceDE/>
              <w:autoSpaceDN/>
              <w:adjustRightInd/>
              <w:spacing w:line="360" w:lineRule="auto"/>
              <w:ind w:right="0"/>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lang w:val="en-US"/>
              </w:rPr>
              <w:t>/</w:t>
            </w:r>
          </w:p>
        </w:tc>
      </w:tr>
      <w:tr w14:paraId="30430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1" w:type="pct"/>
            <w:vMerge w:val="continue"/>
            <w:vAlign w:val="center"/>
          </w:tcPr>
          <w:p w14:paraId="31FBBBBA">
            <w:pPr>
              <w:pStyle w:val="3"/>
              <w:autoSpaceDE/>
              <w:autoSpaceDN/>
              <w:adjustRightInd/>
              <w:spacing w:line="360" w:lineRule="auto"/>
              <w:ind w:right="0"/>
              <w:rPr>
                <w:rFonts w:hint="eastAsia" w:ascii="宋体" w:hAnsi="宋体" w:eastAsia="宋体" w:cs="宋体"/>
                <w:b w:val="0"/>
                <w:color w:val="auto"/>
                <w:sz w:val="21"/>
                <w:szCs w:val="21"/>
              </w:rPr>
            </w:pPr>
          </w:p>
        </w:tc>
        <w:tc>
          <w:tcPr>
            <w:tcW w:w="2245" w:type="pct"/>
            <w:vAlign w:val="center"/>
          </w:tcPr>
          <w:p w14:paraId="28031CAE">
            <w:pPr>
              <w:pStyle w:val="3"/>
              <w:autoSpaceDE/>
              <w:autoSpaceDN/>
              <w:adjustRightInd/>
              <w:spacing w:line="360" w:lineRule="auto"/>
              <w:ind w:right="0"/>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lang w:val="en-US"/>
              </w:rPr>
              <w:t>松山湖大道3#、4#、5#、6#隧道</w:t>
            </w:r>
          </w:p>
        </w:tc>
        <w:tc>
          <w:tcPr>
            <w:tcW w:w="1030" w:type="pct"/>
            <w:vAlign w:val="center"/>
          </w:tcPr>
          <w:p w14:paraId="171770C0">
            <w:pPr>
              <w:pStyle w:val="3"/>
              <w:autoSpaceDE/>
              <w:autoSpaceDN/>
              <w:adjustRightInd/>
              <w:spacing w:line="360" w:lineRule="auto"/>
              <w:ind w:right="0"/>
              <w:rPr>
                <w:rFonts w:hint="eastAsia" w:ascii="宋体" w:hAnsi="宋体" w:eastAsia="宋体" w:cs="宋体"/>
                <w:b w:val="0"/>
                <w:color w:val="auto"/>
                <w:sz w:val="21"/>
                <w:szCs w:val="21"/>
              </w:rPr>
            </w:pPr>
            <w:r>
              <w:rPr>
                <w:rFonts w:hint="eastAsia" w:ascii="宋体" w:hAnsi="宋体" w:eastAsia="宋体" w:cs="宋体"/>
                <w:b w:val="0"/>
                <w:color w:val="auto"/>
                <w:sz w:val="21"/>
                <w:szCs w:val="21"/>
                <w:lang w:val="en-US"/>
              </w:rPr>
              <w:t>/</w:t>
            </w:r>
          </w:p>
        </w:tc>
        <w:tc>
          <w:tcPr>
            <w:tcW w:w="1023" w:type="pct"/>
            <w:vAlign w:val="center"/>
          </w:tcPr>
          <w:p w14:paraId="71BA6C79">
            <w:pPr>
              <w:pStyle w:val="3"/>
              <w:autoSpaceDE/>
              <w:autoSpaceDN/>
              <w:adjustRightInd/>
              <w:spacing w:line="360" w:lineRule="auto"/>
              <w:ind w:right="0"/>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lang w:val="en-US"/>
              </w:rPr>
              <w:t>4</w:t>
            </w:r>
          </w:p>
        </w:tc>
      </w:tr>
      <w:tr w14:paraId="32575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pct"/>
            <w:vAlign w:val="center"/>
          </w:tcPr>
          <w:p w14:paraId="41867C05">
            <w:pPr>
              <w:pStyle w:val="3"/>
              <w:autoSpaceDE/>
              <w:autoSpaceDN/>
              <w:adjustRightInd/>
              <w:spacing w:line="360" w:lineRule="auto"/>
              <w:ind w:right="0"/>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rPr>
              <w:t>第三片区</w:t>
            </w:r>
          </w:p>
        </w:tc>
        <w:tc>
          <w:tcPr>
            <w:tcW w:w="2245" w:type="pct"/>
            <w:vAlign w:val="center"/>
          </w:tcPr>
          <w:p w14:paraId="15C3FB00">
            <w:pPr>
              <w:pStyle w:val="3"/>
              <w:autoSpaceDE/>
              <w:autoSpaceDN/>
              <w:adjustRightInd/>
              <w:spacing w:line="360" w:lineRule="auto"/>
              <w:ind w:right="0"/>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lang w:val="en-US"/>
              </w:rPr>
              <w:t>滨海湾大道体育路隧道、S358隧道</w:t>
            </w:r>
          </w:p>
        </w:tc>
        <w:tc>
          <w:tcPr>
            <w:tcW w:w="1030" w:type="pct"/>
            <w:vAlign w:val="center"/>
          </w:tcPr>
          <w:p w14:paraId="54C6F939">
            <w:pPr>
              <w:pStyle w:val="3"/>
              <w:autoSpaceDE/>
              <w:autoSpaceDN/>
              <w:adjustRightInd/>
              <w:spacing w:line="360" w:lineRule="auto"/>
              <w:ind w:right="0"/>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lang w:val="en-US"/>
              </w:rPr>
              <w:t>/</w:t>
            </w:r>
          </w:p>
        </w:tc>
        <w:tc>
          <w:tcPr>
            <w:tcW w:w="1023" w:type="pct"/>
            <w:vAlign w:val="center"/>
          </w:tcPr>
          <w:p w14:paraId="7B903F1A">
            <w:pPr>
              <w:pStyle w:val="3"/>
              <w:autoSpaceDE/>
              <w:autoSpaceDN/>
              <w:adjustRightInd/>
              <w:spacing w:line="360" w:lineRule="auto"/>
              <w:ind w:right="0"/>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lang w:val="en-US"/>
              </w:rPr>
              <w:t>2</w:t>
            </w:r>
          </w:p>
        </w:tc>
      </w:tr>
      <w:tr w14:paraId="71237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1" w:type="pct"/>
            <w:vMerge w:val="restart"/>
            <w:vAlign w:val="center"/>
          </w:tcPr>
          <w:p w14:paraId="09A7CA77">
            <w:pPr>
              <w:pStyle w:val="3"/>
              <w:autoSpaceDE/>
              <w:autoSpaceDN/>
              <w:adjustRightInd/>
              <w:spacing w:line="360" w:lineRule="auto"/>
              <w:ind w:right="0"/>
              <w:rPr>
                <w:rFonts w:hint="eastAsia" w:ascii="宋体" w:hAnsi="宋体" w:eastAsia="宋体" w:cs="宋体"/>
                <w:b w:val="0"/>
                <w:color w:val="auto"/>
                <w:sz w:val="21"/>
                <w:szCs w:val="21"/>
              </w:rPr>
            </w:pPr>
            <w:r>
              <w:rPr>
                <w:rFonts w:hint="eastAsia" w:ascii="宋体" w:hAnsi="宋体" w:eastAsia="宋体" w:cs="宋体"/>
                <w:b w:val="0"/>
                <w:color w:val="auto"/>
                <w:sz w:val="21"/>
                <w:szCs w:val="21"/>
              </w:rPr>
              <w:t>第四片区</w:t>
            </w:r>
          </w:p>
        </w:tc>
        <w:tc>
          <w:tcPr>
            <w:tcW w:w="2245" w:type="pct"/>
            <w:vAlign w:val="center"/>
          </w:tcPr>
          <w:p w14:paraId="4205B4F3">
            <w:pPr>
              <w:pStyle w:val="3"/>
              <w:autoSpaceDE/>
              <w:autoSpaceDN/>
              <w:adjustRightInd/>
              <w:spacing w:line="360" w:lineRule="auto"/>
              <w:ind w:right="0"/>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lang w:val="en-US"/>
              </w:rPr>
              <w:t>东莞西站应急泵站</w:t>
            </w:r>
          </w:p>
        </w:tc>
        <w:tc>
          <w:tcPr>
            <w:tcW w:w="1030" w:type="pct"/>
            <w:vAlign w:val="center"/>
          </w:tcPr>
          <w:p w14:paraId="2184AFD6">
            <w:pPr>
              <w:pStyle w:val="3"/>
              <w:autoSpaceDE/>
              <w:autoSpaceDN/>
              <w:adjustRightInd/>
              <w:spacing w:line="360" w:lineRule="auto"/>
              <w:ind w:right="0"/>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lang w:val="en-US"/>
              </w:rPr>
              <w:t>/</w:t>
            </w:r>
          </w:p>
        </w:tc>
        <w:tc>
          <w:tcPr>
            <w:tcW w:w="1023" w:type="pct"/>
            <w:vAlign w:val="center"/>
          </w:tcPr>
          <w:p w14:paraId="3AD50080">
            <w:pPr>
              <w:pStyle w:val="3"/>
              <w:autoSpaceDE/>
              <w:autoSpaceDN/>
              <w:adjustRightInd/>
              <w:spacing w:line="360" w:lineRule="auto"/>
              <w:ind w:right="0"/>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lang w:val="en-US"/>
              </w:rPr>
              <w:t>1</w:t>
            </w:r>
          </w:p>
        </w:tc>
      </w:tr>
      <w:tr w14:paraId="79FE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1" w:type="pct"/>
            <w:vMerge w:val="continue"/>
            <w:vAlign w:val="center"/>
          </w:tcPr>
          <w:p w14:paraId="1C3F8679">
            <w:pPr>
              <w:pStyle w:val="3"/>
              <w:autoSpaceDE/>
              <w:autoSpaceDN/>
              <w:adjustRightInd/>
              <w:spacing w:line="360" w:lineRule="auto"/>
              <w:ind w:right="0"/>
              <w:rPr>
                <w:rFonts w:hint="eastAsia" w:ascii="宋体" w:hAnsi="宋体" w:eastAsia="宋体" w:cs="宋体"/>
                <w:b w:val="0"/>
                <w:color w:val="auto"/>
                <w:sz w:val="21"/>
                <w:szCs w:val="21"/>
              </w:rPr>
            </w:pPr>
          </w:p>
        </w:tc>
        <w:tc>
          <w:tcPr>
            <w:tcW w:w="2245" w:type="pct"/>
            <w:vAlign w:val="center"/>
          </w:tcPr>
          <w:p w14:paraId="654E653F">
            <w:pPr>
              <w:pStyle w:val="3"/>
              <w:autoSpaceDE/>
              <w:autoSpaceDN/>
              <w:adjustRightInd/>
              <w:spacing w:line="360" w:lineRule="auto"/>
              <w:ind w:right="0"/>
              <w:rPr>
                <w:rFonts w:hint="eastAsia" w:ascii="宋体" w:hAnsi="宋体" w:eastAsia="宋体" w:cs="宋体"/>
                <w:b w:val="0"/>
                <w:color w:val="auto"/>
                <w:sz w:val="21"/>
                <w:szCs w:val="21"/>
              </w:rPr>
            </w:pPr>
            <w:r>
              <w:rPr>
                <w:rFonts w:hint="eastAsia" w:ascii="宋体" w:hAnsi="宋体" w:eastAsia="宋体" w:cs="宋体"/>
                <w:b w:val="0"/>
                <w:color w:val="auto"/>
                <w:sz w:val="21"/>
                <w:szCs w:val="21"/>
                <w:lang w:val="en-US"/>
              </w:rPr>
              <w:t>环城路望牛墩滨江公园隧道</w:t>
            </w:r>
          </w:p>
        </w:tc>
        <w:tc>
          <w:tcPr>
            <w:tcW w:w="1030" w:type="pct"/>
            <w:vAlign w:val="center"/>
          </w:tcPr>
          <w:p w14:paraId="5F3F4DA7">
            <w:pPr>
              <w:pStyle w:val="3"/>
              <w:autoSpaceDE/>
              <w:autoSpaceDN/>
              <w:adjustRightInd/>
              <w:spacing w:line="360" w:lineRule="auto"/>
              <w:ind w:right="0"/>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lang w:val="en-US"/>
              </w:rPr>
              <w:t>/</w:t>
            </w:r>
          </w:p>
        </w:tc>
        <w:tc>
          <w:tcPr>
            <w:tcW w:w="1023" w:type="pct"/>
            <w:vAlign w:val="center"/>
          </w:tcPr>
          <w:p w14:paraId="538DE1EA">
            <w:pPr>
              <w:pStyle w:val="3"/>
              <w:autoSpaceDE/>
              <w:autoSpaceDN/>
              <w:adjustRightInd/>
              <w:spacing w:line="360" w:lineRule="auto"/>
              <w:ind w:right="0"/>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lang w:val="en-US"/>
              </w:rPr>
              <w:t>1</w:t>
            </w:r>
          </w:p>
        </w:tc>
      </w:tr>
      <w:tr w14:paraId="230C6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46" w:type="pct"/>
            <w:gridSpan w:val="2"/>
            <w:vAlign w:val="center"/>
          </w:tcPr>
          <w:p w14:paraId="1B6635D6">
            <w:pPr>
              <w:pStyle w:val="3"/>
              <w:autoSpaceDE/>
              <w:autoSpaceDN/>
              <w:adjustRightInd/>
              <w:spacing w:line="360" w:lineRule="auto"/>
              <w:ind w:right="0"/>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合计</w:t>
            </w:r>
          </w:p>
        </w:tc>
        <w:tc>
          <w:tcPr>
            <w:tcW w:w="1030" w:type="pct"/>
            <w:vAlign w:val="center"/>
          </w:tcPr>
          <w:p w14:paraId="0228D79E">
            <w:pPr>
              <w:pStyle w:val="3"/>
              <w:autoSpaceDE/>
              <w:autoSpaceDN/>
              <w:adjustRightInd/>
              <w:spacing w:line="360" w:lineRule="auto"/>
              <w:ind w:right="0"/>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3</w:t>
            </w:r>
          </w:p>
        </w:tc>
        <w:tc>
          <w:tcPr>
            <w:tcW w:w="1023" w:type="pct"/>
            <w:vAlign w:val="center"/>
          </w:tcPr>
          <w:p w14:paraId="75E1DD12">
            <w:pPr>
              <w:pStyle w:val="3"/>
              <w:autoSpaceDE/>
              <w:autoSpaceDN/>
              <w:adjustRightInd/>
              <w:spacing w:line="360" w:lineRule="auto"/>
              <w:ind w:right="0"/>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15</w:t>
            </w:r>
          </w:p>
        </w:tc>
      </w:tr>
    </w:tbl>
    <w:p w14:paraId="764E4700">
      <w:pPr>
        <w:pStyle w:val="44"/>
        <w:numPr>
          <w:ilvl w:val="255"/>
          <w:numId w:val="0"/>
        </w:numPr>
        <w:spacing w:line="360" w:lineRule="auto"/>
        <w:jc w:val="center"/>
        <w:outlineLvl w:val="9"/>
        <w:rPr>
          <w:rFonts w:hint="eastAsia" w:ascii="宋体" w:hAnsi="宋体" w:eastAsia="宋体" w:cs="宋体"/>
          <w:color w:val="auto"/>
          <w:kern w:val="2"/>
          <w:sz w:val="21"/>
          <w:szCs w:val="21"/>
        </w:rPr>
      </w:pPr>
    </w:p>
    <w:p w14:paraId="2B87D3AD">
      <w:pPr>
        <w:pStyle w:val="44"/>
        <w:numPr>
          <w:ilvl w:val="255"/>
          <w:numId w:val="0"/>
        </w:numPr>
        <w:spacing w:line="360" w:lineRule="auto"/>
        <w:jc w:val="center"/>
        <w:outlineLvl w:val="9"/>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rPr>
        <w:t xml:space="preserve">表3  </w:t>
      </w:r>
      <w:r>
        <w:rPr>
          <w:rFonts w:hint="eastAsia" w:ascii="宋体" w:hAnsi="宋体" w:eastAsia="宋体" w:cs="宋体"/>
          <w:color w:val="auto"/>
          <w:szCs w:val="21"/>
        </w:rPr>
        <w:t>服务内容概况</w:t>
      </w:r>
      <w:r>
        <w:rPr>
          <w:rFonts w:hint="eastAsia" w:ascii="宋体" w:hAnsi="宋体" w:eastAsia="宋体" w:cs="宋体"/>
          <w:color w:val="auto"/>
          <w:kern w:val="2"/>
          <w:sz w:val="21"/>
          <w:szCs w:val="21"/>
        </w:rPr>
        <w:t>表（</w:t>
      </w:r>
      <w:r>
        <w:rPr>
          <w:rFonts w:hint="eastAsia" w:ascii="宋体" w:hAnsi="宋体" w:eastAsia="宋体" w:cs="宋体"/>
          <w:color w:val="auto"/>
          <w:kern w:val="2"/>
          <w:sz w:val="21"/>
          <w:szCs w:val="21"/>
          <w:lang w:val="en-US"/>
        </w:rPr>
        <w:t>暂定）</w:t>
      </w:r>
    </w:p>
    <w:tbl>
      <w:tblPr>
        <w:tblStyle w:val="3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1"/>
        <w:gridCol w:w="2821"/>
        <w:gridCol w:w="1865"/>
        <w:gridCol w:w="1330"/>
        <w:gridCol w:w="3329"/>
      </w:tblGrid>
      <w:tr w14:paraId="6DC99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492" w:type="pct"/>
            <w:shd w:val="clear" w:color="auto" w:fill="DEEBF6" w:themeFill="accent5" w:themeFillTint="32"/>
            <w:tcMar>
              <w:top w:w="0" w:type="dxa"/>
              <w:left w:w="108" w:type="dxa"/>
              <w:bottom w:w="0" w:type="dxa"/>
              <w:right w:w="108" w:type="dxa"/>
            </w:tcMar>
            <w:vAlign w:val="center"/>
          </w:tcPr>
          <w:p w14:paraId="371C7B3A">
            <w:pPr>
              <w:widowControl/>
              <w:autoSpaceDE/>
              <w:autoSpaceDN/>
              <w:adjustRightInd/>
              <w:snapToGrid w:val="0"/>
              <w:spacing w:line="24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kern w:val="2"/>
                <w:sz w:val="21"/>
                <w:szCs w:val="21"/>
              </w:rPr>
              <w:t>序号</w:t>
            </w:r>
          </w:p>
        </w:tc>
        <w:tc>
          <w:tcPr>
            <w:tcW w:w="1360" w:type="pct"/>
            <w:shd w:val="clear" w:color="auto" w:fill="DEEBF6" w:themeFill="accent5" w:themeFillTint="32"/>
            <w:tcMar>
              <w:top w:w="0" w:type="dxa"/>
              <w:left w:w="108" w:type="dxa"/>
              <w:bottom w:w="0" w:type="dxa"/>
              <w:right w:w="108" w:type="dxa"/>
            </w:tcMar>
            <w:vAlign w:val="center"/>
          </w:tcPr>
          <w:p w14:paraId="1AF0A837">
            <w:pPr>
              <w:autoSpaceDE/>
              <w:autoSpaceDN/>
              <w:adjustRightInd/>
              <w:snapToGrid w:val="0"/>
              <w:spacing w:line="240" w:lineRule="auto"/>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rPr>
              <w:t>服务内容</w:t>
            </w:r>
          </w:p>
        </w:tc>
        <w:tc>
          <w:tcPr>
            <w:tcW w:w="899" w:type="pct"/>
            <w:shd w:val="clear" w:color="auto" w:fill="DEEBF6" w:themeFill="accent5" w:themeFillTint="32"/>
            <w:tcMar>
              <w:top w:w="0" w:type="dxa"/>
              <w:left w:w="108" w:type="dxa"/>
              <w:bottom w:w="0" w:type="dxa"/>
              <w:right w:w="108" w:type="dxa"/>
            </w:tcMar>
            <w:vAlign w:val="center"/>
          </w:tcPr>
          <w:p w14:paraId="1FDDF887">
            <w:pPr>
              <w:autoSpaceDE/>
              <w:autoSpaceDN/>
              <w:adjustRightInd/>
              <w:snapToGrid w:val="0"/>
              <w:spacing w:line="240" w:lineRule="auto"/>
              <w:jc w:val="center"/>
              <w:rPr>
                <w:rFonts w:hint="default"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服务期</w:t>
            </w:r>
          </w:p>
        </w:tc>
        <w:tc>
          <w:tcPr>
            <w:tcW w:w="641" w:type="pct"/>
            <w:shd w:val="clear" w:color="auto" w:fill="DEEBF6" w:themeFill="accent5" w:themeFillTint="32"/>
            <w:tcMar>
              <w:top w:w="0" w:type="dxa"/>
              <w:left w:w="108" w:type="dxa"/>
              <w:bottom w:w="0" w:type="dxa"/>
              <w:right w:w="108" w:type="dxa"/>
            </w:tcMar>
            <w:vAlign w:val="center"/>
          </w:tcPr>
          <w:p w14:paraId="2764BE82">
            <w:pPr>
              <w:autoSpaceDE/>
              <w:autoSpaceDN/>
              <w:adjustRightInd/>
              <w:snapToGrid w:val="0"/>
              <w:spacing w:line="240" w:lineRule="auto"/>
              <w:jc w:val="center"/>
              <w:rPr>
                <w:rFonts w:hint="eastAsia" w:ascii="宋体" w:hAnsi="宋体" w:eastAsia="宋体" w:cs="宋体"/>
                <w:color w:val="auto"/>
                <w:kern w:val="2"/>
                <w:sz w:val="21"/>
                <w:szCs w:val="21"/>
              </w:rPr>
            </w:pPr>
            <w:r>
              <w:rPr>
                <w:rFonts w:hint="eastAsia" w:ascii="宋体" w:hAnsi="宋体" w:eastAsia="宋体" w:cs="宋体"/>
                <w:b w:val="0"/>
                <w:bCs w:val="0"/>
                <w:color w:val="auto"/>
                <w:kern w:val="2"/>
                <w:sz w:val="21"/>
                <w:szCs w:val="21"/>
              </w:rPr>
              <w:t>暂定数量</w:t>
            </w:r>
          </w:p>
        </w:tc>
        <w:tc>
          <w:tcPr>
            <w:tcW w:w="1605" w:type="pct"/>
            <w:shd w:val="clear" w:color="auto" w:fill="DEEBF6" w:themeFill="accent5" w:themeFillTint="32"/>
            <w:tcMar>
              <w:top w:w="0" w:type="dxa"/>
              <w:left w:w="108" w:type="dxa"/>
              <w:bottom w:w="0" w:type="dxa"/>
              <w:right w:w="108" w:type="dxa"/>
            </w:tcMar>
            <w:vAlign w:val="center"/>
          </w:tcPr>
          <w:p w14:paraId="198636C2">
            <w:pPr>
              <w:autoSpaceDE/>
              <w:autoSpaceDN/>
              <w:adjustRightInd/>
              <w:snapToGrid w:val="0"/>
              <w:spacing w:line="240" w:lineRule="auto"/>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rPr>
              <w:t>备注</w:t>
            </w:r>
          </w:p>
        </w:tc>
      </w:tr>
      <w:tr w14:paraId="524B9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492" w:type="pct"/>
            <w:tcMar>
              <w:top w:w="0" w:type="dxa"/>
              <w:left w:w="108" w:type="dxa"/>
              <w:bottom w:w="0" w:type="dxa"/>
              <w:right w:w="108" w:type="dxa"/>
            </w:tcMar>
            <w:vAlign w:val="center"/>
          </w:tcPr>
          <w:p w14:paraId="3982DFEE">
            <w:pPr>
              <w:autoSpaceDE/>
              <w:autoSpaceDN/>
              <w:adjustRightInd/>
              <w:snapToGrid/>
              <w:spacing w:line="24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1360" w:type="pct"/>
            <w:tcMar>
              <w:top w:w="0" w:type="dxa"/>
              <w:left w:w="108" w:type="dxa"/>
              <w:bottom w:w="0" w:type="dxa"/>
              <w:right w:w="108" w:type="dxa"/>
            </w:tcMar>
            <w:vAlign w:val="center"/>
          </w:tcPr>
          <w:p w14:paraId="396C1591">
            <w:pPr>
              <w:autoSpaceDE/>
              <w:autoSpaceDN/>
              <w:adjustRightInd/>
              <w:snapToGrid/>
              <w:spacing w:line="24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常规泵站值守运营</w:t>
            </w:r>
          </w:p>
        </w:tc>
        <w:tc>
          <w:tcPr>
            <w:tcW w:w="899" w:type="pct"/>
            <w:tcMar>
              <w:top w:w="0" w:type="dxa"/>
              <w:left w:w="108" w:type="dxa"/>
              <w:bottom w:w="0" w:type="dxa"/>
              <w:right w:w="108" w:type="dxa"/>
            </w:tcMar>
            <w:vAlign w:val="center"/>
          </w:tcPr>
          <w:p w14:paraId="0D3DEBEC">
            <w:pPr>
              <w:autoSpaceDE/>
              <w:autoSpaceDN/>
              <w:adjustRightInd/>
              <w:snapToGrid/>
              <w:spacing w:line="24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12个</w:t>
            </w:r>
            <w:r>
              <w:rPr>
                <w:rFonts w:hint="eastAsia" w:ascii="宋体" w:hAnsi="宋体" w:eastAsia="宋体" w:cs="宋体"/>
                <w:color w:val="auto"/>
                <w:kern w:val="2"/>
                <w:sz w:val="21"/>
                <w:szCs w:val="21"/>
              </w:rPr>
              <w:t>月</w:t>
            </w:r>
          </w:p>
        </w:tc>
        <w:tc>
          <w:tcPr>
            <w:tcW w:w="641" w:type="pct"/>
            <w:tcMar>
              <w:top w:w="0" w:type="dxa"/>
              <w:left w:w="108" w:type="dxa"/>
              <w:bottom w:w="0" w:type="dxa"/>
              <w:right w:w="108" w:type="dxa"/>
            </w:tcMar>
            <w:vAlign w:val="center"/>
          </w:tcPr>
          <w:p w14:paraId="0F4B35D5">
            <w:pPr>
              <w:autoSpaceDE/>
              <w:autoSpaceDN/>
              <w:adjustRightInd/>
              <w:snapToGrid/>
              <w:spacing w:line="240" w:lineRule="auto"/>
              <w:jc w:val="center"/>
              <w:rPr>
                <w:rFonts w:hint="eastAsia" w:ascii="宋体" w:hAnsi="宋体" w:eastAsia="宋体" w:cs="宋体"/>
                <w:bCs/>
                <w:color w:val="auto"/>
                <w:kern w:val="2"/>
                <w:sz w:val="21"/>
                <w:szCs w:val="21"/>
                <w:lang w:val="en-US" w:eastAsia="zh-CN"/>
              </w:rPr>
            </w:pPr>
            <w:r>
              <w:rPr>
                <w:rFonts w:hint="eastAsia" w:ascii="宋体" w:hAnsi="宋体" w:eastAsia="宋体" w:cs="宋体"/>
                <w:bCs/>
                <w:color w:val="auto"/>
                <w:kern w:val="2"/>
                <w:sz w:val="21"/>
                <w:szCs w:val="21"/>
              </w:rPr>
              <w:t>5</w:t>
            </w:r>
            <w:r>
              <w:rPr>
                <w:rFonts w:hint="eastAsia" w:ascii="宋体" w:hAnsi="宋体" w:eastAsia="宋体" w:cs="宋体"/>
                <w:bCs/>
                <w:color w:val="auto"/>
                <w:kern w:val="2"/>
                <w:sz w:val="21"/>
                <w:szCs w:val="21"/>
                <w:lang w:val="en-US" w:eastAsia="zh-CN"/>
              </w:rPr>
              <w:t>8座</w:t>
            </w:r>
          </w:p>
        </w:tc>
        <w:tc>
          <w:tcPr>
            <w:tcW w:w="1605" w:type="pct"/>
            <w:tcMar>
              <w:top w:w="0" w:type="dxa"/>
              <w:left w:w="108" w:type="dxa"/>
              <w:bottom w:w="0" w:type="dxa"/>
              <w:right w:w="108" w:type="dxa"/>
            </w:tcMar>
            <w:vAlign w:val="center"/>
          </w:tcPr>
          <w:p w14:paraId="0E8F75B7">
            <w:pPr>
              <w:autoSpaceDE/>
              <w:autoSpaceDN/>
              <w:adjustRightInd/>
              <w:snapToGrid/>
              <w:spacing w:line="240" w:lineRule="auto"/>
              <w:jc w:val="center"/>
              <w:rPr>
                <w:rFonts w:hint="eastAsia" w:ascii="宋体" w:hAnsi="宋体" w:eastAsia="宋体" w:cs="宋体"/>
                <w:color w:val="auto"/>
                <w:kern w:val="2"/>
                <w:sz w:val="21"/>
                <w:szCs w:val="21"/>
              </w:rPr>
            </w:pPr>
          </w:p>
        </w:tc>
      </w:tr>
      <w:tr w14:paraId="30962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492" w:type="pct"/>
            <w:tcMar>
              <w:top w:w="0" w:type="dxa"/>
              <w:left w:w="108" w:type="dxa"/>
              <w:bottom w:w="0" w:type="dxa"/>
              <w:right w:w="108" w:type="dxa"/>
            </w:tcMar>
            <w:vAlign w:val="center"/>
          </w:tcPr>
          <w:p w14:paraId="107E637B">
            <w:pPr>
              <w:autoSpaceDE/>
              <w:autoSpaceDN/>
              <w:adjustRightInd/>
              <w:snapToGrid/>
              <w:spacing w:line="24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w:t>
            </w:r>
          </w:p>
        </w:tc>
        <w:tc>
          <w:tcPr>
            <w:tcW w:w="1360" w:type="pct"/>
            <w:tcMar>
              <w:top w:w="0" w:type="dxa"/>
              <w:left w:w="108" w:type="dxa"/>
              <w:bottom w:w="0" w:type="dxa"/>
              <w:right w:w="108" w:type="dxa"/>
            </w:tcMar>
            <w:vAlign w:val="center"/>
          </w:tcPr>
          <w:p w14:paraId="143D8554">
            <w:pPr>
              <w:autoSpaceDE/>
              <w:autoSpaceDN/>
              <w:adjustRightInd/>
              <w:snapToGrid/>
              <w:spacing w:line="24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无人值守运营</w:t>
            </w:r>
          </w:p>
        </w:tc>
        <w:tc>
          <w:tcPr>
            <w:tcW w:w="899" w:type="pct"/>
            <w:tcMar>
              <w:top w:w="0" w:type="dxa"/>
              <w:left w:w="108" w:type="dxa"/>
              <w:bottom w:w="0" w:type="dxa"/>
              <w:right w:w="108" w:type="dxa"/>
            </w:tcMar>
            <w:vAlign w:val="center"/>
          </w:tcPr>
          <w:p w14:paraId="1AFC6445">
            <w:pPr>
              <w:autoSpaceDE/>
              <w:autoSpaceDN/>
              <w:adjustRightInd/>
              <w:snapToGrid/>
              <w:spacing w:line="24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12个</w:t>
            </w:r>
            <w:r>
              <w:rPr>
                <w:rFonts w:hint="eastAsia" w:ascii="宋体" w:hAnsi="宋体" w:eastAsia="宋体" w:cs="宋体"/>
                <w:color w:val="auto"/>
                <w:kern w:val="2"/>
                <w:sz w:val="21"/>
                <w:szCs w:val="21"/>
              </w:rPr>
              <w:t>月</w:t>
            </w:r>
          </w:p>
        </w:tc>
        <w:tc>
          <w:tcPr>
            <w:tcW w:w="641" w:type="pct"/>
            <w:tcMar>
              <w:top w:w="0" w:type="dxa"/>
              <w:left w:w="108" w:type="dxa"/>
              <w:bottom w:w="0" w:type="dxa"/>
              <w:right w:w="108" w:type="dxa"/>
            </w:tcMar>
            <w:vAlign w:val="center"/>
          </w:tcPr>
          <w:p w14:paraId="2977E58E">
            <w:pPr>
              <w:autoSpaceDE/>
              <w:autoSpaceDN/>
              <w:adjustRightInd/>
              <w:snapToGrid/>
              <w:spacing w:line="240" w:lineRule="auto"/>
              <w:jc w:val="center"/>
              <w:rPr>
                <w:rFonts w:hint="eastAsia" w:ascii="宋体" w:hAnsi="宋体" w:eastAsia="宋体" w:cs="宋体"/>
                <w:bCs/>
                <w:color w:val="auto"/>
                <w:kern w:val="2"/>
                <w:sz w:val="21"/>
                <w:szCs w:val="21"/>
                <w:lang w:val="en-US" w:eastAsia="zh-CN"/>
              </w:rPr>
            </w:pPr>
            <w:r>
              <w:rPr>
                <w:rFonts w:hint="eastAsia" w:ascii="宋体" w:hAnsi="宋体" w:eastAsia="宋体" w:cs="宋体"/>
                <w:bCs/>
                <w:color w:val="auto"/>
                <w:kern w:val="2"/>
                <w:sz w:val="21"/>
                <w:szCs w:val="21"/>
                <w:lang w:val="en-US" w:eastAsia="zh-CN"/>
              </w:rPr>
              <w:t>0座</w:t>
            </w:r>
          </w:p>
        </w:tc>
        <w:tc>
          <w:tcPr>
            <w:tcW w:w="1605" w:type="pct"/>
            <w:tcMar>
              <w:top w:w="0" w:type="dxa"/>
              <w:left w:w="108" w:type="dxa"/>
              <w:bottom w:w="0" w:type="dxa"/>
              <w:right w:w="108" w:type="dxa"/>
            </w:tcMar>
            <w:vAlign w:val="center"/>
          </w:tcPr>
          <w:p w14:paraId="72DFBC0D">
            <w:pPr>
              <w:pStyle w:val="18"/>
              <w:adjustRightInd/>
              <w:jc w:val="center"/>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根据泵站自控项目系统优化进度，会逐步将常规泵站运营转为无人值守运营，数量根据实际进度调整。</w:t>
            </w:r>
          </w:p>
        </w:tc>
      </w:tr>
      <w:tr w14:paraId="05307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trPr>
        <w:tc>
          <w:tcPr>
            <w:tcW w:w="492" w:type="pct"/>
            <w:tcMar>
              <w:top w:w="0" w:type="dxa"/>
              <w:left w:w="108" w:type="dxa"/>
              <w:bottom w:w="0" w:type="dxa"/>
              <w:right w:w="108" w:type="dxa"/>
            </w:tcMar>
            <w:vAlign w:val="center"/>
          </w:tcPr>
          <w:p w14:paraId="3A35B066">
            <w:pPr>
              <w:autoSpaceDE/>
              <w:autoSpaceDN/>
              <w:adjustRightInd/>
              <w:snapToGrid/>
              <w:spacing w:line="24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w:t>
            </w:r>
          </w:p>
        </w:tc>
        <w:tc>
          <w:tcPr>
            <w:tcW w:w="1360" w:type="pct"/>
            <w:tcMar>
              <w:top w:w="0" w:type="dxa"/>
              <w:left w:w="108" w:type="dxa"/>
              <w:bottom w:w="0" w:type="dxa"/>
              <w:right w:w="108" w:type="dxa"/>
            </w:tcMar>
            <w:vAlign w:val="center"/>
          </w:tcPr>
          <w:p w14:paraId="3C15EECE">
            <w:pPr>
              <w:autoSpaceDE/>
              <w:autoSpaceDN/>
              <w:adjustRightInd/>
              <w:snapToGrid/>
              <w:spacing w:line="240" w:lineRule="auto"/>
              <w:jc w:val="center"/>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隧道雨水排涝设施</w:t>
            </w:r>
            <w:r>
              <w:rPr>
                <w:rFonts w:hint="eastAsia" w:ascii="宋体" w:hAnsi="宋体" w:eastAsia="宋体" w:cs="宋体"/>
                <w:color w:val="auto"/>
                <w:kern w:val="2"/>
                <w:sz w:val="21"/>
                <w:szCs w:val="21"/>
              </w:rPr>
              <w:t>暴雨天气临时值守</w:t>
            </w:r>
            <w:r>
              <w:rPr>
                <w:rFonts w:hint="eastAsia" w:ascii="宋体" w:hAnsi="宋体" w:eastAsia="宋体" w:cs="宋体"/>
                <w:color w:val="auto"/>
                <w:kern w:val="2"/>
                <w:sz w:val="21"/>
                <w:szCs w:val="21"/>
                <w:lang w:val="en-US" w:eastAsia="zh-CN"/>
              </w:rPr>
              <w:t>及日常巡查</w:t>
            </w:r>
          </w:p>
        </w:tc>
        <w:tc>
          <w:tcPr>
            <w:tcW w:w="899" w:type="pct"/>
            <w:tcMar>
              <w:top w:w="0" w:type="dxa"/>
              <w:left w:w="108" w:type="dxa"/>
              <w:bottom w:w="0" w:type="dxa"/>
              <w:right w:w="108" w:type="dxa"/>
            </w:tcMar>
            <w:vAlign w:val="center"/>
          </w:tcPr>
          <w:p w14:paraId="626C6781">
            <w:pPr>
              <w:autoSpaceDE/>
              <w:autoSpaceDN/>
              <w:adjustRightInd/>
              <w:snapToGrid/>
              <w:spacing w:line="240" w:lineRule="auto"/>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12个</w:t>
            </w:r>
            <w:r>
              <w:rPr>
                <w:rFonts w:hint="eastAsia" w:ascii="宋体" w:hAnsi="宋体" w:eastAsia="宋体" w:cs="宋体"/>
                <w:color w:val="auto"/>
                <w:kern w:val="2"/>
                <w:sz w:val="21"/>
                <w:szCs w:val="21"/>
              </w:rPr>
              <w:t>月</w:t>
            </w:r>
          </w:p>
        </w:tc>
        <w:tc>
          <w:tcPr>
            <w:tcW w:w="641" w:type="pct"/>
            <w:tcMar>
              <w:top w:w="0" w:type="dxa"/>
              <w:left w:w="108" w:type="dxa"/>
              <w:bottom w:w="0" w:type="dxa"/>
              <w:right w:w="108" w:type="dxa"/>
            </w:tcMar>
            <w:vAlign w:val="center"/>
          </w:tcPr>
          <w:p w14:paraId="5F096CCC">
            <w:pPr>
              <w:autoSpaceDE/>
              <w:autoSpaceDN/>
              <w:adjustRightInd/>
              <w:snapToGrid/>
              <w:spacing w:line="240" w:lineRule="auto"/>
              <w:jc w:val="center"/>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15座</w:t>
            </w:r>
          </w:p>
        </w:tc>
        <w:tc>
          <w:tcPr>
            <w:tcW w:w="1605" w:type="pct"/>
            <w:tcMar>
              <w:top w:w="0" w:type="dxa"/>
              <w:left w:w="108" w:type="dxa"/>
              <w:bottom w:w="0" w:type="dxa"/>
              <w:right w:w="108" w:type="dxa"/>
            </w:tcMar>
            <w:vAlign w:val="center"/>
          </w:tcPr>
          <w:p w14:paraId="77909DE2">
            <w:pPr>
              <w:autoSpaceDE/>
              <w:autoSpaceDN/>
              <w:adjustRightInd/>
              <w:snapToGrid/>
              <w:spacing w:line="240" w:lineRule="auto"/>
              <w:jc w:val="center"/>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隧道增加每日日常巡查及边沟清理，</w:t>
            </w:r>
            <w:r>
              <w:rPr>
                <w:rFonts w:hint="eastAsia" w:ascii="宋体" w:hAnsi="宋体" w:eastAsia="宋体" w:cs="宋体"/>
                <w:color w:val="auto"/>
                <w:szCs w:val="21"/>
              </w:rPr>
              <w:t>怡丰都市隧道（</w:t>
            </w:r>
            <w:r>
              <w:rPr>
                <w:rFonts w:hint="eastAsia" w:ascii="宋体" w:hAnsi="宋体" w:eastAsia="宋体" w:cs="宋体"/>
                <w:bCs/>
                <w:color w:val="auto"/>
                <w:sz w:val="21"/>
                <w:szCs w:val="21"/>
                <w:highlight w:val="none"/>
                <w:lang w:val="en-US" w:eastAsia="zh-CN"/>
              </w:rPr>
              <w:t>非汛期</w:t>
            </w:r>
            <w:r>
              <w:rPr>
                <w:rFonts w:hint="eastAsia" w:ascii="宋体" w:hAnsi="宋体" w:eastAsia="宋体" w:cs="宋体"/>
                <w:color w:val="auto"/>
                <w:szCs w:val="21"/>
              </w:rPr>
              <w:t>一天2巡，汛期一天3巡），其它隧道一天1巡。</w:t>
            </w:r>
          </w:p>
        </w:tc>
      </w:tr>
    </w:tbl>
    <w:p w14:paraId="12E5CCD7">
      <w:pPr>
        <w:keepNext w:val="0"/>
        <w:keepLines w:val="0"/>
        <w:pageBreakBefore w:val="0"/>
        <w:kinsoku/>
        <w:wordWrap/>
        <w:overflowPunct/>
        <w:topLinePunct w:val="0"/>
        <w:autoSpaceDE w:val="0"/>
        <w:autoSpaceDN w:val="0"/>
        <w:bidi w:val="0"/>
        <w:adjustRightInd/>
        <w:snapToGrid w:val="0"/>
        <w:spacing w:line="360" w:lineRule="auto"/>
        <w:ind w:firstLine="422" w:firstLineChars="200"/>
        <w:jc w:val="both"/>
        <w:rPr>
          <w:rFonts w:hint="eastAsia" w:ascii="宋体" w:hAnsi="宋体" w:eastAsia="宋体" w:cs="宋体"/>
          <w:b/>
          <w:bCs/>
          <w:color w:val="auto"/>
          <w:kern w:val="0"/>
          <w:sz w:val="21"/>
          <w:szCs w:val="21"/>
        </w:rPr>
      </w:pPr>
    </w:p>
    <w:p w14:paraId="360FC2F8">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
          <w:bCs/>
          <w:color w:val="auto"/>
          <w:kern w:val="0"/>
          <w:sz w:val="21"/>
          <w:szCs w:val="21"/>
        </w:rPr>
      </w:pP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w:t>
      </w:r>
      <w:r>
        <w:rPr>
          <w:rFonts w:hint="eastAsia" w:ascii="宋体" w:hAnsi="宋体" w:eastAsia="宋体" w:cs="宋体"/>
          <w:b/>
          <w:bCs/>
          <w:color w:val="auto"/>
          <w:kern w:val="0"/>
          <w:sz w:val="21"/>
          <w:szCs w:val="21"/>
        </w:rPr>
        <w:t>负责范围及服务内容</w:t>
      </w:r>
    </w:p>
    <w:p w14:paraId="73607FD3">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甲方</w:t>
      </w:r>
      <w:r>
        <w:rPr>
          <w:rFonts w:hint="eastAsia" w:ascii="宋体" w:hAnsi="宋体" w:eastAsia="宋体" w:cs="宋体"/>
          <w:bCs/>
          <w:color w:val="auto"/>
          <w:sz w:val="21"/>
          <w:szCs w:val="21"/>
        </w:rPr>
        <w:t>目前接收运营东莞市主干管网配套污水地面泵站4</w:t>
      </w: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rPr>
        <w:t>座，次支管网地面泵站7座，镇街自建泵站5座，共计5</w:t>
      </w:r>
      <w:r>
        <w:rPr>
          <w:rFonts w:hint="eastAsia" w:ascii="宋体" w:hAnsi="宋体" w:eastAsia="宋体" w:cs="宋体"/>
          <w:bCs/>
          <w:color w:val="auto"/>
          <w:sz w:val="21"/>
          <w:szCs w:val="21"/>
          <w:lang w:val="en-US" w:eastAsia="zh-CN"/>
        </w:rPr>
        <w:t>5</w:t>
      </w:r>
      <w:r>
        <w:rPr>
          <w:rFonts w:hint="eastAsia" w:ascii="宋体" w:hAnsi="宋体" w:eastAsia="宋体" w:cs="宋体"/>
          <w:bCs/>
          <w:color w:val="auto"/>
          <w:sz w:val="21"/>
          <w:szCs w:val="21"/>
        </w:rPr>
        <w:t>座；东莞市直管道路雨水泵站3座，</w:t>
      </w:r>
      <w:r>
        <w:rPr>
          <w:rFonts w:hint="eastAsia" w:ascii="宋体" w:hAnsi="宋体" w:eastAsia="宋体" w:cs="宋体"/>
          <w:bCs/>
          <w:color w:val="auto"/>
          <w:sz w:val="21"/>
          <w:szCs w:val="21"/>
          <w:lang w:val="en-US" w:eastAsia="zh-CN"/>
        </w:rPr>
        <w:t>隧道</w:t>
      </w:r>
      <w:r>
        <w:rPr>
          <w:rFonts w:hint="eastAsia" w:ascii="宋体" w:hAnsi="宋体" w:eastAsia="宋体" w:cs="宋体"/>
          <w:bCs/>
          <w:color w:val="auto"/>
          <w:sz w:val="21"/>
          <w:szCs w:val="21"/>
        </w:rPr>
        <w:t>雨水排涝设施15个（14条隧道和1座雨水应急泵站）。202</w:t>
      </w:r>
      <w:r>
        <w:rPr>
          <w:rFonts w:hint="eastAsia" w:hAnsi="宋体" w:cs="宋体"/>
          <w:bCs/>
          <w:color w:val="auto"/>
          <w:sz w:val="21"/>
          <w:szCs w:val="21"/>
          <w:lang w:val="en-US" w:eastAsia="zh-CN"/>
        </w:rPr>
        <w:t>5</w:t>
      </w:r>
      <w:r>
        <w:rPr>
          <w:rFonts w:hint="eastAsia" w:ascii="宋体" w:hAnsi="宋体" w:eastAsia="宋体" w:cs="宋体"/>
          <w:bCs/>
          <w:color w:val="auto"/>
          <w:sz w:val="21"/>
          <w:szCs w:val="21"/>
        </w:rPr>
        <w:t>年度计划对于上述泵站和</w:t>
      </w:r>
      <w:r>
        <w:rPr>
          <w:rFonts w:hint="eastAsia" w:ascii="宋体" w:hAnsi="宋体" w:eastAsia="宋体" w:cs="宋体"/>
          <w:bCs/>
          <w:color w:val="auto"/>
          <w:sz w:val="21"/>
          <w:szCs w:val="21"/>
          <w:lang w:val="en-US" w:eastAsia="zh-CN"/>
        </w:rPr>
        <w:t>隧道</w:t>
      </w:r>
      <w:r>
        <w:rPr>
          <w:rFonts w:hint="eastAsia" w:ascii="宋体" w:hAnsi="宋体" w:eastAsia="宋体" w:cs="宋体"/>
          <w:bCs/>
          <w:color w:val="auto"/>
          <w:sz w:val="21"/>
          <w:szCs w:val="21"/>
        </w:rPr>
        <w:t>雨水排</w:t>
      </w:r>
      <w:r>
        <w:rPr>
          <w:rFonts w:hint="eastAsia" w:ascii="宋体" w:hAnsi="宋体" w:eastAsia="宋体" w:cs="宋体"/>
          <w:b w:val="0"/>
          <w:bCs/>
          <w:color w:val="auto"/>
          <w:sz w:val="21"/>
          <w:szCs w:val="21"/>
        </w:rPr>
        <w:t>涝设施进行三种运营模式，分别为【常规泵站值守运营】【无人值守运营】和【</w:t>
      </w:r>
      <w:r>
        <w:rPr>
          <w:rFonts w:hint="eastAsia" w:ascii="宋体" w:hAnsi="宋体" w:eastAsia="宋体" w:cs="宋体"/>
          <w:bCs/>
          <w:color w:val="auto"/>
          <w:szCs w:val="21"/>
        </w:rPr>
        <w:t>隧道雨水排涝设施</w:t>
      </w:r>
      <w:r>
        <w:rPr>
          <w:rFonts w:hint="eastAsia" w:ascii="宋体" w:hAnsi="宋体" w:eastAsia="宋体" w:cs="宋体"/>
          <w:b w:val="0"/>
          <w:bCs/>
          <w:color w:val="auto"/>
          <w:sz w:val="21"/>
          <w:szCs w:val="21"/>
        </w:rPr>
        <w:t>暴雨天气临时值守</w:t>
      </w:r>
      <w:r>
        <w:rPr>
          <w:rFonts w:hint="eastAsia" w:ascii="宋体" w:hAnsi="宋体" w:eastAsia="宋体" w:cs="宋体"/>
          <w:b w:val="0"/>
          <w:bCs/>
          <w:color w:val="auto"/>
          <w:sz w:val="21"/>
          <w:szCs w:val="21"/>
          <w:lang w:val="en-US" w:eastAsia="zh-CN"/>
        </w:rPr>
        <w:t>及日常巡查</w:t>
      </w:r>
      <w:r>
        <w:rPr>
          <w:rFonts w:hint="eastAsia" w:ascii="宋体" w:hAnsi="宋体" w:eastAsia="宋体" w:cs="宋体"/>
          <w:b w:val="0"/>
          <w:bCs/>
          <w:color w:val="auto"/>
          <w:sz w:val="21"/>
          <w:szCs w:val="21"/>
        </w:rPr>
        <w:t>】，其中常规泵站值守运营包含泵站安保、机电管理、绿化、保洁、除“五害”</w:t>
      </w:r>
      <w:r>
        <w:rPr>
          <w:rFonts w:hint="eastAsia" w:ascii="宋体" w:hAnsi="宋体" w:eastAsia="宋体" w:cs="宋体"/>
          <w:b w:val="0"/>
          <w:bCs/>
          <w:color w:val="auto"/>
          <w:sz w:val="21"/>
          <w:szCs w:val="21"/>
          <w:lang w:val="en-US" w:eastAsia="zh-CN"/>
        </w:rPr>
        <w:t>及驱蛇</w:t>
      </w:r>
      <w:r>
        <w:rPr>
          <w:rFonts w:hint="eastAsia" w:ascii="宋体" w:hAnsi="宋体" w:eastAsia="宋体" w:cs="宋体"/>
          <w:b w:val="0"/>
          <w:bCs/>
          <w:color w:val="auto"/>
          <w:sz w:val="21"/>
          <w:szCs w:val="21"/>
        </w:rPr>
        <w:t>等服务项目，无人值守运营只包含泵站绿化、保洁、除“五害”</w:t>
      </w:r>
      <w:r>
        <w:rPr>
          <w:rFonts w:hint="eastAsia" w:ascii="宋体" w:hAnsi="宋体" w:eastAsia="宋体" w:cs="宋体"/>
          <w:b w:val="0"/>
          <w:bCs/>
          <w:color w:val="auto"/>
          <w:sz w:val="21"/>
          <w:szCs w:val="21"/>
          <w:lang w:val="en-US" w:eastAsia="zh-CN"/>
        </w:rPr>
        <w:t>及驱蛇</w:t>
      </w:r>
      <w:r>
        <w:rPr>
          <w:rFonts w:hint="eastAsia" w:ascii="宋体" w:hAnsi="宋体" w:eastAsia="宋体" w:cs="宋体"/>
          <w:b w:val="0"/>
          <w:bCs/>
          <w:color w:val="auto"/>
          <w:sz w:val="21"/>
          <w:szCs w:val="21"/>
        </w:rPr>
        <w:t>等服务项目，</w:t>
      </w:r>
      <w:r>
        <w:rPr>
          <w:rFonts w:hint="eastAsia" w:ascii="宋体" w:hAnsi="宋体" w:eastAsia="宋体" w:cs="宋体"/>
          <w:bCs/>
          <w:color w:val="auto"/>
          <w:kern w:val="2"/>
          <w:sz w:val="21"/>
          <w:szCs w:val="21"/>
          <w:lang w:val="en-US" w:eastAsia="zh-CN"/>
        </w:rPr>
        <w:t>隧道雨水排涝设施</w:t>
      </w:r>
      <w:r>
        <w:rPr>
          <w:rFonts w:hint="eastAsia" w:ascii="宋体" w:hAnsi="宋体" w:eastAsia="宋体" w:cs="宋体"/>
          <w:b w:val="0"/>
          <w:bCs/>
          <w:color w:val="auto"/>
          <w:sz w:val="21"/>
          <w:szCs w:val="21"/>
        </w:rPr>
        <w:t>暴雨天气</w:t>
      </w:r>
      <w:r>
        <w:rPr>
          <w:rFonts w:hint="eastAsia" w:ascii="宋体" w:hAnsi="宋体" w:eastAsia="宋体" w:cs="宋体"/>
          <w:b w:val="0"/>
          <w:bCs/>
          <w:color w:val="auto"/>
          <w:sz w:val="21"/>
          <w:szCs w:val="21"/>
          <w:highlight w:val="none"/>
          <w:lang w:val="en-US" w:eastAsia="zh-CN"/>
        </w:rPr>
        <w:t>临时</w:t>
      </w:r>
      <w:r>
        <w:rPr>
          <w:rFonts w:hint="eastAsia" w:ascii="宋体" w:hAnsi="宋体" w:eastAsia="宋体" w:cs="宋体"/>
          <w:b w:val="0"/>
          <w:bCs/>
          <w:color w:val="auto"/>
          <w:sz w:val="21"/>
          <w:szCs w:val="21"/>
        </w:rPr>
        <w:t>值守</w:t>
      </w:r>
      <w:r>
        <w:rPr>
          <w:rFonts w:hint="eastAsia" w:ascii="宋体" w:hAnsi="宋体" w:eastAsia="宋体" w:cs="宋体"/>
          <w:bCs/>
          <w:color w:val="auto"/>
          <w:szCs w:val="21"/>
        </w:rPr>
        <w:t>及日常巡查</w:t>
      </w:r>
      <w:r>
        <w:rPr>
          <w:rFonts w:hint="eastAsia" w:ascii="宋体" w:hAnsi="宋体" w:eastAsia="宋体" w:cs="宋体"/>
          <w:b w:val="0"/>
          <w:bCs/>
          <w:color w:val="auto"/>
          <w:sz w:val="21"/>
          <w:szCs w:val="21"/>
        </w:rPr>
        <w:t>包含黄色及以上级别暴雨预警响应现场</w:t>
      </w:r>
      <w:r>
        <w:rPr>
          <w:rFonts w:hint="eastAsia" w:ascii="宋体" w:hAnsi="宋体" w:eastAsia="宋体" w:cs="宋体"/>
          <w:bCs/>
          <w:color w:val="auto"/>
          <w:szCs w:val="21"/>
        </w:rPr>
        <w:t>临时</w:t>
      </w:r>
      <w:r>
        <w:rPr>
          <w:rFonts w:hint="eastAsia" w:ascii="宋体" w:hAnsi="宋体" w:eastAsia="宋体" w:cs="宋体"/>
          <w:b w:val="0"/>
          <w:bCs/>
          <w:color w:val="auto"/>
          <w:sz w:val="21"/>
          <w:szCs w:val="21"/>
        </w:rPr>
        <w:t>值守</w:t>
      </w:r>
      <w:r>
        <w:rPr>
          <w:rFonts w:hint="eastAsia" w:ascii="宋体" w:hAnsi="宋体" w:eastAsia="宋体" w:cs="宋体"/>
          <w:b w:val="0"/>
          <w:bCs/>
          <w:color w:val="auto"/>
          <w:szCs w:val="21"/>
        </w:rPr>
        <w:t>和每日</w:t>
      </w:r>
      <w:r>
        <w:rPr>
          <w:rFonts w:hint="eastAsia" w:ascii="宋体" w:hAnsi="宋体" w:eastAsia="宋体" w:cs="宋体"/>
          <w:b w:val="0"/>
          <w:bCs/>
          <w:color w:val="auto"/>
          <w:sz w:val="21"/>
          <w:szCs w:val="21"/>
          <w:lang w:val="en-US" w:eastAsia="zh-CN"/>
        </w:rPr>
        <w:t>日常巡查</w:t>
      </w:r>
      <w:r>
        <w:rPr>
          <w:rFonts w:hint="eastAsia" w:ascii="宋体" w:hAnsi="宋体" w:eastAsia="宋体" w:cs="宋体"/>
          <w:b w:val="0"/>
          <w:bCs/>
          <w:color w:val="auto"/>
          <w:sz w:val="21"/>
          <w:szCs w:val="21"/>
        </w:rPr>
        <w:t>服务项目。</w:t>
      </w:r>
    </w:p>
    <w:p w14:paraId="39AC7540">
      <w:pPr>
        <w:spacing w:line="360" w:lineRule="auto"/>
        <w:ind w:firstLine="420" w:firstLineChars="200"/>
        <w:contextualSpacing/>
        <w:jc w:val="both"/>
        <w:rPr>
          <w:rFonts w:hint="eastAsia" w:ascii="宋体" w:hAnsi="宋体" w:eastAsia="宋体" w:cs="宋体"/>
          <w:b w:val="0"/>
          <w:bCs/>
          <w:color w:val="auto"/>
          <w:sz w:val="21"/>
          <w:szCs w:val="21"/>
        </w:rPr>
      </w:pPr>
      <w:r>
        <w:rPr>
          <w:rFonts w:hint="eastAsia" w:ascii="宋体" w:hAnsi="宋体" w:eastAsia="宋体" w:cs="宋体"/>
          <w:b w:val="0"/>
          <w:bCs/>
          <w:color w:val="auto"/>
          <w:kern w:val="0"/>
          <w:sz w:val="21"/>
          <w:szCs w:val="21"/>
          <w:lang w:val="en-US" w:eastAsia="zh-CN"/>
        </w:rPr>
        <w:t>4.1</w:t>
      </w:r>
      <w:r>
        <w:rPr>
          <w:rFonts w:hint="eastAsia" w:ascii="宋体" w:hAnsi="宋体" w:eastAsia="宋体" w:cs="宋体"/>
          <w:b w:val="0"/>
          <w:bCs/>
          <w:color w:val="auto"/>
          <w:sz w:val="21"/>
          <w:szCs w:val="21"/>
        </w:rPr>
        <w:t>常规泵站值守运营（含安保、机电管理、绿化、保洁、除五害</w:t>
      </w:r>
      <w:r>
        <w:rPr>
          <w:rFonts w:hint="eastAsia" w:ascii="宋体" w:hAnsi="宋体" w:eastAsia="宋体" w:cs="宋体"/>
          <w:b w:val="0"/>
          <w:bCs/>
          <w:color w:val="auto"/>
          <w:sz w:val="21"/>
          <w:szCs w:val="21"/>
          <w:lang w:val="en-US" w:eastAsia="zh-CN"/>
        </w:rPr>
        <w:t>及驱蛇</w:t>
      </w:r>
      <w:r>
        <w:rPr>
          <w:rFonts w:hint="eastAsia" w:ascii="宋体" w:hAnsi="宋体" w:eastAsia="宋体" w:cs="宋体"/>
          <w:b w:val="0"/>
          <w:bCs/>
          <w:color w:val="auto"/>
          <w:sz w:val="21"/>
          <w:szCs w:val="21"/>
        </w:rPr>
        <w:t>）。</w:t>
      </w:r>
    </w:p>
    <w:p w14:paraId="56F4F005">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泵站的工作内容包括但不限于：泵站的安保看管工作；机电管理服务工作（含设备操作、日常巡查与检查）；泵站环卫保洁（含泵站建、构筑物及设施的清洁、泵房垃圾的清理及外运）；泵站的绿化管理；泵站除五害（灭鼠、灭蟑、灭蝇、灭蚊、灭蚁）及驱蛇等工作。具体要求如下：</w:t>
      </w:r>
    </w:p>
    <w:p w14:paraId="12826791">
      <w:pPr>
        <w:numPr>
          <w:ilvl w:val="255"/>
          <w:numId w:val="0"/>
        </w:numPr>
        <w:spacing w:line="360" w:lineRule="auto"/>
        <w:ind w:firstLine="420" w:firstLineChars="200"/>
        <w:contextualSpacing/>
        <w:jc w:val="both"/>
        <w:rPr>
          <w:rFonts w:hint="eastAsia" w:ascii="宋体" w:hAnsi="宋体" w:eastAsia="宋体" w:cs="宋体"/>
          <w:b w:val="0"/>
          <w:bCs/>
          <w:color w:val="auto"/>
          <w:sz w:val="21"/>
          <w:szCs w:val="21"/>
        </w:rPr>
      </w:pPr>
      <w:r>
        <w:rPr>
          <w:rFonts w:hint="eastAsia" w:ascii="宋体" w:hAnsi="宋体" w:eastAsia="宋体" w:cs="宋体"/>
          <w:b w:val="0"/>
          <w:bCs/>
          <w:color w:val="auto"/>
          <w:kern w:val="0"/>
          <w:sz w:val="21"/>
          <w:szCs w:val="21"/>
          <w:lang w:val="en-US" w:eastAsia="zh-CN"/>
        </w:rPr>
        <w:t>4.1.1</w:t>
      </w:r>
      <w:r>
        <w:rPr>
          <w:rFonts w:hint="eastAsia" w:ascii="宋体" w:hAnsi="宋体" w:eastAsia="宋体" w:cs="宋体"/>
          <w:b w:val="0"/>
          <w:bCs/>
          <w:color w:val="auto"/>
          <w:sz w:val="21"/>
          <w:szCs w:val="21"/>
        </w:rPr>
        <w:t>泵站安保看管工作包含不限于以下内容：</w:t>
      </w:r>
    </w:p>
    <w:p w14:paraId="2CA24D82">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（1）24小时泵站红线范围内的安保巡查看管值班。</w:t>
      </w:r>
    </w:p>
    <w:p w14:paraId="3A791618">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（2）驻场安保人员，保障泵站服务范围内各类设备财产安全，做好防火、防盗、防破坏工作。</w:t>
      </w:r>
    </w:p>
    <w:p w14:paraId="33F598D1">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（3）熟悉泵站场地环境，每天巡查泵站不少于24次，每1小时巡查一次，对泵站巡查定点打卡。</w:t>
      </w:r>
    </w:p>
    <w:p w14:paraId="3CBFE197">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（4）负责泵站范围内安全隐患的检查、排查、制止人员破坏行为，清理无关人员逗留泵站场所。</w:t>
      </w:r>
    </w:p>
    <w:p w14:paraId="7BB5B70A">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（5）按要求做好外来人员（车辆）出入检查、登记、停放等工作。</w:t>
      </w:r>
    </w:p>
    <w:p w14:paraId="63DAD59A">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（6）其它属于保安服务范围内的</w:t>
      </w:r>
      <w:r>
        <w:rPr>
          <w:rFonts w:hint="eastAsia" w:ascii="宋体" w:hAnsi="宋体" w:eastAsia="宋体" w:cs="宋体"/>
          <w:bCs/>
          <w:color w:val="auto"/>
          <w:sz w:val="21"/>
          <w:szCs w:val="21"/>
          <w:lang w:eastAsia="zh-CN"/>
        </w:rPr>
        <w:t>甲方</w:t>
      </w:r>
      <w:r>
        <w:rPr>
          <w:rFonts w:hint="eastAsia" w:ascii="宋体" w:hAnsi="宋体" w:eastAsia="宋体" w:cs="宋体"/>
          <w:bCs/>
          <w:color w:val="auto"/>
          <w:sz w:val="21"/>
          <w:szCs w:val="21"/>
        </w:rPr>
        <w:t>临时交办的任务。</w:t>
      </w:r>
    </w:p>
    <w:p w14:paraId="3487A87B">
      <w:pPr>
        <w:numPr>
          <w:ilvl w:val="255"/>
          <w:numId w:val="0"/>
        </w:numPr>
        <w:spacing w:line="360" w:lineRule="auto"/>
        <w:ind w:firstLine="420" w:firstLineChars="200"/>
        <w:contextualSpacing/>
        <w:jc w:val="both"/>
        <w:rPr>
          <w:rFonts w:hint="eastAsia" w:ascii="宋体" w:hAnsi="宋体" w:eastAsia="宋体" w:cs="宋体"/>
          <w:b w:val="0"/>
          <w:bCs/>
          <w:color w:val="auto"/>
          <w:sz w:val="21"/>
          <w:szCs w:val="21"/>
        </w:rPr>
      </w:pPr>
      <w:r>
        <w:rPr>
          <w:rFonts w:hint="eastAsia" w:ascii="宋体" w:hAnsi="宋体" w:eastAsia="宋体" w:cs="宋体"/>
          <w:b w:val="0"/>
          <w:bCs/>
          <w:color w:val="auto"/>
          <w:kern w:val="0"/>
          <w:sz w:val="21"/>
          <w:szCs w:val="21"/>
          <w:lang w:val="en-US" w:eastAsia="zh-CN"/>
        </w:rPr>
        <w:t>4.1.2</w:t>
      </w:r>
      <w:r>
        <w:rPr>
          <w:rFonts w:hint="eastAsia" w:ascii="宋体" w:hAnsi="宋体" w:eastAsia="宋体" w:cs="宋体"/>
          <w:b w:val="0"/>
          <w:bCs/>
          <w:color w:val="auto"/>
          <w:sz w:val="21"/>
          <w:szCs w:val="21"/>
        </w:rPr>
        <w:t>泵站机电管理服务工作包含不限于以下内容：</w:t>
      </w:r>
    </w:p>
    <w:p w14:paraId="30065989">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（1）严格执行泵站操作规程，按照要求做好泵站的日常运行操作。</w:t>
      </w:r>
    </w:p>
    <w:p w14:paraId="2111CB30">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（2）设备日常巡视，每1小时一次，按时做好运行数据记录及报表定时报送工作。</w:t>
      </w:r>
    </w:p>
    <w:p w14:paraId="6A7698E7">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（3）严格上级指令，听从</w:t>
      </w:r>
      <w:r>
        <w:rPr>
          <w:rFonts w:hint="eastAsia" w:ascii="宋体" w:hAnsi="宋体" w:eastAsia="宋体" w:cs="宋体"/>
          <w:bCs/>
          <w:color w:val="auto"/>
          <w:sz w:val="21"/>
          <w:szCs w:val="21"/>
          <w:lang w:eastAsia="zh-CN"/>
        </w:rPr>
        <w:t>甲方</w:t>
      </w:r>
      <w:r>
        <w:rPr>
          <w:rFonts w:hint="eastAsia" w:ascii="宋体" w:hAnsi="宋体" w:eastAsia="宋体" w:cs="宋体"/>
          <w:bCs/>
          <w:color w:val="auto"/>
          <w:sz w:val="21"/>
          <w:szCs w:val="21"/>
        </w:rPr>
        <w:t>调配，配合关联的污水处理厂进行生产调度，配合雨天内涝积水抽排。</w:t>
      </w:r>
    </w:p>
    <w:p w14:paraId="5EDBAF1C">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（4）泵站设备故障时应做好应急处置工作，防止设备故障扩大，避免发生人身安全事故，并在10分钟内报告</w:t>
      </w:r>
      <w:r>
        <w:rPr>
          <w:rFonts w:hint="eastAsia" w:ascii="宋体" w:hAnsi="宋体" w:eastAsia="宋体" w:cs="宋体"/>
          <w:bCs/>
          <w:color w:val="auto"/>
          <w:sz w:val="21"/>
          <w:szCs w:val="21"/>
          <w:lang w:eastAsia="zh-CN"/>
        </w:rPr>
        <w:t>甲方</w:t>
      </w:r>
      <w:r>
        <w:rPr>
          <w:rFonts w:hint="eastAsia" w:ascii="宋体" w:hAnsi="宋体" w:eastAsia="宋体" w:cs="宋体"/>
          <w:bCs/>
          <w:color w:val="auto"/>
          <w:sz w:val="21"/>
          <w:szCs w:val="21"/>
        </w:rPr>
        <w:t>。</w:t>
      </w:r>
    </w:p>
    <w:p w14:paraId="58778BBB">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（5）负责泵站消防设施巡查，并填写、登记巡查记录。</w:t>
      </w:r>
    </w:p>
    <w:p w14:paraId="14BAB83C">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（6）配合</w:t>
      </w:r>
      <w:r>
        <w:rPr>
          <w:rFonts w:hint="eastAsia" w:ascii="宋体" w:hAnsi="宋体" w:eastAsia="宋体" w:cs="宋体"/>
          <w:bCs/>
          <w:color w:val="auto"/>
          <w:sz w:val="21"/>
          <w:szCs w:val="21"/>
          <w:lang w:eastAsia="zh-CN"/>
        </w:rPr>
        <w:t>甲方</w:t>
      </w:r>
      <w:r>
        <w:rPr>
          <w:rFonts w:hint="eastAsia" w:ascii="宋体" w:hAnsi="宋体" w:eastAsia="宋体" w:cs="宋体"/>
          <w:bCs/>
          <w:color w:val="auto"/>
          <w:sz w:val="21"/>
          <w:szCs w:val="21"/>
        </w:rPr>
        <w:t>做好泵站消防、应急抢险工作。</w:t>
      </w:r>
    </w:p>
    <w:p w14:paraId="535227C5">
      <w:pPr>
        <w:numPr>
          <w:ilvl w:val="255"/>
          <w:numId w:val="0"/>
        </w:numPr>
        <w:spacing w:line="360" w:lineRule="auto"/>
        <w:ind w:firstLine="420" w:firstLineChars="200"/>
        <w:contextualSpacing/>
        <w:jc w:val="both"/>
        <w:rPr>
          <w:rFonts w:hint="eastAsia" w:ascii="宋体" w:hAnsi="宋体" w:eastAsia="宋体" w:cs="宋体"/>
          <w:b w:val="0"/>
          <w:bCs/>
          <w:color w:val="auto"/>
          <w:sz w:val="21"/>
          <w:szCs w:val="21"/>
        </w:rPr>
      </w:pPr>
      <w:r>
        <w:rPr>
          <w:rFonts w:hint="eastAsia" w:ascii="宋体" w:hAnsi="宋体" w:eastAsia="宋体" w:cs="宋体"/>
          <w:b w:val="0"/>
          <w:bCs/>
          <w:color w:val="auto"/>
          <w:kern w:val="0"/>
          <w:sz w:val="21"/>
          <w:szCs w:val="21"/>
          <w:lang w:val="en-US" w:eastAsia="zh-CN"/>
        </w:rPr>
        <w:t>4.1.3</w:t>
      </w:r>
      <w:r>
        <w:rPr>
          <w:rFonts w:hint="eastAsia" w:ascii="宋体" w:hAnsi="宋体" w:eastAsia="宋体" w:cs="宋体"/>
          <w:b w:val="0"/>
          <w:bCs/>
          <w:color w:val="auto"/>
          <w:sz w:val="21"/>
          <w:szCs w:val="21"/>
        </w:rPr>
        <w:t>泵站环卫保洁工作包含不限于以下内容：</w:t>
      </w:r>
    </w:p>
    <w:p w14:paraId="7F6C7AF5">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（1）泵房区域内的卫生保洁工作，包括泵房、值班室等建、构筑物的清洁。</w:t>
      </w:r>
    </w:p>
    <w:p w14:paraId="5C444E99">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（2）泵站区域内道路以及堆放垃圾桶残留垃圾渗漏液的清扫冲洗。</w:t>
      </w:r>
    </w:p>
    <w:p w14:paraId="5035D407">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（3）构筑物(含格栅间、泵房、护栏、楼梯、走道、配电房等）以及泵站设施（如标识标牌、消防栓、消防箱、应急灯、电房门、小电箱等）的清洁。</w:t>
      </w:r>
    </w:p>
    <w:p w14:paraId="43214338">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（4）泵站生产垃圾的清除，包括</w:t>
      </w:r>
      <w:r>
        <w:rPr>
          <w:rFonts w:hint="eastAsia" w:ascii="宋体" w:hAnsi="宋体" w:eastAsia="宋体" w:cs="宋体"/>
          <w:color w:val="auto"/>
          <w:sz w:val="21"/>
          <w:szCs w:val="21"/>
        </w:rPr>
        <w:t>三索式格栅机、回转式格栅机、耙齿式格栅机等</w:t>
      </w:r>
      <w:r>
        <w:rPr>
          <w:rFonts w:hint="eastAsia" w:ascii="宋体" w:hAnsi="宋体" w:eastAsia="宋体" w:cs="宋体"/>
          <w:bCs/>
          <w:color w:val="auto"/>
          <w:sz w:val="21"/>
          <w:szCs w:val="21"/>
        </w:rPr>
        <w:t>产生的垃圾，各类格栅的产生的垃圾必须每天清除泵站。盛装垃圾的环卫垃圾桶、垃圾胶袋由</w:t>
      </w:r>
      <w:r>
        <w:rPr>
          <w:rFonts w:hint="eastAsia" w:ascii="宋体" w:hAnsi="宋体" w:eastAsia="宋体" w:cs="宋体"/>
          <w:bCs/>
          <w:color w:val="auto"/>
          <w:sz w:val="21"/>
          <w:szCs w:val="21"/>
          <w:lang w:eastAsia="zh-CN"/>
        </w:rPr>
        <w:t>乙方</w:t>
      </w:r>
      <w:r>
        <w:rPr>
          <w:rFonts w:hint="eastAsia" w:ascii="宋体" w:hAnsi="宋体" w:eastAsia="宋体" w:cs="宋体"/>
          <w:bCs/>
          <w:color w:val="auto"/>
          <w:sz w:val="21"/>
          <w:szCs w:val="21"/>
        </w:rPr>
        <w:t>提供，垃圾桶配置数量以泵站实际需求为准(具体数量及放置位置与</w:t>
      </w:r>
      <w:r>
        <w:rPr>
          <w:rFonts w:hint="eastAsia" w:ascii="宋体" w:hAnsi="宋体" w:eastAsia="宋体" w:cs="宋体"/>
          <w:bCs/>
          <w:color w:val="auto"/>
          <w:sz w:val="21"/>
          <w:szCs w:val="21"/>
          <w:lang w:eastAsia="zh-CN"/>
        </w:rPr>
        <w:t>甲方</w:t>
      </w:r>
      <w:r>
        <w:rPr>
          <w:rFonts w:hint="eastAsia" w:ascii="宋体" w:hAnsi="宋体" w:eastAsia="宋体" w:cs="宋体"/>
          <w:bCs/>
          <w:color w:val="auto"/>
          <w:sz w:val="21"/>
          <w:szCs w:val="21"/>
        </w:rPr>
        <w:t>共同协定)。</w:t>
      </w:r>
    </w:p>
    <w:p w14:paraId="705E1245">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（5）生活垃圾的清除，包括值班室产生的垃圾，生活垃圾必须每天清除出泵站，盛装垃圾的环卫垃圾桶、垃圾胶袋均</w:t>
      </w:r>
      <w:r>
        <w:rPr>
          <w:rFonts w:hint="eastAsia" w:ascii="宋体" w:hAnsi="宋体" w:eastAsia="宋体" w:cs="宋体"/>
          <w:bCs/>
          <w:color w:val="auto"/>
          <w:sz w:val="21"/>
          <w:szCs w:val="21"/>
          <w:lang w:eastAsia="zh-CN"/>
        </w:rPr>
        <w:t>乙方</w:t>
      </w:r>
      <w:r>
        <w:rPr>
          <w:rFonts w:hint="eastAsia" w:ascii="宋体" w:hAnsi="宋体" w:eastAsia="宋体" w:cs="宋体"/>
          <w:bCs/>
          <w:color w:val="auto"/>
          <w:sz w:val="21"/>
          <w:szCs w:val="21"/>
        </w:rPr>
        <w:t>提供。</w:t>
      </w:r>
    </w:p>
    <w:p w14:paraId="42AA83E3">
      <w:pPr>
        <w:spacing w:line="360" w:lineRule="auto"/>
        <w:ind w:firstLine="420" w:firstLineChars="200"/>
        <w:contextualSpacing/>
        <w:jc w:val="both"/>
        <w:rPr>
          <w:rFonts w:hint="eastAsia" w:ascii="宋体" w:hAnsi="宋体" w:eastAsia="宋体" w:cs="宋体"/>
          <w:b w:val="0"/>
          <w:bCs/>
          <w:color w:val="auto"/>
          <w:sz w:val="21"/>
          <w:szCs w:val="21"/>
        </w:rPr>
      </w:pPr>
      <w:r>
        <w:rPr>
          <w:rFonts w:hint="eastAsia" w:ascii="宋体" w:hAnsi="宋体" w:eastAsia="宋体" w:cs="宋体"/>
          <w:b w:val="0"/>
          <w:bCs/>
          <w:color w:val="auto"/>
          <w:kern w:val="0"/>
          <w:sz w:val="21"/>
          <w:szCs w:val="21"/>
          <w:lang w:val="en-US" w:eastAsia="zh-CN"/>
        </w:rPr>
        <w:t>4.1.4</w:t>
      </w:r>
      <w:r>
        <w:rPr>
          <w:rFonts w:hint="eastAsia" w:ascii="宋体" w:hAnsi="宋体" w:eastAsia="宋体" w:cs="宋体"/>
          <w:b w:val="0"/>
          <w:bCs/>
          <w:color w:val="auto"/>
          <w:sz w:val="21"/>
          <w:szCs w:val="21"/>
        </w:rPr>
        <w:t>泵站绿化管理工作包括但不限于以下内容：</w:t>
      </w:r>
    </w:p>
    <w:p w14:paraId="2BB96916">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（1）绿化的成活、修剪、施肥、浇水、除虫、清除杂草等日常养护。</w:t>
      </w:r>
    </w:p>
    <w:p w14:paraId="4873FE80">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（2）绿地保洁、草地铺沙平整(必须用疏草机对草地进行疏草)和植物老化的复壮等，绿化养护期内出现植物枯死情况，要求补种同规格同种类植物(花坛内的时花种养除外)。</w:t>
      </w:r>
    </w:p>
    <w:p w14:paraId="08874413">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（3）草坪浇水（每周二~四次），保持地被植物、树株正常生长（含绿化修复、补种、施肥、除虫），树木修剪（确保无遮挡围墙安防设备）。</w:t>
      </w:r>
    </w:p>
    <w:p w14:paraId="0B04AC48">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（4）草坪、灌木或者地被色块每月修剪一次，乔木每半年修剪一次枯枝或树冠，绿化养护按二级养护质量标准执行。</w:t>
      </w:r>
    </w:p>
    <w:p w14:paraId="4C7D874A">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 w:val="0"/>
          <w:bCs/>
          <w:color w:val="auto"/>
          <w:kern w:val="0"/>
          <w:sz w:val="21"/>
          <w:szCs w:val="21"/>
          <w:lang w:val="en-US" w:eastAsia="zh-CN"/>
        </w:rPr>
        <w:t>4.1.5</w:t>
      </w:r>
      <w:r>
        <w:rPr>
          <w:rFonts w:hint="eastAsia" w:ascii="宋体" w:hAnsi="宋体" w:eastAsia="宋体" w:cs="宋体"/>
          <w:b w:val="0"/>
          <w:bCs/>
          <w:color w:val="auto"/>
          <w:spacing w:val="-6"/>
          <w:sz w:val="21"/>
          <w:szCs w:val="21"/>
        </w:rPr>
        <w:t>除“五害”及驱蛇服务项目</w:t>
      </w:r>
      <w:r>
        <w:rPr>
          <w:rFonts w:hint="eastAsia" w:ascii="宋体" w:hAnsi="宋体" w:eastAsia="宋体" w:cs="宋体"/>
          <w:b w:val="0"/>
          <w:bCs/>
          <w:color w:val="auto"/>
          <w:sz w:val="21"/>
          <w:szCs w:val="21"/>
        </w:rPr>
        <w:t>包括但不限于以下内容：</w:t>
      </w:r>
    </w:p>
    <w:p w14:paraId="692A1D06">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（1）每月不低于1次对泵站区域实施喷洒式灭蚊子、苍蝇、蟑螂工作。</w:t>
      </w:r>
    </w:p>
    <w:p w14:paraId="68181487">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（2）每月至少实施1次全泵站区域内灭鼠工作，施放老鼠药及填补鼠洞，及时清理死鼠。</w:t>
      </w:r>
    </w:p>
    <w:p w14:paraId="0BA99B34">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（3）每半月至少1次对泵站所有区域进行白蚁、红火蚁检查，如有发现立即处理。</w:t>
      </w:r>
    </w:p>
    <w:p w14:paraId="42F7674E">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（4）害虫繁殖高峰期要加强消杀，保证效果。</w:t>
      </w:r>
    </w:p>
    <w:p w14:paraId="3E6EF693">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（5）特殊情况下(例如“登革热”爆发期),应</w:t>
      </w:r>
      <w:r>
        <w:rPr>
          <w:rFonts w:hint="eastAsia" w:ascii="宋体" w:hAnsi="宋体" w:eastAsia="宋体" w:cs="宋体"/>
          <w:bCs/>
          <w:color w:val="auto"/>
          <w:sz w:val="21"/>
          <w:szCs w:val="21"/>
          <w:lang w:eastAsia="zh-CN"/>
        </w:rPr>
        <w:t>甲方</w:t>
      </w:r>
      <w:r>
        <w:rPr>
          <w:rFonts w:hint="eastAsia" w:ascii="宋体" w:hAnsi="宋体" w:eastAsia="宋体" w:cs="宋体"/>
          <w:bCs/>
          <w:color w:val="auto"/>
          <w:sz w:val="21"/>
          <w:szCs w:val="21"/>
        </w:rPr>
        <w:t>要求加强除“五害”力度，保证效果。</w:t>
      </w:r>
    </w:p>
    <w:p w14:paraId="72164EA8">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（6）服务范围内收集动物尸体工作(含老鼠、蟑螂等收集清理工作),并将尸体无害化处理。</w:t>
      </w:r>
    </w:p>
    <w:p w14:paraId="10A44AD6">
      <w:pPr>
        <w:spacing w:line="360" w:lineRule="auto"/>
        <w:ind w:firstLine="420" w:firstLineChars="200"/>
        <w:contextualSpacing/>
        <w:jc w:val="both"/>
        <w:rPr>
          <w:rFonts w:hint="eastAsia" w:ascii="宋体" w:hAnsi="宋体" w:eastAsia="宋体" w:cs="宋体"/>
          <w:color w:val="auto"/>
          <w:sz w:val="21"/>
          <w:szCs w:val="21"/>
        </w:rPr>
      </w:pPr>
      <w:r>
        <w:rPr>
          <w:rFonts w:hint="eastAsia" w:ascii="宋体" w:hAnsi="宋体" w:eastAsia="宋体" w:cs="宋体"/>
          <w:color w:val="auto"/>
          <w:sz w:val="21"/>
          <w:szCs w:val="21"/>
        </w:rPr>
        <w:t>（7）</w:t>
      </w:r>
      <w:r>
        <w:rPr>
          <w:rFonts w:hint="eastAsia" w:ascii="宋体" w:hAnsi="宋体" w:eastAsia="宋体" w:cs="宋体"/>
          <w:bCs/>
          <w:color w:val="auto"/>
          <w:sz w:val="21"/>
          <w:szCs w:val="21"/>
        </w:rPr>
        <w:t>泵站范围内驱蛇工作，定期撒驱蛇粉。</w:t>
      </w:r>
    </w:p>
    <w:p w14:paraId="107416DF">
      <w:pPr>
        <w:spacing w:line="360" w:lineRule="auto"/>
        <w:ind w:firstLine="420" w:firstLineChars="200"/>
        <w:contextualSpacing/>
        <w:jc w:val="both"/>
        <w:rPr>
          <w:rFonts w:hint="eastAsia" w:ascii="宋体" w:hAnsi="宋体" w:eastAsia="宋体" w:cs="宋体"/>
          <w:b w:val="0"/>
          <w:bCs/>
          <w:color w:val="auto"/>
          <w:sz w:val="21"/>
          <w:szCs w:val="21"/>
        </w:rPr>
      </w:pPr>
      <w:r>
        <w:rPr>
          <w:rFonts w:hint="eastAsia" w:ascii="宋体" w:hAnsi="宋体" w:eastAsia="宋体" w:cs="宋体"/>
          <w:b w:val="0"/>
          <w:bCs/>
          <w:color w:val="auto"/>
          <w:kern w:val="0"/>
          <w:sz w:val="21"/>
          <w:szCs w:val="21"/>
          <w:lang w:val="en-US" w:eastAsia="zh-CN"/>
        </w:rPr>
        <w:t>4.2</w:t>
      </w:r>
      <w:r>
        <w:rPr>
          <w:rFonts w:hint="eastAsia" w:ascii="宋体" w:hAnsi="宋体" w:eastAsia="宋体" w:cs="宋体"/>
          <w:b w:val="0"/>
          <w:bCs/>
          <w:color w:val="auto"/>
          <w:sz w:val="21"/>
          <w:szCs w:val="21"/>
        </w:rPr>
        <w:t>无人值守运营（含绿化、保洁、除五害</w:t>
      </w:r>
      <w:r>
        <w:rPr>
          <w:rFonts w:hint="eastAsia" w:ascii="宋体" w:hAnsi="宋体" w:eastAsia="宋体" w:cs="宋体"/>
          <w:b w:val="0"/>
          <w:bCs/>
          <w:color w:val="auto"/>
          <w:sz w:val="21"/>
          <w:szCs w:val="21"/>
          <w:lang w:val="en-US" w:eastAsia="zh-CN"/>
        </w:rPr>
        <w:t>及驱蛇</w:t>
      </w:r>
      <w:r>
        <w:rPr>
          <w:rFonts w:hint="eastAsia" w:ascii="宋体" w:hAnsi="宋体" w:eastAsia="宋体" w:cs="宋体"/>
          <w:b w:val="0"/>
          <w:bCs/>
          <w:color w:val="auto"/>
          <w:sz w:val="21"/>
          <w:szCs w:val="21"/>
        </w:rPr>
        <w:t>）。</w:t>
      </w:r>
    </w:p>
    <w:p w14:paraId="736DFD79">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泵站的工作内容包括但不限于：泵站环卫保洁（含泵站建、构筑物及设施的清洁、泵房垃圾的清理及外运）；泵站的绿化管理；泵站除五害（灭鼠、灭蟑、灭蝇、灭蚊、灭蚁）及驱蛇；泵站防疫等工作。具体要求如下：</w:t>
      </w:r>
    </w:p>
    <w:p w14:paraId="4E37F658">
      <w:pPr>
        <w:numPr>
          <w:ilvl w:val="255"/>
          <w:numId w:val="0"/>
        </w:numPr>
        <w:spacing w:line="360" w:lineRule="auto"/>
        <w:ind w:firstLine="420" w:firstLineChars="200"/>
        <w:contextualSpacing/>
        <w:jc w:val="both"/>
        <w:rPr>
          <w:rFonts w:hint="eastAsia" w:ascii="宋体" w:hAnsi="宋体" w:eastAsia="宋体" w:cs="宋体"/>
          <w:b w:val="0"/>
          <w:bCs/>
          <w:color w:val="auto"/>
          <w:sz w:val="21"/>
          <w:szCs w:val="21"/>
        </w:rPr>
      </w:pPr>
      <w:r>
        <w:rPr>
          <w:rFonts w:hint="eastAsia" w:ascii="宋体" w:hAnsi="宋体" w:eastAsia="宋体" w:cs="宋体"/>
          <w:b w:val="0"/>
          <w:bCs/>
          <w:color w:val="auto"/>
          <w:kern w:val="0"/>
          <w:sz w:val="21"/>
          <w:szCs w:val="21"/>
          <w:lang w:val="en-US" w:eastAsia="zh-CN"/>
        </w:rPr>
        <w:t>4.2.1</w:t>
      </w:r>
      <w:r>
        <w:rPr>
          <w:rFonts w:hint="eastAsia" w:ascii="宋体" w:hAnsi="宋体" w:eastAsia="宋体" w:cs="宋体"/>
          <w:b w:val="0"/>
          <w:bCs/>
          <w:color w:val="auto"/>
          <w:sz w:val="21"/>
          <w:szCs w:val="21"/>
        </w:rPr>
        <w:t>泵站环卫保洁工作包含不限于以下内容：</w:t>
      </w:r>
    </w:p>
    <w:p w14:paraId="1F31BB95">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（1）泵房区域内的卫生保洁工作，包括泵房、值班室等建、构筑物的清洁。</w:t>
      </w:r>
    </w:p>
    <w:p w14:paraId="1A5E5769">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（2）泵站区域内道路以及堆放垃圾桶残留垃圾渗漏液的清扫冲洗。</w:t>
      </w:r>
    </w:p>
    <w:p w14:paraId="0E3B4400">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（3）构筑物(含格栅间、泵房、护栏、楼梯、走道、配电房等）以及泵站设施（如标识标牌、消防栓、消防箱、应急灯、电房门、小电箱等）的清洁。</w:t>
      </w:r>
    </w:p>
    <w:p w14:paraId="3F7CB597">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（4）泵站生产垃圾的清除，包括</w:t>
      </w:r>
      <w:r>
        <w:rPr>
          <w:rFonts w:hint="eastAsia" w:ascii="宋体" w:hAnsi="宋体" w:eastAsia="宋体" w:cs="宋体"/>
          <w:color w:val="auto"/>
          <w:sz w:val="21"/>
          <w:szCs w:val="21"/>
        </w:rPr>
        <w:t>三索式格栅机、回转式格栅机、耙齿式格栅机等</w:t>
      </w:r>
      <w:r>
        <w:rPr>
          <w:rFonts w:hint="eastAsia" w:ascii="宋体" w:hAnsi="宋体" w:eastAsia="宋体" w:cs="宋体"/>
          <w:bCs/>
          <w:color w:val="auto"/>
          <w:sz w:val="21"/>
          <w:szCs w:val="21"/>
        </w:rPr>
        <w:t>产生的垃圾，各类格栅的产生的垃圾必须每天清除</w:t>
      </w:r>
      <w:r>
        <w:rPr>
          <w:rFonts w:hint="eastAsia" w:ascii="宋体" w:hAnsi="宋体" w:eastAsia="宋体" w:cs="宋体"/>
          <w:bCs/>
          <w:color w:val="auto"/>
          <w:sz w:val="21"/>
          <w:szCs w:val="21"/>
          <w:lang w:val="en-US" w:eastAsia="zh-CN"/>
        </w:rPr>
        <w:t>出</w:t>
      </w:r>
      <w:r>
        <w:rPr>
          <w:rFonts w:hint="eastAsia" w:ascii="宋体" w:hAnsi="宋体" w:eastAsia="宋体" w:cs="宋体"/>
          <w:bCs/>
          <w:color w:val="auto"/>
          <w:sz w:val="21"/>
          <w:szCs w:val="21"/>
        </w:rPr>
        <w:t>泵站。盛装垃圾的环卫垃圾桶、垃圾胶袋由</w:t>
      </w:r>
      <w:r>
        <w:rPr>
          <w:rFonts w:hint="eastAsia" w:ascii="宋体" w:hAnsi="宋体" w:eastAsia="宋体" w:cs="宋体"/>
          <w:bCs/>
          <w:color w:val="auto"/>
          <w:sz w:val="21"/>
          <w:szCs w:val="21"/>
          <w:lang w:eastAsia="zh-CN"/>
        </w:rPr>
        <w:t>乙方</w:t>
      </w:r>
      <w:r>
        <w:rPr>
          <w:rFonts w:hint="eastAsia" w:ascii="宋体" w:hAnsi="宋体" w:eastAsia="宋体" w:cs="宋体"/>
          <w:bCs/>
          <w:color w:val="auto"/>
          <w:sz w:val="21"/>
          <w:szCs w:val="21"/>
        </w:rPr>
        <w:t>提供，垃圾桶配置数量以泵站实际需求为准(具体数量及放置位置与</w:t>
      </w:r>
      <w:r>
        <w:rPr>
          <w:rFonts w:hint="eastAsia" w:ascii="宋体" w:hAnsi="宋体" w:eastAsia="宋体" w:cs="宋体"/>
          <w:bCs/>
          <w:color w:val="auto"/>
          <w:sz w:val="21"/>
          <w:szCs w:val="21"/>
          <w:lang w:eastAsia="zh-CN"/>
        </w:rPr>
        <w:t>甲方</w:t>
      </w:r>
      <w:r>
        <w:rPr>
          <w:rFonts w:hint="eastAsia" w:ascii="宋体" w:hAnsi="宋体" w:eastAsia="宋体" w:cs="宋体"/>
          <w:bCs/>
          <w:color w:val="auto"/>
          <w:sz w:val="21"/>
          <w:szCs w:val="21"/>
        </w:rPr>
        <w:t>共同协定)。</w:t>
      </w:r>
    </w:p>
    <w:p w14:paraId="5ED48B0F">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（5）生活垃圾的清除，包括值班室产生的垃圾，生活垃圾必须每天清除出泵站，盛装垃圾的环卫垃圾桶、垃圾胶袋均</w:t>
      </w:r>
      <w:r>
        <w:rPr>
          <w:rFonts w:hint="eastAsia" w:ascii="宋体" w:hAnsi="宋体" w:eastAsia="宋体" w:cs="宋体"/>
          <w:bCs/>
          <w:color w:val="auto"/>
          <w:sz w:val="21"/>
          <w:szCs w:val="21"/>
          <w:lang w:eastAsia="zh-CN"/>
        </w:rPr>
        <w:t>乙方</w:t>
      </w:r>
      <w:r>
        <w:rPr>
          <w:rFonts w:hint="eastAsia" w:ascii="宋体" w:hAnsi="宋体" w:eastAsia="宋体" w:cs="宋体"/>
          <w:bCs/>
          <w:color w:val="auto"/>
          <w:sz w:val="21"/>
          <w:szCs w:val="21"/>
        </w:rPr>
        <w:t>提供。</w:t>
      </w:r>
    </w:p>
    <w:p w14:paraId="6AB4C442">
      <w:pPr>
        <w:spacing w:line="360" w:lineRule="auto"/>
        <w:ind w:firstLine="420" w:firstLineChars="200"/>
        <w:contextualSpacing/>
        <w:jc w:val="both"/>
        <w:rPr>
          <w:rFonts w:hint="eastAsia" w:ascii="宋体" w:hAnsi="宋体" w:eastAsia="宋体" w:cs="宋体"/>
          <w:b w:val="0"/>
          <w:bCs/>
          <w:color w:val="auto"/>
          <w:sz w:val="21"/>
          <w:szCs w:val="21"/>
        </w:rPr>
      </w:pPr>
      <w:r>
        <w:rPr>
          <w:rFonts w:hint="eastAsia" w:ascii="宋体" w:hAnsi="宋体" w:eastAsia="宋体" w:cs="宋体"/>
          <w:b w:val="0"/>
          <w:bCs/>
          <w:color w:val="auto"/>
          <w:kern w:val="0"/>
          <w:sz w:val="21"/>
          <w:szCs w:val="21"/>
          <w:lang w:val="en-US" w:eastAsia="zh-CN"/>
        </w:rPr>
        <w:t>4.2.2</w:t>
      </w:r>
      <w:r>
        <w:rPr>
          <w:rFonts w:hint="eastAsia" w:ascii="宋体" w:hAnsi="宋体" w:eastAsia="宋体" w:cs="宋体"/>
          <w:b w:val="0"/>
          <w:bCs/>
          <w:color w:val="auto"/>
          <w:sz w:val="21"/>
          <w:szCs w:val="21"/>
        </w:rPr>
        <w:t>泵站绿化管理工作包括但不限于以下内容：</w:t>
      </w:r>
    </w:p>
    <w:p w14:paraId="47ECB034">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（1）绿化的成活、修剪、施肥、浇水、除虫、清除杂草等日常养护。</w:t>
      </w:r>
    </w:p>
    <w:p w14:paraId="2F931816">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（2）绿地保洁、草地铺沙平整(必须用疏草机对草地进行疏草)和植物老化的复壮等，绿化养护期内出现植物枯死情况，要求补种同规格同种类植物(花坛内的时花种养除外)。</w:t>
      </w:r>
    </w:p>
    <w:p w14:paraId="1489CF8B">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（3）草坪浇水（每周二~四次），保持地被植物、树株正常生长（含绿化修复、补种、施肥、除虫），树木修剪（确保无遮挡围墙安防设备）。</w:t>
      </w:r>
    </w:p>
    <w:p w14:paraId="6B074E34">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（4）草坪、灌木或者地被色块每月至少修剪一次，乔木每半年至少修剪一次枯枝和树冠，绿化养护按二级养护质量标准执行。</w:t>
      </w:r>
    </w:p>
    <w:p w14:paraId="26EF1F2E">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 w:val="0"/>
          <w:bCs/>
          <w:color w:val="auto"/>
          <w:kern w:val="0"/>
          <w:sz w:val="21"/>
          <w:szCs w:val="21"/>
          <w:lang w:val="en-US" w:eastAsia="zh-CN"/>
        </w:rPr>
        <w:t>4.2.3</w:t>
      </w:r>
      <w:r>
        <w:rPr>
          <w:rFonts w:hint="eastAsia" w:ascii="宋体" w:hAnsi="宋体" w:eastAsia="宋体" w:cs="宋体"/>
          <w:b w:val="0"/>
          <w:bCs/>
          <w:color w:val="auto"/>
          <w:spacing w:val="-6"/>
          <w:sz w:val="21"/>
          <w:szCs w:val="21"/>
        </w:rPr>
        <w:t>除“五害”及驱蛇服务项目</w:t>
      </w:r>
      <w:r>
        <w:rPr>
          <w:rFonts w:hint="eastAsia" w:ascii="宋体" w:hAnsi="宋体" w:eastAsia="宋体" w:cs="宋体"/>
          <w:b w:val="0"/>
          <w:bCs/>
          <w:color w:val="auto"/>
          <w:sz w:val="21"/>
          <w:szCs w:val="21"/>
        </w:rPr>
        <w:t>包括但不限于以下内容：</w:t>
      </w:r>
    </w:p>
    <w:p w14:paraId="68DD7D07">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（1）每月不低于1次对泵站区域实施喷洒式灭蚊子、苍蝇、蟑螂工作。</w:t>
      </w:r>
    </w:p>
    <w:p w14:paraId="67502679">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（2）每月至少实施1次全泵站区域内灭鼠工作，施放老鼠药及填补鼠洞，及时清理死鼠。</w:t>
      </w:r>
    </w:p>
    <w:p w14:paraId="058B7D79">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（3）每半月至少1次对泵站所有区域进行白蚁、红火蚁检查，如有发现立即处理。</w:t>
      </w:r>
    </w:p>
    <w:p w14:paraId="06C19E15">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（4）害虫繁殖高峰期要加强消杀，保证效果。</w:t>
      </w:r>
    </w:p>
    <w:p w14:paraId="19071BF0">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（5）特殊情况下(例如“登革热”爆发期),应</w:t>
      </w:r>
      <w:r>
        <w:rPr>
          <w:rFonts w:hint="eastAsia" w:ascii="宋体" w:hAnsi="宋体" w:eastAsia="宋体" w:cs="宋体"/>
          <w:bCs/>
          <w:color w:val="auto"/>
          <w:sz w:val="21"/>
          <w:szCs w:val="21"/>
          <w:lang w:eastAsia="zh-CN"/>
        </w:rPr>
        <w:t>甲方</w:t>
      </w:r>
      <w:r>
        <w:rPr>
          <w:rFonts w:hint="eastAsia" w:ascii="宋体" w:hAnsi="宋体" w:eastAsia="宋体" w:cs="宋体"/>
          <w:bCs/>
          <w:color w:val="auto"/>
          <w:sz w:val="21"/>
          <w:szCs w:val="21"/>
        </w:rPr>
        <w:t>要求加强除“五害”力度，保证效果。</w:t>
      </w:r>
    </w:p>
    <w:p w14:paraId="51A70C5C">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（6）服务范围内收集动物尸体工作(含老鼠、蟑螂等收集清理工作),并将尸体无害化处理。</w:t>
      </w:r>
    </w:p>
    <w:p w14:paraId="39BDE002">
      <w:pPr>
        <w:spacing w:line="360" w:lineRule="auto"/>
        <w:ind w:firstLine="420" w:firstLineChars="200"/>
        <w:contextualSpacing/>
        <w:jc w:val="both"/>
        <w:rPr>
          <w:rFonts w:hint="eastAsia" w:ascii="宋体" w:hAnsi="宋体" w:eastAsia="宋体" w:cs="宋体"/>
          <w:color w:val="auto"/>
          <w:sz w:val="21"/>
          <w:szCs w:val="21"/>
        </w:rPr>
      </w:pPr>
      <w:r>
        <w:rPr>
          <w:rFonts w:hint="eastAsia" w:ascii="宋体" w:hAnsi="宋体" w:eastAsia="宋体" w:cs="宋体"/>
          <w:bCs/>
          <w:color w:val="auto"/>
          <w:sz w:val="21"/>
          <w:szCs w:val="21"/>
        </w:rPr>
        <w:t>（7）泵站范围内驱蛇工作，定期撒驱蛇粉。</w:t>
      </w:r>
    </w:p>
    <w:p w14:paraId="200A9896">
      <w:pPr>
        <w:spacing w:line="360" w:lineRule="auto"/>
        <w:ind w:firstLine="420" w:firstLineChars="200"/>
        <w:contextualSpacing/>
        <w:jc w:val="both"/>
        <w:rPr>
          <w:rFonts w:hint="eastAsia" w:ascii="宋体" w:hAnsi="宋体" w:eastAsia="宋体" w:cs="宋体"/>
          <w:b w:val="0"/>
          <w:bCs/>
          <w:color w:val="auto"/>
          <w:sz w:val="21"/>
          <w:szCs w:val="21"/>
        </w:rPr>
      </w:pPr>
      <w:r>
        <w:rPr>
          <w:rFonts w:hint="eastAsia" w:ascii="宋体" w:hAnsi="宋体" w:eastAsia="宋体" w:cs="宋体"/>
          <w:b w:val="0"/>
          <w:bCs/>
          <w:color w:val="auto"/>
          <w:kern w:val="0"/>
          <w:sz w:val="21"/>
          <w:szCs w:val="21"/>
          <w:lang w:val="en-US" w:eastAsia="zh-CN"/>
        </w:rPr>
        <w:t>4.3</w:t>
      </w:r>
      <w:r>
        <w:rPr>
          <w:rFonts w:hint="eastAsia" w:ascii="宋体" w:hAnsi="宋体" w:eastAsia="宋体" w:cs="宋体"/>
          <w:bCs/>
          <w:color w:val="auto"/>
          <w:kern w:val="0"/>
          <w:szCs w:val="21"/>
        </w:rPr>
        <w:t>隧道雨水排涝设施</w:t>
      </w:r>
      <w:r>
        <w:rPr>
          <w:rFonts w:hint="eastAsia" w:ascii="宋体" w:hAnsi="宋体" w:eastAsia="宋体" w:cs="宋体"/>
          <w:b w:val="0"/>
          <w:bCs/>
          <w:color w:val="auto"/>
          <w:sz w:val="21"/>
          <w:szCs w:val="21"/>
        </w:rPr>
        <w:t>暴雨天气临时值守</w:t>
      </w:r>
      <w:r>
        <w:rPr>
          <w:rFonts w:hint="eastAsia" w:ascii="宋体" w:hAnsi="宋体" w:eastAsia="宋体" w:cs="宋体"/>
          <w:b w:val="0"/>
          <w:bCs/>
          <w:color w:val="auto"/>
          <w:sz w:val="21"/>
          <w:szCs w:val="21"/>
          <w:lang w:val="en-US" w:eastAsia="zh-CN"/>
        </w:rPr>
        <w:t>及日常巡查</w:t>
      </w:r>
    </w:p>
    <w:p w14:paraId="50B25FDF">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隧道</w:t>
      </w:r>
      <w:r>
        <w:rPr>
          <w:rFonts w:hint="eastAsia" w:ascii="宋体" w:hAnsi="宋体" w:eastAsia="宋体" w:cs="宋体"/>
          <w:bCs/>
          <w:color w:val="auto"/>
          <w:kern w:val="0"/>
          <w:szCs w:val="21"/>
        </w:rPr>
        <w:t>雨水</w:t>
      </w:r>
      <w:r>
        <w:rPr>
          <w:rFonts w:hint="eastAsia" w:ascii="宋体" w:hAnsi="宋体" w:eastAsia="宋体" w:cs="宋体"/>
          <w:bCs/>
          <w:color w:val="auto"/>
          <w:sz w:val="21"/>
          <w:szCs w:val="21"/>
        </w:rPr>
        <w:t>排涝设施的暴雨天气临时值守工作内容包括但不限于：东莞市气象部门发布黄色及以上级别暴雨预警后，根据</w:t>
      </w:r>
      <w:r>
        <w:rPr>
          <w:rFonts w:hint="eastAsia" w:ascii="宋体" w:hAnsi="宋体" w:eastAsia="宋体" w:cs="宋体"/>
          <w:bCs/>
          <w:color w:val="auto"/>
          <w:sz w:val="21"/>
          <w:szCs w:val="21"/>
          <w:lang w:eastAsia="zh-CN"/>
        </w:rPr>
        <w:t>甲方</w:t>
      </w:r>
      <w:r>
        <w:rPr>
          <w:rFonts w:hint="eastAsia" w:ascii="宋体" w:hAnsi="宋体" w:eastAsia="宋体" w:cs="宋体"/>
          <w:bCs/>
          <w:color w:val="auto"/>
          <w:sz w:val="21"/>
          <w:szCs w:val="21"/>
        </w:rPr>
        <w:t>的通知在规定要求时间内安排人员巡查和值守</w:t>
      </w:r>
      <w:r>
        <w:rPr>
          <w:rFonts w:hint="eastAsia" w:ascii="宋体" w:hAnsi="宋体" w:eastAsia="宋体" w:cs="宋体"/>
          <w:bCs/>
          <w:color w:val="auto"/>
          <w:sz w:val="21"/>
          <w:szCs w:val="21"/>
          <w:lang w:val="en-US" w:eastAsia="zh-CN"/>
        </w:rPr>
        <w:t>隧道</w:t>
      </w:r>
      <w:r>
        <w:rPr>
          <w:rFonts w:hint="eastAsia" w:ascii="宋体" w:hAnsi="宋体" w:eastAsia="宋体" w:cs="宋体"/>
          <w:bCs/>
          <w:color w:val="auto"/>
          <w:sz w:val="21"/>
          <w:szCs w:val="21"/>
        </w:rPr>
        <w:t>雨水排涝设施，检查设施设备运行情况，听从</w:t>
      </w:r>
      <w:r>
        <w:rPr>
          <w:rFonts w:hint="eastAsia" w:ascii="宋体" w:hAnsi="宋体" w:eastAsia="宋体" w:cs="宋体"/>
          <w:bCs/>
          <w:color w:val="auto"/>
          <w:sz w:val="21"/>
          <w:szCs w:val="21"/>
          <w:lang w:eastAsia="zh-CN"/>
        </w:rPr>
        <w:t>甲方</w:t>
      </w:r>
      <w:r>
        <w:rPr>
          <w:rFonts w:hint="eastAsia" w:ascii="宋体" w:hAnsi="宋体" w:eastAsia="宋体" w:cs="宋体"/>
          <w:bCs/>
          <w:color w:val="auto"/>
          <w:sz w:val="21"/>
          <w:szCs w:val="21"/>
        </w:rPr>
        <w:t>指示做好设施设备操作。</w:t>
      </w:r>
    </w:p>
    <w:p w14:paraId="6A86B0D3">
      <w:pPr>
        <w:numPr>
          <w:ilvl w:val="255"/>
          <w:numId w:val="0"/>
        </w:numPr>
        <w:spacing w:line="360" w:lineRule="auto"/>
        <w:ind w:firstLine="420" w:firstLineChars="200"/>
        <w:contextualSpacing/>
        <w:jc w:val="both"/>
        <w:rPr>
          <w:rFonts w:hint="eastAsia" w:ascii="宋体" w:hAnsi="宋体" w:eastAsia="宋体" w:cs="宋体"/>
          <w:b w:val="0"/>
          <w:bCs/>
          <w:color w:val="auto"/>
          <w:sz w:val="21"/>
          <w:szCs w:val="21"/>
        </w:rPr>
      </w:pPr>
      <w:r>
        <w:rPr>
          <w:rFonts w:hint="eastAsia" w:ascii="宋体" w:hAnsi="宋体" w:eastAsia="宋体" w:cs="宋体"/>
          <w:b w:val="0"/>
          <w:bCs/>
          <w:color w:val="auto"/>
          <w:kern w:val="0"/>
          <w:sz w:val="21"/>
          <w:szCs w:val="21"/>
          <w:lang w:val="en-US" w:eastAsia="zh-CN"/>
        </w:rPr>
        <w:t>4.3.</w:t>
      </w:r>
      <w:r>
        <w:rPr>
          <w:rFonts w:hint="eastAsia" w:ascii="宋体" w:hAnsi="宋体" w:eastAsia="宋体" w:cs="宋体"/>
          <w:b w:val="0"/>
          <w:bCs/>
          <w:color w:val="auto"/>
          <w:kern w:val="0"/>
          <w:sz w:val="21"/>
          <w:szCs w:val="21"/>
        </w:rPr>
        <w:t>1</w:t>
      </w:r>
      <w:r>
        <w:rPr>
          <w:rFonts w:hint="eastAsia" w:ascii="宋体" w:hAnsi="宋体" w:eastAsia="宋体" w:cs="宋体"/>
          <w:bCs/>
          <w:color w:val="auto"/>
          <w:kern w:val="0"/>
          <w:szCs w:val="21"/>
        </w:rPr>
        <w:t>隧道雨水排涝设施</w:t>
      </w:r>
      <w:r>
        <w:rPr>
          <w:rFonts w:hint="eastAsia" w:ascii="宋体" w:hAnsi="宋体" w:eastAsia="宋体" w:cs="宋体"/>
          <w:b w:val="0"/>
          <w:bCs/>
          <w:color w:val="auto"/>
          <w:sz w:val="21"/>
          <w:szCs w:val="21"/>
        </w:rPr>
        <w:t>暴雨</w:t>
      </w:r>
      <w:r>
        <w:rPr>
          <w:rFonts w:hint="eastAsia" w:ascii="宋体" w:hAnsi="宋体" w:eastAsia="宋体" w:cs="宋体"/>
          <w:bCs/>
          <w:color w:val="auto"/>
          <w:szCs w:val="21"/>
        </w:rPr>
        <w:t>天气临时值守及日常巡查</w:t>
      </w:r>
      <w:r>
        <w:rPr>
          <w:rFonts w:hint="eastAsia" w:ascii="宋体" w:hAnsi="宋体" w:eastAsia="宋体" w:cs="宋体"/>
          <w:b w:val="0"/>
          <w:bCs/>
          <w:color w:val="auto"/>
          <w:sz w:val="21"/>
          <w:szCs w:val="21"/>
        </w:rPr>
        <w:t>工作包含不限于以下内容：</w:t>
      </w:r>
    </w:p>
    <w:p w14:paraId="1801CC43">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（1）黄色及以上暴雨预警发布后或接到</w:t>
      </w:r>
      <w:r>
        <w:rPr>
          <w:rFonts w:hint="eastAsia" w:ascii="宋体" w:hAnsi="宋体" w:eastAsia="宋体" w:cs="宋体"/>
          <w:bCs/>
          <w:color w:val="auto"/>
          <w:sz w:val="21"/>
          <w:szCs w:val="21"/>
          <w:lang w:eastAsia="zh-CN"/>
        </w:rPr>
        <w:t>甲方</w:t>
      </w:r>
      <w:r>
        <w:rPr>
          <w:rFonts w:hint="eastAsia" w:ascii="宋体" w:hAnsi="宋体" w:eastAsia="宋体" w:cs="宋体"/>
          <w:bCs/>
          <w:color w:val="auto"/>
          <w:sz w:val="21"/>
          <w:szCs w:val="21"/>
        </w:rPr>
        <w:t>提前出动布防通知时，安排人员30分钟内到达隧道</w:t>
      </w:r>
      <w:r>
        <w:rPr>
          <w:rFonts w:hint="eastAsia" w:ascii="宋体" w:hAnsi="宋体" w:eastAsia="宋体" w:cs="宋体"/>
          <w:bCs/>
          <w:color w:val="auto"/>
          <w:sz w:val="21"/>
          <w:szCs w:val="21"/>
          <w:lang w:val="en-US" w:eastAsia="zh-CN"/>
        </w:rPr>
        <w:t>雨水排涝</w:t>
      </w:r>
      <w:r>
        <w:rPr>
          <w:rFonts w:hint="eastAsia" w:ascii="宋体" w:hAnsi="宋体" w:eastAsia="宋体" w:cs="宋体"/>
          <w:bCs/>
          <w:color w:val="auto"/>
          <w:sz w:val="21"/>
          <w:szCs w:val="21"/>
        </w:rPr>
        <w:t>设施范围内巡查和值守，直到气象部门解除所有暴雨预警。暴雨预警期间每30分钟向</w:t>
      </w:r>
      <w:r>
        <w:rPr>
          <w:rFonts w:hint="eastAsia" w:ascii="宋体" w:hAnsi="宋体" w:eastAsia="宋体" w:cs="宋体"/>
          <w:bCs/>
          <w:color w:val="auto"/>
          <w:sz w:val="21"/>
          <w:szCs w:val="21"/>
          <w:lang w:eastAsia="zh-CN"/>
        </w:rPr>
        <w:t>甲方</w:t>
      </w:r>
      <w:r>
        <w:rPr>
          <w:rFonts w:hint="eastAsia" w:ascii="宋体" w:hAnsi="宋体" w:eastAsia="宋体" w:cs="宋体"/>
          <w:bCs/>
          <w:color w:val="auto"/>
          <w:sz w:val="21"/>
          <w:szCs w:val="21"/>
        </w:rPr>
        <w:t>汇报一次</w:t>
      </w:r>
      <w:r>
        <w:rPr>
          <w:rFonts w:hint="eastAsia" w:ascii="宋体" w:hAnsi="宋体" w:eastAsia="宋体" w:cs="宋体"/>
          <w:bCs/>
          <w:color w:val="auto"/>
          <w:sz w:val="21"/>
          <w:szCs w:val="21"/>
          <w:lang w:val="en-US" w:eastAsia="zh-CN"/>
        </w:rPr>
        <w:t>雨水</w:t>
      </w:r>
      <w:r>
        <w:rPr>
          <w:rFonts w:hint="eastAsia" w:ascii="宋体" w:hAnsi="宋体" w:eastAsia="宋体" w:cs="宋体"/>
          <w:bCs/>
          <w:color w:val="auto"/>
          <w:sz w:val="21"/>
          <w:szCs w:val="21"/>
        </w:rPr>
        <w:t>排涝设施运转情况及相关积水情况，每1小时巡视一次</w:t>
      </w:r>
      <w:r>
        <w:rPr>
          <w:rFonts w:hint="eastAsia" w:ascii="宋体" w:hAnsi="宋体" w:eastAsia="宋体" w:cs="宋体"/>
          <w:bCs/>
          <w:color w:val="auto"/>
          <w:sz w:val="21"/>
          <w:szCs w:val="21"/>
          <w:lang w:val="en-US" w:eastAsia="zh-CN"/>
        </w:rPr>
        <w:t>雨水排涝</w:t>
      </w:r>
      <w:r>
        <w:rPr>
          <w:rFonts w:hint="eastAsia" w:ascii="宋体" w:hAnsi="宋体" w:eastAsia="宋体" w:cs="宋体"/>
          <w:bCs/>
          <w:color w:val="auto"/>
          <w:sz w:val="21"/>
          <w:szCs w:val="21"/>
        </w:rPr>
        <w:t>设</w:t>
      </w:r>
      <w:r>
        <w:rPr>
          <w:rFonts w:hint="eastAsia" w:ascii="宋体" w:hAnsi="宋体" w:eastAsia="宋体" w:cs="宋体"/>
          <w:bCs/>
          <w:color w:val="auto"/>
          <w:sz w:val="21"/>
          <w:szCs w:val="21"/>
          <w:lang w:val="en-US" w:eastAsia="zh-CN"/>
        </w:rPr>
        <w:t>施</w:t>
      </w:r>
      <w:r>
        <w:rPr>
          <w:rFonts w:hint="eastAsia" w:ascii="宋体" w:hAnsi="宋体" w:eastAsia="宋体" w:cs="宋体"/>
          <w:bCs/>
          <w:color w:val="auto"/>
          <w:sz w:val="21"/>
          <w:szCs w:val="21"/>
        </w:rPr>
        <w:t>，按时做好运行数据记录及报表定时报送工作。</w:t>
      </w:r>
    </w:p>
    <w:p w14:paraId="7FCDF733">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（2）值守人员严格执行泵站操作规程，按照要求做好隧道</w:t>
      </w:r>
      <w:r>
        <w:rPr>
          <w:rFonts w:hint="eastAsia" w:ascii="宋体" w:hAnsi="宋体" w:eastAsia="宋体" w:cs="宋体"/>
          <w:bCs/>
          <w:color w:val="auto"/>
          <w:sz w:val="21"/>
          <w:szCs w:val="21"/>
          <w:lang w:val="en-US" w:eastAsia="zh-CN"/>
        </w:rPr>
        <w:t>雨水</w:t>
      </w:r>
      <w:r>
        <w:rPr>
          <w:rFonts w:hint="eastAsia" w:ascii="宋体" w:hAnsi="宋体" w:eastAsia="宋体" w:cs="宋体"/>
          <w:bCs/>
          <w:color w:val="auto"/>
          <w:sz w:val="21"/>
          <w:szCs w:val="21"/>
        </w:rPr>
        <w:t>排涝设施的正常运行操作，保障隧道</w:t>
      </w:r>
      <w:r>
        <w:rPr>
          <w:rFonts w:hint="eastAsia" w:ascii="宋体" w:hAnsi="宋体" w:eastAsia="宋体" w:cs="宋体"/>
          <w:bCs/>
          <w:color w:val="auto"/>
          <w:kern w:val="0"/>
          <w:szCs w:val="21"/>
        </w:rPr>
        <w:t>雨水</w:t>
      </w:r>
      <w:r>
        <w:rPr>
          <w:rFonts w:hint="eastAsia" w:ascii="宋体" w:hAnsi="宋体" w:eastAsia="宋体" w:cs="宋体"/>
          <w:bCs/>
          <w:color w:val="auto"/>
          <w:sz w:val="21"/>
          <w:szCs w:val="21"/>
        </w:rPr>
        <w:t>排涝设施财产安全，做好防火、防盗、防破坏工作。</w:t>
      </w:r>
    </w:p>
    <w:p w14:paraId="0F1AE7F4">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（3）泵站设备故障时应做好应急处置工作，防止设备故障扩大，避免发生人身安全事故，并在10分钟内</w:t>
      </w:r>
      <w:r>
        <w:rPr>
          <w:rFonts w:hint="eastAsia" w:ascii="宋体" w:hAnsi="宋体" w:eastAsia="宋体" w:cs="宋体"/>
          <w:bCs/>
          <w:color w:val="auto"/>
          <w:sz w:val="21"/>
          <w:szCs w:val="21"/>
          <w:lang w:val="en-US" w:eastAsia="zh-CN"/>
        </w:rPr>
        <w:t>电话</w:t>
      </w:r>
      <w:r>
        <w:rPr>
          <w:rFonts w:hint="eastAsia" w:ascii="宋体" w:hAnsi="宋体" w:eastAsia="宋体" w:cs="宋体"/>
          <w:bCs/>
          <w:color w:val="auto"/>
          <w:sz w:val="21"/>
          <w:szCs w:val="21"/>
        </w:rPr>
        <w:t>报告</w:t>
      </w:r>
      <w:r>
        <w:rPr>
          <w:rFonts w:hint="eastAsia" w:ascii="宋体" w:hAnsi="宋体" w:eastAsia="宋体" w:cs="宋体"/>
          <w:bCs/>
          <w:color w:val="auto"/>
          <w:sz w:val="21"/>
          <w:szCs w:val="21"/>
          <w:lang w:eastAsia="zh-CN"/>
        </w:rPr>
        <w:t>甲方</w:t>
      </w:r>
      <w:r>
        <w:rPr>
          <w:rFonts w:hint="eastAsia" w:ascii="宋体" w:hAnsi="宋体" w:eastAsia="宋体" w:cs="宋体"/>
          <w:bCs/>
          <w:color w:val="auto"/>
          <w:sz w:val="21"/>
          <w:szCs w:val="21"/>
        </w:rPr>
        <w:t>。</w:t>
      </w:r>
    </w:p>
    <w:p w14:paraId="51162D92">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（4）负责泵站范围内安全隐患的检查、排查、制止人员破坏行为，清理无关人员逗留现场。</w:t>
      </w:r>
    </w:p>
    <w:p w14:paraId="05765D70">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（5）负责泵站消防设施巡查，并填写、登记巡查记录。</w:t>
      </w:r>
    </w:p>
    <w:p w14:paraId="436A1B34">
      <w:pPr>
        <w:spacing w:line="360" w:lineRule="auto"/>
        <w:ind w:firstLine="420" w:firstLineChars="200"/>
        <w:contextualSpacing/>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（6）配合</w:t>
      </w:r>
      <w:r>
        <w:rPr>
          <w:rFonts w:hint="eastAsia" w:ascii="宋体" w:hAnsi="宋体" w:eastAsia="宋体" w:cs="宋体"/>
          <w:bCs/>
          <w:color w:val="auto"/>
          <w:sz w:val="21"/>
          <w:szCs w:val="21"/>
          <w:lang w:eastAsia="zh-CN"/>
        </w:rPr>
        <w:t>甲方</w:t>
      </w:r>
      <w:r>
        <w:rPr>
          <w:rFonts w:hint="eastAsia" w:ascii="宋体" w:hAnsi="宋体" w:eastAsia="宋体" w:cs="宋体"/>
          <w:bCs/>
          <w:color w:val="auto"/>
          <w:sz w:val="21"/>
          <w:szCs w:val="21"/>
        </w:rPr>
        <w:t>做好应急抢险工作。严格上级指令，听从</w:t>
      </w:r>
      <w:r>
        <w:rPr>
          <w:rFonts w:hint="eastAsia" w:ascii="宋体" w:hAnsi="宋体" w:eastAsia="宋体" w:cs="宋体"/>
          <w:bCs/>
          <w:color w:val="auto"/>
          <w:sz w:val="21"/>
          <w:szCs w:val="21"/>
          <w:lang w:eastAsia="zh-CN"/>
        </w:rPr>
        <w:t>甲方</w:t>
      </w:r>
      <w:r>
        <w:rPr>
          <w:rFonts w:hint="eastAsia" w:ascii="宋体" w:hAnsi="宋体" w:eastAsia="宋体" w:cs="宋体"/>
          <w:bCs/>
          <w:color w:val="auto"/>
          <w:sz w:val="21"/>
          <w:szCs w:val="21"/>
        </w:rPr>
        <w:t>调配，配合</w:t>
      </w:r>
      <w:r>
        <w:rPr>
          <w:rFonts w:hint="eastAsia" w:ascii="宋体" w:hAnsi="宋体" w:eastAsia="宋体" w:cs="宋体"/>
          <w:bCs/>
          <w:color w:val="auto"/>
          <w:sz w:val="21"/>
          <w:szCs w:val="21"/>
          <w:lang w:val="en-US" w:eastAsia="zh-CN"/>
        </w:rPr>
        <w:t>甲方开展</w:t>
      </w:r>
      <w:r>
        <w:rPr>
          <w:rFonts w:hint="eastAsia" w:ascii="宋体" w:hAnsi="宋体" w:eastAsia="宋体" w:cs="宋体"/>
          <w:bCs/>
          <w:color w:val="auto"/>
          <w:sz w:val="21"/>
          <w:szCs w:val="21"/>
        </w:rPr>
        <w:t>雨天内涝积水抽排。</w:t>
      </w:r>
    </w:p>
    <w:p w14:paraId="5B17A770">
      <w:pPr>
        <w:pStyle w:val="2"/>
        <w:spacing w:line="360" w:lineRule="auto"/>
        <w:ind w:firstLine="420" w:firstLineChars="200"/>
        <w:contextualSpacing/>
        <w:jc w:val="both"/>
        <w:rPr>
          <w:rFonts w:hint="eastAsia" w:ascii="宋体" w:hAnsi="宋体" w:eastAsia="宋体" w:cs="宋体"/>
          <w:bCs/>
          <w:color w:val="auto"/>
          <w:sz w:val="21"/>
          <w:szCs w:val="21"/>
          <w:lang w:val="en-US"/>
        </w:rPr>
      </w:pPr>
      <w:r>
        <w:rPr>
          <w:rFonts w:hint="eastAsia" w:ascii="宋体" w:hAnsi="宋体" w:eastAsia="宋体" w:cs="宋体"/>
          <w:bCs/>
          <w:color w:val="auto"/>
          <w:sz w:val="21"/>
          <w:szCs w:val="21"/>
          <w:lang w:val="en-US"/>
        </w:rPr>
        <w:t>（7）</w:t>
      </w:r>
      <w:r>
        <w:rPr>
          <w:rFonts w:hint="eastAsia" w:ascii="宋体" w:hAnsi="宋体" w:eastAsia="宋体" w:cs="宋体"/>
          <w:bCs/>
          <w:color w:val="auto"/>
          <w:sz w:val="21"/>
          <w:szCs w:val="21"/>
          <w:highlight w:val="none"/>
          <w:lang w:val="en-US" w:eastAsia="zh-CN"/>
        </w:rPr>
        <w:t>按照市水务运营中心要求，普通隧道</w:t>
      </w:r>
      <w:r>
        <w:rPr>
          <w:rFonts w:hint="eastAsia" w:ascii="宋体" w:hAnsi="宋体" w:eastAsia="宋体" w:cs="宋体"/>
          <w:bCs/>
          <w:color w:val="auto"/>
          <w:kern w:val="0"/>
          <w:szCs w:val="21"/>
        </w:rPr>
        <w:t>雨水</w:t>
      </w:r>
      <w:r>
        <w:rPr>
          <w:rFonts w:hint="eastAsia" w:ascii="宋体" w:hAnsi="宋体" w:eastAsia="宋体" w:cs="宋体"/>
          <w:bCs/>
          <w:color w:val="auto"/>
          <w:sz w:val="21"/>
          <w:szCs w:val="21"/>
          <w:highlight w:val="none"/>
          <w:lang w:val="en-US" w:eastAsia="zh-CN"/>
        </w:rPr>
        <w:t>排涝设施每日至少巡查一次，部分隧道</w:t>
      </w:r>
      <w:r>
        <w:rPr>
          <w:rFonts w:hint="eastAsia" w:ascii="宋体" w:hAnsi="宋体" w:eastAsia="宋体" w:cs="宋体"/>
          <w:bCs/>
          <w:color w:val="auto"/>
          <w:kern w:val="0"/>
          <w:szCs w:val="21"/>
        </w:rPr>
        <w:t>雨水</w:t>
      </w:r>
      <w:r>
        <w:rPr>
          <w:rFonts w:hint="eastAsia" w:ascii="宋体" w:hAnsi="宋体" w:eastAsia="宋体" w:cs="宋体"/>
          <w:bCs/>
          <w:color w:val="auto"/>
          <w:sz w:val="21"/>
          <w:szCs w:val="21"/>
          <w:highlight w:val="none"/>
          <w:lang w:val="en-US" w:eastAsia="zh-CN"/>
        </w:rPr>
        <w:t>排涝设施需要巡查2~3次（如怡丰都市隧道非汛期需要一日2次，汛期需要一日3次）。</w:t>
      </w:r>
    </w:p>
    <w:p w14:paraId="1CE28858">
      <w:pPr>
        <w:pStyle w:val="2"/>
        <w:spacing w:after="0"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（8）负责清理隧道</w:t>
      </w:r>
      <w:r>
        <w:rPr>
          <w:rFonts w:hint="eastAsia" w:ascii="宋体" w:hAnsi="宋体" w:eastAsia="宋体" w:cs="宋体"/>
          <w:bCs/>
          <w:color w:val="auto"/>
          <w:kern w:val="0"/>
          <w:szCs w:val="21"/>
        </w:rPr>
        <w:t>雨水</w:t>
      </w:r>
      <w:r>
        <w:rPr>
          <w:rFonts w:hint="eastAsia" w:ascii="宋体" w:hAnsi="宋体" w:eastAsia="宋体" w:cs="宋体"/>
          <w:bCs/>
          <w:color w:val="auto"/>
          <w:sz w:val="21"/>
          <w:szCs w:val="21"/>
          <w:highlight w:val="none"/>
          <w:lang w:val="en-US" w:eastAsia="zh-CN"/>
        </w:rPr>
        <w:t>排涝设施边沟或排水沟垃圾及树叶。</w:t>
      </w:r>
    </w:p>
    <w:p w14:paraId="40EAFC9C">
      <w:pPr>
        <w:pStyle w:val="2"/>
        <w:spacing w:after="0"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（9）配合水务运营中心及监理日常检查及抽查。</w:t>
      </w:r>
    </w:p>
    <w:p w14:paraId="11519260">
      <w:pPr>
        <w:pStyle w:val="2"/>
        <w:spacing w:after="0" w:line="360" w:lineRule="auto"/>
        <w:ind w:firstLine="420" w:firstLineChars="200"/>
        <w:rPr>
          <w:rFonts w:hint="eastAsia" w:hAnsi="宋体" w:cs="宋体"/>
          <w:bCs/>
          <w:color w:val="auto"/>
          <w:sz w:val="21"/>
          <w:szCs w:val="21"/>
          <w:highlight w:val="none"/>
          <w:lang w:val="en-US" w:eastAsia="zh-CN"/>
        </w:rPr>
      </w:pP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10）</w:t>
      </w:r>
      <w:r>
        <w:rPr>
          <w:rFonts w:hint="eastAsia" w:ascii="宋体" w:hAnsi="宋体" w:eastAsia="宋体" w:cs="宋体"/>
          <w:bCs/>
          <w:color w:val="auto"/>
          <w:sz w:val="21"/>
          <w:szCs w:val="21"/>
        </w:rPr>
        <w:t>其它由</w:t>
      </w:r>
      <w:r>
        <w:rPr>
          <w:rFonts w:hint="eastAsia" w:ascii="宋体" w:hAnsi="宋体" w:eastAsia="宋体" w:cs="宋体"/>
          <w:bCs/>
          <w:color w:val="auto"/>
          <w:sz w:val="21"/>
          <w:szCs w:val="21"/>
          <w:lang w:eastAsia="zh-CN"/>
        </w:rPr>
        <w:t>甲方</w:t>
      </w:r>
      <w:r>
        <w:rPr>
          <w:rFonts w:hint="eastAsia" w:ascii="宋体" w:hAnsi="宋体" w:eastAsia="宋体" w:cs="宋体"/>
          <w:bCs/>
          <w:color w:val="auto"/>
          <w:sz w:val="21"/>
          <w:szCs w:val="21"/>
        </w:rPr>
        <w:t>临时交办的任务。</w:t>
      </w:r>
    </w:p>
    <w:p w14:paraId="4650439C">
      <w:pPr>
        <w:keepNext w:val="0"/>
        <w:keepLines w:val="0"/>
        <w:pageBreakBefore w:val="0"/>
        <w:kinsoku/>
        <w:wordWrap/>
        <w:overflowPunct/>
        <w:topLinePunct w:val="0"/>
        <w:autoSpaceDE w:val="0"/>
        <w:autoSpaceDN w:val="0"/>
        <w:bidi w:val="0"/>
        <w:adjustRightInd/>
        <w:snapToGrid w:val="0"/>
        <w:spacing w:line="360" w:lineRule="auto"/>
        <w:ind w:firstLine="422" w:firstLineChars="200"/>
        <w:jc w:val="both"/>
        <w:rPr>
          <w:rFonts w:hint="eastAsia" w:ascii="宋体" w:hAnsi="宋体" w:eastAsia="宋体" w:cs="宋体"/>
          <w:b/>
          <w:color w:val="auto"/>
          <w:kern w:val="0"/>
          <w:sz w:val="21"/>
          <w:szCs w:val="21"/>
        </w:rPr>
      </w:pPr>
    </w:p>
    <w:p w14:paraId="6920AFEA">
      <w:pPr>
        <w:spacing w:line="360" w:lineRule="auto"/>
        <w:ind w:firstLine="422" w:firstLineChars="200"/>
        <w:contextualSpacing/>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5.</w:t>
      </w:r>
      <w:r>
        <w:rPr>
          <w:rFonts w:hint="eastAsia" w:ascii="宋体" w:hAnsi="宋体" w:eastAsia="宋体" w:cs="宋体"/>
          <w:b/>
          <w:bCs/>
          <w:color w:val="auto"/>
          <w:sz w:val="21"/>
          <w:szCs w:val="21"/>
        </w:rPr>
        <w:t>法律法规及规程</w:t>
      </w:r>
    </w:p>
    <w:p w14:paraId="5BEC4107">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泵站设备设施管理应遵守包括但不限于下列相关法律法规及规程：</w:t>
      </w:r>
    </w:p>
    <w:p w14:paraId="3AB46E2D">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（1）《中华人民共和国安全生产法》</w:t>
      </w:r>
    </w:p>
    <w:p w14:paraId="4DF4535A">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w:t>
      </w:r>
      <w:r>
        <w:rPr>
          <w:rFonts w:hint="eastAsia" w:ascii="宋体" w:hAnsi="宋体" w:eastAsia="宋体" w:cs="宋体"/>
          <w:bCs/>
          <w:color w:val="auto"/>
          <w:sz w:val="21"/>
          <w:szCs w:val="21"/>
          <w:lang w:val="en-US" w:eastAsia="zh-CN"/>
        </w:rPr>
        <w:t>2</w:t>
      </w:r>
      <w:r>
        <w:rPr>
          <w:rFonts w:hint="eastAsia" w:ascii="宋体" w:hAnsi="宋体" w:eastAsia="宋体" w:cs="宋体"/>
          <w:bCs/>
          <w:color w:val="auto"/>
          <w:sz w:val="21"/>
          <w:szCs w:val="21"/>
        </w:rPr>
        <w:t>）《中华人民共和国劳动法》</w:t>
      </w:r>
    </w:p>
    <w:p w14:paraId="13922060">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w:t>
      </w: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rPr>
        <w:t>）《中华人民共和国电力法》</w:t>
      </w:r>
    </w:p>
    <w:p w14:paraId="24BF0EFB">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w:t>
      </w:r>
      <w:r>
        <w:rPr>
          <w:rFonts w:hint="eastAsia" w:ascii="宋体" w:hAnsi="宋体" w:eastAsia="宋体" w:cs="宋体"/>
          <w:bCs/>
          <w:color w:val="auto"/>
          <w:sz w:val="21"/>
          <w:szCs w:val="21"/>
          <w:lang w:val="en-US" w:eastAsia="zh-CN"/>
        </w:rPr>
        <w:t>4</w:t>
      </w:r>
      <w:r>
        <w:rPr>
          <w:rFonts w:hint="eastAsia" w:ascii="宋体" w:hAnsi="宋体" w:eastAsia="宋体" w:cs="宋体"/>
          <w:bCs/>
          <w:color w:val="auto"/>
          <w:sz w:val="21"/>
          <w:szCs w:val="21"/>
        </w:rPr>
        <w:t>）《中华人民共和国特种设备安全法》</w:t>
      </w:r>
    </w:p>
    <w:p w14:paraId="2EC5C979">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w:t>
      </w:r>
      <w:r>
        <w:rPr>
          <w:rFonts w:hint="eastAsia" w:ascii="宋体" w:hAnsi="宋体" w:eastAsia="宋体" w:cs="宋体"/>
          <w:bCs/>
          <w:color w:val="auto"/>
          <w:sz w:val="21"/>
          <w:szCs w:val="21"/>
          <w:lang w:val="en-US" w:eastAsia="zh-CN"/>
        </w:rPr>
        <w:t>5</w:t>
      </w:r>
      <w:r>
        <w:rPr>
          <w:rFonts w:hint="eastAsia" w:ascii="宋体" w:hAnsi="宋体" w:eastAsia="宋体" w:cs="宋体"/>
          <w:bCs/>
          <w:color w:val="auto"/>
          <w:sz w:val="21"/>
          <w:szCs w:val="21"/>
        </w:rPr>
        <w:t>）《生产安全事故应急预案管理办法》</w:t>
      </w:r>
    </w:p>
    <w:p w14:paraId="6CE2FB55">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w:t>
      </w:r>
      <w:r>
        <w:rPr>
          <w:rFonts w:hint="eastAsia" w:ascii="宋体" w:hAnsi="宋体" w:eastAsia="宋体" w:cs="宋体"/>
          <w:bCs/>
          <w:color w:val="auto"/>
          <w:sz w:val="21"/>
          <w:szCs w:val="21"/>
          <w:lang w:val="en-US" w:eastAsia="zh-CN"/>
        </w:rPr>
        <w:t>6</w:t>
      </w:r>
      <w:r>
        <w:rPr>
          <w:rFonts w:hint="eastAsia" w:ascii="宋体" w:hAnsi="宋体" w:eastAsia="宋体" w:cs="宋体"/>
          <w:bCs/>
          <w:color w:val="auto"/>
          <w:sz w:val="21"/>
          <w:szCs w:val="21"/>
        </w:rPr>
        <w:t>）《生产安全事故应急条例》</w:t>
      </w:r>
    </w:p>
    <w:p w14:paraId="6D6B9261">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w:t>
      </w:r>
      <w:r>
        <w:rPr>
          <w:rFonts w:hint="eastAsia" w:ascii="宋体" w:hAnsi="宋体" w:eastAsia="宋体" w:cs="宋体"/>
          <w:bCs/>
          <w:color w:val="auto"/>
          <w:sz w:val="21"/>
          <w:szCs w:val="21"/>
          <w:lang w:val="en-US" w:eastAsia="zh-CN"/>
        </w:rPr>
        <w:t>7</w:t>
      </w:r>
      <w:r>
        <w:rPr>
          <w:rFonts w:hint="eastAsia" w:ascii="宋体" w:hAnsi="宋体" w:eastAsia="宋体" w:cs="宋体"/>
          <w:bCs/>
          <w:color w:val="auto"/>
          <w:sz w:val="21"/>
          <w:szCs w:val="21"/>
        </w:rPr>
        <w:t>）《使用有毒物品作业场所劳动保护条例》</w:t>
      </w:r>
    </w:p>
    <w:p w14:paraId="58BCB105">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w:t>
      </w:r>
      <w:r>
        <w:rPr>
          <w:rFonts w:hint="eastAsia" w:ascii="宋体" w:hAnsi="宋体" w:eastAsia="宋体" w:cs="宋体"/>
          <w:bCs/>
          <w:color w:val="auto"/>
          <w:sz w:val="21"/>
          <w:szCs w:val="21"/>
          <w:lang w:val="en-US" w:eastAsia="zh-CN"/>
        </w:rPr>
        <w:t>8</w:t>
      </w:r>
      <w:r>
        <w:rPr>
          <w:rFonts w:hint="eastAsia" w:ascii="宋体" w:hAnsi="宋体" w:eastAsia="宋体" w:cs="宋体"/>
          <w:bCs/>
          <w:color w:val="auto"/>
          <w:sz w:val="21"/>
          <w:szCs w:val="21"/>
        </w:rPr>
        <w:t>）《城镇排水管渠与泵站运行、维护及安全技术规程》CJJ68-2016</w:t>
      </w:r>
    </w:p>
    <w:p w14:paraId="291BB19C">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w:t>
      </w:r>
      <w:r>
        <w:rPr>
          <w:rFonts w:hint="eastAsia" w:ascii="宋体" w:hAnsi="宋体" w:eastAsia="宋体" w:cs="宋体"/>
          <w:bCs/>
          <w:color w:val="auto"/>
          <w:sz w:val="21"/>
          <w:szCs w:val="21"/>
          <w:lang w:val="en-US" w:eastAsia="zh-CN"/>
        </w:rPr>
        <w:t>9</w:t>
      </w:r>
      <w:r>
        <w:rPr>
          <w:rFonts w:hint="eastAsia" w:ascii="宋体" w:hAnsi="宋体" w:eastAsia="宋体" w:cs="宋体"/>
          <w:bCs/>
          <w:color w:val="auto"/>
          <w:sz w:val="21"/>
          <w:szCs w:val="21"/>
        </w:rPr>
        <w:t>）《电力安全工作规程 发电厂和变电站电气部分》GB 26860-2011</w:t>
      </w:r>
    </w:p>
    <w:p w14:paraId="195D7F86">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（1</w:t>
      </w:r>
      <w:r>
        <w:rPr>
          <w:rFonts w:hint="eastAsia" w:ascii="宋体" w:hAnsi="宋体" w:eastAsia="宋体" w:cs="宋体"/>
          <w:bCs/>
          <w:color w:val="auto"/>
          <w:sz w:val="21"/>
          <w:szCs w:val="21"/>
          <w:lang w:val="en-US" w:eastAsia="zh-CN"/>
        </w:rPr>
        <w:t>0</w:t>
      </w:r>
      <w:r>
        <w:rPr>
          <w:rFonts w:hint="eastAsia" w:ascii="宋体" w:hAnsi="宋体" w:eastAsia="宋体" w:cs="宋体"/>
          <w:bCs/>
          <w:color w:val="auto"/>
          <w:sz w:val="21"/>
          <w:szCs w:val="21"/>
        </w:rPr>
        <w:t>）《密闭空间作业职业危害防护规范》GBZ/T 205-2007</w:t>
      </w:r>
    </w:p>
    <w:p w14:paraId="58C8B402">
      <w:pPr>
        <w:pStyle w:val="3"/>
        <w:spacing w:line="360" w:lineRule="auto"/>
        <w:ind w:firstLine="420" w:firstLineChars="200"/>
        <w:jc w:val="both"/>
        <w:rPr>
          <w:rFonts w:hint="eastAsia" w:ascii="宋体" w:hAnsi="宋体" w:eastAsia="宋体" w:cs="宋体"/>
          <w:b w:val="0"/>
          <w:color w:val="auto"/>
          <w:sz w:val="21"/>
          <w:szCs w:val="21"/>
          <w:lang w:val="en-US"/>
        </w:rPr>
      </w:pPr>
      <w:r>
        <w:rPr>
          <w:rFonts w:hint="eastAsia" w:ascii="宋体" w:hAnsi="宋体" w:eastAsia="宋体" w:cs="宋体"/>
          <w:b w:val="0"/>
          <w:bCs/>
          <w:color w:val="auto"/>
          <w:sz w:val="21"/>
          <w:szCs w:val="21"/>
          <w:lang w:val="en-US"/>
        </w:rPr>
        <w:t>（1</w:t>
      </w: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lang w:val="en-US"/>
        </w:rPr>
        <w:t>）</w:t>
      </w:r>
      <w:r>
        <w:rPr>
          <w:rFonts w:hint="eastAsia" w:ascii="宋体" w:hAnsi="宋体" w:eastAsia="宋体" w:cs="宋体"/>
          <w:b w:val="0"/>
          <w:color w:val="auto"/>
          <w:sz w:val="21"/>
          <w:szCs w:val="21"/>
          <w:lang w:val="en-US"/>
        </w:rPr>
        <w:t>《中华人民共和国传染病防治法》</w:t>
      </w:r>
    </w:p>
    <w:p w14:paraId="232D37C3">
      <w:pPr>
        <w:pStyle w:val="3"/>
        <w:spacing w:line="360" w:lineRule="auto"/>
        <w:ind w:firstLine="420" w:firstLineChars="200"/>
        <w:jc w:val="both"/>
        <w:rPr>
          <w:rFonts w:hint="eastAsia" w:ascii="宋体" w:hAnsi="宋体" w:eastAsia="宋体" w:cs="宋体"/>
          <w:b w:val="0"/>
          <w:color w:val="auto"/>
          <w:sz w:val="21"/>
          <w:szCs w:val="21"/>
          <w:lang w:val="en-US"/>
        </w:rPr>
      </w:pPr>
      <w:r>
        <w:rPr>
          <w:rFonts w:hint="eastAsia" w:ascii="宋体" w:hAnsi="宋体" w:eastAsia="宋体" w:cs="宋体"/>
          <w:b w:val="0"/>
          <w:bCs/>
          <w:color w:val="auto"/>
          <w:sz w:val="21"/>
          <w:szCs w:val="21"/>
          <w:lang w:val="en-US"/>
        </w:rPr>
        <w:t>（1</w:t>
      </w: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lang w:val="en-US"/>
        </w:rPr>
        <w:t>）</w:t>
      </w:r>
      <w:r>
        <w:rPr>
          <w:rFonts w:hint="eastAsia" w:ascii="宋体" w:hAnsi="宋体" w:eastAsia="宋体" w:cs="宋体"/>
          <w:b w:val="0"/>
          <w:color w:val="auto"/>
          <w:sz w:val="21"/>
          <w:szCs w:val="21"/>
          <w:lang w:val="en-US"/>
        </w:rPr>
        <w:t>《中华人民共和国突发事件应对法》</w:t>
      </w:r>
    </w:p>
    <w:p w14:paraId="53B21423">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（1</w:t>
      </w: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rPr>
        <w:t>）</w:t>
      </w:r>
      <w:r>
        <w:rPr>
          <w:rFonts w:hint="eastAsia" w:ascii="宋体" w:hAnsi="宋体" w:eastAsia="宋体" w:cs="宋体"/>
          <w:bCs/>
          <w:color w:val="auto"/>
          <w:sz w:val="21"/>
          <w:szCs w:val="21"/>
          <w:shd w:val="clear" w:color="auto" w:fill="FFFFFF"/>
        </w:rPr>
        <w:t>《新型冠状病毒</w:t>
      </w:r>
      <w:r>
        <w:rPr>
          <w:rFonts w:hint="eastAsia" w:hAnsi="宋体" w:cs="宋体"/>
          <w:bCs/>
          <w:color w:val="auto"/>
          <w:sz w:val="21"/>
          <w:szCs w:val="21"/>
          <w:shd w:val="clear" w:color="auto" w:fill="FFFFFF"/>
          <w:lang w:val="en-US" w:eastAsia="zh-CN"/>
        </w:rPr>
        <w:t>感染</w:t>
      </w:r>
      <w:r>
        <w:rPr>
          <w:rFonts w:hint="eastAsia" w:ascii="宋体" w:hAnsi="宋体" w:eastAsia="宋体" w:cs="宋体"/>
          <w:bCs/>
          <w:color w:val="auto"/>
          <w:sz w:val="21"/>
          <w:szCs w:val="21"/>
          <w:shd w:val="clear" w:color="auto" w:fill="FFFFFF"/>
        </w:rPr>
        <w:t>防控方案（第十版）》联防联控机制综发〔2023〕5号</w:t>
      </w:r>
    </w:p>
    <w:p w14:paraId="4C4CC98D">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
          <w:color w:val="auto"/>
          <w:kern w:val="0"/>
          <w:sz w:val="21"/>
          <w:szCs w:val="21"/>
        </w:rPr>
      </w:pPr>
      <w:r>
        <w:rPr>
          <w:rFonts w:hint="eastAsia" w:ascii="宋体" w:hAnsi="宋体" w:eastAsia="宋体" w:cs="宋体"/>
          <w:bCs/>
          <w:color w:val="auto"/>
          <w:sz w:val="21"/>
          <w:szCs w:val="21"/>
        </w:rPr>
        <w:t>本项目技术要求按包括但不限于上述法律法规及规程执行，用户需求书未明确的技术标准，严格按照上述法律法规及规程执行，服务期内如果上述法律法规及规程有更新的，则按更新后的版本执行。</w:t>
      </w:r>
    </w:p>
    <w:p w14:paraId="7501C2A1">
      <w:pPr>
        <w:keepNext w:val="0"/>
        <w:keepLines w:val="0"/>
        <w:pageBreakBefore w:val="0"/>
        <w:kinsoku/>
        <w:wordWrap/>
        <w:overflowPunct/>
        <w:topLinePunct w:val="0"/>
        <w:autoSpaceDE w:val="0"/>
        <w:autoSpaceDN w:val="0"/>
        <w:bidi w:val="0"/>
        <w:adjustRightInd/>
        <w:snapToGrid w:val="0"/>
        <w:spacing w:line="360" w:lineRule="auto"/>
        <w:ind w:firstLine="422" w:firstLineChars="200"/>
        <w:jc w:val="both"/>
        <w:rPr>
          <w:rFonts w:hint="eastAsia" w:ascii="宋体" w:hAnsi="宋体" w:eastAsia="宋体" w:cs="宋体"/>
          <w:b/>
          <w:color w:val="auto"/>
          <w:kern w:val="0"/>
          <w:sz w:val="21"/>
          <w:szCs w:val="21"/>
        </w:rPr>
      </w:pPr>
    </w:p>
    <w:p w14:paraId="7CF3C43F">
      <w:pPr>
        <w:keepNext w:val="0"/>
        <w:keepLines w:val="0"/>
        <w:pageBreakBefore w:val="0"/>
        <w:kinsoku/>
        <w:wordWrap/>
        <w:overflowPunct/>
        <w:topLinePunct w:val="0"/>
        <w:autoSpaceDE w:val="0"/>
        <w:autoSpaceDN w:val="0"/>
        <w:bidi w:val="0"/>
        <w:adjustRightInd/>
        <w:snapToGrid w:val="0"/>
        <w:spacing w:line="360" w:lineRule="auto"/>
        <w:ind w:firstLine="422" w:firstLineChars="200"/>
        <w:jc w:val="both"/>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二、商务要求</w:t>
      </w:r>
    </w:p>
    <w:p w14:paraId="580D8F9B">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lang w:val="en-US" w:eastAsia="zh-CN"/>
        </w:rPr>
        <w:t>1.</w:t>
      </w:r>
      <w:r>
        <w:rPr>
          <w:rFonts w:hint="eastAsia" w:ascii="宋体" w:hAnsi="宋体" w:eastAsia="宋体" w:cs="宋体"/>
          <w:bCs/>
          <w:color w:val="auto"/>
          <w:kern w:val="0"/>
          <w:sz w:val="21"/>
          <w:szCs w:val="21"/>
        </w:rPr>
        <w:t>项目服务期限</w:t>
      </w:r>
    </w:p>
    <w:p w14:paraId="1AA6CEA8">
      <w:pPr>
        <w:keepNext w:val="0"/>
        <w:keepLines w:val="0"/>
        <w:pageBreakBefore w:val="0"/>
        <w:widowControl/>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color w:val="auto"/>
          <w:kern w:val="0"/>
          <w:sz w:val="21"/>
          <w:szCs w:val="21"/>
        </w:rPr>
        <w:t>本项目服务期限为1年</w:t>
      </w:r>
      <w:r>
        <w:rPr>
          <w:rFonts w:hint="eastAsia" w:ascii="宋体" w:hAnsi="宋体" w:eastAsia="宋体" w:cs="宋体"/>
          <w:color w:val="auto"/>
          <w:kern w:val="0"/>
          <w:sz w:val="21"/>
          <w:szCs w:val="21"/>
          <w:lang w:eastAsia="zh-CN"/>
        </w:rPr>
        <w:t>，</w:t>
      </w:r>
      <w:r>
        <w:rPr>
          <w:rFonts w:hint="eastAsia" w:ascii="宋体" w:hAnsi="宋体" w:eastAsia="宋体" w:cs="宋体"/>
          <w:b w:val="0"/>
          <w:bCs/>
          <w:color w:val="auto"/>
          <w:sz w:val="21"/>
          <w:szCs w:val="21"/>
          <w:u w:val="single"/>
        </w:rPr>
        <w:t>服务期暂定为202</w:t>
      </w:r>
      <w:r>
        <w:rPr>
          <w:rFonts w:hint="eastAsia" w:ascii="宋体" w:hAnsi="宋体" w:eastAsia="宋体" w:cs="宋体"/>
          <w:b w:val="0"/>
          <w:bCs/>
          <w:color w:val="auto"/>
          <w:sz w:val="21"/>
          <w:szCs w:val="21"/>
          <w:u w:val="single"/>
          <w:lang w:val="en-US" w:eastAsia="zh-CN"/>
        </w:rPr>
        <w:t>5</w:t>
      </w:r>
      <w:r>
        <w:rPr>
          <w:rFonts w:hint="eastAsia" w:ascii="宋体" w:hAnsi="宋体" w:eastAsia="宋体" w:cs="宋体"/>
          <w:b w:val="0"/>
          <w:bCs/>
          <w:color w:val="auto"/>
          <w:sz w:val="21"/>
          <w:szCs w:val="21"/>
          <w:u w:val="single"/>
        </w:rPr>
        <w:t>年</w:t>
      </w:r>
      <w:r>
        <w:rPr>
          <w:rFonts w:hint="eastAsia" w:ascii="宋体" w:hAnsi="宋体" w:eastAsia="宋体" w:cs="宋体"/>
          <w:b w:val="0"/>
          <w:bCs/>
          <w:color w:val="auto"/>
          <w:sz w:val="21"/>
          <w:szCs w:val="21"/>
          <w:u w:val="single"/>
          <w:lang w:val="en-US" w:eastAsia="zh-CN"/>
        </w:rPr>
        <w:t>4</w:t>
      </w:r>
      <w:r>
        <w:rPr>
          <w:rFonts w:hint="eastAsia" w:ascii="宋体" w:hAnsi="宋体" w:eastAsia="宋体" w:cs="宋体"/>
          <w:b w:val="0"/>
          <w:bCs/>
          <w:color w:val="auto"/>
          <w:sz w:val="21"/>
          <w:szCs w:val="21"/>
          <w:u w:val="single"/>
        </w:rPr>
        <w:t>月1日-202</w:t>
      </w:r>
      <w:r>
        <w:rPr>
          <w:rFonts w:hint="eastAsia" w:ascii="宋体" w:hAnsi="宋体" w:eastAsia="宋体" w:cs="宋体"/>
          <w:b w:val="0"/>
          <w:bCs/>
          <w:color w:val="auto"/>
          <w:sz w:val="21"/>
          <w:szCs w:val="21"/>
          <w:u w:val="single"/>
          <w:lang w:val="en-US" w:eastAsia="zh-CN"/>
        </w:rPr>
        <w:t>6</w:t>
      </w:r>
      <w:r>
        <w:rPr>
          <w:rFonts w:hint="eastAsia" w:ascii="宋体" w:hAnsi="宋体" w:eastAsia="宋体" w:cs="宋体"/>
          <w:b w:val="0"/>
          <w:bCs/>
          <w:color w:val="auto"/>
          <w:sz w:val="21"/>
          <w:szCs w:val="21"/>
          <w:u w:val="single"/>
        </w:rPr>
        <w:t>年</w:t>
      </w:r>
      <w:r>
        <w:rPr>
          <w:rFonts w:hint="eastAsia" w:ascii="宋体" w:hAnsi="宋体" w:eastAsia="宋体" w:cs="宋体"/>
          <w:b w:val="0"/>
          <w:bCs/>
          <w:color w:val="auto"/>
          <w:sz w:val="21"/>
          <w:szCs w:val="21"/>
          <w:u w:val="single"/>
          <w:lang w:val="en-US" w:eastAsia="zh-CN"/>
        </w:rPr>
        <w:t>3</w:t>
      </w:r>
      <w:r>
        <w:rPr>
          <w:rFonts w:hint="eastAsia" w:ascii="宋体" w:hAnsi="宋体" w:eastAsia="宋体" w:cs="宋体"/>
          <w:b w:val="0"/>
          <w:bCs/>
          <w:color w:val="auto"/>
          <w:sz w:val="21"/>
          <w:szCs w:val="21"/>
          <w:u w:val="single"/>
        </w:rPr>
        <w:t>月</w:t>
      </w:r>
      <w:r>
        <w:rPr>
          <w:rFonts w:hint="eastAsia" w:ascii="宋体" w:hAnsi="宋体" w:eastAsia="宋体" w:cs="宋体"/>
          <w:b w:val="0"/>
          <w:bCs/>
          <w:color w:val="auto"/>
          <w:sz w:val="21"/>
          <w:szCs w:val="21"/>
          <w:u w:val="single"/>
          <w:lang w:val="en-US" w:eastAsia="zh-CN"/>
        </w:rPr>
        <w:t>31</w:t>
      </w:r>
      <w:r>
        <w:rPr>
          <w:rFonts w:hint="eastAsia" w:ascii="宋体" w:hAnsi="宋体" w:eastAsia="宋体" w:cs="宋体"/>
          <w:b w:val="0"/>
          <w:bCs/>
          <w:color w:val="auto"/>
          <w:sz w:val="21"/>
          <w:szCs w:val="21"/>
          <w:u w:val="single"/>
        </w:rPr>
        <w:t>日</w:t>
      </w:r>
      <w:r>
        <w:rPr>
          <w:rFonts w:hint="eastAsia" w:ascii="宋体" w:hAnsi="宋体" w:eastAsia="宋体" w:cs="宋体"/>
          <w:b w:val="0"/>
          <w:bCs/>
          <w:color w:val="auto"/>
          <w:kern w:val="0"/>
          <w:sz w:val="21"/>
          <w:szCs w:val="21"/>
        </w:rPr>
        <w:t>。具体服务起始时间由甲方根据项目情况而定，以甲方书面通知为准。服务期限满后，甲方与乙方双方经友好协商一致后，可在保持综合单价不变的情况下，签订补充协议延长服务期限，延长的服务期限原则上一般不超过三个月。</w:t>
      </w:r>
    </w:p>
    <w:p w14:paraId="06A28348">
      <w:pPr>
        <w:keepNext w:val="0"/>
        <w:keepLines w:val="0"/>
        <w:pageBreakBefore w:val="0"/>
        <w:widowControl w:val="0"/>
        <w:kinsoku/>
        <w:wordWrap/>
        <w:overflowPunct/>
        <w:topLinePunct w:val="0"/>
        <w:autoSpaceDE w:val="0"/>
        <w:autoSpaceDN w:val="0"/>
        <w:bidi w:val="0"/>
        <w:adjustRightInd/>
        <w:snapToGrid w:val="0"/>
        <w:spacing w:before="0" w:beforeLines="0" w:after="0" w:afterLines="0" w:line="360" w:lineRule="auto"/>
        <w:ind w:right="-26" w:firstLine="420" w:firstLineChars="200"/>
        <w:jc w:val="both"/>
        <w:rPr>
          <w:rFonts w:hint="eastAsia" w:ascii="宋体" w:hAnsi="宋体" w:eastAsia="宋体" w:cs="宋体"/>
          <w:b w:val="0"/>
          <w:bCs w:val="0"/>
          <w:color w:val="auto"/>
          <w:sz w:val="21"/>
          <w:szCs w:val="21"/>
          <w:lang w:val="zh-CN" w:eastAsia="zh-CN" w:bidi="ar-SA"/>
        </w:rPr>
      </w:pPr>
      <w:r>
        <w:rPr>
          <w:rFonts w:hint="eastAsia" w:ascii="宋体" w:hAnsi="宋体" w:eastAsia="宋体" w:cs="宋体"/>
          <w:b w:val="0"/>
          <w:bCs w:val="0"/>
          <w:color w:val="auto"/>
          <w:sz w:val="21"/>
          <w:szCs w:val="21"/>
          <w:lang w:val="en-US" w:eastAsia="zh-CN" w:bidi="ar-SA"/>
        </w:rPr>
        <w:t>2.</w:t>
      </w:r>
      <w:r>
        <w:rPr>
          <w:rFonts w:hint="eastAsia" w:ascii="宋体" w:hAnsi="宋体" w:eastAsia="宋体" w:cs="宋体"/>
          <w:b w:val="0"/>
          <w:bCs w:val="0"/>
          <w:color w:val="auto"/>
          <w:sz w:val="21"/>
          <w:szCs w:val="21"/>
          <w:lang w:val="zh-CN" w:eastAsia="zh-CN" w:bidi="ar-SA"/>
        </w:rPr>
        <w:t>特别约定</w:t>
      </w:r>
    </w:p>
    <w:p w14:paraId="200D3967">
      <w:pPr>
        <w:keepNext w:val="0"/>
        <w:keepLines w:val="0"/>
        <w:pageBreakBefore w:val="0"/>
        <w:widowControl w:val="0"/>
        <w:kinsoku/>
        <w:wordWrap/>
        <w:overflowPunct/>
        <w:topLinePunct w:val="0"/>
        <w:autoSpaceDE w:val="0"/>
        <w:autoSpaceDN w:val="0"/>
        <w:bidi w:val="0"/>
        <w:adjustRightInd/>
        <w:snapToGrid w:val="0"/>
        <w:spacing w:before="0" w:beforeLines="0" w:after="0" w:afterLines="0" w:line="360" w:lineRule="auto"/>
        <w:ind w:right="-26" w:firstLine="420" w:firstLineChars="200"/>
        <w:jc w:val="both"/>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bidi="ar-SA"/>
        </w:rPr>
        <w:t>2.1</w:t>
      </w:r>
      <w:r>
        <w:rPr>
          <w:rFonts w:hint="eastAsia" w:ascii="宋体" w:hAnsi="宋体" w:eastAsia="宋体" w:cs="宋体"/>
          <w:b w:val="0"/>
          <w:bCs w:val="0"/>
          <w:color w:val="auto"/>
          <w:sz w:val="21"/>
          <w:szCs w:val="21"/>
          <w:lang w:val="zh-CN" w:eastAsia="zh-CN" w:bidi="ar-SA"/>
        </w:rPr>
        <w:t>因甲方基于承接全市污水管网</w:t>
      </w:r>
      <w:r>
        <w:rPr>
          <w:rFonts w:hint="eastAsia" w:ascii="宋体" w:hAnsi="宋体" w:eastAsia="宋体" w:cs="宋体"/>
          <w:b w:val="0"/>
          <w:bCs w:val="0"/>
          <w:color w:val="auto"/>
          <w:sz w:val="21"/>
          <w:szCs w:val="21"/>
          <w:lang w:val="en-US" w:eastAsia="zh-CN" w:bidi="ar-SA"/>
        </w:rPr>
        <w:t>及市直管道路雨水管网</w:t>
      </w:r>
      <w:r>
        <w:rPr>
          <w:rFonts w:hint="eastAsia" w:ascii="宋体" w:hAnsi="宋体" w:eastAsia="宋体" w:cs="宋体"/>
          <w:b w:val="0"/>
          <w:bCs w:val="0"/>
          <w:color w:val="auto"/>
          <w:sz w:val="21"/>
          <w:szCs w:val="21"/>
          <w:lang w:val="zh-CN" w:eastAsia="zh-CN" w:bidi="ar-SA"/>
        </w:rPr>
        <w:t>（含配套泵站、</w:t>
      </w:r>
      <w:r>
        <w:rPr>
          <w:rFonts w:hint="eastAsia" w:ascii="宋体" w:hAnsi="宋体" w:eastAsia="宋体" w:cs="宋体"/>
          <w:b w:val="0"/>
          <w:bCs w:val="0"/>
          <w:color w:val="auto"/>
          <w:sz w:val="21"/>
          <w:szCs w:val="21"/>
          <w:lang w:val="en-US" w:eastAsia="zh-CN" w:bidi="ar-SA"/>
        </w:rPr>
        <w:t>雨水排涝设施</w:t>
      </w:r>
      <w:r>
        <w:rPr>
          <w:rFonts w:hint="eastAsia" w:ascii="宋体" w:hAnsi="宋体" w:eastAsia="宋体" w:cs="宋体"/>
          <w:b w:val="0"/>
          <w:bCs w:val="0"/>
          <w:color w:val="auto"/>
          <w:sz w:val="21"/>
          <w:szCs w:val="21"/>
          <w:lang w:val="zh-CN" w:eastAsia="zh-CN" w:bidi="ar-SA"/>
        </w:rPr>
        <w:t>）运维工作而公开招标本项目，如在本项目</w:t>
      </w:r>
      <w:r>
        <w:rPr>
          <w:rFonts w:hint="eastAsia" w:ascii="宋体" w:hAnsi="宋体" w:eastAsia="宋体" w:cs="宋体"/>
          <w:b w:val="0"/>
          <w:bCs w:val="0"/>
          <w:color w:val="auto"/>
          <w:sz w:val="21"/>
          <w:szCs w:val="21"/>
          <w:lang w:val="en-US" w:eastAsia="zh-CN" w:bidi="ar-SA"/>
        </w:rPr>
        <w:t>合同</w:t>
      </w:r>
      <w:r>
        <w:rPr>
          <w:rFonts w:hint="eastAsia" w:ascii="宋体" w:hAnsi="宋体" w:eastAsia="宋体" w:cs="宋体"/>
          <w:b w:val="0"/>
          <w:bCs w:val="0"/>
          <w:color w:val="auto"/>
          <w:sz w:val="21"/>
          <w:szCs w:val="21"/>
          <w:lang w:val="zh-CN" w:eastAsia="zh-CN" w:bidi="ar-SA"/>
        </w:rPr>
        <w:t>的服务期限内，</w:t>
      </w:r>
      <w:r>
        <w:rPr>
          <w:rFonts w:hint="eastAsia" w:ascii="宋体" w:hAnsi="宋体" w:eastAsia="宋体" w:cs="宋体"/>
          <w:b w:val="0"/>
          <w:bCs w:val="0"/>
          <w:color w:val="auto"/>
          <w:sz w:val="21"/>
          <w:szCs w:val="21"/>
          <w:lang w:val="en-US" w:eastAsia="zh-CN" w:bidi="ar-SA"/>
        </w:rPr>
        <w:t>东莞市政府或者市行业主管部门出台新政策原因导致甲方实际承接的全市污水</w:t>
      </w:r>
      <w:r>
        <w:rPr>
          <w:rFonts w:hint="eastAsia" w:ascii="宋体" w:hAnsi="宋体" w:eastAsia="宋体" w:cs="宋体"/>
          <w:b w:val="0"/>
          <w:bCs w:val="0"/>
          <w:color w:val="auto"/>
          <w:sz w:val="21"/>
          <w:szCs w:val="21"/>
          <w:lang w:val="zh-CN" w:eastAsia="zh-CN" w:bidi="ar-SA"/>
        </w:rPr>
        <w:t>﹑</w:t>
      </w:r>
      <w:r>
        <w:rPr>
          <w:rFonts w:hint="eastAsia" w:ascii="宋体" w:hAnsi="宋体" w:eastAsia="宋体" w:cs="宋体"/>
          <w:b w:val="0"/>
          <w:bCs w:val="0"/>
          <w:color w:val="auto"/>
          <w:sz w:val="21"/>
          <w:szCs w:val="21"/>
          <w:lang w:val="en-US" w:eastAsia="zh-CN" w:bidi="ar-SA"/>
        </w:rPr>
        <w:t>雨水管网（含配套泵站</w:t>
      </w:r>
      <w:r>
        <w:rPr>
          <w:rFonts w:hint="eastAsia" w:ascii="宋体" w:hAnsi="宋体" w:eastAsia="宋体" w:cs="宋体"/>
          <w:b w:val="0"/>
          <w:bCs w:val="0"/>
          <w:color w:val="auto"/>
          <w:sz w:val="21"/>
          <w:szCs w:val="21"/>
          <w:lang w:val="zh-CN" w:eastAsia="zh-CN" w:bidi="ar-SA"/>
        </w:rPr>
        <w:t>、</w:t>
      </w:r>
      <w:r>
        <w:rPr>
          <w:rFonts w:hint="eastAsia" w:ascii="宋体" w:hAnsi="宋体" w:eastAsia="宋体" w:cs="宋体"/>
          <w:b w:val="0"/>
          <w:bCs w:val="0"/>
          <w:color w:val="auto"/>
          <w:sz w:val="21"/>
          <w:szCs w:val="21"/>
          <w:lang w:val="en-US" w:eastAsia="zh-CN" w:bidi="ar-SA"/>
        </w:rPr>
        <w:t>雨水排涝设施）运维工作对应的运维地面泵站及隧道雨水排涝设施数量减少、增加或者全部取消的，则视为不可抗力事件，甲方有权按照实际情况，</w:t>
      </w:r>
      <w:r>
        <w:rPr>
          <w:rFonts w:hint="eastAsia" w:ascii="宋体" w:hAnsi="宋体" w:eastAsia="宋体" w:cs="宋体"/>
          <w:b w:val="0"/>
          <w:bCs w:val="0"/>
          <w:color w:val="auto"/>
          <w:sz w:val="21"/>
          <w:szCs w:val="21"/>
          <w:lang w:val="zh-CN" w:eastAsia="zh-CN" w:bidi="ar-SA"/>
        </w:rPr>
        <w:t>在合同综合单价</w:t>
      </w:r>
      <w:r>
        <w:rPr>
          <w:rFonts w:hint="eastAsia" w:ascii="宋体" w:hAnsi="宋体" w:eastAsia="宋体" w:cs="宋体"/>
          <w:b w:val="0"/>
          <w:bCs w:val="0"/>
          <w:color w:val="auto"/>
          <w:sz w:val="21"/>
          <w:szCs w:val="21"/>
          <w:lang w:val="en-US" w:eastAsia="zh-CN" w:bidi="ar-SA"/>
        </w:rPr>
        <w:t>不变的</w:t>
      </w:r>
      <w:r>
        <w:rPr>
          <w:rFonts w:hint="eastAsia" w:ascii="宋体" w:hAnsi="宋体" w:eastAsia="宋体" w:cs="宋体"/>
          <w:b w:val="0"/>
          <w:bCs w:val="0"/>
          <w:color w:val="auto"/>
          <w:sz w:val="21"/>
          <w:szCs w:val="21"/>
          <w:lang w:val="zh-CN" w:eastAsia="zh-CN" w:bidi="ar-SA"/>
        </w:rPr>
        <w:t>基础上，按甲方</w:t>
      </w:r>
      <w:r>
        <w:rPr>
          <w:rFonts w:hint="eastAsia" w:ascii="宋体" w:hAnsi="宋体" w:eastAsia="宋体" w:cs="宋体"/>
          <w:b w:val="0"/>
          <w:bCs w:val="0"/>
          <w:color w:val="auto"/>
          <w:sz w:val="21"/>
          <w:szCs w:val="21"/>
          <w:lang w:val="en-US" w:eastAsia="zh-CN" w:bidi="ar-SA"/>
        </w:rPr>
        <w:t>实际</w:t>
      </w:r>
      <w:r>
        <w:rPr>
          <w:rFonts w:hint="eastAsia" w:ascii="宋体" w:hAnsi="宋体" w:eastAsia="宋体" w:cs="宋体"/>
          <w:b w:val="0"/>
          <w:bCs w:val="0"/>
          <w:color w:val="auto"/>
          <w:sz w:val="21"/>
          <w:szCs w:val="21"/>
          <w:lang w:val="zh-CN" w:eastAsia="zh-CN" w:bidi="ar-SA"/>
        </w:rPr>
        <w:t>所需的</w:t>
      </w:r>
      <w:r>
        <w:rPr>
          <w:rFonts w:hint="eastAsia" w:ascii="宋体" w:hAnsi="宋体" w:eastAsia="宋体" w:cs="宋体"/>
          <w:b w:val="0"/>
          <w:bCs w:val="0"/>
          <w:color w:val="auto"/>
          <w:sz w:val="21"/>
          <w:szCs w:val="21"/>
          <w:lang w:val="en-US" w:eastAsia="zh-CN" w:bidi="ar-SA"/>
        </w:rPr>
        <w:t>地面</w:t>
      </w:r>
      <w:r>
        <w:rPr>
          <w:rFonts w:hint="eastAsia" w:ascii="宋体" w:hAnsi="宋体" w:eastAsia="宋体" w:cs="宋体"/>
          <w:b w:val="0"/>
          <w:bCs w:val="0"/>
          <w:color w:val="auto"/>
          <w:sz w:val="21"/>
          <w:szCs w:val="21"/>
          <w:lang w:val="zh-CN" w:eastAsia="zh-CN" w:bidi="ar-SA"/>
        </w:rPr>
        <w:t>泵站及</w:t>
      </w:r>
      <w:r>
        <w:rPr>
          <w:rFonts w:hint="eastAsia" w:ascii="宋体" w:hAnsi="宋体" w:eastAsia="宋体" w:cs="宋体"/>
          <w:b w:val="0"/>
          <w:bCs w:val="0"/>
          <w:color w:val="auto"/>
          <w:sz w:val="21"/>
          <w:szCs w:val="21"/>
          <w:lang w:val="en-US" w:eastAsia="zh-CN" w:bidi="ar-SA"/>
        </w:rPr>
        <w:t>隧道</w:t>
      </w:r>
      <w:r>
        <w:rPr>
          <w:rFonts w:hint="eastAsia" w:ascii="宋体" w:hAnsi="宋体" w:eastAsia="宋体" w:cs="宋体"/>
          <w:b w:val="0"/>
          <w:bCs w:val="0"/>
          <w:color w:val="auto"/>
          <w:sz w:val="21"/>
          <w:szCs w:val="21"/>
          <w:lang w:val="zh-CN" w:eastAsia="zh-CN" w:bidi="ar-SA"/>
        </w:rPr>
        <w:t>雨水排涝设施数量、</w:t>
      </w:r>
      <w:r>
        <w:rPr>
          <w:rFonts w:hint="eastAsia" w:ascii="宋体" w:hAnsi="宋体" w:eastAsia="宋体" w:cs="宋体"/>
          <w:b w:val="0"/>
          <w:bCs w:val="0"/>
          <w:color w:val="auto"/>
          <w:sz w:val="21"/>
          <w:szCs w:val="21"/>
          <w:lang w:val="en-US" w:eastAsia="zh-CN" w:bidi="ar-SA"/>
        </w:rPr>
        <w:t>人员数量、</w:t>
      </w:r>
      <w:r>
        <w:rPr>
          <w:rFonts w:hint="eastAsia" w:ascii="宋体" w:hAnsi="宋体" w:eastAsia="宋体" w:cs="宋体"/>
          <w:b w:val="0"/>
          <w:bCs w:val="0"/>
          <w:color w:val="auto"/>
          <w:sz w:val="21"/>
          <w:szCs w:val="21"/>
          <w:lang w:val="zh-CN" w:eastAsia="zh-CN" w:bidi="ar-SA"/>
        </w:rPr>
        <w:t>服务时间，</w:t>
      </w:r>
      <w:r>
        <w:rPr>
          <w:rFonts w:hint="eastAsia" w:ascii="宋体" w:hAnsi="宋体" w:eastAsia="宋体" w:cs="宋体"/>
          <w:b w:val="0"/>
          <w:bCs w:val="0"/>
          <w:color w:val="auto"/>
          <w:sz w:val="21"/>
          <w:szCs w:val="21"/>
          <w:lang w:val="en-US" w:eastAsia="zh-CN" w:bidi="ar-SA"/>
        </w:rPr>
        <w:t>以及调整各地面泵站运营模式管理方式服务，如将常规泵站值守改为无人值守，甚至提前解除合同，</w:t>
      </w:r>
      <w:r>
        <w:rPr>
          <w:rFonts w:hint="eastAsia" w:ascii="宋体" w:hAnsi="宋体" w:eastAsia="宋体" w:cs="宋体"/>
          <w:b w:val="0"/>
          <w:bCs w:val="0"/>
          <w:color w:val="auto"/>
          <w:sz w:val="21"/>
          <w:szCs w:val="21"/>
          <w:lang w:val="zh-CN" w:eastAsia="zh-CN" w:bidi="ar-SA"/>
        </w:rPr>
        <w:t>费用按实结算。相关调整由甲方提前30天书面通知乙方，乙方应根据甲方的指示配合执行，乙方对此知悉并明确表示无异议，且乙方保证不因前述情形而向甲方主张任何形式的补偿或者赔偿。</w:t>
      </w:r>
      <w:r>
        <w:rPr>
          <w:rFonts w:hint="eastAsia" w:ascii="宋体" w:hAnsi="宋体" w:eastAsia="宋体" w:cs="宋体"/>
          <w:b w:val="0"/>
          <w:bCs w:val="0"/>
          <w:color w:val="auto"/>
          <w:sz w:val="21"/>
          <w:szCs w:val="21"/>
          <w:lang w:val="en-US" w:eastAsia="zh-CN" w:bidi="ar-SA"/>
        </w:rPr>
        <w:t xml:space="preserve">  </w:t>
      </w:r>
    </w:p>
    <w:p w14:paraId="5B657790">
      <w:pPr>
        <w:keepNext w:val="0"/>
        <w:keepLines w:val="0"/>
        <w:pageBreakBefore w:val="0"/>
        <w:widowControl w:val="0"/>
        <w:kinsoku/>
        <w:wordWrap/>
        <w:overflowPunct/>
        <w:topLinePunct w:val="0"/>
        <w:autoSpaceDE w:val="0"/>
        <w:autoSpaceDN w:val="0"/>
        <w:bidi w:val="0"/>
        <w:adjustRightInd/>
        <w:snapToGrid w:val="0"/>
        <w:spacing w:before="0" w:beforeLines="0" w:after="0" w:afterLines="0" w:line="360" w:lineRule="auto"/>
        <w:ind w:right="-26" w:firstLine="420" w:firstLineChars="200"/>
        <w:jc w:val="both"/>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bidi="ar-SA"/>
        </w:rPr>
        <w:t>2.2</w:t>
      </w:r>
      <w:r>
        <w:rPr>
          <w:rFonts w:hint="eastAsia" w:ascii="宋体" w:hAnsi="宋体" w:eastAsia="宋体" w:cs="宋体"/>
          <w:b w:val="0"/>
          <w:bCs w:val="0"/>
          <w:color w:val="auto"/>
          <w:sz w:val="21"/>
          <w:szCs w:val="21"/>
          <w:lang w:val="zh-CN" w:eastAsia="zh-CN" w:bidi="ar-SA"/>
        </w:rPr>
        <w:t>如在本项目</w:t>
      </w:r>
      <w:r>
        <w:rPr>
          <w:rFonts w:hint="eastAsia" w:ascii="宋体" w:hAnsi="宋体" w:eastAsia="宋体" w:cs="宋体"/>
          <w:b w:val="0"/>
          <w:bCs w:val="0"/>
          <w:color w:val="auto"/>
          <w:sz w:val="21"/>
          <w:szCs w:val="21"/>
          <w:lang w:val="en-US" w:eastAsia="zh-CN" w:bidi="ar-SA"/>
        </w:rPr>
        <w:t>合同</w:t>
      </w:r>
      <w:r>
        <w:rPr>
          <w:rFonts w:hint="eastAsia" w:ascii="宋体" w:hAnsi="宋体" w:eastAsia="宋体" w:cs="宋体"/>
          <w:b w:val="0"/>
          <w:bCs w:val="0"/>
          <w:color w:val="auto"/>
          <w:sz w:val="21"/>
          <w:szCs w:val="21"/>
          <w:lang w:val="zh-CN" w:eastAsia="zh-CN" w:bidi="ar-SA"/>
        </w:rPr>
        <w:t>的服务期限内，因甲方内部管理原因导致本项目运维的地面泵站及</w:t>
      </w:r>
      <w:r>
        <w:rPr>
          <w:rFonts w:hint="eastAsia" w:ascii="宋体" w:hAnsi="宋体" w:eastAsia="宋体" w:cs="宋体"/>
          <w:b w:val="0"/>
          <w:bCs w:val="0"/>
          <w:color w:val="auto"/>
          <w:sz w:val="21"/>
          <w:szCs w:val="21"/>
          <w:lang w:val="en-US" w:eastAsia="zh-CN" w:bidi="ar-SA"/>
        </w:rPr>
        <w:t>隧道</w:t>
      </w:r>
      <w:r>
        <w:rPr>
          <w:rFonts w:hint="eastAsia" w:ascii="宋体" w:hAnsi="宋体" w:eastAsia="宋体" w:cs="宋体"/>
          <w:b w:val="0"/>
          <w:bCs w:val="0"/>
          <w:color w:val="auto"/>
          <w:sz w:val="21"/>
          <w:szCs w:val="21"/>
          <w:lang w:val="zh-CN" w:eastAsia="zh-CN" w:bidi="ar-SA"/>
        </w:rPr>
        <w:t>雨水排涝设施需要全部或者部分收回自行管理的，则</w:t>
      </w:r>
      <w:r>
        <w:rPr>
          <w:rFonts w:hint="eastAsia" w:ascii="宋体" w:hAnsi="宋体" w:eastAsia="宋体" w:cs="宋体"/>
          <w:b w:val="0"/>
          <w:bCs w:val="0"/>
          <w:color w:val="auto"/>
          <w:sz w:val="21"/>
          <w:szCs w:val="21"/>
          <w:lang w:val="en-US" w:eastAsia="zh-CN" w:bidi="ar-SA"/>
        </w:rPr>
        <w:t>甲方有权按照实际情况，</w:t>
      </w:r>
      <w:r>
        <w:rPr>
          <w:rFonts w:hint="eastAsia" w:ascii="宋体" w:hAnsi="宋体" w:eastAsia="宋体" w:cs="宋体"/>
          <w:b w:val="0"/>
          <w:bCs w:val="0"/>
          <w:color w:val="auto"/>
          <w:sz w:val="21"/>
          <w:szCs w:val="21"/>
          <w:lang w:val="zh-CN" w:eastAsia="zh-CN" w:bidi="ar-SA"/>
        </w:rPr>
        <w:t>在合同综合单价</w:t>
      </w:r>
      <w:r>
        <w:rPr>
          <w:rFonts w:hint="eastAsia" w:ascii="宋体" w:hAnsi="宋体" w:eastAsia="宋体" w:cs="宋体"/>
          <w:b w:val="0"/>
          <w:bCs w:val="0"/>
          <w:color w:val="auto"/>
          <w:sz w:val="21"/>
          <w:szCs w:val="21"/>
          <w:lang w:val="en-US" w:eastAsia="zh-CN" w:bidi="ar-SA"/>
        </w:rPr>
        <w:t>不变的</w:t>
      </w:r>
      <w:r>
        <w:rPr>
          <w:rFonts w:hint="eastAsia" w:ascii="宋体" w:hAnsi="宋体" w:eastAsia="宋体" w:cs="宋体"/>
          <w:b w:val="0"/>
          <w:bCs w:val="0"/>
          <w:color w:val="auto"/>
          <w:sz w:val="21"/>
          <w:szCs w:val="21"/>
          <w:lang w:val="zh-CN" w:eastAsia="zh-CN" w:bidi="ar-SA"/>
        </w:rPr>
        <w:t>基础上，按甲方的需求减少服务所需的</w:t>
      </w:r>
      <w:r>
        <w:rPr>
          <w:rFonts w:hint="eastAsia" w:ascii="宋体" w:hAnsi="宋体" w:eastAsia="宋体" w:cs="宋体"/>
          <w:b w:val="0"/>
          <w:bCs w:val="0"/>
          <w:color w:val="auto"/>
          <w:sz w:val="21"/>
          <w:szCs w:val="21"/>
          <w:lang w:val="en-US" w:eastAsia="zh-CN" w:bidi="ar-SA"/>
        </w:rPr>
        <w:t>地面</w:t>
      </w:r>
      <w:r>
        <w:rPr>
          <w:rFonts w:hint="eastAsia" w:ascii="宋体" w:hAnsi="宋体" w:eastAsia="宋体" w:cs="宋体"/>
          <w:b w:val="0"/>
          <w:bCs w:val="0"/>
          <w:color w:val="auto"/>
          <w:sz w:val="21"/>
          <w:szCs w:val="21"/>
          <w:lang w:val="zh-CN" w:eastAsia="zh-CN" w:bidi="ar-SA"/>
        </w:rPr>
        <w:t>泵站及</w:t>
      </w:r>
      <w:r>
        <w:rPr>
          <w:rFonts w:hint="eastAsia" w:ascii="宋体" w:hAnsi="宋体" w:eastAsia="宋体" w:cs="宋体"/>
          <w:b w:val="0"/>
          <w:bCs w:val="0"/>
          <w:color w:val="auto"/>
          <w:sz w:val="21"/>
          <w:szCs w:val="21"/>
          <w:lang w:val="en-US" w:eastAsia="zh-CN" w:bidi="ar-SA"/>
        </w:rPr>
        <w:t>隧道</w:t>
      </w:r>
      <w:r>
        <w:rPr>
          <w:rFonts w:hint="eastAsia" w:ascii="宋体" w:hAnsi="宋体" w:eastAsia="宋体" w:cs="宋体"/>
          <w:b w:val="0"/>
          <w:bCs w:val="0"/>
          <w:color w:val="auto"/>
          <w:sz w:val="21"/>
          <w:szCs w:val="21"/>
          <w:lang w:val="zh-CN" w:eastAsia="zh-CN" w:bidi="ar-SA"/>
        </w:rPr>
        <w:t>雨水排涝设施数量、</w:t>
      </w:r>
      <w:r>
        <w:rPr>
          <w:rFonts w:hint="eastAsia" w:ascii="宋体" w:hAnsi="宋体" w:eastAsia="宋体" w:cs="宋体"/>
          <w:b w:val="0"/>
          <w:bCs w:val="0"/>
          <w:color w:val="auto"/>
          <w:sz w:val="21"/>
          <w:szCs w:val="21"/>
          <w:lang w:val="en-US" w:eastAsia="zh-CN" w:bidi="ar-SA"/>
        </w:rPr>
        <w:t>人员数量、</w:t>
      </w:r>
      <w:r>
        <w:rPr>
          <w:rFonts w:hint="eastAsia" w:ascii="宋体" w:hAnsi="宋体" w:eastAsia="宋体" w:cs="宋体"/>
          <w:b w:val="0"/>
          <w:bCs w:val="0"/>
          <w:color w:val="auto"/>
          <w:sz w:val="21"/>
          <w:szCs w:val="21"/>
          <w:lang w:val="zh-CN" w:eastAsia="zh-CN" w:bidi="ar-SA"/>
        </w:rPr>
        <w:t>服务时间，</w:t>
      </w:r>
      <w:r>
        <w:rPr>
          <w:rFonts w:hint="eastAsia" w:ascii="宋体" w:hAnsi="宋体" w:eastAsia="宋体" w:cs="宋体"/>
          <w:b w:val="0"/>
          <w:bCs w:val="0"/>
          <w:color w:val="auto"/>
          <w:sz w:val="21"/>
          <w:szCs w:val="21"/>
          <w:lang w:val="en-US" w:eastAsia="zh-CN" w:bidi="ar-SA"/>
        </w:rPr>
        <w:t>甚至提前解除合同，</w:t>
      </w:r>
      <w:r>
        <w:rPr>
          <w:rFonts w:hint="eastAsia" w:ascii="宋体" w:hAnsi="宋体" w:eastAsia="宋体" w:cs="宋体"/>
          <w:b w:val="0"/>
          <w:bCs w:val="0"/>
          <w:color w:val="auto"/>
          <w:sz w:val="21"/>
          <w:szCs w:val="21"/>
          <w:lang w:val="zh-CN" w:eastAsia="zh-CN" w:bidi="ar-SA"/>
        </w:rPr>
        <w:t>费用按实结算。相关调整由甲方提前30天书面通知乙方，乙方应根据甲方的指示配合执行，乙方对此知悉并明确表示无异议，且乙方保证不因前述情形而向甲方主张任何形式的补偿或者赔偿。</w:t>
      </w:r>
    </w:p>
    <w:p w14:paraId="0C414E2C">
      <w:pPr>
        <w:keepNext w:val="0"/>
        <w:keepLines w:val="0"/>
        <w:pageBreakBefore w:val="0"/>
        <w:widowControl w:val="0"/>
        <w:kinsoku/>
        <w:wordWrap/>
        <w:overflowPunct/>
        <w:topLinePunct w:val="0"/>
        <w:autoSpaceDE w:val="0"/>
        <w:autoSpaceDN w:val="0"/>
        <w:bidi w:val="0"/>
        <w:adjustRightInd/>
        <w:snapToGrid w:val="0"/>
        <w:spacing w:before="0" w:beforeLines="0" w:after="0" w:afterLines="0" w:line="360" w:lineRule="auto"/>
        <w:ind w:right="-26" w:firstLine="420" w:firstLineChars="200"/>
        <w:jc w:val="both"/>
        <w:rPr>
          <w:rFonts w:hint="eastAsia" w:ascii="宋体" w:hAnsi="宋体" w:eastAsia="宋体" w:cs="宋体"/>
          <w:b w:val="0"/>
          <w:bCs w:val="0"/>
          <w:color w:val="auto"/>
          <w:sz w:val="21"/>
          <w:szCs w:val="21"/>
          <w:lang w:val="zh-CN" w:eastAsia="zh-CN" w:bidi="ar-SA"/>
        </w:rPr>
      </w:pPr>
      <w:r>
        <w:rPr>
          <w:rFonts w:hint="eastAsia" w:ascii="宋体" w:hAnsi="宋体" w:eastAsia="宋体" w:cs="宋体"/>
          <w:b w:val="0"/>
          <w:bCs w:val="0"/>
          <w:color w:val="auto"/>
          <w:sz w:val="21"/>
          <w:szCs w:val="21"/>
          <w:lang w:val="en-US" w:eastAsia="zh-CN" w:bidi="ar-SA"/>
        </w:rPr>
        <w:t>2.3</w:t>
      </w:r>
      <w:r>
        <w:rPr>
          <w:rFonts w:hint="eastAsia" w:ascii="宋体" w:hAnsi="宋体" w:eastAsia="宋体" w:cs="宋体"/>
          <w:b w:val="0"/>
          <w:bCs w:val="0"/>
          <w:color w:val="auto"/>
          <w:sz w:val="21"/>
          <w:szCs w:val="21"/>
          <w:lang w:val="zh-CN" w:eastAsia="zh-CN" w:bidi="ar-SA"/>
        </w:rPr>
        <w:t>如在本项目</w:t>
      </w:r>
      <w:r>
        <w:rPr>
          <w:rFonts w:hint="eastAsia" w:ascii="宋体" w:hAnsi="宋体" w:eastAsia="宋体" w:cs="宋体"/>
          <w:b w:val="0"/>
          <w:bCs w:val="0"/>
          <w:color w:val="auto"/>
          <w:sz w:val="21"/>
          <w:szCs w:val="21"/>
          <w:lang w:val="en-US" w:eastAsia="zh-CN" w:bidi="ar-SA"/>
        </w:rPr>
        <w:t>合同</w:t>
      </w:r>
      <w:r>
        <w:rPr>
          <w:rFonts w:hint="eastAsia" w:ascii="宋体" w:hAnsi="宋体" w:eastAsia="宋体" w:cs="宋体"/>
          <w:b w:val="0"/>
          <w:bCs w:val="0"/>
          <w:color w:val="auto"/>
          <w:sz w:val="21"/>
          <w:szCs w:val="21"/>
          <w:lang w:val="zh-CN" w:eastAsia="zh-CN" w:bidi="ar-SA"/>
        </w:rPr>
        <w:t>的服务期限内，因甲方业务变化、</w:t>
      </w:r>
      <w:r>
        <w:rPr>
          <w:rFonts w:hint="eastAsia" w:ascii="宋体" w:hAnsi="宋体" w:eastAsia="宋体" w:cs="宋体"/>
          <w:b w:val="0"/>
          <w:bCs w:val="0"/>
          <w:color w:val="auto"/>
          <w:sz w:val="21"/>
          <w:szCs w:val="21"/>
          <w:lang w:val="en-US" w:eastAsia="zh-CN" w:bidi="ar-SA"/>
        </w:rPr>
        <w:t>机构调整、技术改造等原因，导致本项目运维地面泵站及隧道雨水排涝设施数量需要进行调整的</w:t>
      </w:r>
      <w:r>
        <w:rPr>
          <w:rFonts w:hint="eastAsia" w:ascii="宋体" w:hAnsi="宋体" w:eastAsia="宋体" w:cs="宋体"/>
          <w:b w:val="0"/>
          <w:bCs w:val="0"/>
          <w:color w:val="auto"/>
          <w:sz w:val="21"/>
          <w:szCs w:val="21"/>
          <w:lang w:val="zh-CN" w:eastAsia="zh-CN" w:bidi="ar-SA"/>
        </w:rPr>
        <w:t>，甲方有权在合同综合单价</w:t>
      </w:r>
      <w:r>
        <w:rPr>
          <w:rFonts w:hint="eastAsia" w:ascii="宋体" w:hAnsi="宋体" w:eastAsia="宋体" w:cs="宋体"/>
          <w:b w:val="0"/>
          <w:bCs w:val="0"/>
          <w:color w:val="auto"/>
          <w:sz w:val="21"/>
          <w:szCs w:val="21"/>
          <w:lang w:val="en-US" w:eastAsia="zh-CN" w:bidi="ar-SA"/>
        </w:rPr>
        <w:t>不变的</w:t>
      </w:r>
      <w:r>
        <w:rPr>
          <w:rFonts w:hint="eastAsia" w:ascii="宋体" w:hAnsi="宋体" w:eastAsia="宋体" w:cs="宋体"/>
          <w:b w:val="0"/>
          <w:bCs w:val="0"/>
          <w:color w:val="auto"/>
          <w:sz w:val="21"/>
          <w:szCs w:val="21"/>
          <w:lang w:val="zh-CN" w:eastAsia="zh-CN" w:bidi="ar-SA"/>
        </w:rPr>
        <w:t>基础上，按甲方的需求增加或减少服务所需的</w:t>
      </w:r>
      <w:r>
        <w:rPr>
          <w:rFonts w:hint="eastAsia" w:ascii="宋体" w:hAnsi="宋体" w:eastAsia="宋体" w:cs="宋体"/>
          <w:b w:val="0"/>
          <w:bCs w:val="0"/>
          <w:color w:val="auto"/>
          <w:sz w:val="21"/>
          <w:szCs w:val="21"/>
          <w:lang w:val="en-US" w:eastAsia="zh-CN" w:bidi="ar-SA"/>
        </w:rPr>
        <w:t>地面</w:t>
      </w:r>
      <w:r>
        <w:rPr>
          <w:rFonts w:hint="eastAsia" w:ascii="宋体" w:hAnsi="宋体" w:eastAsia="宋体" w:cs="宋体"/>
          <w:b w:val="0"/>
          <w:bCs w:val="0"/>
          <w:color w:val="auto"/>
          <w:sz w:val="21"/>
          <w:szCs w:val="21"/>
          <w:lang w:val="zh-CN" w:eastAsia="zh-CN" w:bidi="ar-SA"/>
        </w:rPr>
        <w:t>泵站及</w:t>
      </w:r>
      <w:r>
        <w:rPr>
          <w:rFonts w:hint="eastAsia" w:ascii="宋体" w:hAnsi="宋体" w:eastAsia="宋体" w:cs="宋体"/>
          <w:b w:val="0"/>
          <w:bCs w:val="0"/>
          <w:color w:val="auto"/>
          <w:sz w:val="21"/>
          <w:szCs w:val="21"/>
          <w:lang w:val="en-US" w:eastAsia="zh-CN" w:bidi="ar-SA"/>
        </w:rPr>
        <w:t>隧道</w:t>
      </w:r>
      <w:r>
        <w:rPr>
          <w:rFonts w:hint="eastAsia" w:ascii="宋体" w:hAnsi="宋体" w:eastAsia="宋体" w:cs="宋体"/>
          <w:b w:val="0"/>
          <w:bCs w:val="0"/>
          <w:color w:val="auto"/>
          <w:sz w:val="21"/>
          <w:szCs w:val="21"/>
          <w:lang w:val="zh-CN" w:eastAsia="zh-CN" w:bidi="ar-SA"/>
        </w:rPr>
        <w:t>雨水排涝设施数量、</w:t>
      </w:r>
      <w:r>
        <w:rPr>
          <w:rFonts w:hint="eastAsia" w:ascii="宋体" w:hAnsi="宋体" w:eastAsia="宋体" w:cs="宋体"/>
          <w:b w:val="0"/>
          <w:bCs w:val="0"/>
          <w:color w:val="auto"/>
          <w:sz w:val="21"/>
          <w:szCs w:val="21"/>
          <w:lang w:val="en-US" w:eastAsia="zh-CN" w:bidi="ar-SA"/>
        </w:rPr>
        <w:t>人员数量、</w:t>
      </w:r>
      <w:r>
        <w:rPr>
          <w:rFonts w:hint="eastAsia" w:ascii="宋体" w:hAnsi="宋体" w:eastAsia="宋体" w:cs="宋体"/>
          <w:b w:val="0"/>
          <w:bCs w:val="0"/>
          <w:color w:val="auto"/>
          <w:sz w:val="21"/>
          <w:szCs w:val="21"/>
          <w:lang w:val="zh-CN" w:eastAsia="zh-CN" w:bidi="ar-SA"/>
        </w:rPr>
        <w:t>服务时间，</w:t>
      </w:r>
      <w:r>
        <w:rPr>
          <w:rFonts w:hint="eastAsia" w:ascii="宋体" w:hAnsi="宋体" w:eastAsia="宋体" w:cs="宋体"/>
          <w:b w:val="0"/>
          <w:bCs w:val="0"/>
          <w:color w:val="auto"/>
          <w:sz w:val="21"/>
          <w:szCs w:val="21"/>
          <w:lang w:val="en-US" w:eastAsia="zh-CN" w:bidi="ar-SA"/>
        </w:rPr>
        <w:t>甚至提前解除合同，</w:t>
      </w:r>
      <w:r>
        <w:rPr>
          <w:rFonts w:hint="eastAsia" w:ascii="宋体" w:hAnsi="宋体" w:eastAsia="宋体" w:cs="宋体"/>
          <w:b w:val="0"/>
          <w:bCs w:val="0"/>
          <w:color w:val="auto"/>
          <w:sz w:val="21"/>
          <w:szCs w:val="21"/>
          <w:lang w:val="zh-CN" w:eastAsia="zh-CN" w:bidi="ar-SA"/>
        </w:rPr>
        <w:t>费用按实结算。相关调整由甲方提前30天书面通知乙方，乙方应根据甲方的指示配合执行，乙方对此知悉并明确表示无异议，且乙方保证不因前述情形而向甲方主张任何形式的补偿或者赔偿。</w:t>
      </w:r>
    </w:p>
    <w:p w14:paraId="611C3840">
      <w:pPr>
        <w:keepNext w:val="0"/>
        <w:keepLines w:val="0"/>
        <w:pageBreakBefore w:val="0"/>
        <w:widowControl w:val="0"/>
        <w:kinsoku/>
        <w:wordWrap/>
        <w:overflowPunct/>
        <w:topLinePunct w:val="0"/>
        <w:autoSpaceDE w:val="0"/>
        <w:autoSpaceDN w:val="0"/>
        <w:bidi w:val="0"/>
        <w:adjustRightInd/>
        <w:snapToGrid w:val="0"/>
        <w:spacing w:before="0" w:beforeLines="0" w:after="0" w:afterLines="0" w:line="360" w:lineRule="auto"/>
        <w:ind w:right="-26" w:firstLine="420" w:firstLineChars="200"/>
        <w:jc w:val="both"/>
        <w:rPr>
          <w:rFonts w:hint="eastAsia" w:ascii="宋体" w:hAnsi="宋体" w:eastAsia="宋体" w:cs="宋体"/>
          <w:b w:val="0"/>
          <w:bCs w:val="0"/>
          <w:color w:val="auto"/>
          <w:sz w:val="21"/>
          <w:szCs w:val="21"/>
          <w:lang w:val="en-US" w:eastAsia="zh-CN" w:bidi="ar-SA"/>
        </w:rPr>
      </w:pPr>
      <w:r>
        <w:rPr>
          <w:rFonts w:hint="eastAsia" w:ascii="宋体" w:hAnsi="宋体" w:eastAsia="宋体" w:cs="宋体"/>
          <w:b w:val="0"/>
          <w:bCs w:val="0"/>
          <w:color w:val="auto"/>
          <w:sz w:val="21"/>
          <w:szCs w:val="21"/>
          <w:lang w:val="en-US" w:eastAsia="zh-CN" w:bidi="ar-SA"/>
        </w:rPr>
        <w:t>2.4</w:t>
      </w:r>
      <w:r>
        <w:rPr>
          <w:rFonts w:hint="eastAsia" w:ascii="宋体" w:hAnsi="宋体" w:eastAsia="宋体" w:cs="宋体"/>
          <w:b w:val="0"/>
          <w:bCs w:val="0"/>
          <w:color w:val="auto"/>
          <w:sz w:val="21"/>
          <w:szCs w:val="21"/>
          <w:lang w:val="zh-CN" w:eastAsia="zh-CN" w:bidi="ar-SA"/>
        </w:rPr>
        <w:t>本项目</w:t>
      </w:r>
      <w:r>
        <w:rPr>
          <w:rFonts w:hint="eastAsia" w:ascii="宋体" w:hAnsi="宋体" w:eastAsia="宋体" w:cs="宋体"/>
          <w:b w:val="0"/>
          <w:bCs w:val="0"/>
          <w:color w:val="auto"/>
          <w:sz w:val="21"/>
          <w:szCs w:val="21"/>
          <w:lang w:val="en-US" w:eastAsia="zh-CN" w:bidi="ar-SA"/>
        </w:rPr>
        <w:t>在</w:t>
      </w:r>
      <w:r>
        <w:rPr>
          <w:rFonts w:hint="eastAsia" w:ascii="宋体" w:hAnsi="宋体" w:eastAsia="宋体" w:cs="宋体"/>
          <w:b w:val="0"/>
          <w:bCs w:val="0"/>
          <w:color w:val="auto"/>
          <w:sz w:val="21"/>
          <w:szCs w:val="21"/>
          <w:lang w:val="zh-CN" w:eastAsia="zh-CN" w:bidi="ar-SA"/>
        </w:rPr>
        <w:t>服务期限内，甲方</w:t>
      </w:r>
      <w:r>
        <w:rPr>
          <w:rFonts w:hint="eastAsia" w:ascii="宋体" w:hAnsi="宋体" w:eastAsia="宋体" w:cs="宋体"/>
          <w:b w:val="0"/>
          <w:bCs w:val="0"/>
          <w:color w:val="auto"/>
          <w:sz w:val="21"/>
          <w:szCs w:val="21"/>
          <w:lang w:val="en-US" w:eastAsia="zh-CN" w:bidi="ar-SA"/>
        </w:rPr>
        <w:t>根据各泵站自控完善程度及设备可靠度的实际情况</w:t>
      </w:r>
      <w:r>
        <w:rPr>
          <w:rFonts w:hint="eastAsia" w:ascii="宋体" w:hAnsi="宋体" w:eastAsia="宋体" w:cs="宋体"/>
          <w:b w:val="0"/>
          <w:bCs w:val="0"/>
          <w:color w:val="auto"/>
          <w:sz w:val="21"/>
          <w:szCs w:val="21"/>
          <w:lang w:val="zh-CN" w:eastAsia="zh-CN" w:bidi="ar-SA"/>
        </w:rPr>
        <w:t>，</w:t>
      </w:r>
      <w:r>
        <w:rPr>
          <w:rFonts w:hint="eastAsia" w:ascii="宋体" w:hAnsi="宋体" w:eastAsia="宋体" w:cs="宋体"/>
          <w:b w:val="0"/>
          <w:bCs w:val="0"/>
          <w:color w:val="auto"/>
          <w:sz w:val="21"/>
          <w:szCs w:val="21"/>
          <w:lang w:val="en-US" w:eastAsia="zh-CN" w:bidi="ar-SA"/>
        </w:rPr>
        <w:t>可能会随时调整各个泵站运营管理模式，如将“常规泵站值守运营”调整为“无人值守运营”，只保留泵站的绿化、保洁垃圾清运及除五害及驱蛇的业务，</w:t>
      </w:r>
      <w:r>
        <w:rPr>
          <w:rFonts w:hint="eastAsia" w:ascii="宋体" w:hAnsi="宋体" w:eastAsia="宋体" w:cs="宋体"/>
          <w:b w:val="0"/>
          <w:bCs w:val="0"/>
          <w:color w:val="auto"/>
          <w:sz w:val="21"/>
          <w:szCs w:val="21"/>
          <w:lang w:val="zh-CN" w:eastAsia="zh-CN" w:bidi="ar-SA"/>
        </w:rPr>
        <w:t>费用按</w:t>
      </w:r>
      <w:r>
        <w:rPr>
          <w:rFonts w:hint="eastAsia" w:ascii="宋体" w:hAnsi="宋体" w:eastAsia="宋体" w:cs="宋体"/>
          <w:b w:val="0"/>
          <w:bCs w:val="0"/>
          <w:color w:val="auto"/>
          <w:sz w:val="21"/>
          <w:szCs w:val="21"/>
          <w:lang w:val="en-US" w:eastAsia="zh-CN" w:bidi="ar-SA"/>
        </w:rPr>
        <w:t>承接业务子项单价按实进行</w:t>
      </w:r>
      <w:r>
        <w:rPr>
          <w:rFonts w:hint="eastAsia" w:ascii="宋体" w:hAnsi="宋体" w:eastAsia="宋体" w:cs="宋体"/>
          <w:b w:val="0"/>
          <w:bCs w:val="0"/>
          <w:color w:val="auto"/>
          <w:sz w:val="21"/>
          <w:szCs w:val="21"/>
          <w:lang w:val="zh-CN" w:eastAsia="zh-CN" w:bidi="ar-SA"/>
        </w:rPr>
        <w:t>结算，</w:t>
      </w:r>
      <w:r>
        <w:rPr>
          <w:rFonts w:hint="eastAsia" w:ascii="宋体" w:hAnsi="宋体" w:eastAsia="宋体" w:cs="宋体"/>
          <w:b w:val="0"/>
          <w:bCs w:val="0"/>
          <w:color w:val="auto"/>
          <w:sz w:val="21"/>
          <w:szCs w:val="21"/>
          <w:lang w:val="en-US" w:eastAsia="zh-CN" w:bidi="ar-SA"/>
        </w:rPr>
        <w:t>乙方应综合考虑该项目运营管理模式转变后成本及风险，</w:t>
      </w:r>
      <w:r>
        <w:rPr>
          <w:rFonts w:hint="eastAsia" w:ascii="宋体" w:hAnsi="宋体" w:eastAsia="宋体" w:cs="宋体"/>
          <w:b w:val="0"/>
          <w:bCs w:val="0"/>
          <w:color w:val="auto"/>
          <w:sz w:val="21"/>
          <w:szCs w:val="21"/>
          <w:lang w:val="zh-CN" w:eastAsia="zh-CN" w:bidi="ar-SA"/>
        </w:rPr>
        <w:t>乙方对此知悉并明确表示无异议，且乙方保证不因前述情形而向甲方主张任何形式的补偿或者赔偿。</w:t>
      </w:r>
    </w:p>
    <w:p w14:paraId="3659589A">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3.</w:t>
      </w:r>
      <w:r>
        <w:rPr>
          <w:rFonts w:hint="eastAsia" w:ascii="宋体" w:hAnsi="宋体" w:eastAsia="宋体" w:cs="宋体"/>
          <w:bCs/>
          <w:color w:val="auto"/>
          <w:kern w:val="0"/>
          <w:sz w:val="21"/>
          <w:szCs w:val="21"/>
        </w:rPr>
        <w:t>项目组织实施要求</w:t>
      </w:r>
    </w:p>
    <w:p w14:paraId="7EC0AE19">
      <w:pPr>
        <w:keepNext w:val="0"/>
        <w:keepLines w:val="0"/>
        <w:pageBreakBefore w:val="0"/>
        <w:widowControl w:val="0"/>
        <w:kinsoku/>
        <w:wordWrap/>
        <w:overflowPunct/>
        <w:topLinePunct w:val="0"/>
        <w:autoSpaceDE w:val="0"/>
        <w:autoSpaceDN w:val="0"/>
        <w:bidi w:val="0"/>
        <w:adjustRightInd/>
        <w:snapToGrid w:val="0"/>
        <w:spacing w:before="0" w:beforeLines="0" w:after="0" w:afterLines="0" w:line="360" w:lineRule="auto"/>
        <w:ind w:right="-26" w:firstLine="420" w:firstLineChars="200"/>
        <w:jc w:val="both"/>
        <w:rPr>
          <w:rFonts w:hint="eastAsia" w:ascii="宋体" w:hAnsi="宋体" w:eastAsia="宋体" w:cs="宋体"/>
          <w:b w:val="0"/>
          <w:bCs/>
          <w:color w:val="auto"/>
          <w:sz w:val="21"/>
          <w:szCs w:val="21"/>
          <w:lang w:val="zh-CN" w:eastAsia="zh-CN" w:bidi="ar-SA"/>
        </w:rPr>
      </w:pPr>
      <w:r>
        <w:rPr>
          <w:rFonts w:hint="eastAsia" w:ascii="宋体" w:hAnsi="宋体" w:eastAsia="宋体" w:cs="宋体"/>
          <w:b w:val="0"/>
          <w:bCs/>
          <w:color w:val="auto"/>
          <w:sz w:val="21"/>
          <w:szCs w:val="21"/>
          <w:lang w:val="zh-CN" w:eastAsia="zh-CN" w:bidi="ar-SA"/>
        </w:rPr>
        <w:t>乙方需成立泵站管理服务项目组，与甲方的片区管理模式对应，入场时提交相应的项目</w:t>
      </w:r>
      <w:r>
        <w:rPr>
          <w:rFonts w:hint="eastAsia" w:ascii="宋体" w:hAnsi="宋体" w:eastAsia="宋体" w:cs="宋体"/>
          <w:b w:val="0"/>
          <w:bCs/>
          <w:color w:val="auto"/>
          <w:sz w:val="21"/>
          <w:szCs w:val="21"/>
          <w:lang w:val="en-US" w:eastAsia="zh-CN" w:bidi="ar-SA"/>
        </w:rPr>
        <w:t>管理</w:t>
      </w:r>
      <w:r>
        <w:rPr>
          <w:rFonts w:hint="eastAsia" w:ascii="宋体" w:hAnsi="宋体" w:eastAsia="宋体" w:cs="宋体"/>
          <w:b w:val="0"/>
          <w:bCs/>
          <w:color w:val="auto"/>
          <w:sz w:val="21"/>
          <w:szCs w:val="21"/>
          <w:lang w:val="zh-CN" w:eastAsia="zh-CN" w:bidi="ar-SA"/>
        </w:rPr>
        <w:t>人</w:t>
      </w:r>
      <w:r>
        <w:rPr>
          <w:rFonts w:hint="eastAsia" w:ascii="宋体" w:hAnsi="宋体" w:eastAsia="宋体" w:cs="宋体"/>
          <w:b w:val="0"/>
          <w:bCs/>
          <w:color w:val="auto"/>
          <w:sz w:val="21"/>
          <w:szCs w:val="21"/>
          <w:lang w:val="en-US" w:eastAsia="zh-CN" w:bidi="ar-SA"/>
        </w:rPr>
        <w:t>员</w:t>
      </w:r>
      <w:r>
        <w:rPr>
          <w:rFonts w:hint="eastAsia" w:ascii="宋体" w:hAnsi="宋体" w:eastAsia="宋体" w:cs="宋体"/>
          <w:b w:val="0"/>
          <w:bCs/>
          <w:color w:val="auto"/>
          <w:sz w:val="21"/>
          <w:szCs w:val="21"/>
          <w:lang w:val="zh-CN" w:eastAsia="zh-CN" w:bidi="ar-SA"/>
        </w:rPr>
        <w:t>名单，项目</w:t>
      </w:r>
      <w:r>
        <w:rPr>
          <w:rFonts w:hint="eastAsia" w:ascii="宋体" w:hAnsi="宋体" w:eastAsia="宋体" w:cs="宋体"/>
          <w:b w:val="0"/>
          <w:bCs/>
          <w:color w:val="auto"/>
          <w:sz w:val="21"/>
          <w:szCs w:val="21"/>
          <w:lang w:val="en-US" w:eastAsia="zh-CN" w:bidi="ar-SA"/>
        </w:rPr>
        <w:t>管理人员</w:t>
      </w:r>
      <w:r>
        <w:rPr>
          <w:rFonts w:hint="eastAsia" w:ascii="宋体" w:hAnsi="宋体" w:eastAsia="宋体" w:cs="宋体"/>
          <w:b w:val="0"/>
          <w:bCs/>
          <w:color w:val="auto"/>
          <w:sz w:val="21"/>
          <w:szCs w:val="21"/>
          <w:lang w:val="zh-CN" w:eastAsia="zh-CN" w:bidi="ar-SA"/>
        </w:rPr>
        <w:t>不得兼任派驻人员。</w:t>
      </w:r>
    </w:p>
    <w:p w14:paraId="7C410AA6">
      <w:pPr>
        <w:keepNext w:val="0"/>
        <w:keepLines w:val="0"/>
        <w:pageBreakBefore w:val="0"/>
        <w:widowControl w:val="0"/>
        <w:kinsoku/>
        <w:wordWrap/>
        <w:overflowPunct/>
        <w:topLinePunct w:val="0"/>
        <w:autoSpaceDE w:val="0"/>
        <w:autoSpaceDN w:val="0"/>
        <w:bidi w:val="0"/>
        <w:adjustRightInd/>
        <w:snapToGrid w:val="0"/>
        <w:spacing w:before="0" w:beforeLines="0" w:after="0" w:afterLines="0" w:line="360" w:lineRule="auto"/>
        <w:ind w:right="-26" w:firstLine="420" w:firstLineChars="200"/>
        <w:jc w:val="both"/>
        <w:rPr>
          <w:rFonts w:hint="eastAsia" w:ascii="宋体" w:hAnsi="宋体" w:eastAsia="宋体" w:cs="宋体"/>
          <w:b w:val="0"/>
          <w:bCs/>
          <w:color w:val="auto"/>
          <w:sz w:val="21"/>
          <w:szCs w:val="21"/>
          <w:lang w:val="zh-CN" w:eastAsia="zh-CN" w:bidi="ar-SA"/>
        </w:rPr>
      </w:pPr>
      <w:r>
        <w:rPr>
          <w:rFonts w:hint="eastAsia" w:ascii="宋体" w:hAnsi="宋体" w:eastAsia="宋体" w:cs="宋体"/>
          <w:b w:val="0"/>
          <w:bCs/>
          <w:color w:val="auto"/>
          <w:sz w:val="21"/>
          <w:szCs w:val="21"/>
          <w:lang w:val="zh-CN" w:eastAsia="zh-CN" w:bidi="ar-SA"/>
        </w:rPr>
        <w:t>派驻人员的劳动关系归乙方所有，与甲方无关，派驻人员在工作中发生的任何事故均由乙方负责承担；乙方必须为派驻人员购买人身意外险，并报甲方备案；乙方更换人员前必须经甲方书面同意。</w:t>
      </w:r>
    </w:p>
    <w:p w14:paraId="74ACE31C">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4.</w:t>
      </w:r>
      <w:r>
        <w:rPr>
          <w:rFonts w:hint="eastAsia" w:ascii="宋体" w:hAnsi="宋体" w:eastAsia="宋体" w:cs="宋体"/>
          <w:bCs/>
          <w:color w:val="auto"/>
          <w:kern w:val="0"/>
          <w:sz w:val="21"/>
          <w:szCs w:val="21"/>
        </w:rPr>
        <w:t>服务要求</w:t>
      </w:r>
    </w:p>
    <w:p w14:paraId="7F584DE0">
      <w:pPr>
        <w:keepNext w:val="0"/>
        <w:keepLines w:val="0"/>
        <w:pageBreakBefore w:val="0"/>
        <w:tabs>
          <w:tab w:val="left" w:pos="1008"/>
        </w:tabs>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lang w:val="en-US" w:eastAsia="zh-CN"/>
        </w:rPr>
        <w:t>4.1</w:t>
      </w:r>
      <w:r>
        <w:rPr>
          <w:rFonts w:hint="eastAsia" w:ascii="宋体" w:hAnsi="宋体" w:eastAsia="宋体" w:cs="宋体"/>
          <w:b w:val="0"/>
          <w:bCs/>
          <w:color w:val="auto"/>
          <w:kern w:val="0"/>
          <w:sz w:val="21"/>
          <w:szCs w:val="21"/>
        </w:rPr>
        <w:t>乙方投入的人员基本要求：</w:t>
      </w:r>
    </w:p>
    <w:p w14:paraId="385D00F1">
      <w:pPr>
        <w:keepNext w:val="0"/>
        <w:keepLines w:val="0"/>
        <w:pageBreakBefore w:val="0"/>
        <w:widowControl w:val="0"/>
        <w:tabs>
          <w:tab w:val="left" w:pos="1008"/>
        </w:tabs>
        <w:kinsoku/>
        <w:wordWrap/>
        <w:overflowPunct/>
        <w:topLinePunct w:val="0"/>
        <w:autoSpaceDE w:val="0"/>
        <w:autoSpaceDN w:val="0"/>
        <w:bidi w:val="0"/>
        <w:adjustRightInd/>
        <w:snapToGrid w:val="0"/>
        <w:spacing w:before="0" w:beforeLines="0" w:after="0" w:afterLines="0" w:line="360" w:lineRule="auto"/>
        <w:ind w:left="0" w:right="-28" w:firstLine="420" w:firstLineChars="200"/>
        <w:contextualSpacing/>
        <w:jc w:val="both"/>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项目管理人员：项目管理人员6人，分别对接六个片区；每个泵站为一个固定岗，应保证全天24小时有派驻人员上岗。投入本项目的人员素质标准详见下表：</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1427"/>
        <w:gridCol w:w="8190"/>
      </w:tblGrid>
      <w:tr w14:paraId="28B1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63" w:type="pct"/>
            <w:vAlign w:val="center"/>
          </w:tcPr>
          <w:p w14:paraId="37F4DAC3">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序号</w:t>
            </w:r>
          </w:p>
        </w:tc>
        <w:tc>
          <w:tcPr>
            <w:tcW w:w="688" w:type="pct"/>
            <w:vAlign w:val="center"/>
          </w:tcPr>
          <w:p w14:paraId="4B3D8F6A">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岗位</w:t>
            </w:r>
          </w:p>
        </w:tc>
        <w:tc>
          <w:tcPr>
            <w:tcW w:w="3950" w:type="pct"/>
            <w:vAlign w:val="center"/>
          </w:tcPr>
          <w:p w14:paraId="6B115D7E">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素质标准</w:t>
            </w:r>
          </w:p>
        </w:tc>
      </w:tr>
      <w:tr w14:paraId="3F3BA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363" w:type="pct"/>
            <w:vAlign w:val="center"/>
          </w:tcPr>
          <w:p w14:paraId="7775F91F">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1</w:t>
            </w:r>
          </w:p>
        </w:tc>
        <w:tc>
          <w:tcPr>
            <w:tcW w:w="688" w:type="pct"/>
            <w:vAlign w:val="center"/>
          </w:tcPr>
          <w:p w14:paraId="4BC085D1">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项目管理</w:t>
            </w:r>
          </w:p>
          <w:p w14:paraId="30DEF023">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人员</w:t>
            </w:r>
          </w:p>
        </w:tc>
        <w:tc>
          <w:tcPr>
            <w:tcW w:w="3950" w:type="pct"/>
            <w:vAlign w:val="center"/>
          </w:tcPr>
          <w:p w14:paraId="7AA8E752">
            <w:pPr>
              <w:keepNext w:val="0"/>
              <w:keepLines w:val="0"/>
              <w:pageBreakBefore w:val="0"/>
              <w:kinsoku/>
              <w:wordWrap/>
              <w:overflowPunct/>
              <w:topLinePunct w:val="0"/>
              <w:autoSpaceDE w:val="0"/>
              <w:autoSpaceDN w:val="0"/>
              <w:bidi w:val="0"/>
              <w:adjustRightInd/>
              <w:snapToGrid w:val="0"/>
              <w:spacing w:line="360" w:lineRule="auto"/>
              <w:jc w:val="both"/>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大专或以上文化程度，年龄30-55岁之间，具有物业水电事务管理经验，有扎实的机电工程知识，具备电气、机电、物业管理类专业中级（或以上）职称或相关注册师。</w:t>
            </w:r>
          </w:p>
        </w:tc>
      </w:tr>
      <w:tr w14:paraId="471BE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363" w:type="pct"/>
            <w:vAlign w:val="center"/>
          </w:tcPr>
          <w:p w14:paraId="7882987F">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2</w:t>
            </w:r>
          </w:p>
        </w:tc>
        <w:tc>
          <w:tcPr>
            <w:tcW w:w="688" w:type="pct"/>
            <w:vAlign w:val="center"/>
          </w:tcPr>
          <w:p w14:paraId="3ADC32C8">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派驻人员</w:t>
            </w:r>
          </w:p>
        </w:tc>
        <w:tc>
          <w:tcPr>
            <w:tcW w:w="3950" w:type="pct"/>
            <w:vAlign w:val="center"/>
          </w:tcPr>
          <w:p w14:paraId="68EC7C22">
            <w:pPr>
              <w:keepNext w:val="0"/>
              <w:keepLines w:val="0"/>
              <w:pageBreakBefore w:val="0"/>
              <w:kinsoku/>
              <w:wordWrap/>
              <w:overflowPunct/>
              <w:topLinePunct w:val="0"/>
              <w:autoSpaceDE w:val="0"/>
              <w:autoSpaceDN w:val="0"/>
              <w:bidi w:val="0"/>
              <w:adjustRightInd/>
              <w:snapToGrid w:val="0"/>
              <w:spacing w:line="360" w:lineRule="auto"/>
              <w:jc w:val="both"/>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要求年龄为18岁至55岁之间，初中或以上文化，身体健康、五官端正、反应灵敏、无不良习惯。会简单的电脑办公操作、能使用EXCEL在线表格上报数据、普通话流利。</w:t>
            </w:r>
          </w:p>
        </w:tc>
      </w:tr>
      <w:tr w14:paraId="6FC9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363" w:type="pct"/>
            <w:vAlign w:val="center"/>
          </w:tcPr>
          <w:p w14:paraId="2CC69E70">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3</w:t>
            </w:r>
          </w:p>
        </w:tc>
        <w:tc>
          <w:tcPr>
            <w:tcW w:w="1297" w:type="dxa"/>
            <w:vAlign w:val="center"/>
          </w:tcPr>
          <w:p w14:paraId="1179BFDA">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绿化人员</w:t>
            </w:r>
          </w:p>
        </w:tc>
        <w:tc>
          <w:tcPr>
            <w:tcW w:w="7446" w:type="dxa"/>
            <w:vAlign w:val="center"/>
          </w:tcPr>
          <w:p w14:paraId="7D2DF76A">
            <w:pPr>
              <w:keepNext w:val="0"/>
              <w:keepLines w:val="0"/>
              <w:pageBreakBefore w:val="0"/>
              <w:kinsoku/>
              <w:wordWrap/>
              <w:overflowPunct/>
              <w:topLinePunct w:val="0"/>
              <w:autoSpaceDE w:val="0"/>
              <w:autoSpaceDN w:val="0"/>
              <w:bidi w:val="0"/>
              <w:adjustRightInd/>
              <w:snapToGrid w:val="0"/>
              <w:spacing w:line="360" w:lineRule="auto"/>
              <w:jc w:val="both"/>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要求年龄为18岁至55岁之间，身体健康、五官端正、反应灵敏、无不良习惯，熟悉园林绿化养护特点，有园林种花、剪枝、浇水、施肥的技术经验，吃苦耐劳，手脚麻利。</w:t>
            </w:r>
          </w:p>
        </w:tc>
      </w:tr>
      <w:tr w14:paraId="4A54C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363" w:type="pct"/>
            <w:vAlign w:val="center"/>
          </w:tcPr>
          <w:p w14:paraId="1D1DE6FE">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4</w:t>
            </w:r>
          </w:p>
        </w:tc>
        <w:tc>
          <w:tcPr>
            <w:tcW w:w="1297" w:type="dxa"/>
            <w:vAlign w:val="center"/>
          </w:tcPr>
          <w:p w14:paraId="51B6352A">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保洁人员</w:t>
            </w:r>
          </w:p>
        </w:tc>
        <w:tc>
          <w:tcPr>
            <w:tcW w:w="7446" w:type="dxa"/>
            <w:vAlign w:val="center"/>
          </w:tcPr>
          <w:p w14:paraId="46DF9DDA">
            <w:pPr>
              <w:keepNext w:val="0"/>
              <w:keepLines w:val="0"/>
              <w:pageBreakBefore w:val="0"/>
              <w:kinsoku/>
              <w:wordWrap/>
              <w:overflowPunct/>
              <w:topLinePunct w:val="0"/>
              <w:autoSpaceDE w:val="0"/>
              <w:autoSpaceDN w:val="0"/>
              <w:bidi w:val="0"/>
              <w:adjustRightInd/>
              <w:snapToGrid w:val="0"/>
              <w:spacing w:line="360" w:lineRule="auto"/>
              <w:jc w:val="both"/>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要求年龄为18岁至55岁之间，身体健康、五官端正、反应灵敏、无不良习惯，吃苦耐劳，有过硬的保洁技能，手脚麻利。</w:t>
            </w:r>
          </w:p>
        </w:tc>
      </w:tr>
    </w:tbl>
    <w:p w14:paraId="2982265F">
      <w:pPr>
        <w:keepNext w:val="0"/>
        <w:keepLines w:val="0"/>
        <w:pageBreakBefore w:val="0"/>
        <w:tabs>
          <w:tab w:val="left" w:pos="1008"/>
        </w:tabs>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lang w:val="en-US" w:eastAsia="zh-CN"/>
        </w:rPr>
        <w:t>4.2</w:t>
      </w:r>
      <w:r>
        <w:rPr>
          <w:rFonts w:hint="eastAsia" w:ascii="宋体" w:hAnsi="宋体" w:eastAsia="宋体" w:cs="宋体"/>
          <w:b w:val="0"/>
          <w:bCs/>
          <w:color w:val="auto"/>
          <w:kern w:val="0"/>
          <w:sz w:val="21"/>
          <w:szCs w:val="21"/>
        </w:rPr>
        <w:t>合同签订后，乙方须向甲方提供拟投入项目所有人员的人事档案资料，包括身份证复印件、健康证明等。乙方不得伪造人事档案欺骗甲方，如有此种情况发生，甲方有权单方终止合同。乙方必须向甲方提供派驻的人员的以下资料：</w:t>
      </w:r>
    </w:p>
    <w:p w14:paraId="3C6D0086">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（1）持有效身份证；</w:t>
      </w:r>
    </w:p>
    <w:p w14:paraId="30EC680F">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（2）学历证（毕业证或其他证明材料）；</w:t>
      </w:r>
    </w:p>
    <w:p w14:paraId="4264DCAB">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（3）公安或劳动部门规定的有关有效证件（如保安员证）；</w:t>
      </w:r>
    </w:p>
    <w:p w14:paraId="5BBD87FC">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（4）最近三个月内的二寸相片1张；</w:t>
      </w:r>
    </w:p>
    <w:p w14:paraId="0A95A9F0">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（5）镇级以上医院体格检查表一份；</w:t>
      </w:r>
    </w:p>
    <w:p w14:paraId="1C2610C4">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（6）派驻人员上岗前必须经过岗前培训（包括安全培训、设备操作培训、操作安全规程培训），并提交培训记录及考核成绩；</w:t>
      </w:r>
    </w:p>
    <w:p w14:paraId="35E0A918">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（7）为本项目服务人员购买人身意外险凭证。</w:t>
      </w:r>
    </w:p>
    <w:p w14:paraId="1904F178">
      <w:pPr>
        <w:keepNext w:val="0"/>
        <w:keepLines w:val="0"/>
        <w:pageBreakBefore w:val="0"/>
        <w:tabs>
          <w:tab w:val="left" w:pos="1008"/>
        </w:tabs>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lang w:val="en-US" w:eastAsia="zh-CN"/>
        </w:rPr>
        <w:t>4.3</w:t>
      </w:r>
      <w:r>
        <w:rPr>
          <w:rFonts w:hint="eastAsia" w:ascii="宋体" w:hAnsi="宋体" w:eastAsia="宋体" w:cs="宋体"/>
          <w:b w:val="0"/>
          <w:bCs/>
          <w:color w:val="auto"/>
          <w:kern w:val="0"/>
          <w:sz w:val="21"/>
          <w:szCs w:val="21"/>
        </w:rPr>
        <w:t>派驻人员日常服务清单：</w:t>
      </w:r>
    </w:p>
    <w:p w14:paraId="7E93FB0B">
      <w:pPr>
        <w:keepNext w:val="0"/>
        <w:keepLines w:val="0"/>
        <w:pageBreakBefore w:val="0"/>
        <w:widowControl w:val="0"/>
        <w:numPr>
          <w:ilvl w:val="255"/>
          <w:numId w:val="0"/>
        </w:numPr>
        <w:kinsoku/>
        <w:wordWrap/>
        <w:overflowPunct/>
        <w:topLinePunct w:val="0"/>
        <w:autoSpaceDE w:val="0"/>
        <w:autoSpaceDN w:val="0"/>
        <w:bidi w:val="0"/>
        <w:adjustRightInd/>
        <w:snapToGrid w:val="0"/>
        <w:spacing w:before="0" w:beforeLines="0" w:after="0" w:afterLines="0" w:line="360" w:lineRule="auto"/>
        <w:ind w:right="-26" w:firstLine="420" w:firstLineChars="200"/>
        <w:jc w:val="both"/>
        <w:rPr>
          <w:rFonts w:hint="eastAsia" w:ascii="宋体" w:hAnsi="宋体" w:eastAsia="宋体" w:cs="宋体"/>
          <w:b w:val="0"/>
          <w:bCs w:val="0"/>
          <w:color w:val="auto"/>
          <w:sz w:val="21"/>
          <w:szCs w:val="21"/>
          <w:lang w:val="zh-CN" w:eastAsia="zh-CN" w:bidi="ar-SA"/>
        </w:rPr>
      </w:pPr>
      <w:r>
        <w:rPr>
          <w:rFonts w:hint="eastAsia" w:ascii="宋体" w:hAnsi="宋体" w:eastAsia="宋体" w:cs="宋体"/>
          <w:b w:val="0"/>
          <w:bCs w:val="0"/>
          <w:color w:val="auto"/>
          <w:sz w:val="21"/>
          <w:szCs w:val="21"/>
          <w:lang w:val="en-US" w:eastAsia="zh-CN" w:bidi="ar-SA"/>
        </w:rPr>
        <w:t>4.3.1常规泵站值守运营（含安保、机电管理</w:t>
      </w:r>
      <w:r>
        <w:rPr>
          <w:rFonts w:hint="eastAsia" w:ascii="宋体" w:hAnsi="宋体" w:eastAsia="宋体" w:cs="宋体"/>
          <w:b w:val="0"/>
          <w:bCs w:val="0"/>
          <w:color w:val="auto"/>
          <w:sz w:val="21"/>
          <w:szCs w:val="21"/>
          <w:lang w:val="zh-CN" w:eastAsia="zh-CN" w:bidi="ar-SA"/>
        </w:rPr>
        <w:t>、</w:t>
      </w:r>
      <w:r>
        <w:rPr>
          <w:rFonts w:hint="eastAsia" w:ascii="宋体" w:hAnsi="宋体" w:eastAsia="宋体" w:cs="宋体"/>
          <w:b w:val="0"/>
          <w:bCs w:val="0"/>
          <w:color w:val="auto"/>
          <w:sz w:val="21"/>
          <w:szCs w:val="21"/>
          <w:lang w:val="en-US" w:eastAsia="zh-CN" w:bidi="ar-SA"/>
        </w:rPr>
        <w:t>绿化</w:t>
      </w:r>
      <w:r>
        <w:rPr>
          <w:rFonts w:hint="eastAsia" w:ascii="宋体" w:hAnsi="宋体" w:eastAsia="宋体" w:cs="宋体"/>
          <w:b w:val="0"/>
          <w:bCs w:val="0"/>
          <w:color w:val="auto"/>
          <w:sz w:val="21"/>
          <w:szCs w:val="21"/>
          <w:lang w:val="zh-CN" w:eastAsia="zh-CN" w:bidi="ar-SA"/>
        </w:rPr>
        <w:t>、</w:t>
      </w:r>
      <w:r>
        <w:rPr>
          <w:rFonts w:hint="eastAsia" w:ascii="宋体" w:hAnsi="宋体" w:eastAsia="宋体" w:cs="宋体"/>
          <w:b w:val="0"/>
          <w:bCs w:val="0"/>
          <w:color w:val="auto"/>
          <w:sz w:val="21"/>
          <w:szCs w:val="21"/>
          <w:lang w:val="en-US" w:eastAsia="zh-CN" w:bidi="ar-SA"/>
        </w:rPr>
        <w:t>保洁</w:t>
      </w:r>
      <w:r>
        <w:rPr>
          <w:rFonts w:hint="eastAsia" w:ascii="宋体" w:hAnsi="宋体" w:eastAsia="宋体" w:cs="宋体"/>
          <w:b w:val="0"/>
          <w:bCs w:val="0"/>
          <w:color w:val="auto"/>
          <w:sz w:val="21"/>
          <w:szCs w:val="21"/>
          <w:lang w:val="zh-CN" w:eastAsia="zh-CN" w:bidi="ar-SA"/>
        </w:rPr>
        <w:t>、</w:t>
      </w:r>
      <w:r>
        <w:rPr>
          <w:rFonts w:hint="eastAsia" w:ascii="宋体" w:hAnsi="宋体" w:eastAsia="宋体" w:cs="宋体"/>
          <w:b w:val="0"/>
          <w:bCs w:val="0"/>
          <w:color w:val="auto"/>
          <w:sz w:val="21"/>
          <w:szCs w:val="21"/>
          <w:lang w:val="en-US" w:eastAsia="zh-CN" w:bidi="ar-SA"/>
        </w:rPr>
        <w:t>除五害）</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6753"/>
        <w:gridCol w:w="1176"/>
        <w:gridCol w:w="1196"/>
      </w:tblGrid>
      <w:tr w14:paraId="56D29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blHeader/>
          <w:jc w:val="center"/>
        </w:trPr>
        <w:tc>
          <w:tcPr>
            <w:tcW w:w="600" w:type="pct"/>
            <w:vAlign w:val="center"/>
          </w:tcPr>
          <w:p w14:paraId="34805394">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序号</w:t>
            </w:r>
          </w:p>
        </w:tc>
        <w:tc>
          <w:tcPr>
            <w:tcW w:w="3255" w:type="pct"/>
            <w:vAlign w:val="center"/>
          </w:tcPr>
          <w:p w14:paraId="448F7F4E">
            <w:pPr>
              <w:keepNext w:val="0"/>
              <w:keepLines w:val="0"/>
              <w:pageBreakBefore w:val="0"/>
              <w:kinsoku/>
              <w:wordWrap/>
              <w:overflowPunct/>
              <w:topLinePunct w:val="0"/>
              <w:autoSpaceDE w:val="0"/>
              <w:autoSpaceDN w:val="0"/>
              <w:bidi w:val="0"/>
              <w:adjustRightInd/>
              <w:snapToGrid w:val="0"/>
              <w:spacing w:line="360" w:lineRule="auto"/>
              <w:ind w:firstLine="20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安保看管服务项目</w:t>
            </w:r>
          </w:p>
        </w:tc>
        <w:tc>
          <w:tcPr>
            <w:tcW w:w="567" w:type="pct"/>
            <w:vAlign w:val="center"/>
          </w:tcPr>
          <w:p w14:paraId="337B0E97">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单位</w:t>
            </w:r>
          </w:p>
        </w:tc>
        <w:tc>
          <w:tcPr>
            <w:tcW w:w="576" w:type="pct"/>
            <w:vAlign w:val="center"/>
          </w:tcPr>
          <w:p w14:paraId="54C0E73A">
            <w:pPr>
              <w:keepNext w:val="0"/>
              <w:keepLines w:val="0"/>
              <w:pageBreakBefore w:val="0"/>
              <w:kinsoku/>
              <w:wordWrap/>
              <w:overflowPunct/>
              <w:topLinePunct w:val="0"/>
              <w:autoSpaceDE w:val="0"/>
              <w:autoSpaceDN w:val="0"/>
              <w:bidi w:val="0"/>
              <w:adjustRightInd/>
              <w:snapToGrid w:val="0"/>
              <w:spacing w:line="360" w:lineRule="auto"/>
              <w:ind w:firstLine="20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数量</w:t>
            </w:r>
          </w:p>
        </w:tc>
      </w:tr>
      <w:tr w14:paraId="17628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600" w:type="pct"/>
            <w:vAlign w:val="center"/>
          </w:tcPr>
          <w:p w14:paraId="2738F0D5">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w:t>
            </w:r>
          </w:p>
        </w:tc>
        <w:tc>
          <w:tcPr>
            <w:tcW w:w="3255" w:type="pct"/>
            <w:vAlign w:val="center"/>
          </w:tcPr>
          <w:p w14:paraId="14DD2C0B">
            <w:pPr>
              <w:keepNext w:val="0"/>
              <w:keepLines w:val="0"/>
              <w:pageBreakBefore w:val="0"/>
              <w:kinsoku/>
              <w:wordWrap/>
              <w:overflowPunct/>
              <w:topLinePunct w:val="0"/>
              <w:autoSpaceDE w:val="0"/>
              <w:autoSpaceDN w:val="0"/>
              <w:bidi w:val="0"/>
              <w:adjustRightInd/>
              <w:snapToGrid w:val="0"/>
              <w:spacing w:line="360" w:lineRule="auto"/>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做好泵站建筑红线范围内的24小时安保看管工作。</w:t>
            </w:r>
          </w:p>
        </w:tc>
        <w:tc>
          <w:tcPr>
            <w:tcW w:w="567" w:type="pct"/>
            <w:vAlign w:val="center"/>
          </w:tcPr>
          <w:p w14:paraId="69EA22F3">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项</w:t>
            </w:r>
          </w:p>
        </w:tc>
        <w:tc>
          <w:tcPr>
            <w:tcW w:w="576" w:type="pct"/>
            <w:vAlign w:val="center"/>
          </w:tcPr>
          <w:p w14:paraId="496F8785">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w:t>
            </w:r>
          </w:p>
        </w:tc>
      </w:tr>
      <w:tr w14:paraId="3D70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600" w:type="pct"/>
            <w:vAlign w:val="center"/>
          </w:tcPr>
          <w:p w14:paraId="12E63034">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w:t>
            </w:r>
          </w:p>
        </w:tc>
        <w:tc>
          <w:tcPr>
            <w:tcW w:w="3255" w:type="pct"/>
            <w:vAlign w:val="center"/>
          </w:tcPr>
          <w:p w14:paraId="22F0B2A0">
            <w:pPr>
              <w:keepNext w:val="0"/>
              <w:keepLines w:val="0"/>
              <w:pageBreakBefore w:val="0"/>
              <w:kinsoku/>
              <w:wordWrap/>
              <w:overflowPunct/>
              <w:topLinePunct w:val="0"/>
              <w:autoSpaceDE w:val="0"/>
              <w:autoSpaceDN w:val="0"/>
              <w:bidi w:val="0"/>
              <w:adjustRightInd/>
              <w:snapToGrid w:val="0"/>
              <w:spacing w:line="360" w:lineRule="auto"/>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认真做好来访人员、进出车辆登记，严格按规定查验进出物资，凭相关手续放行。</w:t>
            </w:r>
          </w:p>
        </w:tc>
        <w:tc>
          <w:tcPr>
            <w:tcW w:w="567" w:type="pct"/>
            <w:vAlign w:val="center"/>
          </w:tcPr>
          <w:p w14:paraId="442F2F3F">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项</w:t>
            </w:r>
          </w:p>
        </w:tc>
        <w:tc>
          <w:tcPr>
            <w:tcW w:w="576" w:type="pct"/>
            <w:vAlign w:val="center"/>
          </w:tcPr>
          <w:p w14:paraId="35B5B3F8">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w:t>
            </w:r>
          </w:p>
        </w:tc>
      </w:tr>
      <w:tr w14:paraId="3F847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600" w:type="pct"/>
            <w:vAlign w:val="center"/>
          </w:tcPr>
          <w:p w14:paraId="2443CC0A">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3</w:t>
            </w:r>
          </w:p>
        </w:tc>
        <w:tc>
          <w:tcPr>
            <w:tcW w:w="3255" w:type="pct"/>
            <w:vAlign w:val="center"/>
          </w:tcPr>
          <w:p w14:paraId="57990731">
            <w:pPr>
              <w:keepNext w:val="0"/>
              <w:keepLines w:val="0"/>
              <w:pageBreakBefore w:val="0"/>
              <w:kinsoku/>
              <w:wordWrap/>
              <w:overflowPunct/>
              <w:topLinePunct w:val="0"/>
              <w:autoSpaceDE w:val="0"/>
              <w:autoSpaceDN w:val="0"/>
              <w:bidi w:val="0"/>
              <w:adjustRightInd/>
              <w:snapToGrid w:val="0"/>
              <w:spacing w:line="360" w:lineRule="auto"/>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做好泵站财产安全看护工作</w:t>
            </w:r>
          </w:p>
        </w:tc>
        <w:tc>
          <w:tcPr>
            <w:tcW w:w="567" w:type="pct"/>
            <w:vAlign w:val="center"/>
          </w:tcPr>
          <w:p w14:paraId="5B211767">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项</w:t>
            </w:r>
          </w:p>
        </w:tc>
        <w:tc>
          <w:tcPr>
            <w:tcW w:w="576" w:type="pct"/>
            <w:vAlign w:val="center"/>
          </w:tcPr>
          <w:p w14:paraId="3A99829F">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w:t>
            </w:r>
          </w:p>
        </w:tc>
      </w:tr>
    </w:tbl>
    <w:p w14:paraId="476A8FE2">
      <w:pPr>
        <w:keepNext w:val="0"/>
        <w:keepLines w:val="0"/>
        <w:pageBreakBefore w:val="0"/>
        <w:kinsoku/>
        <w:wordWrap/>
        <w:overflowPunct/>
        <w:topLinePunct w:val="0"/>
        <w:autoSpaceDE w:val="0"/>
        <w:autoSpaceDN w:val="0"/>
        <w:bidi w:val="0"/>
        <w:adjustRightInd/>
        <w:snapToGrid w:val="0"/>
        <w:spacing w:line="360" w:lineRule="auto"/>
        <w:jc w:val="left"/>
        <w:rPr>
          <w:rFonts w:hint="eastAsia" w:ascii="宋体" w:hAnsi="宋体" w:eastAsia="宋体" w:cs="宋体"/>
          <w:bCs/>
          <w:color w:val="auto"/>
          <w:kern w:val="0"/>
          <w:sz w:val="21"/>
          <w:szCs w:val="21"/>
        </w:rPr>
      </w:pP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
        <w:gridCol w:w="1245"/>
        <w:gridCol w:w="6735"/>
        <w:gridCol w:w="1205"/>
        <w:gridCol w:w="1175"/>
      </w:tblGrid>
      <w:tr w14:paraId="172C1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605" w:type="pct"/>
            <w:gridSpan w:val="2"/>
            <w:vAlign w:val="center"/>
          </w:tcPr>
          <w:p w14:paraId="4D262425">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序号</w:t>
            </w:r>
          </w:p>
        </w:tc>
        <w:tc>
          <w:tcPr>
            <w:tcW w:w="3246" w:type="pct"/>
            <w:vAlign w:val="center"/>
          </w:tcPr>
          <w:p w14:paraId="67E104F0">
            <w:pPr>
              <w:keepNext w:val="0"/>
              <w:keepLines w:val="0"/>
              <w:pageBreakBefore w:val="0"/>
              <w:kinsoku/>
              <w:wordWrap/>
              <w:overflowPunct/>
              <w:topLinePunct w:val="0"/>
              <w:autoSpaceDE w:val="0"/>
              <w:autoSpaceDN w:val="0"/>
              <w:bidi w:val="0"/>
              <w:adjustRightInd/>
              <w:snapToGrid w:val="0"/>
              <w:spacing w:line="360" w:lineRule="auto"/>
              <w:ind w:firstLine="20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机电管理服务项目</w:t>
            </w:r>
          </w:p>
        </w:tc>
        <w:tc>
          <w:tcPr>
            <w:tcW w:w="581" w:type="pct"/>
            <w:vAlign w:val="center"/>
          </w:tcPr>
          <w:p w14:paraId="70FBC193">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单位</w:t>
            </w:r>
          </w:p>
        </w:tc>
        <w:tc>
          <w:tcPr>
            <w:tcW w:w="566" w:type="pct"/>
            <w:vAlign w:val="center"/>
          </w:tcPr>
          <w:p w14:paraId="3BE4513A">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数量</w:t>
            </w:r>
          </w:p>
        </w:tc>
      </w:tr>
      <w:tr w14:paraId="2E7FE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 w:type="pct"/>
          <w:trHeight w:val="154" w:hRule="atLeast"/>
          <w:jc w:val="center"/>
        </w:trPr>
        <w:tc>
          <w:tcPr>
            <w:tcW w:w="600" w:type="pct"/>
            <w:vAlign w:val="center"/>
          </w:tcPr>
          <w:p w14:paraId="12F2A7DF">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w:t>
            </w:r>
          </w:p>
        </w:tc>
        <w:tc>
          <w:tcPr>
            <w:tcW w:w="3246" w:type="pct"/>
            <w:vAlign w:val="center"/>
          </w:tcPr>
          <w:p w14:paraId="1141536A">
            <w:pPr>
              <w:keepNext w:val="0"/>
              <w:keepLines w:val="0"/>
              <w:pageBreakBefore w:val="0"/>
              <w:kinsoku/>
              <w:wordWrap/>
              <w:overflowPunct/>
              <w:topLinePunct w:val="0"/>
              <w:autoSpaceDE w:val="0"/>
              <w:autoSpaceDN w:val="0"/>
              <w:bidi w:val="0"/>
              <w:adjustRightInd/>
              <w:snapToGrid w:val="0"/>
              <w:spacing w:line="360" w:lineRule="auto"/>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泵站内水泵的操作。</w:t>
            </w:r>
          </w:p>
        </w:tc>
        <w:tc>
          <w:tcPr>
            <w:tcW w:w="581" w:type="pct"/>
            <w:vAlign w:val="center"/>
          </w:tcPr>
          <w:p w14:paraId="717D3D68">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项</w:t>
            </w:r>
          </w:p>
        </w:tc>
        <w:tc>
          <w:tcPr>
            <w:tcW w:w="566" w:type="pct"/>
            <w:vAlign w:val="center"/>
          </w:tcPr>
          <w:p w14:paraId="446CD949">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w:t>
            </w:r>
          </w:p>
        </w:tc>
      </w:tr>
      <w:tr w14:paraId="21BB0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 w:type="pct"/>
          <w:trHeight w:val="154" w:hRule="atLeast"/>
          <w:jc w:val="center"/>
        </w:trPr>
        <w:tc>
          <w:tcPr>
            <w:tcW w:w="600" w:type="pct"/>
            <w:vAlign w:val="center"/>
          </w:tcPr>
          <w:p w14:paraId="07E76E7A">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w:t>
            </w:r>
          </w:p>
        </w:tc>
        <w:tc>
          <w:tcPr>
            <w:tcW w:w="3246" w:type="pct"/>
            <w:vAlign w:val="center"/>
          </w:tcPr>
          <w:p w14:paraId="7AC15A57">
            <w:pPr>
              <w:keepNext w:val="0"/>
              <w:keepLines w:val="0"/>
              <w:pageBreakBefore w:val="0"/>
              <w:kinsoku/>
              <w:wordWrap/>
              <w:overflowPunct/>
              <w:topLinePunct w:val="0"/>
              <w:autoSpaceDE w:val="0"/>
              <w:autoSpaceDN w:val="0"/>
              <w:bidi w:val="0"/>
              <w:adjustRightInd/>
              <w:snapToGrid w:val="0"/>
              <w:spacing w:line="360" w:lineRule="auto"/>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设备运行状态报表记录（1小时一次）。</w:t>
            </w:r>
          </w:p>
        </w:tc>
        <w:tc>
          <w:tcPr>
            <w:tcW w:w="581" w:type="pct"/>
            <w:vAlign w:val="center"/>
          </w:tcPr>
          <w:p w14:paraId="515337D4">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项</w:t>
            </w:r>
          </w:p>
        </w:tc>
        <w:tc>
          <w:tcPr>
            <w:tcW w:w="566" w:type="pct"/>
            <w:vAlign w:val="center"/>
          </w:tcPr>
          <w:p w14:paraId="33FA42CE">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w:t>
            </w:r>
          </w:p>
        </w:tc>
      </w:tr>
      <w:tr w14:paraId="2ED89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 w:type="pct"/>
          <w:trHeight w:val="154" w:hRule="atLeast"/>
          <w:jc w:val="center"/>
        </w:trPr>
        <w:tc>
          <w:tcPr>
            <w:tcW w:w="600" w:type="pct"/>
            <w:vAlign w:val="center"/>
          </w:tcPr>
          <w:p w14:paraId="7EFA7CD5">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3</w:t>
            </w:r>
          </w:p>
        </w:tc>
        <w:tc>
          <w:tcPr>
            <w:tcW w:w="3246" w:type="pct"/>
            <w:vAlign w:val="center"/>
          </w:tcPr>
          <w:p w14:paraId="7C750569">
            <w:pPr>
              <w:keepNext w:val="0"/>
              <w:keepLines w:val="0"/>
              <w:pageBreakBefore w:val="0"/>
              <w:kinsoku/>
              <w:wordWrap/>
              <w:overflowPunct/>
              <w:topLinePunct w:val="0"/>
              <w:autoSpaceDE w:val="0"/>
              <w:autoSpaceDN w:val="0"/>
              <w:bidi w:val="0"/>
              <w:adjustRightInd/>
              <w:snapToGrid w:val="0"/>
              <w:spacing w:line="360" w:lineRule="auto"/>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格栅除污机操作，螺旋输送机操作。</w:t>
            </w:r>
          </w:p>
        </w:tc>
        <w:tc>
          <w:tcPr>
            <w:tcW w:w="581" w:type="pct"/>
            <w:vAlign w:val="center"/>
          </w:tcPr>
          <w:p w14:paraId="38B85D1E">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项</w:t>
            </w:r>
          </w:p>
        </w:tc>
        <w:tc>
          <w:tcPr>
            <w:tcW w:w="566" w:type="pct"/>
            <w:vAlign w:val="center"/>
          </w:tcPr>
          <w:p w14:paraId="7E9EE562">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w:t>
            </w:r>
          </w:p>
        </w:tc>
      </w:tr>
      <w:tr w14:paraId="2B64D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 w:type="pct"/>
          <w:trHeight w:val="154" w:hRule="atLeast"/>
          <w:jc w:val="center"/>
        </w:trPr>
        <w:tc>
          <w:tcPr>
            <w:tcW w:w="600" w:type="pct"/>
            <w:vAlign w:val="center"/>
          </w:tcPr>
          <w:p w14:paraId="460F61B3">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4</w:t>
            </w:r>
          </w:p>
        </w:tc>
        <w:tc>
          <w:tcPr>
            <w:tcW w:w="3246" w:type="pct"/>
            <w:vAlign w:val="center"/>
          </w:tcPr>
          <w:p w14:paraId="59AC29E0">
            <w:pPr>
              <w:keepNext w:val="0"/>
              <w:keepLines w:val="0"/>
              <w:pageBreakBefore w:val="0"/>
              <w:kinsoku/>
              <w:wordWrap/>
              <w:overflowPunct/>
              <w:topLinePunct w:val="0"/>
              <w:autoSpaceDE w:val="0"/>
              <w:autoSpaceDN w:val="0"/>
              <w:bidi w:val="0"/>
              <w:adjustRightInd/>
              <w:snapToGrid w:val="0"/>
              <w:spacing w:line="360" w:lineRule="auto"/>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泵组进、出水口阀门，泵站内手动、电动闸门操作。</w:t>
            </w:r>
          </w:p>
        </w:tc>
        <w:tc>
          <w:tcPr>
            <w:tcW w:w="581" w:type="pct"/>
            <w:vAlign w:val="center"/>
          </w:tcPr>
          <w:p w14:paraId="006FD99E">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项</w:t>
            </w:r>
          </w:p>
        </w:tc>
        <w:tc>
          <w:tcPr>
            <w:tcW w:w="566" w:type="pct"/>
            <w:vAlign w:val="center"/>
          </w:tcPr>
          <w:p w14:paraId="4D42161C">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w:t>
            </w:r>
          </w:p>
        </w:tc>
      </w:tr>
      <w:tr w14:paraId="4F76F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 w:type="pct"/>
          <w:trHeight w:val="154" w:hRule="atLeast"/>
          <w:jc w:val="center"/>
        </w:trPr>
        <w:tc>
          <w:tcPr>
            <w:tcW w:w="600" w:type="pct"/>
            <w:vAlign w:val="center"/>
          </w:tcPr>
          <w:p w14:paraId="59F967D5">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5</w:t>
            </w:r>
          </w:p>
        </w:tc>
        <w:tc>
          <w:tcPr>
            <w:tcW w:w="3246" w:type="pct"/>
            <w:vAlign w:val="center"/>
          </w:tcPr>
          <w:p w14:paraId="046AC75E">
            <w:pPr>
              <w:keepNext w:val="0"/>
              <w:keepLines w:val="0"/>
              <w:pageBreakBefore w:val="0"/>
              <w:kinsoku/>
              <w:wordWrap/>
              <w:overflowPunct/>
              <w:topLinePunct w:val="0"/>
              <w:autoSpaceDE w:val="0"/>
              <w:autoSpaceDN w:val="0"/>
              <w:bidi w:val="0"/>
              <w:adjustRightInd/>
              <w:snapToGrid w:val="0"/>
              <w:spacing w:line="360" w:lineRule="auto"/>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通风、除臭设备操作。</w:t>
            </w:r>
          </w:p>
        </w:tc>
        <w:tc>
          <w:tcPr>
            <w:tcW w:w="581" w:type="pct"/>
            <w:vAlign w:val="center"/>
          </w:tcPr>
          <w:p w14:paraId="56D5B39F">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项</w:t>
            </w:r>
          </w:p>
        </w:tc>
        <w:tc>
          <w:tcPr>
            <w:tcW w:w="566" w:type="pct"/>
            <w:vAlign w:val="center"/>
          </w:tcPr>
          <w:p w14:paraId="319F8914">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w:t>
            </w:r>
          </w:p>
        </w:tc>
      </w:tr>
      <w:tr w14:paraId="23460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 w:type="pct"/>
          <w:trHeight w:val="154" w:hRule="atLeast"/>
          <w:jc w:val="center"/>
        </w:trPr>
        <w:tc>
          <w:tcPr>
            <w:tcW w:w="600" w:type="pct"/>
            <w:vAlign w:val="center"/>
          </w:tcPr>
          <w:p w14:paraId="6A44EEA3">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6</w:t>
            </w:r>
          </w:p>
        </w:tc>
        <w:tc>
          <w:tcPr>
            <w:tcW w:w="3246" w:type="pct"/>
            <w:vAlign w:val="center"/>
          </w:tcPr>
          <w:p w14:paraId="03CBBE4C">
            <w:pPr>
              <w:keepNext w:val="0"/>
              <w:keepLines w:val="0"/>
              <w:pageBreakBefore w:val="0"/>
              <w:kinsoku/>
              <w:wordWrap/>
              <w:overflowPunct/>
              <w:topLinePunct w:val="0"/>
              <w:autoSpaceDE w:val="0"/>
              <w:autoSpaceDN w:val="0"/>
              <w:bidi w:val="0"/>
              <w:adjustRightInd/>
              <w:snapToGrid w:val="0"/>
              <w:spacing w:line="360" w:lineRule="auto"/>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故障信息及异常情况报送。</w:t>
            </w:r>
          </w:p>
        </w:tc>
        <w:tc>
          <w:tcPr>
            <w:tcW w:w="581" w:type="pct"/>
            <w:vAlign w:val="center"/>
          </w:tcPr>
          <w:p w14:paraId="071EA4D0">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项</w:t>
            </w:r>
          </w:p>
        </w:tc>
        <w:tc>
          <w:tcPr>
            <w:tcW w:w="566" w:type="pct"/>
            <w:vAlign w:val="center"/>
          </w:tcPr>
          <w:p w14:paraId="6605EFC9">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w:t>
            </w:r>
          </w:p>
        </w:tc>
      </w:tr>
      <w:tr w14:paraId="45A8F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 w:type="pct"/>
          <w:trHeight w:val="154" w:hRule="atLeast"/>
          <w:jc w:val="center"/>
        </w:trPr>
        <w:tc>
          <w:tcPr>
            <w:tcW w:w="600" w:type="pct"/>
            <w:vAlign w:val="center"/>
          </w:tcPr>
          <w:p w14:paraId="4FF25058">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7</w:t>
            </w:r>
          </w:p>
        </w:tc>
        <w:tc>
          <w:tcPr>
            <w:tcW w:w="3246" w:type="pct"/>
            <w:vAlign w:val="center"/>
          </w:tcPr>
          <w:p w14:paraId="11F22176">
            <w:pPr>
              <w:keepNext w:val="0"/>
              <w:keepLines w:val="0"/>
              <w:pageBreakBefore w:val="0"/>
              <w:kinsoku/>
              <w:wordWrap/>
              <w:overflowPunct/>
              <w:topLinePunct w:val="0"/>
              <w:autoSpaceDE w:val="0"/>
              <w:autoSpaceDN w:val="0"/>
              <w:bidi w:val="0"/>
              <w:adjustRightInd/>
              <w:snapToGrid w:val="0"/>
              <w:spacing w:line="360" w:lineRule="auto"/>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设备日常巡视，1小时一次。</w:t>
            </w:r>
          </w:p>
        </w:tc>
        <w:tc>
          <w:tcPr>
            <w:tcW w:w="581" w:type="pct"/>
            <w:vAlign w:val="center"/>
          </w:tcPr>
          <w:p w14:paraId="6B62C162">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项</w:t>
            </w:r>
          </w:p>
        </w:tc>
        <w:tc>
          <w:tcPr>
            <w:tcW w:w="566" w:type="pct"/>
            <w:vAlign w:val="center"/>
          </w:tcPr>
          <w:p w14:paraId="76AC19E6">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w:t>
            </w:r>
          </w:p>
        </w:tc>
      </w:tr>
      <w:tr w14:paraId="01150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 w:type="pct"/>
          <w:trHeight w:val="154" w:hRule="atLeast"/>
          <w:jc w:val="center"/>
        </w:trPr>
        <w:tc>
          <w:tcPr>
            <w:tcW w:w="600" w:type="pct"/>
            <w:vAlign w:val="center"/>
          </w:tcPr>
          <w:p w14:paraId="543B0A47">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8</w:t>
            </w:r>
          </w:p>
        </w:tc>
        <w:tc>
          <w:tcPr>
            <w:tcW w:w="3246" w:type="pct"/>
            <w:vAlign w:val="center"/>
          </w:tcPr>
          <w:p w14:paraId="15DDDAF8">
            <w:pPr>
              <w:keepNext w:val="0"/>
              <w:keepLines w:val="0"/>
              <w:pageBreakBefore w:val="0"/>
              <w:kinsoku/>
              <w:wordWrap/>
              <w:overflowPunct/>
              <w:topLinePunct w:val="0"/>
              <w:autoSpaceDE w:val="0"/>
              <w:autoSpaceDN w:val="0"/>
              <w:bidi w:val="0"/>
              <w:adjustRightInd/>
              <w:snapToGrid w:val="0"/>
              <w:spacing w:line="360" w:lineRule="auto"/>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消防、应急抢险工作配合。</w:t>
            </w:r>
          </w:p>
        </w:tc>
        <w:tc>
          <w:tcPr>
            <w:tcW w:w="581" w:type="pct"/>
            <w:vAlign w:val="center"/>
          </w:tcPr>
          <w:p w14:paraId="1EFDDD54">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项</w:t>
            </w:r>
          </w:p>
        </w:tc>
        <w:tc>
          <w:tcPr>
            <w:tcW w:w="566" w:type="pct"/>
            <w:vAlign w:val="center"/>
          </w:tcPr>
          <w:p w14:paraId="15A46446">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w:t>
            </w:r>
          </w:p>
        </w:tc>
      </w:tr>
      <w:tr w14:paraId="6ECE0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 w:type="pct"/>
          <w:trHeight w:val="154" w:hRule="atLeast"/>
          <w:jc w:val="center"/>
        </w:trPr>
        <w:tc>
          <w:tcPr>
            <w:tcW w:w="600" w:type="pct"/>
            <w:vAlign w:val="center"/>
          </w:tcPr>
          <w:p w14:paraId="21A941E9">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9</w:t>
            </w:r>
          </w:p>
        </w:tc>
        <w:tc>
          <w:tcPr>
            <w:tcW w:w="3246" w:type="pct"/>
            <w:vAlign w:val="center"/>
          </w:tcPr>
          <w:p w14:paraId="5AA32638">
            <w:pPr>
              <w:keepNext w:val="0"/>
              <w:keepLines w:val="0"/>
              <w:pageBreakBefore w:val="0"/>
              <w:kinsoku/>
              <w:wordWrap/>
              <w:overflowPunct/>
              <w:topLinePunct w:val="0"/>
              <w:autoSpaceDE w:val="0"/>
              <w:autoSpaceDN w:val="0"/>
              <w:bidi w:val="0"/>
              <w:adjustRightInd/>
              <w:snapToGrid w:val="0"/>
              <w:spacing w:line="360" w:lineRule="auto"/>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负责消防设施巡查，并填写、登记巡查记录。</w:t>
            </w:r>
          </w:p>
        </w:tc>
        <w:tc>
          <w:tcPr>
            <w:tcW w:w="581" w:type="pct"/>
            <w:vAlign w:val="center"/>
          </w:tcPr>
          <w:p w14:paraId="2CCDDA9E">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项</w:t>
            </w:r>
          </w:p>
        </w:tc>
        <w:tc>
          <w:tcPr>
            <w:tcW w:w="566" w:type="pct"/>
            <w:vAlign w:val="center"/>
          </w:tcPr>
          <w:p w14:paraId="5DBD8329">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w:t>
            </w:r>
          </w:p>
        </w:tc>
      </w:tr>
      <w:tr w14:paraId="66416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 w:type="pct"/>
          <w:trHeight w:val="154" w:hRule="atLeast"/>
          <w:jc w:val="center"/>
        </w:trPr>
        <w:tc>
          <w:tcPr>
            <w:tcW w:w="600" w:type="pct"/>
            <w:vAlign w:val="center"/>
          </w:tcPr>
          <w:p w14:paraId="71F1EC81">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10</w:t>
            </w:r>
          </w:p>
        </w:tc>
        <w:tc>
          <w:tcPr>
            <w:tcW w:w="3246" w:type="pct"/>
            <w:vAlign w:val="center"/>
          </w:tcPr>
          <w:p w14:paraId="1C99D2AA">
            <w:pPr>
              <w:keepNext w:val="0"/>
              <w:keepLines w:val="0"/>
              <w:pageBreakBefore w:val="0"/>
              <w:kinsoku/>
              <w:wordWrap/>
              <w:overflowPunct/>
              <w:topLinePunct w:val="0"/>
              <w:autoSpaceDE w:val="0"/>
              <w:autoSpaceDN w:val="0"/>
              <w:bidi w:val="0"/>
              <w:adjustRightInd/>
              <w:snapToGrid w:val="0"/>
              <w:spacing w:line="360" w:lineRule="auto"/>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泵站应急调度工作。</w:t>
            </w:r>
          </w:p>
        </w:tc>
        <w:tc>
          <w:tcPr>
            <w:tcW w:w="581" w:type="pct"/>
            <w:vAlign w:val="center"/>
          </w:tcPr>
          <w:p w14:paraId="6B251615">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项</w:t>
            </w:r>
          </w:p>
        </w:tc>
        <w:tc>
          <w:tcPr>
            <w:tcW w:w="566" w:type="pct"/>
            <w:vAlign w:val="center"/>
          </w:tcPr>
          <w:p w14:paraId="0CDA4940">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w:t>
            </w:r>
          </w:p>
        </w:tc>
      </w:tr>
    </w:tbl>
    <w:p w14:paraId="6423704A">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right="0" w:firstLine="0" w:firstLineChars="0"/>
        <w:jc w:val="both"/>
        <w:rPr>
          <w:rFonts w:hint="eastAsia" w:ascii="宋体" w:hAnsi="宋体" w:eastAsia="宋体" w:cs="宋体"/>
          <w:b w:val="0"/>
          <w:bCs w:val="0"/>
          <w:color w:val="auto"/>
          <w:kern w:val="2"/>
          <w:sz w:val="21"/>
          <w:szCs w:val="21"/>
          <w:lang w:val="zh-CN" w:eastAsia="zh-CN" w:bidi="ar-SA"/>
        </w:rPr>
      </w:pPr>
    </w:p>
    <w:tbl>
      <w:tblPr>
        <w:tblStyle w:val="36"/>
        <w:tblW w:w="50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6743"/>
        <w:gridCol w:w="1203"/>
        <w:gridCol w:w="1172"/>
      </w:tblGrid>
      <w:tr w14:paraId="4E65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blHeader/>
          <w:jc w:val="center"/>
        </w:trPr>
        <w:tc>
          <w:tcPr>
            <w:tcW w:w="609" w:type="pct"/>
            <w:vAlign w:val="center"/>
          </w:tcPr>
          <w:p w14:paraId="416B6850">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序号</w:t>
            </w:r>
          </w:p>
        </w:tc>
        <w:tc>
          <w:tcPr>
            <w:tcW w:w="3246" w:type="pct"/>
            <w:vAlign w:val="center"/>
          </w:tcPr>
          <w:p w14:paraId="7DF196F2">
            <w:pPr>
              <w:keepNext w:val="0"/>
              <w:keepLines w:val="0"/>
              <w:pageBreakBefore w:val="0"/>
              <w:kinsoku/>
              <w:wordWrap/>
              <w:overflowPunct/>
              <w:topLinePunct w:val="0"/>
              <w:autoSpaceDE w:val="0"/>
              <w:autoSpaceDN w:val="0"/>
              <w:bidi w:val="0"/>
              <w:adjustRightInd/>
              <w:snapToGrid w:val="0"/>
              <w:spacing w:line="360" w:lineRule="auto"/>
              <w:ind w:firstLine="20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绿化管理服务项目</w:t>
            </w:r>
          </w:p>
        </w:tc>
        <w:tc>
          <w:tcPr>
            <w:tcW w:w="579" w:type="pct"/>
            <w:vAlign w:val="center"/>
          </w:tcPr>
          <w:p w14:paraId="1B6A59B9">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单位</w:t>
            </w:r>
          </w:p>
        </w:tc>
        <w:tc>
          <w:tcPr>
            <w:tcW w:w="564" w:type="pct"/>
            <w:vAlign w:val="center"/>
          </w:tcPr>
          <w:p w14:paraId="2CB10C7A">
            <w:pPr>
              <w:keepNext w:val="0"/>
              <w:keepLines w:val="0"/>
              <w:pageBreakBefore w:val="0"/>
              <w:kinsoku/>
              <w:wordWrap/>
              <w:overflowPunct/>
              <w:topLinePunct w:val="0"/>
              <w:autoSpaceDE w:val="0"/>
              <w:autoSpaceDN w:val="0"/>
              <w:bidi w:val="0"/>
              <w:adjustRightInd/>
              <w:snapToGrid w:val="0"/>
              <w:spacing w:line="360" w:lineRule="auto"/>
              <w:ind w:firstLine="20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数量</w:t>
            </w:r>
          </w:p>
        </w:tc>
      </w:tr>
      <w:tr w14:paraId="76D21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blHeader/>
          <w:jc w:val="center"/>
        </w:trPr>
        <w:tc>
          <w:tcPr>
            <w:tcW w:w="609" w:type="pct"/>
            <w:vAlign w:val="center"/>
          </w:tcPr>
          <w:p w14:paraId="5C13BD32">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w:t>
            </w:r>
          </w:p>
        </w:tc>
        <w:tc>
          <w:tcPr>
            <w:tcW w:w="3246" w:type="pct"/>
            <w:vAlign w:val="center"/>
          </w:tcPr>
          <w:p w14:paraId="242A8D37">
            <w:pPr>
              <w:keepNext w:val="0"/>
              <w:keepLines w:val="0"/>
              <w:pageBreakBefore w:val="0"/>
              <w:kinsoku/>
              <w:wordWrap/>
              <w:overflowPunct/>
              <w:topLinePunct w:val="0"/>
              <w:autoSpaceDE w:val="0"/>
              <w:autoSpaceDN w:val="0"/>
              <w:bidi w:val="0"/>
              <w:adjustRightInd/>
              <w:snapToGrid w:val="0"/>
              <w:spacing w:line="360" w:lineRule="auto"/>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绿化的成活、修剪、施肥、浇水、除虫、清除杂草等日常养护</w:t>
            </w:r>
          </w:p>
        </w:tc>
        <w:tc>
          <w:tcPr>
            <w:tcW w:w="579" w:type="pct"/>
            <w:vAlign w:val="center"/>
          </w:tcPr>
          <w:p w14:paraId="380BD83B">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项</w:t>
            </w:r>
          </w:p>
        </w:tc>
        <w:tc>
          <w:tcPr>
            <w:tcW w:w="564" w:type="pct"/>
            <w:vAlign w:val="center"/>
          </w:tcPr>
          <w:p w14:paraId="7CC0D293">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w:t>
            </w:r>
          </w:p>
        </w:tc>
      </w:tr>
      <w:tr w14:paraId="53CCD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blHeader/>
          <w:jc w:val="center"/>
        </w:trPr>
        <w:tc>
          <w:tcPr>
            <w:tcW w:w="609" w:type="pct"/>
            <w:vAlign w:val="center"/>
          </w:tcPr>
          <w:p w14:paraId="33E5B990">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w:t>
            </w:r>
          </w:p>
        </w:tc>
        <w:tc>
          <w:tcPr>
            <w:tcW w:w="3246" w:type="pct"/>
            <w:vAlign w:val="center"/>
          </w:tcPr>
          <w:p w14:paraId="292BBED3">
            <w:pPr>
              <w:keepNext w:val="0"/>
              <w:keepLines w:val="0"/>
              <w:pageBreakBefore w:val="0"/>
              <w:kinsoku/>
              <w:wordWrap/>
              <w:overflowPunct/>
              <w:topLinePunct w:val="0"/>
              <w:autoSpaceDE w:val="0"/>
              <w:autoSpaceDN w:val="0"/>
              <w:bidi w:val="0"/>
              <w:adjustRightInd/>
              <w:snapToGrid w:val="0"/>
              <w:spacing w:line="360" w:lineRule="auto"/>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绿地保洁、草地铺沙平整(必须用疏草机对草地进行疏草)和植物老化的复壮等，绿化养护期内出现植物枯死情况，要求补种同规格同种类植物(花坛内的时花种养除外)</w:t>
            </w:r>
          </w:p>
        </w:tc>
        <w:tc>
          <w:tcPr>
            <w:tcW w:w="579" w:type="pct"/>
            <w:vAlign w:val="center"/>
          </w:tcPr>
          <w:p w14:paraId="07969C7C">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项</w:t>
            </w:r>
          </w:p>
        </w:tc>
        <w:tc>
          <w:tcPr>
            <w:tcW w:w="564" w:type="pct"/>
            <w:vAlign w:val="center"/>
          </w:tcPr>
          <w:p w14:paraId="3BF04BEB">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w:t>
            </w:r>
          </w:p>
        </w:tc>
      </w:tr>
      <w:tr w14:paraId="596F2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609" w:type="pct"/>
            <w:vAlign w:val="center"/>
          </w:tcPr>
          <w:p w14:paraId="1E7B9BC5">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3</w:t>
            </w:r>
          </w:p>
        </w:tc>
        <w:tc>
          <w:tcPr>
            <w:tcW w:w="3246" w:type="pct"/>
            <w:vAlign w:val="center"/>
          </w:tcPr>
          <w:p w14:paraId="2598BE4F">
            <w:pPr>
              <w:keepNext w:val="0"/>
              <w:keepLines w:val="0"/>
              <w:pageBreakBefore w:val="0"/>
              <w:kinsoku/>
              <w:wordWrap/>
              <w:overflowPunct/>
              <w:topLinePunct w:val="0"/>
              <w:autoSpaceDE w:val="0"/>
              <w:autoSpaceDN w:val="0"/>
              <w:bidi w:val="0"/>
              <w:adjustRightInd/>
              <w:snapToGrid w:val="0"/>
              <w:spacing w:line="360" w:lineRule="auto"/>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树木修剪（确保无遮挡围墙安防设备），草坪、灌木或者地被色块每月至少修剪一次，乔木每半年至少修剪一次枯枝及树冠。</w:t>
            </w:r>
          </w:p>
        </w:tc>
        <w:tc>
          <w:tcPr>
            <w:tcW w:w="579" w:type="pct"/>
            <w:vAlign w:val="center"/>
          </w:tcPr>
          <w:p w14:paraId="77510AB1">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项</w:t>
            </w:r>
          </w:p>
        </w:tc>
        <w:tc>
          <w:tcPr>
            <w:tcW w:w="564" w:type="pct"/>
            <w:vAlign w:val="center"/>
          </w:tcPr>
          <w:p w14:paraId="2A715A7D">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w:t>
            </w:r>
          </w:p>
        </w:tc>
      </w:tr>
      <w:tr w14:paraId="7D586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9" w:hRule="atLeast"/>
          <w:jc w:val="center"/>
        </w:trPr>
        <w:tc>
          <w:tcPr>
            <w:tcW w:w="609" w:type="pct"/>
            <w:vAlign w:val="center"/>
          </w:tcPr>
          <w:p w14:paraId="005A913D">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4</w:t>
            </w:r>
          </w:p>
        </w:tc>
        <w:tc>
          <w:tcPr>
            <w:tcW w:w="3246" w:type="pct"/>
            <w:vAlign w:val="center"/>
          </w:tcPr>
          <w:p w14:paraId="291EEA23">
            <w:pPr>
              <w:keepNext w:val="0"/>
              <w:keepLines w:val="0"/>
              <w:pageBreakBefore w:val="0"/>
              <w:kinsoku/>
              <w:wordWrap/>
              <w:overflowPunct/>
              <w:topLinePunct w:val="0"/>
              <w:autoSpaceDE w:val="0"/>
              <w:autoSpaceDN w:val="0"/>
              <w:bidi w:val="0"/>
              <w:adjustRightInd/>
              <w:snapToGrid w:val="0"/>
              <w:spacing w:line="360" w:lineRule="auto"/>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草坪浇水（每周二~四次），保持地被植物、树株正常生长，绿化养护按二级养护质量标准执行。</w:t>
            </w:r>
          </w:p>
        </w:tc>
        <w:tc>
          <w:tcPr>
            <w:tcW w:w="579" w:type="pct"/>
            <w:vAlign w:val="center"/>
          </w:tcPr>
          <w:p w14:paraId="2D403EE1">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项</w:t>
            </w:r>
          </w:p>
        </w:tc>
        <w:tc>
          <w:tcPr>
            <w:tcW w:w="564" w:type="pct"/>
            <w:vAlign w:val="center"/>
          </w:tcPr>
          <w:p w14:paraId="702CA378">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w:t>
            </w:r>
          </w:p>
        </w:tc>
      </w:tr>
    </w:tbl>
    <w:p w14:paraId="5BB661D2">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right="0" w:firstLine="0" w:firstLineChars="0"/>
        <w:jc w:val="both"/>
        <w:rPr>
          <w:rFonts w:hint="eastAsia" w:ascii="宋体" w:hAnsi="宋体" w:eastAsia="宋体" w:cs="宋体"/>
          <w:b w:val="0"/>
          <w:bCs w:val="0"/>
          <w:color w:val="auto"/>
          <w:kern w:val="2"/>
          <w:sz w:val="21"/>
          <w:szCs w:val="21"/>
          <w:lang w:val="zh-CN" w:eastAsia="zh-CN" w:bidi="ar-SA"/>
        </w:rPr>
      </w:pP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
        <w:gridCol w:w="1245"/>
        <w:gridCol w:w="6736"/>
        <w:gridCol w:w="1185"/>
        <w:gridCol w:w="1196"/>
      </w:tblGrid>
      <w:tr w14:paraId="2FBA9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604" w:type="pct"/>
            <w:gridSpan w:val="2"/>
            <w:vAlign w:val="center"/>
          </w:tcPr>
          <w:p w14:paraId="792C85D1">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序号</w:t>
            </w:r>
          </w:p>
        </w:tc>
        <w:tc>
          <w:tcPr>
            <w:tcW w:w="3246" w:type="pct"/>
            <w:vAlign w:val="center"/>
          </w:tcPr>
          <w:p w14:paraId="0980817E">
            <w:pPr>
              <w:keepNext w:val="0"/>
              <w:keepLines w:val="0"/>
              <w:pageBreakBefore w:val="0"/>
              <w:kinsoku/>
              <w:wordWrap/>
              <w:overflowPunct/>
              <w:topLinePunct w:val="0"/>
              <w:autoSpaceDE w:val="0"/>
              <w:autoSpaceDN w:val="0"/>
              <w:bidi w:val="0"/>
              <w:adjustRightInd/>
              <w:snapToGrid w:val="0"/>
              <w:spacing w:line="360" w:lineRule="auto"/>
              <w:ind w:firstLine="20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环卫保洁管理服务项目</w:t>
            </w:r>
          </w:p>
        </w:tc>
        <w:tc>
          <w:tcPr>
            <w:tcW w:w="571" w:type="pct"/>
            <w:vAlign w:val="center"/>
          </w:tcPr>
          <w:p w14:paraId="3FCF3362">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单位</w:t>
            </w:r>
          </w:p>
        </w:tc>
        <w:tc>
          <w:tcPr>
            <w:tcW w:w="576" w:type="pct"/>
            <w:vAlign w:val="center"/>
          </w:tcPr>
          <w:p w14:paraId="34E6822A">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数量</w:t>
            </w:r>
          </w:p>
        </w:tc>
      </w:tr>
      <w:tr w14:paraId="6A268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4" w:type="pct"/>
          <w:trHeight w:val="154" w:hRule="atLeast"/>
          <w:jc w:val="center"/>
        </w:trPr>
        <w:tc>
          <w:tcPr>
            <w:tcW w:w="600" w:type="pct"/>
            <w:vAlign w:val="center"/>
          </w:tcPr>
          <w:p w14:paraId="77F53A8D">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w:t>
            </w:r>
          </w:p>
        </w:tc>
        <w:tc>
          <w:tcPr>
            <w:tcW w:w="3246" w:type="pct"/>
            <w:vAlign w:val="center"/>
          </w:tcPr>
          <w:p w14:paraId="497DDD75">
            <w:pPr>
              <w:keepNext w:val="0"/>
              <w:keepLines w:val="0"/>
              <w:pageBreakBefore w:val="0"/>
              <w:kinsoku/>
              <w:wordWrap/>
              <w:overflowPunct/>
              <w:topLinePunct w:val="0"/>
              <w:autoSpaceDE w:val="0"/>
              <w:autoSpaceDN w:val="0"/>
              <w:bidi w:val="0"/>
              <w:adjustRightInd/>
              <w:snapToGrid w:val="0"/>
              <w:spacing w:line="360" w:lineRule="auto"/>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每周对栏杆、门窗、卫生死角等构筑物全面清扫。地面、路面随脏随扫。泵站内地面每周湿拖一次，或随脏随清。每周清扫宣传栏、标识牌、蜘蛛网一次。</w:t>
            </w:r>
          </w:p>
        </w:tc>
        <w:tc>
          <w:tcPr>
            <w:tcW w:w="571" w:type="pct"/>
            <w:vAlign w:val="center"/>
          </w:tcPr>
          <w:p w14:paraId="156A67A9">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项</w:t>
            </w:r>
          </w:p>
        </w:tc>
        <w:tc>
          <w:tcPr>
            <w:tcW w:w="576" w:type="pct"/>
            <w:vAlign w:val="center"/>
          </w:tcPr>
          <w:p w14:paraId="08922A7D">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w:t>
            </w:r>
          </w:p>
        </w:tc>
      </w:tr>
      <w:tr w14:paraId="1B27A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4" w:type="pct"/>
          <w:trHeight w:val="154" w:hRule="atLeast"/>
          <w:jc w:val="center"/>
        </w:trPr>
        <w:tc>
          <w:tcPr>
            <w:tcW w:w="600" w:type="pct"/>
            <w:vAlign w:val="center"/>
          </w:tcPr>
          <w:p w14:paraId="6DB4AAF9">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w:t>
            </w:r>
          </w:p>
        </w:tc>
        <w:tc>
          <w:tcPr>
            <w:tcW w:w="3246" w:type="pct"/>
            <w:vAlign w:val="center"/>
          </w:tcPr>
          <w:p w14:paraId="79C0E6FD">
            <w:pPr>
              <w:keepNext w:val="0"/>
              <w:keepLines w:val="0"/>
              <w:pageBreakBefore w:val="0"/>
              <w:kinsoku/>
              <w:wordWrap/>
              <w:overflowPunct/>
              <w:topLinePunct w:val="0"/>
              <w:autoSpaceDE w:val="0"/>
              <w:autoSpaceDN w:val="0"/>
              <w:bidi w:val="0"/>
              <w:adjustRightInd/>
              <w:snapToGrid w:val="0"/>
              <w:spacing w:line="360" w:lineRule="auto"/>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消防栓、消防箱、应急灯、电房门、小电箱每周干布抹擦一次。</w:t>
            </w:r>
          </w:p>
        </w:tc>
        <w:tc>
          <w:tcPr>
            <w:tcW w:w="571" w:type="pct"/>
            <w:vAlign w:val="center"/>
          </w:tcPr>
          <w:p w14:paraId="2F6DE626">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项</w:t>
            </w:r>
          </w:p>
        </w:tc>
        <w:tc>
          <w:tcPr>
            <w:tcW w:w="576" w:type="pct"/>
            <w:vAlign w:val="center"/>
          </w:tcPr>
          <w:p w14:paraId="763B7C87">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w:t>
            </w:r>
          </w:p>
        </w:tc>
      </w:tr>
      <w:tr w14:paraId="7BB52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4" w:type="pct"/>
          <w:trHeight w:val="154" w:hRule="atLeast"/>
          <w:jc w:val="center"/>
        </w:trPr>
        <w:tc>
          <w:tcPr>
            <w:tcW w:w="600" w:type="pct"/>
            <w:vAlign w:val="center"/>
          </w:tcPr>
          <w:p w14:paraId="4EFE0DF3">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3</w:t>
            </w:r>
          </w:p>
        </w:tc>
        <w:tc>
          <w:tcPr>
            <w:tcW w:w="3246" w:type="pct"/>
            <w:vAlign w:val="center"/>
          </w:tcPr>
          <w:p w14:paraId="1E50E08B">
            <w:pPr>
              <w:keepNext w:val="0"/>
              <w:keepLines w:val="0"/>
              <w:pageBreakBefore w:val="0"/>
              <w:kinsoku/>
              <w:wordWrap/>
              <w:overflowPunct/>
              <w:topLinePunct w:val="0"/>
              <w:autoSpaceDE w:val="0"/>
              <w:autoSpaceDN w:val="0"/>
              <w:bidi w:val="0"/>
              <w:adjustRightInd/>
              <w:snapToGrid w:val="0"/>
              <w:spacing w:line="360" w:lineRule="auto"/>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垃圾的处置及转运，含生活垃圾、格栅机分离出的垃圾，每天清运出泵站。格栅机从污水分离出的垃圾（非生活垃圾）要按照相关部门规定处置。</w:t>
            </w:r>
          </w:p>
        </w:tc>
        <w:tc>
          <w:tcPr>
            <w:tcW w:w="571" w:type="pct"/>
            <w:vAlign w:val="center"/>
          </w:tcPr>
          <w:p w14:paraId="727BF9AB">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项</w:t>
            </w:r>
          </w:p>
        </w:tc>
        <w:tc>
          <w:tcPr>
            <w:tcW w:w="576" w:type="pct"/>
            <w:vAlign w:val="center"/>
          </w:tcPr>
          <w:p w14:paraId="6362E18C">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w:t>
            </w:r>
          </w:p>
        </w:tc>
      </w:tr>
    </w:tbl>
    <w:p w14:paraId="49D8A2D2">
      <w:pPr>
        <w:keepNext w:val="0"/>
        <w:keepLines w:val="0"/>
        <w:pageBreakBefore w:val="0"/>
        <w:kinsoku/>
        <w:wordWrap/>
        <w:overflowPunct/>
        <w:topLinePunct w:val="0"/>
        <w:autoSpaceDE w:val="0"/>
        <w:autoSpaceDN w:val="0"/>
        <w:bidi w:val="0"/>
        <w:adjustRightInd/>
        <w:snapToGrid w:val="0"/>
        <w:spacing w:line="360" w:lineRule="auto"/>
        <w:ind w:firstLine="0" w:firstLineChars="0"/>
        <w:jc w:val="left"/>
        <w:rPr>
          <w:rFonts w:hint="eastAsia" w:ascii="宋体" w:hAnsi="宋体" w:eastAsia="宋体" w:cs="宋体"/>
          <w:b w:val="0"/>
          <w:color w:val="auto"/>
          <w:kern w:val="0"/>
          <w:sz w:val="21"/>
          <w:szCs w:val="21"/>
        </w:rPr>
      </w:pP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
        <w:gridCol w:w="1245"/>
        <w:gridCol w:w="6749"/>
        <w:gridCol w:w="1162"/>
        <w:gridCol w:w="1204"/>
      </w:tblGrid>
      <w:tr w14:paraId="55ED4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blHeader/>
          <w:jc w:val="center"/>
        </w:trPr>
        <w:tc>
          <w:tcPr>
            <w:tcW w:w="605" w:type="pct"/>
            <w:gridSpan w:val="2"/>
            <w:vAlign w:val="center"/>
          </w:tcPr>
          <w:p w14:paraId="21A0C6A3">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序号</w:t>
            </w:r>
          </w:p>
        </w:tc>
        <w:tc>
          <w:tcPr>
            <w:tcW w:w="3253" w:type="pct"/>
            <w:vAlign w:val="center"/>
          </w:tcPr>
          <w:p w14:paraId="5C0A4951">
            <w:pPr>
              <w:keepNext w:val="0"/>
              <w:keepLines w:val="0"/>
              <w:pageBreakBefore w:val="0"/>
              <w:kinsoku/>
              <w:wordWrap/>
              <w:overflowPunct/>
              <w:topLinePunct w:val="0"/>
              <w:autoSpaceDE w:val="0"/>
              <w:autoSpaceDN w:val="0"/>
              <w:bidi w:val="0"/>
              <w:adjustRightInd/>
              <w:snapToGrid w:val="0"/>
              <w:spacing w:line="360" w:lineRule="auto"/>
              <w:ind w:firstLine="20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其它项目</w:t>
            </w:r>
          </w:p>
        </w:tc>
        <w:tc>
          <w:tcPr>
            <w:tcW w:w="560" w:type="pct"/>
            <w:vAlign w:val="center"/>
          </w:tcPr>
          <w:p w14:paraId="7A15F72A">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单位</w:t>
            </w:r>
          </w:p>
        </w:tc>
        <w:tc>
          <w:tcPr>
            <w:tcW w:w="580" w:type="pct"/>
            <w:vAlign w:val="center"/>
          </w:tcPr>
          <w:p w14:paraId="5010BC3A">
            <w:pPr>
              <w:keepNext w:val="0"/>
              <w:keepLines w:val="0"/>
              <w:pageBreakBefore w:val="0"/>
              <w:kinsoku/>
              <w:wordWrap/>
              <w:overflowPunct/>
              <w:topLinePunct w:val="0"/>
              <w:autoSpaceDE w:val="0"/>
              <w:autoSpaceDN w:val="0"/>
              <w:bidi w:val="0"/>
              <w:adjustRightInd/>
              <w:snapToGrid w:val="0"/>
              <w:spacing w:line="360" w:lineRule="auto"/>
              <w:ind w:firstLine="20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数量</w:t>
            </w:r>
          </w:p>
        </w:tc>
      </w:tr>
      <w:tr w14:paraId="706FB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 w:type="pct"/>
          <w:trHeight w:val="90" w:hRule="atLeast"/>
          <w:jc w:val="center"/>
        </w:trPr>
        <w:tc>
          <w:tcPr>
            <w:tcW w:w="600" w:type="pct"/>
            <w:vAlign w:val="center"/>
          </w:tcPr>
          <w:p w14:paraId="258B3445">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w:t>
            </w:r>
          </w:p>
        </w:tc>
        <w:tc>
          <w:tcPr>
            <w:tcW w:w="3253" w:type="pct"/>
            <w:vAlign w:val="center"/>
          </w:tcPr>
          <w:p w14:paraId="12B2501A">
            <w:pPr>
              <w:keepNext w:val="0"/>
              <w:keepLines w:val="0"/>
              <w:pageBreakBefore w:val="0"/>
              <w:kinsoku/>
              <w:wordWrap/>
              <w:overflowPunct/>
              <w:topLinePunct w:val="0"/>
              <w:autoSpaceDE w:val="0"/>
              <w:autoSpaceDN w:val="0"/>
              <w:bidi w:val="0"/>
              <w:adjustRightInd/>
              <w:snapToGrid w:val="0"/>
              <w:spacing w:line="360" w:lineRule="auto"/>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泵站除“五害”（灭鼠、灭蟑、灭蝇、灭蚊、灭蚁)及驱蛇</w:t>
            </w:r>
          </w:p>
        </w:tc>
        <w:tc>
          <w:tcPr>
            <w:tcW w:w="560" w:type="pct"/>
            <w:vAlign w:val="center"/>
          </w:tcPr>
          <w:p w14:paraId="521857C7">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项</w:t>
            </w:r>
          </w:p>
        </w:tc>
        <w:tc>
          <w:tcPr>
            <w:tcW w:w="580" w:type="pct"/>
            <w:vAlign w:val="center"/>
          </w:tcPr>
          <w:p w14:paraId="244BCA48">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w:t>
            </w:r>
          </w:p>
        </w:tc>
      </w:tr>
      <w:tr w14:paraId="6534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 w:type="pct"/>
          <w:trHeight w:val="154" w:hRule="atLeast"/>
          <w:jc w:val="center"/>
        </w:trPr>
        <w:tc>
          <w:tcPr>
            <w:tcW w:w="600" w:type="pct"/>
            <w:vAlign w:val="center"/>
          </w:tcPr>
          <w:p w14:paraId="465F789D">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w:t>
            </w:r>
          </w:p>
        </w:tc>
        <w:tc>
          <w:tcPr>
            <w:tcW w:w="3253" w:type="pct"/>
            <w:vAlign w:val="center"/>
          </w:tcPr>
          <w:p w14:paraId="45BC53A7">
            <w:pPr>
              <w:keepNext w:val="0"/>
              <w:keepLines w:val="0"/>
              <w:pageBreakBefore w:val="0"/>
              <w:kinsoku/>
              <w:wordWrap/>
              <w:overflowPunct/>
              <w:topLinePunct w:val="0"/>
              <w:autoSpaceDE w:val="0"/>
              <w:autoSpaceDN w:val="0"/>
              <w:bidi w:val="0"/>
              <w:adjustRightInd/>
              <w:snapToGrid w:val="0"/>
              <w:spacing w:line="360" w:lineRule="auto"/>
              <w:jc w:val="left"/>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泵站防疫（配备防疫物资、落实防疫工作）</w:t>
            </w:r>
          </w:p>
        </w:tc>
        <w:tc>
          <w:tcPr>
            <w:tcW w:w="560" w:type="pct"/>
            <w:vAlign w:val="center"/>
          </w:tcPr>
          <w:p w14:paraId="45F7F4F4">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项</w:t>
            </w:r>
          </w:p>
        </w:tc>
        <w:tc>
          <w:tcPr>
            <w:tcW w:w="580" w:type="pct"/>
            <w:vAlign w:val="center"/>
          </w:tcPr>
          <w:p w14:paraId="0DA66B6F">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w:t>
            </w:r>
          </w:p>
        </w:tc>
      </w:tr>
    </w:tbl>
    <w:p w14:paraId="285CC6F3">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right="0" w:firstLine="0" w:firstLineChars="0"/>
        <w:jc w:val="both"/>
        <w:rPr>
          <w:rFonts w:hint="eastAsia" w:ascii="宋体" w:hAnsi="宋体" w:eastAsia="宋体" w:cs="宋体"/>
          <w:b w:val="0"/>
          <w:bCs w:val="0"/>
          <w:color w:val="auto"/>
          <w:kern w:val="2"/>
          <w:sz w:val="21"/>
          <w:szCs w:val="21"/>
          <w:lang w:val="en-US" w:eastAsia="zh-CN" w:bidi="ar-SA"/>
        </w:rPr>
      </w:pPr>
    </w:p>
    <w:p w14:paraId="7226501C">
      <w:pPr>
        <w:keepNext w:val="0"/>
        <w:keepLines w:val="0"/>
        <w:pageBreakBefore w:val="0"/>
        <w:widowControl w:val="0"/>
        <w:numPr>
          <w:ilvl w:val="255"/>
          <w:numId w:val="0"/>
        </w:numPr>
        <w:kinsoku/>
        <w:wordWrap/>
        <w:overflowPunct/>
        <w:topLinePunct w:val="0"/>
        <w:autoSpaceDE w:val="0"/>
        <w:autoSpaceDN w:val="0"/>
        <w:bidi w:val="0"/>
        <w:adjustRightInd w:val="0"/>
        <w:snapToGrid w:val="0"/>
        <w:spacing w:before="0" w:beforeLines="0" w:after="0" w:afterLines="0" w:line="360" w:lineRule="auto"/>
        <w:ind w:right="-26" w:firstLine="420" w:firstLineChars="200"/>
        <w:jc w:val="left"/>
        <w:rPr>
          <w:rFonts w:hint="eastAsia" w:ascii="宋体" w:hAnsi="宋体" w:eastAsia="宋体" w:cs="宋体"/>
          <w:b w:val="0"/>
          <w:bCs w:val="0"/>
          <w:color w:val="auto"/>
          <w:sz w:val="21"/>
          <w:szCs w:val="21"/>
          <w:lang w:val="zh-CN" w:eastAsia="zh-CN" w:bidi="ar-SA"/>
        </w:rPr>
      </w:pPr>
      <w:r>
        <w:rPr>
          <w:rFonts w:hint="eastAsia" w:ascii="宋体" w:hAnsi="宋体" w:eastAsia="宋体" w:cs="宋体"/>
          <w:b w:val="0"/>
          <w:bCs w:val="0"/>
          <w:color w:val="auto"/>
          <w:sz w:val="21"/>
          <w:szCs w:val="21"/>
          <w:lang w:val="en-US" w:eastAsia="zh-CN" w:bidi="ar-SA"/>
        </w:rPr>
        <w:t>4.3.2无人值守运营（绿化</w:t>
      </w:r>
      <w:r>
        <w:rPr>
          <w:rFonts w:hint="eastAsia" w:ascii="宋体" w:hAnsi="宋体" w:eastAsia="宋体" w:cs="宋体"/>
          <w:b w:val="0"/>
          <w:bCs w:val="0"/>
          <w:color w:val="auto"/>
          <w:sz w:val="21"/>
          <w:szCs w:val="21"/>
          <w:lang w:val="zh-CN" w:eastAsia="zh-CN" w:bidi="ar-SA"/>
        </w:rPr>
        <w:t>、</w:t>
      </w:r>
      <w:r>
        <w:rPr>
          <w:rFonts w:hint="eastAsia" w:ascii="宋体" w:hAnsi="宋体" w:eastAsia="宋体" w:cs="宋体"/>
          <w:b w:val="0"/>
          <w:bCs w:val="0"/>
          <w:color w:val="auto"/>
          <w:sz w:val="21"/>
          <w:szCs w:val="21"/>
          <w:lang w:val="en-US" w:eastAsia="zh-CN" w:bidi="ar-SA"/>
        </w:rPr>
        <w:t>保洁</w:t>
      </w:r>
      <w:r>
        <w:rPr>
          <w:rFonts w:hint="eastAsia" w:ascii="宋体" w:hAnsi="宋体" w:eastAsia="宋体" w:cs="宋体"/>
          <w:b w:val="0"/>
          <w:bCs w:val="0"/>
          <w:color w:val="auto"/>
          <w:sz w:val="21"/>
          <w:szCs w:val="21"/>
          <w:lang w:val="zh-CN" w:eastAsia="zh-CN" w:bidi="ar-SA"/>
        </w:rPr>
        <w:t>、</w:t>
      </w:r>
      <w:r>
        <w:rPr>
          <w:rFonts w:hint="eastAsia" w:ascii="宋体" w:hAnsi="宋体" w:eastAsia="宋体" w:cs="宋体"/>
          <w:b w:val="0"/>
          <w:bCs w:val="0"/>
          <w:color w:val="auto"/>
          <w:sz w:val="21"/>
          <w:szCs w:val="21"/>
          <w:lang w:val="en-US" w:eastAsia="zh-CN" w:bidi="ar-SA"/>
        </w:rPr>
        <w:t>除五害）</w:t>
      </w:r>
    </w:p>
    <w:tbl>
      <w:tblPr>
        <w:tblStyle w:val="36"/>
        <w:tblW w:w="50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6743"/>
        <w:gridCol w:w="1203"/>
        <w:gridCol w:w="1172"/>
      </w:tblGrid>
      <w:tr w14:paraId="16CC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609" w:type="pct"/>
            <w:vAlign w:val="center"/>
          </w:tcPr>
          <w:p w14:paraId="06A19AA2">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序号</w:t>
            </w:r>
          </w:p>
        </w:tc>
        <w:tc>
          <w:tcPr>
            <w:tcW w:w="3246" w:type="pct"/>
            <w:vAlign w:val="center"/>
          </w:tcPr>
          <w:p w14:paraId="6A05E8E7">
            <w:pPr>
              <w:keepNext w:val="0"/>
              <w:keepLines w:val="0"/>
              <w:pageBreakBefore w:val="0"/>
              <w:kinsoku/>
              <w:wordWrap/>
              <w:overflowPunct/>
              <w:topLinePunct w:val="0"/>
              <w:autoSpaceDE w:val="0"/>
              <w:autoSpaceDN w:val="0"/>
              <w:bidi w:val="0"/>
              <w:adjustRightInd/>
              <w:snapToGrid w:val="0"/>
              <w:spacing w:line="360" w:lineRule="auto"/>
              <w:ind w:firstLine="20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绿化管理服务项目</w:t>
            </w:r>
          </w:p>
        </w:tc>
        <w:tc>
          <w:tcPr>
            <w:tcW w:w="579" w:type="pct"/>
            <w:vAlign w:val="center"/>
          </w:tcPr>
          <w:p w14:paraId="75681215">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单位</w:t>
            </w:r>
          </w:p>
        </w:tc>
        <w:tc>
          <w:tcPr>
            <w:tcW w:w="564" w:type="pct"/>
            <w:vAlign w:val="center"/>
          </w:tcPr>
          <w:p w14:paraId="50408743">
            <w:pPr>
              <w:keepNext w:val="0"/>
              <w:keepLines w:val="0"/>
              <w:pageBreakBefore w:val="0"/>
              <w:kinsoku/>
              <w:wordWrap/>
              <w:overflowPunct/>
              <w:topLinePunct w:val="0"/>
              <w:autoSpaceDE w:val="0"/>
              <w:autoSpaceDN w:val="0"/>
              <w:bidi w:val="0"/>
              <w:adjustRightInd/>
              <w:snapToGrid w:val="0"/>
              <w:spacing w:line="360" w:lineRule="auto"/>
              <w:ind w:firstLine="20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数量</w:t>
            </w:r>
          </w:p>
        </w:tc>
      </w:tr>
      <w:tr w14:paraId="5C89B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609" w:type="pct"/>
            <w:vAlign w:val="center"/>
          </w:tcPr>
          <w:p w14:paraId="67B17877">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w:t>
            </w:r>
          </w:p>
        </w:tc>
        <w:tc>
          <w:tcPr>
            <w:tcW w:w="3246" w:type="pct"/>
            <w:vAlign w:val="center"/>
          </w:tcPr>
          <w:p w14:paraId="26F9C2B9">
            <w:pPr>
              <w:keepNext w:val="0"/>
              <w:keepLines w:val="0"/>
              <w:pageBreakBefore w:val="0"/>
              <w:kinsoku/>
              <w:wordWrap/>
              <w:overflowPunct/>
              <w:topLinePunct w:val="0"/>
              <w:autoSpaceDE w:val="0"/>
              <w:autoSpaceDN w:val="0"/>
              <w:bidi w:val="0"/>
              <w:adjustRightInd/>
              <w:snapToGrid w:val="0"/>
              <w:spacing w:line="360" w:lineRule="auto"/>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绿化的成活、修剪、施肥、浇水、除虫、清除杂草等日常养护</w:t>
            </w:r>
          </w:p>
        </w:tc>
        <w:tc>
          <w:tcPr>
            <w:tcW w:w="579" w:type="pct"/>
            <w:vAlign w:val="center"/>
          </w:tcPr>
          <w:p w14:paraId="2FEC31E7">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项</w:t>
            </w:r>
          </w:p>
        </w:tc>
        <w:tc>
          <w:tcPr>
            <w:tcW w:w="564" w:type="pct"/>
            <w:vAlign w:val="center"/>
          </w:tcPr>
          <w:p w14:paraId="67122044">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w:t>
            </w:r>
          </w:p>
        </w:tc>
      </w:tr>
      <w:tr w14:paraId="726FE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609" w:type="pct"/>
            <w:vAlign w:val="center"/>
          </w:tcPr>
          <w:p w14:paraId="410E95A9">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w:t>
            </w:r>
          </w:p>
        </w:tc>
        <w:tc>
          <w:tcPr>
            <w:tcW w:w="3246" w:type="pct"/>
            <w:vAlign w:val="center"/>
          </w:tcPr>
          <w:p w14:paraId="3DF3394F">
            <w:pPr>
              <w:keepNext w:val="0"/>
              <w:keepLines w:val="0"/>
              <w:pageBreakBefore w:val="0"/>
              <w:kinsoku/>
              <w:wordWrap/>
              <w:overflowPunct/>
              <w:topLinePunct w:val="0"/>
              <w:autoSpaceDE w:val="0"/>
              <w:autoSpaceDN w:val="0"/>
              <w:bidi w:val="0"/>
              <w:adjustRightInd/>
              <w:snapToGrid w:val="0"/>
              <w:spacing w:line="360" w:lineRule="auto"/>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绿地保洁、草地铺沙平整(必须用疏草机对草地进行疏草)和植物老化的复壮等，绿化养护期内出现植物枯死情况，要求补种同规格同种类植物(花坛内的时花种养除外)</w:t>
            </w:r>
          </w:p>
        </w:tc>
        <w:tc>
          <w:tcPr>
            <w:tcW w:w="579" w:type="pct"/>
            <w:vAlign w:val="center"/>
          </w:tcPr>
          <w:p w14:paraId="2F1EB9EF">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项</w:t>
            </w:r>
          </w:p>
        </w:tc>
        <w:tc>
          <w:tcPr>
            <w:tcW w:w="564" w:type="pct"/>
            <w:vAlign w:val="center"/>
          </w:tcPr>
          <w:p w14:paraId="5D99C7AE">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w:t>
            </w:r>
          </w:p>
        </w:tc>
      </w:tr>
      <w:tr w14:paraId="2CB2F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609" w:type="pct"/>
            <w:vAlign w:val="center"/>
          </w:tcPr>
          <w:p w14:paraId="7063A433">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3</w:t>
            </w:r>
          </w:p>
        </w:tc>
        <w:tc>
          <w:tcPr>
            <w:tcW w:w="3246" w:type="pct"/>
            <w:vAlign w:val="center"/>
          </w:tcPr>
          <w:p w14:paraId="6A6EB33A">
            <w:pPr>
              <w:keepNext w:val="0"/>
              <w:keepLines w:val="0"/>
              <w:pageBreakBefore w:val="0"/>
              <w:kinsoku/>
              <w:wordWrap/>
              <w:overflowPunct/>
              <w:topLinePunct w:val="0"/>
              <w:autoSpaceDE w:val="0"/>
              <w:autoSpaceDN w:val="0"/>
              <w:bidi w:val="0"/>
              <w:adjustRightInd/>
              <w:snapToGrid w:val="0"/>
              <w:spacing w:line="360" w:lineRule="auto"/>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树木修剪（确保无遮挡围墙安防设备），草坪、灌木或者地被色块每月至少修剪一次，乔木每半年至少修剪一次枯枝及树冠。</w:t>
            </w:r>
          </w:p>
        </w:tc>
        <w:tc>
          <w:tcPr>
            <w:tcW w:w="579" w:type="pct"/>
            <w:vAlign w:val="center"/>
          </w:tcPr>
          <w:p w14:paraId="49CB8667">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项</w:t>
            </w:r>
          </w:p>
        </w:tc>
        <w:tc>
          <w:tcPr>
            <w:tcW w:w="564" w:type="pct"/>
            <w:vAlign w:val="center"/>
          </w:tcPr>
          <w:p w14:paraId="588C94C1">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w:t>
            </w:r>
          </w:p>
        </w:tc>
      </w:tr>
      <w:tr w14:paraId="0ACF9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9" w:hRule="atLeast"/>
          <w:jc w:val="center"/>
        </w:trPr>
        <w:tc>
          <w:tcPr>
            <w:tcW w:w="609" w:type="pct"/>
            <w:vAlign w:val="center"/>
          </w:tcPr>
          <w:p w14:paraId="17F8999D">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4</w:t>
            </w:r>
          </w:p>
        </w:tc>
        <w:tc>
          <w:tcPr>
            <w:tcW w:w="3246" w:type="pct"/>
            <w:vAlign w:val="center"/>
          </w:tcPr>
          <w:p w14:paraId="081EE00C">
            <w:pPr>
              <w:keepNext w:val="0"/>
              <w:keepLines w:val="0"/>
              <w:pageBreakBefore w:val="0"/>
              <w:kinsoku/>
              <w:wordWrap/>
              <w:overflowPunct/>
              <w:topLinePunct w:val="0"/>
              <w:autoSpaceDE w:val="0"/>
              <w:autoSpaceDN w:val="0"/>
              <w:bidi w:val="0"/>
              <w:adjustRightInd/>
              <w:snapToGrid w:val="0"/>
              <w:spacing w:line="360" w:lineRule="auto"/>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草坪浇水（每周二~四次），保持地被植物、树株正常生长，绿化养护按二级养护质量标准执行。</w:t>
            </w:r>
          </w:p>
        </w:tc>
        <w:tc>
          <w:tcPr>
            <w:tcW w:w="579" w:type="pct"/>
            <w:vAlign w:val="center"/>
          </w:tcPr>
          <w:p w14:paraId="0B4E8D13">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项</w:t>
            </w:r>
          </w:p>
        </w:tc>
        <w:tc>
          <w:tcPr>
            <w:tcW w:w="564" w:type="pct"/>
            <w:vAlign w:val="center"/>
          </w:tcPr>
          <w:p w14:paraId="5FA80A08">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w:t>
            </w:r>
          </w:p>
        </w:tc>
      </w:tr>
    </w:tbl>
    <w:p w14:paraId="57A1A25B">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right="0" w:firstLine="0" w:firstLineChars="0"/>
        <w:jc w:val="both"/>
        <w:rPr>
          <w:rFonts w:hint="eastAsia" w:ascii="宋体" w:hAnsi="宋体" w:eastAsia="宋体" w:cs="宋体"/>
          <w:b w:val="0"/>
          <w:bCs w:val="0"/>
          <w:color w:val="auto"/>
          <w:kern w:val="2"/>
          <w:sz w:val="21"/>
          <w:szCs w:val="21"/>
          <w:lang w:val="zh-CN" w:eastAsia="zh-CN" w:bidi="ar-SA"/>
        </w:rPr>
      </w:pP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
        <w:gridCol w:w="1245"/>
        <w:gridCol w:w="6736"/>
        <w:gridCol w:w="1185"/>
        <w:gridCol w:w="1196"/>
      </w:tblGrid>
      <w:tr w14:paraId="6A7A8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blHeader/>
          <w:jc w:val="center"/>
        </w:trPr>
        <w:tc>
          <w:tcPr>
            <w:tcW w:w="604" w:type="pct"/>
            <w:gridSpan w:val="2"/>
            <w:vAlign w:val="center"/>
          </w:tcPr>
          <w:p w14:paraId="6A385B33">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序号</w:t>
            </w:r>
          </w:p>
        </w:tc>
        <w:tc>
          <w:tcPr>
            <w:tcW w:w="3246" w:type="pct"/>
            <w:vAlign w:val="center"/>
          </w:tcPr>
          <w:p w14:paraId="7C70358A">
            <w:pPr>
              <w:keepNext w:val="0"/>
              <w:keepLines w:val="0"/>
              <w:pageBreakBefore w:val="0"/>
              <w:kinsoku/>
              <w:wordWrap/>
              <w:overflowPunct/>
              <w:topLinePunct w:val="0"/>
              <w:autoSpaceDE w:val="0"/>
              <w:autoSpaceDN w:val="0"/>
              <w:bidi w:val="0"/>
              <w:adjustRightInd/>
              <w:snapToGrid w:val="0"/>
              <w:spacing w:line="360" w:lineRule="auto"/>
              <w:ind w:firstLine="20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环卫保洁管理服务项目</w:t>
            </w:r>
          </w:p>
        </w:tc>
        <w:tc>
          <w:tcPr>
            <w:tcW w:w="571" w:type="pct"/>
            <w:vAlign w:val="center"/>
          </w:tcPr>
          <w:p w14:paraId="58298634">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单位</w:t>
            </w:r>
          </w:p>
        </w:tc>
        <w:tc>
          <w:tcPr>
            <w:tcW w:w="576" w:type="pct"/>
            <w:vAlign w:val="center"/>
          </w:tcPr>
          <w:p w14:paraId="3C9EA3B0">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数量</w:t>
            </w:r>
          </w:p>
        </w:tc>
      </w:tr>
      <w:tr w14:paraId="37FD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4" w:type="pct"/>
          <w:trHeight w:val="154" w:hRule="atLeast"/>
          <w:jc w:val="center"/>
        </w:trPr>
        <w:tc>
          <w:tcPr>
            <w:tcW w:w="600" w:type="pct"/>
            <w:vAlign w:val="center"/>
          </w:tcPr>
          <w:p w14:paraId="025076B8">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w:t>
            </w:r>
          </w:p>
        </w:tc>
        <w:tc>
          <w:tcPr>
            <w:tcW w:w="3246" w:type="pct"/>
            <w:vAlign w:val="center"/>
          </w:tcPr>
          <w:p w14:paraId="25BAA0EE">
            <w:pPr>
              <w:keepNext w:val="0"/>
              <w:keepLines w:val="0"/>
              <w:pageBreakBefore w:val="0"/>
              <w:kinsoku/>
              <w:wordWrap/>
              <w:overflowPunct/>
              <w:topLinePunct w:val="0"/>
              <w:autoSpaceDE w:val="0"/>
              <w:autoSpaceDN w:val="0"/>
              <w:bidi w:val="0"/>
              <w:adjustRightInd/>
              <w:snapToGrid w:val="0"/>
              <w:spacing w:line="360" w:lineRule="auto"/>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每周对栏杆、门窗、卫生死角等构筑物全面清扫。地面、路面随脏随扫。泵站内地面每周湿拖一次，或随脏随清。每周清扫宣传栏、标识牌、蜘蛛网一次。</w:t>
            </w:r>
          </w:p>
        </w:tc>
        <w:tc>
          <w:tcPr>
            <w:tcW w:w="571" w:type="pct"/>
            <w:vAlign w:val="center"/>
          </w:tcPr>
          <w:p w14:paraId="746FA037">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项</w:t>
            </w:r>
          </w:p>
        </w:tc>
        <w:tc>
          <w:tcPr>
            <w:tcW w:w="576" w:type="pct"/>
            <w:vAlign w:val="center"/>
          </w:tcPr>
          <w:p w14:paraId="07A7FA57">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w:t>
            </w:r>
          </w:p>
        </w:tc>
      </w:tr>
      <w:tr w14:paraId="29610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4" w:type="pct"/>
          <w:trHeight w:val="154" w:hRule="atLeast"/>
          <w:jc w:val="center"/>
        </w:trPr>
        <w:tc>
          <w:tcPr>
            <w:tcW w:w="600" w:type="pct"/>
            <w:vAlign w:val="center"/>
          </w:tcPr>
          <w:p w14:paraId="28969ABD">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w:t>
            </w:r>
          </w:p>
        </w:tc>
        <w:tc>
          <w:tcPr>
            <w:tcW w:w="3246" w:type="pct"/>
            <w:vAlign w:val="center"/>
          </w:tcPr>
          <w:p w14:paraId="252CE6FC">
            <w:pPr>
              <w:keepNext w:val="0"/>
              <w:keepLines w:val="0"/>
              <w:pageBreakBefore w:val="0"/>
              <w:kinsoku/>
              <w:wordWrap/>
              <w:overflowPunct/>
              <w:topLinePunct w:val="0"/>
              <w:autoSpaceDE w:val="0"/>
              <w:autoSpaceDN w:val="0"/>
              <w:bidi w:val="0"/>
              <w:adjustRightInd/>
              <w:snapToGrid w:val="0"/>
              <w:spacing w:line="360" w:lineRule="auto"/>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消防栓、消防箱、应急灯、电房门、小电箱每周干布抹擦一次。</w:t>
            </w:r>
          </w:p>
        </w:tc>
        <w:tc>
          <w:tcPr>
            <w:tcW w:w="571" w:type="pct"/>
            <w:vAlign w:val="center"/>
          </w:tcPr>
          <w:p w14:paraId="4C3E6BD7">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项</w:t>
            </w:r>
          </w:p>
        </w:tc>
        <w:tc>
          <w:tcPr>
            <w:tcW w:w="576" w:type="pct"/>
            <w:vAlign w:val="center"/>
          </w:tcPr>
          <w:p w14:paraId="3681A594">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w:t>
            </w:r>
          </w:p>
        </w:tc>
      </w:tr>
      <w:tr w14:paraId="75E31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4" w:type="pct"/>
          <w:trHeight w:val="154" w:hRule="atLeast"/>
          <w:jc w:val="center"/>
        </w:trPr>
        <w:tc>
          <w:tcPr>
            <w:tcW w:w="600" w:type="pct"/>
            <w:vAlign w:val="center"/>
          </w:tcPr>
          <w:p w14:paraId="4411536E">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3</w:t>
            </w:r>
          </w:p>
        </w:tc>
        <w:tc>
          <w:tcPr>
            <w:tcW w:w="3246" w:type="pct"/>
            <w:vAlign w:val="center"/>
          </w:tcPr>
          <w:p w14:paraId="52BD93C4">
            <w:pPr>
              <w:keepNext w:val="0"/>
              <w:keepLines w:val="0"/>
              <w:pageBreakBefore w:val="0"/>
              <w:kinsoku/>
              <w:wordWrap/>
              <w:overflowPunct/>
              <w:topLinePunct w:val="0"/>
              <w:autoSpaceDE w:val="0"/>
              <w:autoSpaceDN w:val="0"/>
              <w:bidi w:val="0"/>
              <w:adjustRightInd/>
              <w:snapToGrid w:val="0"/>
              <w:spacing w:line="360" w:lineRule="auto"/>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垃圾的处置及转运，含生活垃圾、格栅机分离出的垃圾，每天清运出泵站。格栅机从污水分离出的垃圾（非生活垃圾）要按照相关部门规定处置。</w:t>
            </w:r>
          </w:p>
        </w:tc>
        <w:tc>
          <w:tcPr>
            <w:tcW w:w="571" w:type="pct"/>
            <w:vAlign w:val="center"/>
          </w:tcPr>
          <w:p w14:paraId="7815D31F">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项</w:t>
            </w:r>
          </w:p>
        </w:tc>
        <w:tc>
          <w:tcPr>
            <w:tcW w:w="576" w:type="pct"/>
            <w:vAlign w:val="center"/>
          </w:tcPr>
          <w:p w14:paraId="5F62C48F">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w:t>
            </w:r>
          </w:p>
        </w:tc>
      </w:tr>
    </w:tbl>
    <w:p w14:paraId="31AF9381">
      <w:pPr>
        <w:keepNext w:val="0"/>
        <w:keepLines w:val="0"/>
        <w:pageBreakBefore w:val="0"/>
        <w:kinsoku/>
        <w:wordWrap/>
        <w:overflowPunct/>
        <w:topLinePunct w:val="0"/>
        <w:autoSpaceDE w:val="0"/>
        <w:autoSpaceDN w:val="0"/>
        <w:bidi w:val="0"/>
        <w:adjustRightInd/>
        <w:snapToGrid w:val="0"/>
        <w:spacing w:line="360" w:lineRule="auto"/>
        <w:jc w:val="left"/>
        <w:rPr>
          <w:rFonts w:hint="eastAsia" w:ascii="宋体" w:hAnsi="宋体" w:eastAsia="宋体" w:cs="宋体"/>
          <w:b w:val="0"/>
          <w:color w:val="auto"/>
          <w:kern w:val="0"/>
          <w:sz w:val="21"/>
          <w:szCs w:val="21"/>
        </w:rPr>
      </w:pP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
        <w:gridCol w:w="1245"/>
        <w:gridCol w:w="6749"/>
        <w:gridCol w:w="1162"/>
        <w:gridCol w:w="1204"/>
      </w:tblGrid>
      <w:tr w14:paraId="4C7D6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blHeader/>
          <w:jc w:val="center"/>
        </w:trPr>
        <w:tc>
          <w:tcPr>
            <w:tcW w:w="605" w:type="pct"/>
            <w:gridSpan w:val="2"/>
            <w:vAlign w:val="center"/>
          </w:tcPr>
          <w:p w14:paraId="28796895">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序号</w:t>
            </w:r>
          </w:p>
        </w:tc>
        <w:tc>
          <w:tcPr>
            <w:tcW w:w="3253" w:type="pct"/>
            <w:vAlign w:val="center"/>
          </w:tcPr>
          <w:p w14:paraId="20E5A78A">
            <w:pPr>
              <w:keepNext w:val="0"/>
              <w:keepLines w:val="0"/>
              <w:pageBreakBefore w:val="0"/>
              <w:kinsoku/>
              <w:wordWrap/>
              <w:overflowPunct/>
              <w:topLinePunct w:val="0"/>
              <w:autoSpaceDE w:val="0"/>
              <w:autoSpaceDN w:val="0"/>
              <w:bidi w:val="0"/>
              <w:adjustRightInd/>
              <w:snapToGrid w:val="0"/>
              <w:spacing w:line="360" w:lineRule="auto"/>
              <w:ind w:firstLine="20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其它项目</w:t>
            </w:r>
          </w:p>
        </w:tc>
        <w:tc>
          <w:tcPr>
            <w:tcW w:w="560" w:type="pct"/>
            <w:vAlign w:val="center"/>
          </w:tcPr>
          <w:p w14:paraId="71E240AB">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单位</w:t>
            </w:r>
          </w:p>
        </w:tc>
        <w:tc>
          <w:tcPr>
            <w:tcW w:w="580" w:type="pct"/>
            <w:vAlign w:val="center"/>
          </w:tcPr>
          <w:p w14:paraId="0AA658DC">
            <w:pPr>
              <w:keepNext w:val="0"/>
              <w:keepLines w:val="0"/>
              <w:pageBreakBefore w:val="0"/>
              <w:kinsoku/>
              <w:wordWrap/>
              <w:overflowPunct/>
              <w:topLinePunct w:val="0"/>
              <w:autoSpaceDE w:val="0"/>
              <w:autoSpaceDN w:val="0"/>
              <w:bidi w:val="0"/>
              <w:adjustRightInd/>
              <w:snapToGrid w:val="0"/>
              <w:spacing w:line="360" w:lineRule="auto"/>
              <w:ind w:firstLine="20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数量</w:t>
            </w:r>
          </w:p>
        </w:tc>
      </w:tr>
      <w:tr w14:paraId="3905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 w:type="pct"/>
          <w:trHeight w:val="90" w:hRule="atLeast"/>
          <w:jc w:val="center"/>
        </w:trPr>
        <w:tc>
          <w:tcPr>
            <w:tcW w:w="600" w:type="pct"/>
            <w:vAlign w:val="center"/>
          </w:tcPr>
          <w:p w14:paraId="7E39B139">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w:t>
            </w:r>
          </w:p>
        </w:tc>
        <w:tc>
          <w:tcPr>
            <w:tcW w:w="3253" w:type="pct"/>
            <w:vAlign w:val="center"/>
          </w:tcPr>
          <w:p w14:paraId="4B1BE6EA">
            <w:pPr>
              <w:keepNext w:val="0"/>
              <w:keepLines w:val="0"/>
              <w:pageBreakBefore w:val="0"/>
              <w:kinsoku/>
              <w:wordWrap/>
              <w:overflowPunct/>
              <w:topLinePunct w:val="0"/>
              <w:autoSpaceDE w:val="0"/>
              <w:autoSpaceDN w:val="0"/>
              <w:bidi w:val="0"/>
              <w:adjustRightInd/>
              <w:snapToGrid w:val="0"/>
              <w:spacing w:line="360" w:lineRule="auto"/>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泵站除“五害”（灭鼠、灭蟑、灭蝇、灭蚊、灭蚁)及驱蛇</w:t>
            </w:r>
          </w:p>
        </w:tc>
        <w:tc>
          <w:tcPr>
            <w:tcW w:w="560" w:type="pct"/>
            <w:vAlign w:val="center"/>
          </w:tcPr>
          <w:p w14:paraId="0AE87187">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项</w:t>
            </w:r>
          </w:p>
        </w:tc>
        <w:tc>
          <w:tcPr>
            <w:tcW w:w="580" w:type="pct"/>
            <w:vAlign w:val="center"/>
          </w:tcPr>
          <w:p w14:paraId="0A212F12">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w:t>
            </w:r>
          </w:p>
        </w:tc>
      </w:tr>
      <w:tr w14:paraId="571DC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 w:type="pct"/>
          <w:trHeight w:val="154" w:hRule="atLeast"/>
          <w:jc w:val="center"/>
        </w:trPr>
        <w:tc>
          <w:tcPr>
            <w:tcW w:w="600" w:type="pct"/>
            <w:vAlign w:val="center"/>
          </w:tcPr>
          <w:p w14:paraId="54EE5D70">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w:t>
            </w:r>
          </w:p>
        </w:tc>
        <w:tc>
          <w:tcPr>
            <w:tcW w:w="3253" w:type="pct"/>
            <w:vAlign w:val="center"/>
          </w:tcPr>
          <w:p w14:paraId="1D3C2889">
            <w:pPr>
              <w:keepNext w:val="0"/>
              <w:keepLines w:val="0"/>
              <w:pageBreakBefore w:val="0"/>
              <w:kinsoku/>
              <w:wordWrap/>
              <w:overflowPunct/>
              <w:topLinePunct w:val="0"/>
              <w:autoSpaceDE w:val="0"/>
              <w:autoSpaceDN w:val="0"/>
              <w:bidi w:val="0"/>
              <w:adjustRightInd/>
              <w:snapToGrid w:val="0"/>
              <w:spacing w:line="360" w:lineRule="auto"/>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泵站防疫（配备防疫物资、落实防疫工作）</w:t>
            </w:r>
          </w:p>
        </w:tc>
        <w:tc>
          <w:tcPr>
            <w:tcW w:w="560" w:type="pct"/>
            <w:vAlign w:val="center"/>
          </w:tcPr>
          <w:p w14:paraId="2C2EF04A">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项</w:t>
            </w:r>
          </w:p>
        </w:tc>
        <w:tc>
          <w:tcPr>
            <w:tcW w:w="580" w:type="pct"/>
            <w:vAlign w:val="center"/>
          </w:tcPr>
          <w:p w14:paraId="3BEE6279">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w:t>
            </w:r>
          </w:p>
        </w:tc>
      </w:tr>
    </w:tbl>
    <w:p w14:paraId="730A45B1">
      <w:pPr>
        <w:keepNext w:val="0"/>
        <w:keepLines w:val="0"/>
        <w:pageBreakBefore w:val="0"/>
        <w:widowControl w:val="0"/>
        <w:numPr>
          <w:ilvl w:val="255"/>
          <w:numId w:val="0"/>
        </w:numPr>
        <w:kinsoku/>
        <w:wordWrap/>
        <w:overflowPunct/>
        <w:topLinePunct w:val="0"/>
        <w:autoSpaceDE w:val="0"/>
        <w:autoSpaceDN w:val="0"/>
        <w:bidi w:val="0"/>
        <w:adjustRightInd/>
        <w:snapToGrid w:val="0"/>
        <w:spacing w:before="0" w:beforeLines="0" w:after="0" w:afterLines="0" w:line="360" w:lineRule="auto"/>
        <w:ind w:right="-26"/>
        <w:jc w:val="both"/>
        <w:rPr>
          <w:rFonts w:hint="eastAsia" w:ascii="宋体" w:hAnsi="宋体" w:eastAsia="宋体" w:cs="宋体"/>
          <w:b/>
          <w:bCs/>
          <w:color w:val="auto"/>
          <w:sz w:val="21"/>
          <w:szCs w:val="21"/>
          <w:lang w:val="zh-CN" w:eastAsia="zh-CN" w:bidi="ar-SA"/>
        </w:rPr>
      </w:pPr>
    </w:p>
    <w:p w14:paraId="13EBA63F">
      <w:pPr>
        <w:keepNext w:val="0"/>
        <w:keepLines w:val="0"/>
        <w:pageBreakBefore w:val="0"/>
        <w:widowControl w:val="0"/>
        <w:numPr>
          <w:ilvl w:val="255"/>
          <w:numId w:val="0"/>
        </w:numPr>
        <w:kinsoku/>
        <w:wordWrap/>
        <w:overflowPunct/>
        <w:topLinePunct w:val="0"/>
        <w:autoSpaceDE w:val="0"/>
        <w:autoSpaceDN w:val="0"/>
        <w:bidi w:val="0"/>
        <w:adjustRightInd/>
        <w:snapToGrid w:val="0"/>
        <w:spacing w:before="0" w:beforeLines="0" w:after="0" w:afterLines="0" w:line="360" w:lineRule="auto"/>
        <w:ind w:right="-26" w:firstLine="420" w:firstLineChars="200"/>
        <w:jc w:val="both"/>
        <w:rPr>
          <w:rFonts w:hint="eastAsia" w:ascii="宋体" w:hAnsi="宋体" w:eastAsia="宋体" w:cs="宋体"/>
          <w:b w:val="0"/>
          <w:bCs w:val="0"/>
          <w:color w:val="auto"/>
          <w:sz w:val="21"/>
          <w:szCs w:val="21"/>
          <w:lang w:val="zh-CN" w:eastAsia="zh-CN" w:bidi="ar-SA"/>
        </w:rPr>
      </w:pPr>
      <w:r>
        <w:rPr>
          <w:rFonts w:hint="eastAsia" w:ascii="宋体" w:hAnsi="宋体" w:eastAsia="宋体" w:cs="宋体"/>
          <w:b w:val="0"/>
          <w:bCs w:val="0"/>
          <w:color w:val="auto"/>
          <w:sz w:val="21"/>
          <w:szCs w:val="21"/>
          <w:lang w:val="en-US" w:eastAsia="zh-CN" w:bidi="ar-SA"/>
        </w:rPr>
        <w:t>4.3.3</w:t>
      </w:r>
      <w:r>
        <w:rPr>
          <w:rFonts w:hint="eastAsia" w:ascii="宋体" w:hAnsi="宋体" w:eastAsia="宋体" w:cs="宋体"/>
          <w:b w:val="0"/>
          <w:bCs w:val="0"/>
          <w:color w:val="auto"/>
          <w:sz w:val="21"/>
          <w:szCs w:val="21"/>
          <w:lang w:val="en-US" w:eastAsia="zh-CN"/>
        </w:rPr>
        <w:t>隧道</w:t>
      </w:r>
      <w:r>
        <w:rPr>
          <w:rFonts w:hint="eastAsia" w:ascii="宋体" w:hAnsi="宋体" w:eastAsia="宋体" w:cs="宋体"/>
          <w:bCs/>
          <w:color w:val="auto"/>
          <w:kern w:val="0"/>
          <w:szCs w:val="21"/>
        </w:rPr>
        <w:t>雨水</w:t>
      </w:r>
      <w:r>
        <w:rPr>
          <w:rFonts w:hint="eastAsia" w:ascii="宋体" w:hAnsi="宋体" w:eastAsia="宋体" w:cs="宋体"/>
          <w:b w:val="0"/>
          <w:bCs w:val="0"/>
          <w:color w:val="auto"/>
          <w:sz w:val="21"/>
          <w:szCs w:val="21"/>
          <w:lang w:val="en-US" w:eastAsia="zh-CN"/>
        </w:rPr>
        <w:t>排涝设施暴雨天气</w:t>
      </w:r>
      <w:r>
        <w:rPr>
          <w:rFonts w:hint="eastAsia" w:ascii="宋体" w:hAnsi="宋体" w:eastAsia="宋体" w:cs="宋体"/>
          <w:b w:val="0"/>
          <w:bCs w:val="0"/>
          <w:color w:val="auto"/>
          <w:sz w:val="21"/>
          <w:szCs w:val="21"/>
          <w:lang w:val="en-US"/>
        </w:rPr>
        <w:t>临时值守</w:t>
      </w:r>
      <w:r>
        <w:rPr>
          <w:rFonts w:hint="eastAsia" w:ascii="宋体" w:hAnsi="宋体" w:eastAsia="宋体" w:cs="宋体"/>
          <w:b w:val="0"/>
          <w:bCs w:val="0"/>
          <w:color w:val="auto"/>
          <w:sz w:val="21"/>
          <w:szCs w:val="21"/>
          <w:lang w:val="en-US" w:eastAsia="zh-CN"/>
        </w:rPr>
        <w:t>及日常巡查</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2"/>
        <w:gridCol w:w="6769"/>
        <w:gridCol w:w="1162"/>
        <w:gridCol w:w="1195"/>
      </w:tblGrid>
      <w:tr w14:paraId="0BBC5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599" w:type="pct"/>
            <w:vAlign w:val="center"/>
          </w:tcPr>
          <w:p w14:paraId="1CA1CC73">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序号</w:t>
            </w:r>
          </w:p>
        </w:tc>
        <w:tc>
          <w:tcPr>
            <w:tcW w:w="3264" w:type="pct"/>
            <w:gridSpan w:val="2"/>
            <w:vAlign w:val="center"/>
          </w:tcPr>
          <w:p w14:paraId="0B084936">
            <w:pPr>
              <w:keepNext w:val="0"/>
              <w:keepLines w:val="0"/>
              <w:pageBreakBefore w:val="0"/>
              <w:kinsoku/>
              <w:wordWrap/>
              <w:overflowPunct/>
              <w:topLinePunct w:val="0"/>
              <w:autoSpaceDE w:val="0"/>
              <w:autoSpaceDN w:val="0"/>
              <w:bidi w:val="0"/>
              <w:adjustRightInd/>
              <w:snapToGrid w:val="0"/>
              <w:spacing w:line="360" w:lineRule="auto"/>
              <w:ind w:firstLine="20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隧道雨水排涝设施暴雨巡查值守服务项目</w:t>
            </w:r>
          </w:p>
        </w:tc>
        <w:tc>
          <w:tcPr>
            <w:tcW w:w="560" w:type="pct"/>
            <w:vAlign w:val="center"/>
          </w:tcPr>
          <w:p w14:paraId="69DAD678">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单位</w:t>
            </w:r>
          </w:p>
        </w:tc>
        <w:tc>
          <w:tcPr>
            <w:tcW w:w="576" w:type="pct"/>
            <w:vAlign w:val="center"/>
          </w:tcPr>
          <w:p w14:paraId="5DC5A81E">
            <w:pPr>
              <w:keepNext w:val="0"/>
              <w:keepLines w:val="0"/>
              <w:pageBreakBefore w:val="0"/>
              <w:kinsoku/>
              <w:wordWrap/>
              <w:overflowPunct/>
              <w:topLinePunct w:val="0"/>
              <w:autoSpaceDE w:val="0"/>
              <w:autoSpaceDN w:val="0"/>
              <w:bidi w:val="0"/>
              <w:adjustRightInd/>
              <w:snapToGrid w:val="0"/>
              <w:spacing w:line="360" w:lineRule="auto"/>
              <w:ind w:firstLine="200"/>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数量</w:t>
            </w:r>
          </w:p>
        </w:tc>
      </w:tr>
      <w:tr w14:paraId="6D9E1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99" w:type="pct"/>
            <w:vAlign w:val="center"/>
          </w:tcPr>
          <w:p w14:paraId="2EC326A9">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w:t>
            </w:r>
          </w:p>
        </w:tc>
        <w:tc>
          <w:tcPr>
            <w:tcW w:w="3264" w:type="pct"/>
            <w:gridSpan w:val="2"/>
            <w:vAlign w:val="center"/>
          </w:tcPr>
          <w:p w14:paraId="70651B84">
            <w:pPr>
              <w:keepNext w:val="0"/>
              <w:keepLines w:val="0"/>
              <w:pageBreakBefore w:val="0"/>
              <w:kinsoku/>
              <w:wordWrap/>
              <w:overflowPunct/>
              <w:topLinePunct w:val="0"/>
              <w:autoSpaceDE w:val="0"/>
              <w:autoSpaceDN w:val="0"/>
              <w:bidi w:val="0"/>
              <w:adjustRightInd/>
              <w:snapToGrid w:val="0"/>
              <w:spacing w:line="360" w:lineRule="auto"/>
              <w:jc w:val="both"/>
              <w:rPr>
                <w:rFonts w:hint="eastAsia" w:ascii="宋体" w:hAnsi="宋体" w:eastAsia="宋体" w:cs="宋体"/>
                <w:bCs/>
                <w:color w:val="auto"/>
                <w:kern w:val="0"/>
                <w:sz w:val="21"/>
                <w:szCs w:val="21"/>
              </w:rPr>
            </w:pPr>
            <w:r>
              <w:rPr>
                <w:rFonts w:hint="eastAsia" w:ascii="宋体" w:hAnsi="宋体" w:eastAsia="宋体" w:cs="宋体"/>
                <w:bCs/>
                <w:color w:val="auto"/>
                <w:sz w:val="21"/>
                <w:szCs w:val="21"/>
              </w:rPr>
              <w:t>黄色及以上暴雨预警发布后，安排符合</w:t>
            </w:r>
            <w:r>
              <w:rPr>
                <w:rFonts w:hint="eastAsia" w:ascii="宋体" w:hAnsi="宋体" w:eastAsia="宋体" w:cs="宋体"/>
                <w:bCs/>
                <w:color w:val="auto"/>
                <w:sz w:val="21"/>
                <w:szCs w:val="21"/>
                <w:lang w:eastAsia="zh-CN"/>
              </w:rPr>
              <w:t>甲方</w:t>
            </w:r>
            <w:r>
              <w:rPr>
                <w:rFonts w:hint="eastAsia" w:ascii="宋体" w:hAnsi="宋体" w:eastAsia="宋体" w:cs="宋体"/>
                <w:bCs/>
                <w:color w:val="auto"/>
                <w:sz w:val="21"/>
                <w:szCs w:val="21"/>
              </w:rPr>
              <w:t>要求的足够人员</w:t>
            </w:r>
            <w:r>
              <w:rPr>
                <w:rFonts w:hint="eastAsia" w:ascii="宋体" w:hAnsi="宋体" w:eastAsia="宋体" w:cs="宋体"/>
                <w:bCs/>
                <w:color w:val="auto"/>
                <w:sz w:val="21"/>
                <w:szCs w:val="21"/>
                <w:lang w:val="en-US" w:eastAsia="zh-CN"/>
              </w:rPr>
              <w:t>到达隧道雨水排涝设施</w:t>
            </w:r>
            <w:r>
              <w:rPr>
                <w:rFonts w:hint="eastAsia" w:ascii="宋体" w:hAnsi="宋体" w:eastAsia="宋体" w:cs="宋体"/>
                <w:bCs/>
                <w:color w:val="auto"/>
                <w:sz w:val="21"/>
                <w:szCs w:val="21"/>
              </w:rPr>
              <w:t>范围内巡查和值守，直到气象部门解除所有暴雨预警。</w:t>
            </w:r>
          </w:p>
        </w:tc>
        <w:tc>
          <w:tcPr>
            <w:tcW w:w="560" w:type="pct"/>
            <w:vAlign w:val="center"/>
          </w:tcPr>
          <w:p w14:paraId="7DDCE9C5">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项</w:t>
            </w:r>
          </w:p>
        </w:tc>
        <w:tc>
          <w:tcPr>
            <w:tcW w:w="576" w:type="pct"/>
            <w:vAlign w:val="center"/>
          </w:tcPr>
          <w:p w14:paraId="64DC5FF5">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w:t>
            </w:r>
          </w:p>
        </w:tc>
      </w:tr>
      <w:tr w14:paraId="22E13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99" w:type="pct"/>
            <w:vAlign w:val="center"/>
          </w:tcPr>
          <w:p w14:paraId="0B3394E9">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w:t>
            </w:r>
          </w:p>
        </w:tc>
        <w:tc>
          <w:tcPr>
            <w:tcW w:w="3264" w:type="pct"/>
            <w:gridSpan w:val="2"/>
            <w:vAlign w:val="center"/>
          </w:tcPr>
          <w:p w14:paraId="520FF84A">
            <w:pPr>
              <w:keepNext w:val="0"/>
              <w:keepLines w:val="0"/>
              <w:pageBreakBefore w:val="0"/>
              <w:kinsoku/>
              <w:wordWrap/>
              <w:overflowPunct/>
              <w:topLinePunct w:val="0"/>
              <w:autoSpaceDE w:val="0"/>
              <w:autoSpaceDN w:val="0"/>
              <w:bidi w:val="0"/>
              <w:adjustRightInd/>
              <w:snapToGrid w:val="0"/>
              <w:spacing w:line="360" w:lineRule="auto"/>
              <w:jc w:val="both"/>
              <w:rPr>
                <w:rFonts w:hint="eastAsia" w:ascii="宋体" w:hAnsi="宋体" w:eastAsia="宋体" w:cs="宋体"/>
                <w:bCs/>
                <w:color w:val="auto"/>
                <w:kern w:val="0"/>
                <w:sz w:val="21"/>
                <w:szCs w:val="21"/>
              </w:rPr>
            </w:pPr>
            <w:r>
              <w:rPr>
                <w:rFonts w:hint="eastAsia" w:ascii="宋体" w:hAnsi="宋体" w:eastAsia="宋体" w:cs="宋体"/>
                <w:bCs/>
                <w:color w:val="auto"/>
                <w:sz w:val="21"/>
                <w:szCs w:val="21"/>
              </w:rPr>
              <w:t>隧道</w:t>
            </w:r>
            <w:r>
              <w:rPr>
                <w:rFonts w:hint="eastAsia" w:ascii="宋体" w:hAnsi="宋体" w:eastAsia="宋体" w:cs="宋体"/>
                <w:bCs/>
                <w:color w:val="auto"/>
                <w:kern w:val="0"/>
                <w:szCs w:val="21"/>
              </w:rPr>
              <w:t>雨水</w:t>
            </w:r>
            <w:r>
              <w:rPr>
                <w:rFonts w:hint="eastAsia" w:ascii="宋体" w:hAnsi="宋体" w:eastAsia="宋体" w:cs="宋体"/>
                <w:bCs/>
                <w:color w:val="auto"/>
                <w:sz w:val="21"/>
                <w:szCs w:val="21"/>
              </w:rPr>
              <w:t>排涝设施内水泵的操作。</w:t>
            </w:r>
          </w:p>
        </w:tc>
        <w:tc>
          <w:tcPr>
            <w:tcW w:w="560" w:type="pct"/>
            <w:vAlign w:val="center"/>
          </w:tcPr>
          <w:p w14:paraId="1DF3589A">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项</w:t>
            </w:r>
          </w:p>
        </w:tc>
        <w:tc>
          <w:tcPr>
            <w:tcW w:w="576" w:type="pct"/>
            <w:vAlign w:val="center"/>
          </w:tcPr>
          <w:p w14:paraId="48410171">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w:t>
            </w:r>
          </w:p>
        </w:tc>
      </w:tr>
      <w:tr w14:paraId="0DC79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599" w:type="pct"/>
            <w:vAlign w:val="center"/>
          </w:tcPr>
          <w:p w14:paraId="18256668">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3</w:t>
            </w:r>
          </w:p>
        </w:tc>
        <w:tc>
          <w:tcPr>
            <w:tcW w:w="3264" w:type="pct"/>
            <w:gridSpan w:val="2"/>
            <w:vAlign w:val="center"/>
          </w:tcPr>
          <w:p w14:paraId="2ABDF49A">
            <w:pPr>
              <w:keepNext w:val="0"/>
              <w:keepLines w:val="0"/>
              <w:pageBreakBefore w:val="0"/>
              <w:kinsoku/>
              <w:wordWrap/>
              <w:overflowPunct/>
              <w:topLinePunct w:val="0"/>
              <w:autoSpaceDE w:val="0"/>
              <w:autoSpaceDN w:val="0"/>
              <w:bidi w:val="0"/>
              <w:adjustRightInd/>
              <w:snapToGrid w:val="0"/>
              <w:spacing w:line="360" w:lineRule="auto"/>
              <w:jc w:val="both"/>
              <w:rPr>
                <w:rFonts w:hint="eastAsia" w:ascii="宋体" w:hAnsi="宋体" w:eastAsia="宋体" w:cs="宋体"/>
                <w:bCs/>
                <w:color w:val="auto"/>
                <w:kern w:val="0"/>
                <w:sz w:val="21"/>
                <w:szCs w:val="21"/>
              </w:rPr>
            </w:pPr>
            <w:r>
              <w:rPr>
                <w:rFonts w:hint="eastAsia" w:ascii="宋体" w:hAnsi="宋体" w:eastAsia="宋体" w:cs="宋体"/>
                <w:bCs/>
                <w:color w:val="auto"/>
                <w:sz w:val="21"/>
                <w:szCs w:val="21"/>
              </w:rPr>
              <w:t>黄色及以上暴雨期间设备巡视每</w:t>
            </w:r>
            <w:r>
              <w:rPr>
                <w:rFonts w:hint="eastAsia" w:ascii="宋体" w:hAnsi="宋体" w:eastAsia="宋体" w:cs="宋体"/>
                <w:bCs/>
                <w:color w:val="auto"/>
                <w:sz w:val="21"/>
                <w:szCs w:val="21"/>
                <w:lang w:val="en-US" w:eastAsia="zh-CN"/>
              </w:rPr>
              <w:t>0.5</w:t>
            </w:r>
            <w:r>
              <w:rPr>
                <w:rFonts w:hint="eastAsia" w:ascii="宋体" w:hAnsi="宋体" w:eastAsia="宋体" w:cs="宋体"/>
                <w:bCs/>
                <w:color w:val="auto"/>
                <w:sz w:val="21"/>
                <w:szCs w:val="21"/>
              </w:rPr>
              <w:t>小时一次，设备运行状态报表记录（1小时一次）。</w:t>
            </w:r>
          </w:p>
        </w:tc>
        <w:tc>
          <w:tcPr>
            <w:tcW w:w="560" w:type="pct"/>
            <w:vAlign w:val="center"/>
          </w:tcPr>
          <w:p w14:paraId="4CAE661A">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项</w:t>
            </w:r>
          </w:p>
        </w:tc>
        <w:tc>
          <w:tcPr>
            <w:tcW w:w="576" w:type="pct"/>
            <w:vAlign w:val="center"/>
          </w:tcPr>
          <w:p w14:paraId="1AFBDBA2">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w:t>
            </w:r>
          </w:p>
        </w:tc>
      </w:tr>
      <w:tr w14:paraId="11948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600" w:type="pct"/>
            <w:gridSpan w:val="2"/>
            <w:vAlign w:val="center"/>
          </w:tcPr>
          <w:p w14:paraId="38EAE950">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4</w:t>
            </w:r>
          </w:p>
        </w:tc>
        <w:tc>
          <w:tcPr>
            <w:tcW w:w="3263" w:type="pct"/>
            <w:vAlign w:val="center"/>
          </w:tcPr>
          <w:p w14:paraId="46ED2A8A">
            <w:pPr>
              <w:keepNext w:val="0"/>
              <w:keepLines w:val="0"/>
              <w:pageBreakBefore w:val="0"/>
              <w:kinsoku/>
              <w:wordWrap/>
              <w:overflowPunct/>
              <w:topLinePunct w:val="0"/>
              <w:autoSpaceDE w:val="0"/>
              <w:autoSpaceDN w:val="0"/>
              <w:bidi w:val="0"/>
              <w:adjustRightInd/>
              <w:snapToGrid w:val="0"/>
              <w:spacing w:line="360" w:lineRule="auto"/>
              <w:jc w:val="both"/>
              <w:rPr>
                <w:rFonts w:hint="eastAsia" w:ascii="宋体" w:hAnsi="宋体" w:eastAsia="宋体" w:cs="宋体"/>
                <w:bCs/>
                <w:color w:val="auto"/>
                <w:kern w:val="0"/>
                <w:sz w:val="21"/>
                <w:szCs w:val="21"/>
              </w:rPr>
            </w:pPr>
            <w:r>
              <w:rPr>
                <w:rFonts w:hint="eastAsia" w:ascii="宋体" w:hAnsi="宋体" w:eastAsia="宋体" w:cs="宋体"/>
                <w:bCs/>
                <w:color w:val="auto"/>
                <w:sz w:val="21"/>
                <w:szCs w:val="21"/>
              </w:rPr>
              <w:t>负责消防设施巡查，并填写、登记巡查记录。</w:t>
            </w:r>
          </w:p>
        </w:tc>
        <w:tc>
          <w:tcPr>
            <w:tcW w:w="560" w:type="pct"/>
            <w:vAlign w:val="center"/>
          </w:tcPr>
          <w:p w14:paraId="2CBB1B9F">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项</w:t>
            </w:r>
          </w:p>
        </w:tc>
        <w:tc>
          <w:tcPr>
            <w:tcW w:w="576" w:type="pct"/>
            <w:vAlign w:val="center"/>
          </w:tcPr>
          <w:p w14:paraId="576E4D5A">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w:t>
            </w:r>
          </w:p>
        </w:tc>
      </w:tr>
      <w:tr w14:paraId="4A267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600" w:type="pct"/>
            <w:gridSpan w:val="2"/>
            <w:vAlign w:val="center"/>
          </w:tcPr>
          <w:p w14:paraId="7D3D3177">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5</w:t>
            </w:r>
          </w:p>
        </w:tc>
        <w:tc>
          <w:tcPr>
            <w:tcW w:w="3263" w:type="pct"/>
            <w:vAlign w:val="center"/>
          </w:tcPr>
          <w:p w14:paraId="5A5AB433">
            <w:pPr>
              <w:keepNext w:val="0"/>
              <w:keepLines w:val="0"/>
              <w:pageBreakBefore w:val="0"/>
              <w:kinsoku/>
              <w:wordWrap/>
              <w:overflowPunct/>
              <w:topLinePunct w:val="0"/>
              <w:autoSpaceDE w:val="0"/>
              <w:autoSpaceDN w:val="0"/>
              <w:bidi w:val="0"/>
              <w:adjustRightInd/>
              <w:snapToGrid w:val="0"/>
              <w:spacing w:line="360" w:lineRule="auto"/>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故障信息及异常情况报送。</w:t>
            </w:r>
          </w:p>
        </w:tc>
        <w:tc>
          <w:tcPr>
            <w:tcW w:w="560" w:type="pct"/>
            <w:vAlign w:val="center"/>
          </w:tcPr>
          <w:p w14:paraId="2406C409">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项</w:t>
            </w:r>
          </w:p>
        </w:tc>
        <w:tc>
          <w:tcPr>
            <w:tcW w:w="576" w:type="pct"/>
            <w:vAlign w:val="center"/>
          </w:tcPr>
          <w:p w14:paraId="7AF25417">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w:t>
            </w:r>
          </w:p>
        </w:tc>
      </w:tr>
      <w:tr w14:paraId="0C3E8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600" w:type="pct"/>
            <w:gridSpan w:val="2"/>
            <w:vAlign w:val="center"/>
          </w:tcPr>
          <w:p w14:paraId="5E7755E4">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6</w:t>
            </w:r>
          </w:p>
        </w:tc>
        <w:tc>
          <w:tcPr>
            <w:tcW w:w="3263" w:type="pct"/>
            <w:vAlign w:val="center"/>
          </w:tcPr>
          <w:p w14:paraId="421C0E0E">
            <w:pPr>
              <w:keepNext w:val="0"/>
              <w:keepLines w:val="0"/>
              <w:pageBreakBefore w:val="0"/>
              <w:kinsoku/>
              <w:wordWrap/>
              <w:overflowPunct/>
              <w:topLinePunct w:val="0"/>
              <w:autoSpaceDE w:val="0"/>
              <w:autoSpaceDN w:val="0"/>
              <w:bidi w:val="0"/>
              <w:adjustRightInd/>
              <w:snapToGrid w:val="0"/>
              <w:spacing w:line="360" w:lineRule="auto"/>
              <w:jc w:val="both"/>
              <w:rPr>
                <w:rFonts w:hint="eastAsia" w:ascii="宋体" w:hAnsi="宋体" w:eastAsia="宋体" w:cs="宋体"/>
                <w:bCs/>
                <w:color w:val="auto"/>
                <w:kern w:val="0"/>
                <w:sz w:val="21"/>
                <w:szCs w:val="21"/>
              </w:rPr>
            </w:pPr>
            <w:r>
              <w:rPr>
                <w:rFonts w:hint="eastAsia" w:ascii="宋体" w:hAnsi="宋体" w:eastAsia="宋体" w:cs="宋体"/>
                <w:bCs/>
                <w:color w:val="auto"/>
                <w:sz w:val="21"/>
                <w:szCs w:val="21"/>
              </w:rPr>
              <w:t>隧道</w:t>
            </w:r>
            <w:r>
              <w:rPr>
                <w:rFonts w:hint="eastAsia" w:ascii="宋体" w:hAnsi="宋体" w:eastAsia="宋体" w:cs="宋体"/>
                <w:bCs/>
                <w:color w:val="auto"/>
                <w:kern w:val="0"/>
                <w:szCs w:val="21"/>
              </w:rPr>
              <w:t>雨水</w:t>
            </w:r>
            <w:r>
              <w:rPr>
                <w:rFonts w:hint="eastAsia" w:ascii="宋体" w:hAnsi="宋体" w:eastAsia="宋体" w:cs="宋体"/>
                <w:bCs/>
                <w:color w:val="auto"/>
                <w:sz w:val="21"/>
                <w:szCs w:val="21"/>
              </w:rPr>
              <w:t>排涝设施应急调度工作，配合雨天内涝积水抽排。</w:t>
            </w:r>
          </w:p>
        </w:tc>
        <w:tc>
          <w:tcPr>
            <w:tcW w:w="560" w:type="pct"/>
            <w:vAlign w:val="center"/>
          </w:tcPr>
          <w:p w14:paraId="438AB640">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项</w:t>
            </w:r>
          </w:p>
        </w:tc>
        <w:tc>
          <w:tcPr>
            <w:tcW w:w="576" w:type="pct"/>
            <w:vAlign w:val="center"/>
          </w:tcPr>
          <w:p w14:paraId="1BC92936">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w:t>
            </w:r>
          </w:p>
        </w:tc>
      </w:tr>
      <w:tr w14:paraId="32441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600" w:type="pct"/>
            <w:gridSpan w:val="2"/>
            <w:vAlign w:val="center"/>
          </w:tcPr>
          <w:p w14:paraId="2A228DE4">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lang w:val="en-US" w:eastAsia="zh-CN"/>
              </w:rPr>
              <w:t>7</w:t>
            </w:r>
          </w:p>
        </w:tc>
        <w:tc>
          <w:tcPr>
            <w:tcW w:w="3263" w:type="pct"/>
            <w:vAlign w:val="center"/>
          </w:tcPr>
          <w:p w14:paraId="382DA5EC">
            <w:pPr>
              <w:keepNext w:val="0"/>
              <w:keepLines w:val="0"/>
              <w:pageBreakBefore w:val="0"/>
              <w:kinsoku/>
              <w:wordWrap/>
              <w:overflowPunct/>
              <w:topLinePunct w:val="0"/>
              <w:autoSpaceDE w:val="0"/>
              <w:autoSpaceDN w:val="0"/>
              <w:bidi w:val="0"/>
              <w:adjustRightInd/>
              <w:snapToGrid w:val="0"/>
              <w:spacing w:line="360" w:lineRule="auto"/>
              <w:jc w:val="both"/>
              <w:rPr>
                <w:rFonts w:hint="eastAsia" w:ascii="宋体" w:hAnsi="宋体" w:eastAsia="宋体" w:cs="宋体"/>
                <w:bCs/>
                <w:color w:val="auto"/>
                <w:sz w:val="21"/>
                <w:szCs w:val="21"/>
              </w:rPr>
            </w:pPr>
            <w:r>
              <w:rPr>
                <w:rFonts w:hint="eastAsia" w:ascii="宋体" w:hAnsi="宋体" w:eastAsia="宋体" w:cs="宋体"/>
                <w:bCs/>
                <w:color w:val="auto"/>
                <w:sz w:val="21"/>
                <w:szCs w:val="21"/>
                <w:highlight w:val="none"/>
                <w:lang w:val="en-US" w:eastAsia="zh-CN"/>
              </w:rPr>
              <w:t>按照水务运营中心要求，每日至少巡查隧道</w:t>
            </w:r>
            <w:r>
              <w:rPr>
                <w:rFonts w:hint="eastAsia" w:ascii="宋体" w:hAnsi="宋体" w:eastAsia="宋体" w:cs="宋体"/>
                <w:bCs/>
                <w:color w:val="auto"/>
                <w:kern w:val="0"/>
                <w:szCs w:val="21"/>
              </w:rPr>
              <w:t>雨水</w:t>
            </w:r>
            <w:r>
              <w:rPr>
                <w:rFonts w:hint="eastAsia" w:ascii="宋体" w:hAnsi="宋体" w:eastAsia="宋体" w:cs="宋体"/>
                <w:bCs/>
                <w:color w:val="auto"/>
                <w:sz w:val="21"/>
                <w:szCs w:val="21"/>
                <w:highlight w:val="none"/>
                <w:lang w:val="en-US" w:eastAsia="zh-CN"/>
              </w:rPr>
              <w:t>排涝设施一次，部分隧道</w:t>
            </w:r>
            <w:r>
              <w:rPr>
                <w:rFonts w:hint="eastAsia" w:ascii="宋体" w:hAnsi="宋体" w:eastAsia="宋体" w:cs="宋体"/>
                <w:bCs/>
                <w:color w:val="auto"/>
                <w:kern w:val="0"/>
                <w:szCs w:val="21"/>
              </w:rPr>
              <w:t>雨水</w:t>
            </w:r>
            <w:r>
              <w:rPr>
                <w:rFonts w:hint="eastAsia" w:ascii="宋体" w:hAnsi="宋体" w:eastAsia="宋体" w:cs="宋体"/>
                <w:bCs/>
                <w:color w:val="auto"/>
                <w:sz w:val="21"/>
                <w:szCs w:val="21"/>
                <w:highlight w:val="none"/>
                <w:lang w:val="en-US" w:eastAsia="zh-CN"/>
              </w:rPr>
              <w:t>排涝设施需要巡查2~3次(如怡丰都市隧道非汛期需要一日2次，汛期需要一日3次）。</w:t>
            </w:r>
          </w:p>
        </w:tc>
        <w:tc>
          <w:tcPr>
            <w:tcW w:w="560" w:type="pct"/>
            <w:vAlign w:val="center"/>
          </w:tcPr>
          <w:p w14:paraId="3AF048E7">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项</w:t>
            </w:r>
          </w:p>
        </w:tc>
        <w:tc>
          <w:tcPr>
            <w:tcW w:w="576" w:type="pct"/>
            <w:vAlign w:val="center"/>
          </w:tcPr>
          <w:p w14:paraId="339E3B17">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w:t>
            </w:r>
          </w:p>
        </w:tc>
      </w:tr>
      <w:tr w14:paraId="535C1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600" w:type="pct"/>
            <w:gridSpan w:val="2"/>
            <w:vAlign w:val="center"/>
          </w:tcPr>
          <w:p w14:paraId="33B0C080">
            <w:pPr>
              <w:keepNext w:val="0"/>
              <w:keepLines w:val="0"/>
              <w:pageBreakBefore w:val="0"/>
              <w:kinsoku/>
              <w:wordWrap/>
              <w:overflowPunct/>
              <w:topLinePunct w:val="0"/>
              <w:autoSpaceDE w:val="0"/>
              <w:autoSpaceDN w:val="0"/>
              <w:bidi w:val="0"/>
              <w:adjustRightInd/>
              <w:snapToGrid w:val="0"/>
              <w:spacing w:line="360" w:lineRule="auto"/>
              <w:jc w:val="center"/>
              <w:rPr>
                <w:rFonts w:hint="default"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lang w:val="en-US" w:eastAsia="zh-CN"/>
              </w:rPr>
              <w:t>8</w:t>
            </w:r>
          </w:p>
        </w:tc>
        <w:tc>
          <w:tcPr>
            <w:tcW w:w="3263" w:type="pct"/>
            <w:vAlign w:val="center"/>
          </w:tcPr>
          <w:p w14:paraId="184877BC">
            <w:pPr>
              <w:keepNext w:val="0"/>
              <w:keepLines w:val="0"/>
              <w:pageBreakBefore w:val="0"/>
              <w:kinsoku/>
              <w:wordWrap/>
              <w:overflowPunct/>
              <w:topLinePunct w:val="0"/>
              <w:autoSpaceDE w:val="0"/>
              <w:autoSpaceDN w:val="0"/>
              <w:bidi w:val="0"/>
              <w:adjustRightInd/>
              <w:snapToGrid w:val="0"/>
              <w:spacing w:line="360" w:lineRule="auto"/>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负责清理隧道</w:t>
            </w:r>
            <w:r>
              <w:rPr>
                <w:rFonts w:hint="eastAsia" w:ascii="宋体" w:hAnsi="宋体" w:eastAsia="宋体" w:cs="宋体"/>
                <w:bCs/>
                <w:color w:val="auto"/>
                <w:kern w:val="0"/>
                <w:szCs w:val="21"/>
              </w:rPr>
              <w:t>雨水</w:t>
            </w:r>
            <w:r>
              <w:rPr>
                <w:rFonts w:hint="eastAsia" w:ascii="宋体" w:hAnsi="宋体" w:eastAsia="宋体" w:cs="宋体"/>
                <w:bCs/>
                <w:color w:val="auto"/>
                <w:sz w:val="21"/>
                <w:szCs w:val="21"/>
                <w:highlight w:val="none"/>
                <w:lang w:val="en-US" w:eastAsia="zh-CN"/>
              </w:rPr>
              <w:t>排涝设施边沟或排水沟垃圾及树叶。</w:t>
            </w:r>
          </w:p>
        </w:tc>
        <w:tc>
          <w:tcPr>
            <w:tcW w:w="560" w:type="pct"/>
            <w:vAlign w:val="center"/>
          </w:tcPr>
          <w:p w14:paraId="16E41BEC">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项</w:t>
            </w:r>
          </w:p>
        </w:tc>
        <w:tc>
          <w:tcPr>
            <w:tcW w:w="576" w:type="pct"/>
            <w:vAlign w:val="center"/>
          </w:tcPr>
          <w:p w14:paraId="760D63DD">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w:t>
            </w:r>
          </w:p>
        </w:tc>
      </w:tr>
      <w:tr w14:paraId="5E7CD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600" w:type="pct"/>
            <w:gridSpan w:val="2"/>
            <w:vAlign w:val="center"/>
          </w:tcPr>
          <w:p w14:paraId="23D1909B">
            <w:pPr>
              <w:keepNext w:val="0"/>
              <w:keepLines w:val="0"/>
              <w:pageBreakBefore w:val="0"/>
              <w:kinsoku/>
              <w:wordWrap/>
              <w:overflowPunct/>
              <w:topLinePunct w:val="0"/>
              <w:autoSpaceDE w:val="0"/>
              <w:autoSpaceDN w:val="0"/>
              <w:bidi w:val="0"/>
              <w:adjustRightInd/>
              <w:snapToGrid w:val="0"/>
              <w:spacing w:line="360" w:lineRule="auto"/>
              <w:jc w:val="center"/>
              <w:rPr>
                <w:rFonts w:hint="default"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lang w:val="en-US" w:eastAsia="zh-CN"/>
              </w:rPr>
              <w:t>9</w:t>
            </w:r>
          </w:p>
        </w:tc>
        <w:tc>
          <w:tcPr>
            <w:tcW w:w="3263" w:type="pct"/>
            <w:vAlign w:val="center"/>
          </w:tcPr>
          <w:p w14:paraId="4D73FF98">
            <w:pPr>
              <w:keepNext w:val="0"/>
              <w:keepLines w:val="0"/>
              <w:pageBreakBefore w:val="0"/>
              <w:kinsoku/>
              <w:wordWrap/>
              <w:overflowPunct/>
              <w:topLinePunct w:val="0"/>
              <w:autoSpaceDE w:val="0"/>
              <w:autoSpaceDN w:val="0"/>
              <w:bidi w:val="0"/>
              <w:adjustRightInd/>
              <w:snapToGrid w:val="0"/>
              <w:spacing w:line="360" w:lineRule="auto"/>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配合水务运营中心及监理日常检查及抽查。</w:t>
            </w:r>
          </w:p>
        </w:tc>
        <w:tc>
          <w:tcPr>
            <w:tcW w:w="560" w:type="pct"/>
            <w:vAlign w:val="center"/>
          </w:tcPr>
          <w:p w14:paraId="540110CB">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项</w:t>
            </w:r>
          </w:p>
        </w:tc>
        <w:tc>
          <w:tcPr>
            <w:tcW w:w="576" w:type="pct"/>
            <w:vAlign w:val="center"/>
          </w:tcPr>
          <w:p w14:paraId="659EFF8B">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w:t>
            </w:r>
          </w:p>
        </w:tc>
      </w:tr>
      <w:tr w14:paraId="5956D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600" w:type="pct"/>
            <w:gridSpan w:val="2"/>
            <w:vAlign w:val="center"/>
          </w:tcPr>
          <w:p w14:paraId="0735441B">
            <w:pPr>
              <w:keepNext w:val="0"/>
              <w:keepLines w:val="0"/>
              <w:pageBreakBefore w:val="0"/>
              <w:kinsoku/>
              <w:wordWrap/>
              <w:overflowPunct/>
              <w:topLinePunct w:val="0"/>
              <w:autoSpaceDE w:val="0"/>
              <w:autoSpaceDN w:val="0"/>
              <w:bidi w:val="0"/>
              <w:adjustRightInd/>
              <w:snapToGrid w:val="0"/>
              <w:spacing w:line="360" w:lineRule="auto"/>
              <w:jc w:val="center"/>
              <w:rPr>
                <w:rFonts w:hint="default" w:ascii="宋体" w:hAnsi="宋体" w:eastAsia="宋体" w:cs="宋体"/>
                <w:bCs/>
                <w:color w:val="auto"/>
                <w:kern w:val="0"/>
                <w:sz w:val="21"/>
                <w:szCs w:val="21"/>
                <w:lang w:val="en-US" w:eastAsia="zh-CN"/>
              </w:rPr>
            </w:pPr>
            <w:r>
              <w:rPr>
                <w:rFonts w:hint="eastAsia" w:ascii="宋体" w:hAnsi="宋体" w:eastAsia="宋体" w:cs="宋体"/>
                <w:bCs/>
                <w:color w:val="auto"/>
                <w:kern w:val="0"/>
                <w:sz w:val="21"/>
                <w:szCs w:val="21"/>
                <w:lang w:val="en-US" w:eastAsia="zh-CN"/>
              </w:rPr>
              <w:t>10</w:t>
            </w:r>
          </w:p>
        </w:tc>
        <w:tc>
          <w:tcPr>
            <w:tcW w:w="3263" w:type="pct"/>
            <w:vAlign w:val="center"/>
          </w:tcPr>
          <w:p w14:paraId="3D598756">
            <w:pPr>
              <w:keepNext w:val="0"/>
              <w:keepLines w:val="0"/>
              <w:pageBreakBefore w:val="0"/>
              <w:kinsoku/>
              <w:wordWrap/>
              <w:overflowPunct/>
              <w:topLinePunct w:val="0"/>
              <w:autoSpaceDE w:val="0"/>
              <w:autoSpaceDN w:val="0"/>
              <w:bidi w:val="0"/>
              <w:adjustRightInd/>
              <w:snapToGrid w:val="0"/>
              <w:spacing w:line="360" w:lineRule="auto"/>
              <w:jc w:val="both"/>
              <w:rPr>
                <w:rFonts w:hint="eastAsia" w:hAnsi="宋体" w:cs="宋体"/>
                <w:bCs/>
                <w:color w:val="auto"/>
                <w:sz w:val="21"/>
                <w:szCs w:val="21"/>
                <w:highlight w:val="none"/>
                <w:lang w:val="en-US" w:eastAsia="zh-CN"/>
              </w:rPr>
            </w:pPr>
            <w:r>
              <w:rPr>
                <w:rFonts w:hint="eastAsia" w:ascii="宋体" w:hAnsi="宋体" w:eastAsia="宋体" w:cs="宋体"/>
                <w:bCs/>
                <w:color w:val="auto"/>
                <w:sz w:val="21"/>
                <w:szCs w:val="21"/>
              </w:rPr>
              <w:t>其它由</w:t>
            </w:r>
            <w:r>
              <w:rPr>
                <w:rFonts w:hint="eastAsia" w:ascii="宋体" w:hAnsi="宋体" w:eastAsia="宋体" w:cs="宋体"/>
                <w:bCs/>
                <w:color w:val="auto"/>
                <w:kern w:val="0"/>
                <w:sz w:val="21"/>
                <w:szCs w:val="21"/>
              </w:rPr>
              <w:t>甲方</w:t>
            </w:r>
            <w:r>
              <w:rPr>
                <w:rFonts w:hint="eastAsia" w:ascii="宋体" w:hAnsi="宋体" w:eastAsia="宋体" w:cs="宋体"/>
                <w:bCs/>
                <w:color w:val="auto"/>
                <w:sz w:val="21"/>
                <w:szCs w:val="21"/>
              </w:rPr>
              <w:t>临时交办的任务。</w:t>
            </w:r>
          </w:p>
        </w:tc>
        <w:tc>
          <w:tcPr>
            <w:tcW w:w="560" w:type="pct"/>
            <w:vAlign w:val="center"/>
          </w:tcPr>
          <w:p w14:paraId="6416324E">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项</w:t>
            </w:r>
          </w:p>
        </w:tc>
        <w:tc>
          <w:tcPr>
            <w:tcW w:w="576" w:type="pct"/>
            <w:vAlign w:val="center"/>
          </w:tcPr>
          <w:p w14:paraId="57C5F783">
            <w:pPr>
              <w:keepNext w:val="0"/>
              <w:keepLines w:val="0"/>
              <w:pageBreakBefore w:val="0"/>
              <w:kinsoku/>
              <w:wordWrap/>
              <w:overflowPunct/>
              <w:topLinePunct w:val="0"/>
              <w:autoSpaceDE w:val="0"/>
              <w:autoSpaceDN w:val="0"/>
              <w:bidi w:val="0"/>
              <w:adjustRightInd/>
              <w:snapToGrid w:val="0"/>
              <w:spacing w:line="360" w:lineRule="auto"/>
              <w:jc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w:t>
            </w:r>
          </w:p>
        </w:tc>
      </w:tr>
    </w:tbl>
    <w:p w14:paraId="551FC566">
      <w:pPr>
        <w:keepNext w:val="0"/>
        <w:keepLines w:val="0"/>
        <w:pageBreakBefore w:val="0"/>
        <w:widowControl/>
        <w:kinsoku/>
        <w:wordWrap/>
        <w:overflowPunct/>
        <w:topLinePunct w:val="0"/>
        <w:autoSpaceDE w:val="0"/>
        <w:autoSpaceDN w:val="0"/>
        <w:bidi w:val="0"/>
        <w:adjustRightInd/>
        <w:snapToGrid w:val="0"/>
        <w:spacing w:before="0" w:beforeLines="-2147483648" w:after="0" w:afterLines="-2147483648" w:line="360" w:lineRule="auto"/>
        <w:ind w:right="0" w:firstLine="420" w:firstLineChars="200"/>
        <w:jc w:val="both"/>
        <w:rPr>
          <w:rFonts w:hint="eastAsia" w:ascii="宋体" w:hAnsi="宋体" w:eastAsia="宋体" w:cs="宋体"/>
          <w:b w:val="0"/>
          <w:bCs w:val="0"/>
          <w:color w:val="auto"/>
          <w:kern w:val="0"/>
          <w:sz w:val="21"/>
          <w:szCs w:val="21"/>
          <w:lang w:val="en-US" w:eastAsia="zh-CN" w:bidi="ar-SA"/>
        </w:rPr>
      </w:pPr>
    </w:p>
    <w:p w14:paraId="176DF883">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5.</w:t>
      </w:r>
      <w:r>
        <w:rPr>
          <w:rFonts w:hint="eastAsia" w:ascii="宋体" w:hAnsi="宋体" w:eastAsia="宋体" w:cs="宋体"/>
          <w:b w:val="0"/>
          <w:bCs w:val="0"/>
          <w:color w:val="auto"/>
          <w:kern w:val="0"/>
          <w:sz w:val="21"/>
          <w:szCs w:val="21"/>
        </w:rPr>
        <w:t>具体事项及服务要求</w:t>
      </w:r>
    </w:p>
    <w:p w14:paraId="54E117DF">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 w:val="0"/>
          <w:bCs/>
          <w:color w:val="auto"/>
          <w:kern w:val="0"/>
          <w:sz w:val="21"/>
          <w:szCs w:val="21"/>
        </w:rPr>
      </w:pPr>
      <w:r>
        <w:rPr>
          <w:rFonts w:hint="eastAsia" w:ascii="宋体" w:hAnsi="宋体" w:eastAsia="宋体" w:cs="宋体"/>
          <w:bCs/>
          <w:color w:val="auto"/>
          <w:kern w:val="0"/>
          <w:sz w:val="21"/>
          <w:szCs w:val="21"/>
          <w:lang w:val="en-US" w:eastAsia="zh-CN"/>
        </w:rPr>
        <w:t>5.1</w:t>
      </w:r>
      <w:r>
        <w:rPr>
          <w:rFonts w:hint="eastAsia" w:ascii="宋体" w:hAnsi="宋体" w:eastAsia="宋体" w:cs="宋体"/>
          <w:b w:val="0"/>
          <w:bCs/>
          <w:color w:val="auto"/>
          <w:kern w:val="0"/>
          <w:sz w:val="21"/>
          <w:szCs w:val="21"/>
        </w:rPr>
        <w:t>安保、机电管理、隧道雨水排涝设施暴雨临时巡查值守及日常巡查服务项目工作要求：</w:t>
      </w:r>
    </w:p>
    <w:p w14:paraId="64EED085">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5.1.1</w:t>
      </w:r>
      <w:r>
        <w:rPr>
          <w:rFonts w:hint="eastAsia" w:ascii="宋体" w:hAnsi="宋体" w:eastAsia="宋体" w:cs="宋体"/>
          <w:bCs/>
          <w:color w:val="auto"/>
          <w:kern w:val="0"/>
          <w:sz w:val="21"/>
          <w:szCs w:val="21"/>
        </w:rPr>
        <w:t>乙方的派驻人员应具备相应的操作水平，熟悉本服务项目设施和设备规格，有足够能力完成本项目所要求的机电设备操作工作。</w:t>
      </w:r>
    </w:p>
    <w:p w14:paraId="52039961">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5.1.2</w:t>
      </w:r>
      <w:r>
        <w:rPr>
          <w:rFonts w:hint="eastAsia" w:ascii="宋体" w:hAnsi="宋体" w:eastAsia="宋体" w:cs="宋体"/>
          <w:bCs/>
          <w:color w:val="auto"/>
          <w:kern w:val="0"/>
          <w:sz w:val="21"/>
          <w:szCs w:val="21"/>
        </w:rPr>
        <w:t>乙方须保证项目管理人员的电话24小时保持畅通。</w:t>
      </w:r>
    </w:p>
    <w:p w14:paraId="3CFB0927">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5.1.3</w:t>
      </w:r>
      <w:r>
        <w:rPr>
          <w:rFonts w:hint="eastAsia" w:ascii="宋体" w:hAnsi="宋体" w:eastAsia="宋体" w:cs="宋体"/>
          <w:bCs/>
          <w:color w:val="auto"/>
          <w:kern w:val="0"/>
          <w:sz w:val="21"/>
          <w:szCs w:val="21"/>
        </w:rPr>
        <w:t>乙方应建立完善自身应急响应机制，并针对本服务项目编制专项应急预案，包括防汛、防台应急预案；停电、停产应急预案；生产安全事故应急预案；消防应急预案等。应急响应预案应包括向甲方报告的内容、应急组织机构和人员的联系方式等附件信息，并报甲方备案，在发生突发性事故时，能立即启动响应机制，并及时通知甲方。</w:t>
      </w:r>
    </w:p>
    <w:p w14:paraId="7D8A5889">
      <w:pPr>
        <w:keepNext w:val="0"/>
        <w:keepLines w:val="0"/>
        <w:pageBreakBefore w:val="0"/>
        <w:widowControl/>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5.1.4</w:t>
      </w:r>
      <w:r>
        <w:rPr>
          <w:rFonts w:hint="eastAsia" w:ascii="宋体" w:hAnsi="宋体" w:eastAsia="宋体" w:cs="宋体"/>
          <w:bCs/>
          <w:color w:val="auto"/>
          <w:kern w:val="0"/>
          <w:sz w:val="21"/>
          <w:szCs w:val="21"/>
        </w:rPr>
        <w:t>乙方应安排人员全天24小时有人在岗，保证污水提升泵站24小时连续运行和雨水泵站正常运行。黄色及以上级别暴雨预警发布后，乙方应安排人员30分钟内到达隧道</w:t>
      </w:r>
      <w:r>
        <w:rPr>
          <w:rFonts w:hint="eastAsia" w:ascii="宋体" w:hAnsi="宋体" w:eastAsia="宋体" w:cs="宋体"/>
          <w:bCs/>
          <w:color w:val="auto"/>
          <w:kern w:val="0"/>
          <w:szCs w:val="21"/>
        </w:rPr>
        <w:t>雨水</w:t>
      </w:r>
      <w:r>
        <w:rPr>
          <w:rFonts w:hint="eastAsia" w:ascii="宋体" w:hAnsi="宋体" w:eastAsia="宋体" w:cs="宋体"/>
          <w:bCs/>
          <w:color w:val="auto"/>
          <w:kern w:val="0"/>
          <w:sz w:val="21"/>
          <w:szCs w:val="21"/>
        </w:rPr>
        <w:t>排涝设施在岗值守，保证隧道</w:t>
      </w:r>
      <w:r>
        <w:rPr>
          <w:rFonts w:hint="eastAsia" w:ascii="宋体" w:hAnsi="宋体" w:eastAsia="宋体" w:cs="宋体"/>
          <w:bCs/>
          <w:color w:val="auto"/>
          <w:kern w:val="0"/>
          <w:szCs w:val="21"/>
        </w:rPr>
        <w:t>雨水</w:t>
      </w:r>
      <w:r>
        <w:rPr>
          <w:rFonts w:hint="eastAsia" w:ascii="宋体" w:hAnsi="宋体" w:eastAsia="宋体" w:cs="宋体"/>
          <w:bCs/>
          <w:color w:val="auto"/>
          <w:kern w:val="0"/>
          <w:sz w:val="21"/>
          <w:szCs w:val="21"/>
        </w:rPr>
        <w:t>排涝设施正常运行，其中松山湖大道</w:t>
      </w:r>
      <w:r>
        <w:rPr>
          <w:rFonts w:hint="eastAsia" w:ascii="宋体" w:hAnsi="宋体" w:eastAsia="宋体" w:cs="宋体"/>
          <w:bCs/>
          <w:color w:val="auto"/>
          <w:kern w:val="0"/>
          <w:sz w:val="21"/>
          <w:szCs w:val="21"/>
          <w:lang w:bidi="ar"/>
        </w:rPr>
        <w:t>上屯村排涝泵站、</w:t>
      </w:r>
      <w:r>
        <w:rPr>
          <w:rFonts w:hint="eastAsia" w:ascii="宋体" w:hAnsi="宋体" w:eastAsia="宋体" w:cs="宋体"/>
          <w:bCs/>
          <w:color w:val="auto"/>
          <w:kern w:val="0"/>
          <w:sz w:val="21"/>
          <w:szCs w:val="21"/>
        </w:rPr>
        <w:t>松山湖大道</w:t>
      </w:r>
      <w:r>
        <w:rPr>
          <w:rFonts w:hint="eastAsia" w:ascii="宋体" w:hAnsi="宋体" w:eastAsia="宋体" w:cs="宋体"/>
          <w:bCs/>
          <w:color w:val="auto"/>
          <w:kern w:val="0"/>
          <w:sz w:val="21"/>
          <w:szCs w:val="21"/>
          <w:lang w:bidi="ar"/>
        </w:rPr>
        <w:t>东部快速立交排涝泵站、港口大道新和排涝泵站各泵站值守人员不少于2人，14条隧道巡查值班人员不少于13人，其中东莞大道怡丰地下通道、环城路莞樟立交下穿隧道各配备2人，环城路横滘头隧道和护安围隧道配备1人，松山湖大道3#至5#隧道配备1人，其余隧道各配备1人。</w:t>
      </w:r>
      <w:r>
        <w:rPr>
          <w:rFonts w:hint="eastAsia" w:ascii="宋体" w:hAnsi="宋体" w:eastAsia="宋体" w:cs="宋体"/>
          <w:bCs/>
          <w:color w:val="auto"/>
          <w:kern w:val="0"/>
          <w:sz w:val="21"/>
          <w:szCs w:val="21"/>
        </w:rPr>
        <w:t>乙方须对派驻人员进行泵站、隧道各类设备操作及安全培训，考核合格后才能上岗。</w:t>
      </w:r>
    </w:p>
    <w:p w14:paraId="100D12CA">
      <w:pPr>
        <w:keepNext w:val="0"/>
        <w:keepLines w:val="0"/>
        <w:pageBreakBefore w:val="0"/>
        <w:widowControl w:val="0"/>
        <w:kinsoku/>
        <w:wordWrap/>
        <w:overflowPunct/>
        <w:topLinePunct w:val="0"/>
        <w:autoSpaceDE w:val="0"/>
        <w:autoSpaceDN w:val="0"/>
        <w:bidi w:val="0"/>
        <w:adjustRightInd/>
        <w:snapToGrid w:val="0"/>
        <w:spacing w:before="0" w:beforeLines="0" w:after="0" w:afterLines="0" w:line="360" w:lineRule="auto"/>
        <w:ind w:right="-26" w:firstLine="420" w:firstLineChars="200"/>
        <w:jc w:val="both"/>
        <w:rPr>
          <w:rFonts w:hint="eastAsia" w:ascii="宋体" w:hAnsi="宋体" w:eastAsia="宋体" w:cs="宋体"/>
          <w:b w:val="0"/>
          <w:bCs/>
          <w:color w:val="auto"/>
          <w:sz w:val="21"/>
          <w:szCs w:val="21"/>
          <w:lang w:val="zh-CN" w:eastAsia="zh-CN" w:bidi="ar-SA"/>
        </w:rPr>
      </w:pPr>
      <w:r>
        <w:rPr>
          <w:rFonts w:hint="eastAsia" w:ascii="宋体" w:hAnsi="宋体" w:eastAsia="宋体" w:cs="宋体"/>
          <w:b w:val="0"/>
          <w:bCs w:val="0"/>
          <w:color w:val="auto"/>
          <w:sz w:val="21"/>
          <w:szCs w:val="21"/>
          <w:lang w:val="en-US" w:eastAsia="zh-CN" w:bidi="ar-SA"/>
        </w:rPr>
        <w:t>5.1.5</w:t>
      </w:r>
      <w:r>
        <w:rPr>
          <w:rFonts w:hint="eastAsia" w:ascii="宋体" w:hAnsi="宋体" w:eastAsia="宋体" w:cs="宋体"/>
          <w:b w:val="0"/>
          <w:bCs/>
          <w:color w:val="auto"/>
          <w:sz w:val="21"/>
          <w:szCs w:val="21"/>
          <w:lang w:val="zh-CN" w:eastAsia="zh-CN" w:bidi="ar-SA"/>
        </w:rPr>
        <w:t>乙方在工作中无重大过失导致人员伤亡或财产损失的。</w:t>
      </w:r>
    </w:p>
    <w:p w14:paraId="36054E9D">
      <w:pPr>
        <w:keepNext w:val="0"/>
        <w:keepLines w:val="0"/>
        <w:pageBreakBefore w:val="0"/>
        <w:widowControl w:val="0"/>
        <w:kinsoku/>
        <w:wordWrap/>
        <w:overflowPunct/>
        <w:topLinePunct w:val="0"/>
        <w:autoSpaceDE w:val="0"/>
        <w:autoSpaceDN w:val="0"/>
        <w:bidi w:val="0"/>
        <w:adjustRightInd/>
        <w:snapToGrid w:val="0"/>
        <w:spacing w:before="0" w:beforeLines="0" w:after="0" w:afterLines="0" w:line="360" w:lineRule="auto"/>
        <w:ind w:right="-26" w:firstLine="420" w:firstLineChars="200"/>
        <w:jc w:val="both"/>
        <w:rPr>
          <w:rFonts w:hint="eastAsia" w:ascii="宋体" w:hAnsi="宋体" w:eastAsia="宋体" w:cs="宋体"/>
          <w:b w:val="0"/>
          <w:bCs/>
          <w:color w:val="auto"/>
          <w:sz w:val="21"/>
          <w:szCs w:val="21"/>
          <w:lang w:val="zh-CN" w:eastAsia="zh-CN" w:bidi="ar-SA"/>
        </w:rPr>
      </w:pPr>
      <w:r>
        <w:rPr>
          <w:rFonts w:hint="eastAsia" w:ascii="宋体" w:hAnsi="宋体" w:eastAsia="宋体" w:cs="宋体"/>
          <w:b w:val="0"/>
          <w:bCs w:val="0"/>
          <w:color w:val="auto"/>
          <w:sz w:val="21"/>
          <w:szCs w:val="21"/>
          <w:lang w:val="en-US" w:eastAsia="zh-CN" w:bidi="ar-SA"/>
        </w:rPr>
        <w:t>5.1.6</w:t>
      </w:r>
      <w:r>
        <w:rPr>
          <w:rFonts w:hint="eastAsia" w:ascii="宋体" w:hAnsi="宋体" w:eastAsia="宋体" w:cs="宋体"/>
          <w:b w:val="0"/>
          <w:bCs/>
          <w:color w:val="auto"/>
          <w:sz w:val="21"/>
          <w:szCs w:val="21"/>
          <w:lang w:val="zh-CN" w:eastAsia="zh-CN" w:bidi="ar-SA"/>
        </w:rPr>
        <w:t>乙方应</w:t>
      </w:r>
      <w:r>
        <w:rPr>
          <w:rFonts w:hint="eastAsia" w:ascii="宋体" w:hAnsi="宋体" w:eastAsia="宋体" w:cs="宋体"/>
          <w:b w:val="0"/>
          <w:bCs/>
          <w:color w:val="auto"/>
          <w:sz w:val="21"/>
          <w:szCs w:val="21"/>
          <w:lang w:val="en-US" w:eastAsia="zh-CN" w:bidi="ar-SA"/>
        </w:rPr>
        <w:t>对地面泵站</w:t>
      </w:r>
      <w:r>
        <w:rPr>
          <w:rFonts w:hint="eastAsia" w:ascii="宋体" w:hAnsi="宋体" w:eastAsia="宋体" w:cs="宋体"/>
          <w:b w:val="0"/>
          <w:bCs/>
          <w:color w:val="auto"/>
          <w:sz w:val="21"/>
          <w:szCs w:val="21"/>
          <w:lang w:val="zh-CN" w:eastAsia="zh-CN" w:bidi="ar-SA"/>
        </w:rPr>
        <w:t>进行</w:t>
      </w:r>
      <w:r>
        <w:rPr>
          <w:rFonts w:hint="eastAsia" w:ascii="宋体" w:hAnsi="宋体" w:eastAsia="宋体" w:cs="宋体"/>
          <w:b w:val="0"/>
          <w:bCs/>
          <w:color w:val="auto"/>
          <w:sz w:val="21"/>
          <w:szCs w:val="21"/>
          <w:lang w:val="en-US" w:eastAsia="zh-CN" w:bidi="ar-SA"/>
        </w:rPr>
        <w:t>24小时</w:t>
      </w:r>
      <w:r>
        <w:rPr>
          <w:rFonts w:hint="eastAsia" w:ascii="宋体" w:hAnsi="宋体" w:eastAsia="宋体" w:cs="宋体"/>
          <w:b w:val="0"/>
          <w:bCs/>
          <w:color w:val="auto"/>
          <w:sz w:val="21"/>
          <w:szCs w:val="21"/>
          <w:lang w:val="zh-CN" w:eastAsia="zh-CN" w:bidi="ar-SA"/>
        </w:rPr>
        <w:t>安保看管服务。</w:t>
      </w:r>
    </w:p>
    <w:p w14:paraId="0534F99E">
      <w:pPr>
        <w:keepNext w:val="0"/>
        <w:keepLines w:val="0"/>
        <w:pageBreakBefore w:val="0"/>
        <w:widowControl w:val="0"/>
        <w:kinsoku/>
        <w:wordWrap/>
        <w:overflowPunct/>
        <w:topLinePunct w:val="0"/>
        <w:autoSpaceDE w:val="0"/>
        <w:autoSpaceDN w:val="0"/>
        <w:bidi w:val="0"/>
        <w:adjustRightInd/>
        <w:snapToGrid w:val="0"/>
        <w:spacing w:before="0" w:beforeLines="0" w:after="0" w:afterLines="0" w:line="360" w:lineRule="auto"/>
        <w:ind w:right="-26" w:firstLine="420" w:firstLineChars="200"/>
        <w:jc w:val="both"/>
        <w:rPr>
          <w:rFonts w:hint="eastAsia" w:ascii="宋体" w:hAnsi="宋体" w:eastAsia="宋体" w:cs="宋体"/>
          <w:b w:val="0"/>
          <w:bCs/>
          <w:color w:val="auto"/>
          <w:sz w:val="21"/>
          <w:szCs w:val="21"/>
          <w:lang w:val="zh-CN" w:eastAsia="zh-CN" w:bidi="ar-SA"/>
        </w:rPr>
      </w:pPr>
      <w:r>
        <w:rPr>
          <w:rFonts w:hint="eastAsia" w:ascii="宋体" w:hAnsi="宋体" w:eastAsia="宋体" w:cs="宋体"/>
          <w:b w:val="0"/>
          <w:bCs w:val="0"/>
          <w:color w:val="auto"/>
          <w:sz w:val="21"/>
          <w:szCs w:val="21"/>
          <w:lang w:val="en-US" w:eastAsia="zh-CN" w:bidi="ar-SA"/>
        </w:rPr>
        <w:t>5.1.7</w:t>
      </w:r>
      <w:r>
        <w:rPr>
          <w:rFonts w:hint="eastAsia" w:ascii="宋体" w:hAnsi="宋体" w:eastAsia="宋体" w:cs="宋体"/>
          <w:b w:val="0"/>
          <w:bCs/>
          <w:color w:val="auto"/>
          <w:sz w:val="21"/>
          <w:szCs w:val="21"/>
          <w:lang w:val="zh-CN" w:eastAsia="zh-CN" w:bidi="ar-SA"/>
        </w:rPr>
        <w:t>乙方派驻人员须按岗位统一穿着印有</w:t>
      </w:r>
      <w:r>
        <w:rPr>
          <w:rFonts w:hint="eastAsia" w:ascii="宋体" w:hAnsi="宋体" w:eastAsia="宋体" w:cs="宋体"/>
          <w:b w:val="0"/>
          <w:bCs/>
          <w:color w:val="auto"/>
          <w:sz w:val="21"/>
          <w:szCs w:val="21"/>
          <w:lang w:val="en-US" w:eastAsia="zh-CN" w:bidi="ar-SA"/>
        </w:rPr>
        <w:t>服务</w:t>
      </w:r>
      <w:r>
        <w:rPr>
          <w:rFonts w:hint="eastAsia" w:ascii="宋体" w:hAnsi="宋体" w:eastAsia="宋体" w:cs="宋体"/>
          <w:b w:val="0"/>
          <w:bCs/>
          <w:color w:val="auto"/>
          <w:sz w:val="21"/>
          <w:szCs w:val="21"/>
          <w:lang w:val="zh-CN" w:eastAsia="zh-CN" w:bidi="ar-SA"/>
        </w:rPr>
        <w:t>公司标识的工作服，言行文明，要注意仪容仪表及公众形象。</w:t>
      </w:r>
    </w:p>
    <w:p w14:paraId="6C4F7FDB">
      <w:pPr>
        <w:keepNext w:val="0"/>
        <w:keepLines w:val="0"/>
        <w:pageBreakBefore w:val="0"/>
        <w:widowControl w:val="0"/>
        <w:kinsoku/>
        <w:wordWrap/>
        <w:overflowPunct/>
        <w:topLinePunct w:val="0"/>
        <w:autoSpaceDE w:val="0"/>
        <w:autoSpaceDN w:val="0"/>
        <w:bidi w:val="0"/>
        <w:adjustRightInd/>
        <w:snapToGrid w:val="0"/>
        <w:spacing w:before="0" w:beforeLines="0" w:after="0" w:afterLines="0" w:line="360" w:lineRule="auto"/>
        <w:ind w:right="-26" w:firstLine="420" w:firstLineChars="200"/>
        <w:jc w:val="both"/>
        <w:rPr>
          <w:rFonts w:hint="eastAsia" w:ascii="宋体" w:hAnsi="宋体" w:eastAsia="宋体" w:cs="宋体"/>
          <w:b w:val="0"/>
          <w:bCs/>
          <w:color w:val="auto"/>
          <w:sz w:val="21"/>
          <w:szCs w:val="21"/>
          <w:lang w:val="zh-CN" w:eastAsia="zh-CN" w:bidi="ar-SA"/>
        </w:rPr>
      </w:pPr>
      <w:r>
        <w:rPr>
          <w:rFonts w:hint="eastAsia" w:ascii="宋体" w:hAnsi="宋体" w:eastAsia="宋体" w:cs="宋体"/>
          <w:b w:val="0"/>
          <w:bCs w:val="0"/>
          <w:color w:val="auto"/>
          <w:sz w:val="21"/>
          <w:szCs w:val="21"/>
          <w:lang w:val="en-US" w:eastAsia="zh-CN" w:bidi="ar-SA"/>
        </w:rPr>
        <w:t>5.1.8</w:t>
      </w:r>
      <w:r>
        <w:rPr>
          <w:rFonts w:hint="eastAsia" w:ascii="宋体" w:hAnsi="宋体" w:eastAsia="宋体" w:cs="宋体"/>
          <w:b w:val="0"/>
          <w:bCs/>
          <w:color w:val="auto"/>
          <w:sz w:val="21"/>
          <w:szCs w:val="21"/>
          <w:lang w:val="zh-CN" w:eastAsia="zh-CN" w:bidi="ar-SA"/>
        </w:rPr>
        <w:t>乙方须按岗位要求定期对在职派驻人员进行业务培训，并经乙方考核合格，过程必须接受甲方监督，甲方有权进行抽查。抽查不合格的，乙方须进行再培训或更换人员。</w:t>
      </w:r>
      <w:r>
        <w:rPr>
          <w:rFonts w:hint="eastAsia" w:ascii="宋体" w:hAnsi="宋体" w:eastAsia="宋体" w:cs="宋体"/>
          <w:b w:val="0"/>
          <w:bCs/>
          <w:color w:val="auto"/>
          <w:sz w:val="21"/>
          <w:szCs w:val="21"/>
          <w:lang w:val="en-US" w:eastAsia="zh-CN" w:bidi="ar-SA"/>
        </w:rPr>
        <w:t>乙方</w:t>
      </w:r>
      <w:r>
        <w:rPr>
          <w:rFonts w:hint="eastAsia" w:ascii="宋体" w:hAnsi="宋体" w:eastAsia="宋体" w:cs="宋体"/>
          <w:b w:val="0"/>
          <w:bCs/>
          <w:color w:val="auto"/>
          <w:sz w:val="21"/>
          <w:szCs w:val="21"/>
          <w:lang w:val="zh-CN" w:eastAsia="zh-CN" w:bidi="ar-SA"/>
        </w:rPr>
        <w:t>应对新入职员工开展系统的入职岗前培训。新入职派驻人员须完成岗前教育培训并考核合格后方能上岗；乙方需对全体在职派驻人员进行定期教育培训，每年不少于12次，每月至少1次，每次不少于30分钟，培训内容主要是派驻人员岗位职责、法律知识、安全知识、安保知识和专业技能以及与甲方业务相关的技能、工作流程等，并于进场前7天内向甲方报送人员岗位培训计划和方案。上述教育培训记录原件须交给甲方保存。</w:t>
      </w:r>
    </w:p>
    <w:p w14:paraId="446754DF">
      <w:pPr>
        <w:keepNext w:val="0"/>
        <w:keepLines w:val="0"/>
        <w:pageBreakBefore w:val="0"/>
        <w:widowControl w:val="0"/>
        <w:kinsoku/>
        <w:wordWrap/>
        <w:overflowPunct/>
        <w:topLinePunct w:val="0"/>
        <w:autoSpaceDE w:val="0"/>
        <w:autoSpaceDN w:val="0"/>
        <w:bidi w:val="0"/>
        <w:adjustRightInd/>
        <w:snapToGrid w:val="0"/>
        <w:spacing w:before="0" w:beforeLines="0" w:after="0" w:afterLines="0" w:line="360" w:lineRule="auto"/>
        <w:ind w:right="-26" w:firstLine="420" w:firstLineChars="200"/>
        <w:jc w:val="both"/>
        <w:rPr>
          <w:rFonts w:hint="eastAsia" w:ascii="宋体" w:hAnsi="宋体" w:eastAsia="宋体" w:cs="宋体"/>
          <w:b w:val="0"/>
          <w:bCs/>
          <w:color w:val="auto"/>
          <w:sz w:val="21"/>
          <w:szCs w:val="21"/>
          <w:lang w:val="zh-CN" w:eastAsia="zh-CN" w:bidi="ar-SA"/>
        </w:rPr>
      </w:pPr>
      <w:r>
        <w:rPr>
          <w:rFonts w:hint="eastAsia" w:ascii="宋体" w:hAnsi="宋体" w:eastAsia="宋体" w:cs="宋体"/>
          <w:b w:val="0"/>
          <w:bCs w:val="0"/>
          <w:color w:val="auto"/>
          <w:sz w:val="21"/>
          <w:szCs w:val="21"/>
          <w:lang w:val="en-US" w:eastAsia="zh-CN" w:bidi="ar-SA"/>
        </w:rPr>
        <w:t>5.1.9</w:t>
      </w:r>
      <w:r>
        <w:rPr>
          <w:rFonts w:hint="eastAsia" w:ascii="宋体" w:hAnsi="宋体" w:eastAsia="宋体" w:cs="宋体"/>
          <w:b w:val="0"/>
          <w:bCs/>
          <w:color w:val="auto"/>
          <w:sz w:val="21"/>
          <w:szCs w:val="21"/>
          <w:lang w:val="zh-CN" w:eastAsia="zh-CN" w:bidi="ar-SA"/>
        </w:rPr>
        <w:t>乙方须按业务要求每季度在每个片区组织不少于1次应急（</w:t>
      </w:r>
      <w:r>
        <w:rPr>
          <w:rFonts w:hint="eastAsia" w:ascii="宋体" w:hAnsi="宋体" w:eastAsia="宋体" w:cs="宋体"/>
          <w:b w:val="0"/>
          <w:bCs/>
          <w:color w:val="auto"/>
          <w:sz w:val="21"/>
          <w:szCs w:val="21"/>
          <w:lang w:val="en-US" w:eastAsia="zh-CN" w:bidi="ar-SA"/>
        </w:rPr>
        <w:t>消防、防暴）</w:t>
      </w:r>
      <w:r>
        <w:rPr>
          <w:rFonts w:hint="eastAsia" w:ascii="宋体" w:hAnsi="宋体" w:eastAsia="宋体" w:cs="宋体"/>
          <w:b w:val="0"/>
          <w:bCs/>
          <w:color w:val="auto"/>
          <w:sz w:val="21"/>
          <w:szCs w:val="21"/>
          <w:lang w:val="zh-CN" w:eastAsia="zh-CN" w:bidi="ar-SA"/>
        </w:rPr>
        <w:t>演练，要有演练方案、签到表、演练照片、演练总结（含点评），演练记录原件交给甲方保存。</w:t>
      </w:r>
    </w:p>
    <w:p w14:paraId="57BE2C7B">
      <w:pPr>
        <w:keepNext w:val="0"/>
        <w:keepLines w:val="0"/>
        <w:pageBreakBefore w:val="0"/>
        <w:widowControl w:val="0"/>
        <w:kinsoku/>
        <w:wordWrap/>
        <w:overflowPunct/>
        <w:topLinePunct w:val="0"/>
        <w:autoSpaceDE w:val="0"/>
        <w:autoSpaceDN w:val="0"/>
        <w:bidi w:val="0"/>
        <w:adjustRightInd/>
        <w:snapToGrid w:val="0"/>
        <w:spacing w:before="0" w:beforeLines="0" w:after="0" w:afterLines="0" w:line="360" w:lineRule="auto"/>
        <w:ind w:right="-26" w:firstLine="420" w:firstLineChars="200"/>
        <w:jc w:val="both"/>
        <w:rPr>
          <w:rFonts w:hint="eastAsia" w:ascii="宋体" w:hAnsi="宋体" w:eastAsia="宋体" w:cs="宋体"/>
          <w:b w:val="0"/>
          <w:bCs/>
          <w:color w:val="auto"/>
          <w:sz w:val="21"/>
          <w:szCs w:val="21"/>
          <w:lang w:val="zh-CN" w:eastAsia="zh-CN" w:bidi="ar-SA"/>
        </w:rPr>
      </w:pPr>
      <w:r>
        <w:rPr>
          <w:rFonts w:hint="eastAsia" w:ascii="宋体" w:hAnsi="宋体" w:eastAsia="宋体" w:cs="宋体"/>
          <w:b w:val="0"/>
          <w:bCs w:val="0"/>
          <w:color w:val="auto"/>
          <w:sz w:val="21"/>
          <w:szCs w:val="21"/>
          <w:lang w:val="en-US" w:eastAsia="zh-CN" w:bidi="ar-SA"/>
        </w:rPr>
        <w:t>5.1.10</w:t>
      </w:r>
      <w:r>
        <w:rPr>
          <w:rFonts w:hint="eastAsia" w:ascii="宋体" w:hAnsi="宋体" w:eastAsia="宋体" w:cs="宋体"/>
          <w:b w:val="0"/>
          <w:bCs/>
          <w:color w:val="auto"/>
          <w:sz w:val="21"/>
          <w:szCs w:val="21"/>
          <w:lang w:val="zh-CN" w:eastAsia="zh-CN" w:bidi="ar-SA"/>
        </w:rPr>
        <w:t>乙方必须按照甲方设定的服务内容及人数配置要求，派驻固定的人员进行排班值勤，确保每一个</w:t>
      </w:r>
      <w:r>
        <w:rPr>
          <w:rFonts w:hint="eastAsia" w:ascii="宋体" w:hAnsi="宋体" w:eastAsia="宋体" w:cs="宋体"/>
          <w:b w:val="0"/>
          <w:bCs/>
          <w:color w:val="auto"/>
          <w:sz w:val="21"/>
          <w:szCs w:val="21"/>
          <w:lang w:val="en-US" w:eastAsia="zh-CN" w:bidi="ar-SA"/>
        </w:rPr>
        <w:t>地面泵站</w:t>
      </w:r>
      <w:r>
        <w:rPr>
          <w:rFonts w:hint="eastAsia" w:ascii="宋体" w:hAnsi="宋体" w:eastAsia="宋体" w:cs="宋体"/>
          <w:b w:val="0"/>
          <w:bCs/>
          <w:color w:val="auto"/>
          <w:sz w:val="21"/>
          <w:szCs w:val="21"/>
          <w:lang w:val="zh-CN" w:eastAsia="zh-CN" w:bidi="ar-SA"/>
        </w:rPr>
        <w:t>必须有人员值勤，且全体派驻人员的假期由乙方统一安排，并承担费用。乙方须按照劳动法律法规的相关规定，合理合法安排派驻人员假期，确保派驻人员以良好的身体和精神状态当值。</w:t>
      </w:r>
    </w:p>
    <w:p w14:paraId="133B7601">
      <w:pPr>
        <w:keepNext w:val="0"/>
        <w:keepLines w:val="0"/>
        <w:pageBreakBefore w:val="0"/>
        <w:widowControl w:val="0"/>
        <w:kinsoku/>
        <w:wordWrap/>
        <w:overflowPunct/>
        <w:topLinePunct w:val="0"/>
        <w:autoSpaceDE w:val="0"/>
        <w:autoSpaceDN w:val="0"/>
        <w:bidi w:val="0"/>
        <w:adjustRightInd/>
        <w:snapToGrid w:val="0"/>
        <w:spacing w:before="0" w:beforeLines="0" w:after="0" w:afterLines="0" w:line="360" w:lineRule="auto"/>
        <w:ind w:right="-26" w:firstLine="420" w:firstLineChars="200"/>
        <w:jc w:val="both"/>
        <w:rPr>
          <w:rFonts w:hint="eastAsia" w:ascii="宋体" w:hAnsi="宋体" w:eastAsia="宋体" w:cs="宋体"/>
          <w:b w:val="0"/>
          <w:bCs/>
          <w:color w:val="auto"/>
          <w:sz w:val="21"/>
          <w:szCs w:val="21"/>
          <w:lang w:val="zh-CN" w:eastAsia="zh-CN" w:bidi="ar-SA"/>
        </w:rPr>
      </w:pPr>
      <w:r>
        <w:rPr>
          <w:rFonts w:hint="eastAsia" w:ascii="宋体" w:hAnsi="宋体" w:eastAsia="宋体" w:cs="宋体"/>
          <w:b w:val="0"/>
          <w:bCs w:val="0"/>
          <w:color w:val="auto"/>
          <w:sz w:val="21"/>
          <w:szCs w:val="21"/>
          <w:lang w:val="en-US" w:eastAsia="zh-CN" w:bidi="ar-SA"/>
        </w:rPr>
        <w:t>5.1.11</w:t>
      </w:r>
      <w:r>
        <w:rPr>
          <w:rFonts w:hint="eastAsia" w:ascii="宋体" w:hAnsi="宋体" w:eastAsia="宋体" w:cs="宋体"/>
          <w:b w:val="0"/>
          <w:bCs/>
          <w:color w:val="auto"/>
          <w:sz w:val="21"/>
          <w:szCs w:val="21"/>
          <w:lang w:val="zh-CN" w:eastAsia="zh-CN" w:bidi="ar-SA"/>
        </w:rPr>
        <w:t>当派驻人员离职后，乙方必须在7天内（含7天）补充新的派驻人员到</w:t>
      </w:r>
      <w:r>
        <w:rPr>
          <w:rFonts w:hint="eastAsia" w:ascii="宋体" w:hAnsi="宋体" w:eastAsia="宋体" w:cs="宋体"/>
          <w:b w:val="0"/>
          <w:bCs/>
          <w:color w:val="auto"/>
          <w:sz w:val="21"/>
          <w:szCs w:val="21"/>
          <w:lang w:val="en-US" w:eastAsia="zh-CN" w:bidi="ar-SA"/>
        </w:rPr>
        <w:t>岗</w:t>
      </w:r>
      <w:r>
        <w:rPr>
          <w:rFonts w:hint="eastAsia" w:ascii="宋体" w:hAnsi="宋体" w:eastAsia="宋体" w:cs="宋体"/>
          <w:b w:val="0"/>
          <w:bCs/>
          <w:color w:val="auto"/>
          <w:sz w:val="21"/>
          <w:szCs w:val="21"/>
          <w:lang w:val="zh-CN" w:eastAsia="zh-CN" w:bidi="ar-SA"/>
        </w:rPr>
        <w:t>。期间应安排机动人员进行顶岗，顶岗人员及新派驻人员必须符合本用户需求书对乙方派驻人员的要求。</w:t>
      </w:r>
    </w:p>
    <w:p w14:paraId="4BF39A29">
      <w:pPr>
        <w:keepNext w:val="0"/>
        <w:keepLines w:val="0"/>
        <w:pageBreakBefore w:val="0"/>
        <w:widowControl w:val="0"/>
        <w:kinsoku/>
        <w:wordWrap/>
        <w:overflowPunct/>
        <w:topLinePunct w:val="0"/>
        <w:autoSpaceDE w:val="0"/>
        <w:autoSpaceDN w:val="0"/>
        <w:bidi w:val="0"/>
        <w:adjustRightInd/>
        <w:snapToGrid w:val="0"/>
        <w:spacing w:before="0" w:beforeLines="0" w:after="0" w:afterLines="0" w:line="360" w:lineRule="auto"/>
        <w:ind w:right="-26" w:firstLine="420" w:firstLineChars="200"/>
        <w:jc w:val="both"/>
        <w:rPr>
          <w:rFonts w:hint="eastAsia" w:ascii="宋体" w:hAnsi="宋体" w:eastAsia="宋体" w:cs="宋体"/>
          <w:b w:val="0"/>
          <w:bCs/>
          <w:color w:val="auto"/>
          <w:sz w:val="21"/>
          <w:szCs w:val="21"/>
          <w:lang w:val="zh-CN" w:eastAsia="zh-CN" w:bidi="ar-SA"/>
        </w:rPr>
      </w:pPr>
      <w:r>
        <w:rPr>
          <w:rFonts w:hint="eastAsia" w:ascii="宋体" w:hAnsi="宋体" w:eastAsia="宋体" w:cs="宋体"/>
          <w:b w:val="0"/>
          <w:bCs w:val="0"/>
          <w:color w:val="auto"/>
          <w:sz w:val="21"/>
          <w:szCs w:val="21"/>
          <w:lang w:val="en-US" w:eastAsia="zh-CN" w:bidi="ar-SA"/>
        </w:rPr>
        <w:t>5.1.12</w:t>
      </w:r>
      <w:r>
        <w:rPr>
          <w:rFonts w:hint="eastAsia" w:ascii="宋体" w:hAnsi="宋体" w:eastAsia="宋体" w:cs="宋体"/>
          <w:b w:val="0"/>
          <w:bCs/>
          <w:color w:val="auto"/>
          <w:sz w:val="21"/>
          <w:szCs w:val="21"/>
          <w:lang w:val="zh-CN" w:eastAsia="zh-CN" w:bidi="ar-SA"/>
        </w:rPr>
        <w:t>乙方专设的顶岗人员必须为乙方单位内的优秀人员，具有高度的责任心、较强的应变能力、业务能力高于平均水平，乙方需安排专设的顶岗人员在指定的片区执行顶岗工作。</w:t>
      </w:r>
    </w:p>
    <w:p w14:paraId="2F91C792">
      <w:pPr>
        <w:keepNext w:val="0"/>
        <w:keepLines w:val="0"/>
        <w:pageBreakBefore w:val="0"/>
        <w:widowControl w:val="0"/>
        <w:kinsoku/>
        <w:wordWrap/>
        <w:overflowPunct/>
        <w:topLinePunct w:val="0"/>
        <w:autoSpaceDE w:val="0"/>
        <w:autoSpaceDN w:val="0"/>
        <w:bidi w:val="0"/>
        <w:adjustRightInd/>
        <w:snapToGrid w:val="0"/>
        <w:spacing w:before="0" w:beforeLines="0" w:after="0" w:afterLines="0" w:line="360" w:lineRule="auto"/>
        <w:ind w:right="-26" w:firstLine="420" w:firstLineChars="200"/>
        <w:jc w:val="both"/>
        <w:rPr>
          <w:rFonts w:hint="eastAsia" w:ascii="宋体" w:hAnsi="宋体" w:eastAsia="宋体" w:cs="宋体"/>
          <w:b w:val="0"/>
          <w:bCs/>
          <w:color w:val="auto"/>
          <w:sz w:val="21"/>
          <w:szCs w:val="21"/>
          <w:lang w:val="zh-CN" w:eastAsia="zh-CN" w:bidi="ar-SA"/>
        </w:rPr>
      </w:pPr>
      <w:r>
        <w:rPr>
          <w:rFonts w:hint="eastAsia" w:ascii="宋体" w:hAnsi="宋体" w:eastAsia="宋体" w:cs="宋体"/>
          <w:b w:val="0"/>
          <w:bCs w:val="0"/>
          <w:color w:val="auto"/>
          <w:sz w:val="21"/>
          <w:szCs w:val="21"/>
          <w:lang w:val="en-US" w:eastAsia="zh-CN" w:bidi="ar-SA"/>
        </w:rPr>
        <w:t>5.1.13</w:t>
      </w:r>
      <w:r>
        <w:rPr>
          <w:rFonts w:hint="eastAsia" w:ascii="宋体" w:hAnsi="宋体" w:eastAsia="宋体" w:cs="宋体"/>
          <w:b w:val="0"/>
          <w:bCs/>
          <w:color w:val="auto"/>
          <w:sz w:val="21"/>
          <w:szCs w:val="21"/>
          <w:lang w:val="zh-CN" w:eastAsia="zh-CN" w:bidi="ar-SA"/>
        </w:rPr>
        <w:t>乙方须对专设的顶岗人员进行强化培训，保证其熟悉设施、管理流程等各项特性，确保无服务项目缺失和无安全隐患。</w:t>
      </w:r>
    </w:p>
    <w:p w14:paraId="2C281D83">
      <w:pPr>
        <w:keepNext w:val="0"/>
        <w:keepLines w:val="0"/>
        <w:pageBreakBefore w:val="0"/>
        <w:widowControl w:val="0"/>
        <w:kinsoku/>
        <w:wordWrap/>
        <w:overflowPunct/>
        <w:topLinePunct w:val="0"/>
        <w:autoSpaceDE w:val="0"/>
        <w:autoSpaceDN w:val="0"/>
        <w:bidi w:val="0"/>
        <w:adjustRightInd/>
        <w:snapToGrid w:val="0"/>
        <w:spacing w:before="0" w:beforeLines="0" w:after="0" w:afterLines="0" w:line="360" w:lineRule="auto"/>
        <w:ind w:right="-26" w:firstLine="420" w:firstLineChars="200"/>
        <w:jc w:val="both"/>
        <w:rPr>
          <w:rFonts w:hint="eastAsia" w:ascii="宋体" w:hAnsi="宋体" w:eastAsia="宋体" w:cs="宋体"/>
          <w:b w:val="0"/>
          <w:bCs/>
          <w:color w:val="auto"/>
          <w:sz w:val="21"/>
          <w:szCs w:val="21"/>
          <w:lang w:val="zh-CN" w:eastAsia="zh-CN" w:bidi="ar-SA"/>
        </w:rPr>
      </w:pPr>
      <w:r>
        <w:rPr>
          <w:rFonts w:hint="eastAsia" w:ascii="宋体" w:hAnsi="宋体" w:eastAsia="宋体" w:cs="宋体"/>
          <w:b w:val="0"/>
          <w:bCs w:val="0"/>
          <w:color w:val="auto"/>
          <w:sz w:val="21"/>
          <w:szCs w:val="21"/>
          <w:lang w:val="en-US" w:eastAsia="zh-CN" w:bidi="ar-SA"/>
        </w:rPr>
        <w:t>5.1.14</w:t>
      </w:r>
      <w:r>
        <w:rPr>
          <w:rFonts w:hint="eastAsia" w:ascii="宋体" w:hAnsi="宋体" w:eastAsia="宋体" w:cs="宋体"/>
          <w:b w:val="0"/>
          <w:bCs/>
          <w:color w:val="auto"/>
          <w:sz w:val="21"/>
          <w:szCs w:val="21"/>
          <w:lang w:val="zh-CN" w:eastAsia="zh-CN" w:bidi="ar-SA"/>
        </w:rPr>
        <w:t>在日常管理过程中，如发生安全事故、运营事故、异常事件，乙方要10分钟内上报甲方管理人员。</w:t>
      </w:r>
    </w:p>
    <w:p w14:paraId="36F4A21C">
      <w:pPr>
        <w:keepNext w:val="0"/>
        <w:keepLines w:val="0"/>
        <w:pageBreakBefore w:val="0"/>
        <w:widowControl w:val="0"/>
        <w:kinsoku/>
        <w:wordWrap/>
        <w:overflowPunct/>
        <w:topLinePunct w:val="0"/>
        <w:autoSpaceDE w:val="0"/>
        <w:autoSpaceDN w:val="0"/>
        <w:bidi w:val="0"/>
        <w:adjustRightInd/>
        <w:snapToGrid w:val="0"/>
        <w:spacing w:before="0" w:beforeLines="0" w:after="0" w:afterLines="0" w:line="360" w:lineRule="auto"/>
        <w:ind w:right="-26" w:firstLine="420" w:firstLineChars="200"/>
        <w:jc w:val="both"/>
        <w:rPr>
          <w:rFonts w:hint="eastAsia" w:ascii="宋体" w:hAnsi="宋体" w:eastAsia="宋体" w:cs="宋体"/>
          <w:b w:val="0"/>
          <w:bCs/>
          <w:color w:val="auto"/>
          <w:sz w:val="21"/>
          <w:szCs w:val="21"/>
          <w:lang w:val="zh-CN" w:eastAsia="zh-CN" w:bidi="ar-SA"/>
        </w:rPr>
      </w:pPr>
      <w:r>
        <w:rPr>
          <w:rFonts w:hint="eastAsia" w:ascii="宋体" w:hAnsi="宋体" w:eastAsia="宋体" w:cs="宋体"/>
          <w:b w:val="0"/>
          <w:bCs w:val="0"/>
          <w:color w:val="auto"/>
          <w:sz w:val="21"/>
          <w:szCs w:val="21"/>
          <w:lang w:val="en-US" w:eastAsia="zh-CN" w:bidi="ar-SA"/>
        </w:rPr>
        <w:t>5.1.15</w:t>
      </w:r>
      <w:r>
        <w:rPr>
          <w:rFonts w:hint="eastAsia" w:ascii="宋体" w:hAnsi="宋体" w:eastAsia="宋体" w:cs="宋体"/>
          <w:b w:val="0"/>
          <w:bCs/>
          <w:color w:val="auto"/>
          <w:sz w:val="21"/>
          <w:szCs w:val="21"/>
          <w:lang w:val="zh-CN" w:eastAsia="zh-CN" w:bidi="ar-SA"/>
        </w:rPr>
        <w:t>乙方须确保泵站内</w:t>
      </w:r>
      <w:r>
        <w:rPr>
          <w:rFonts w:hint="eastAsia" w:ascii="宋体" w:hAnsi="宋体" w:eastAsia="宋体" w:cs="宋体"/>
          <w:b w:val="0"/>
          <w:bCs/>
          <w:color w:val="auto"/>
          <w:sz w:val="21"/>
          <w:szCs w:val="21"/>
          <w:lang w:val="en-US" w:eastAsia="zh-CN" w:bidi="ar-SA"/>
        </w:rPr>
        <w:t>已办理交接手续保管的</w:t>
      </w:r>
      <w:r>
        <w:rPr>
          <w:rFonts w:hint="eastAsia" w:ascii="宋体" w:hAnsi="宋体" w:eastAsia="宋体" w:cs="宋体"/>
          <w:b w:val="0"/>
          <w:bCs/>
          <w:color w:val="auto"/>
          <w:sz w:val="21"/>
          <w:szCs w:val="21"/>
          <w:lang w:val="zh-CN" w:eastAsia="zh-CN" w:bidi="ar-SA"/>
        </w:rPr>
        <w:t>资产安全，若甲方泵站内</w:t>
      </w:r>
      <w:r>
        <w:rPr>
          <w:rFonts w:hint="eastAsia" w:ascii="宋体" w:hAnsi="宋体" w:eastAsia="宋体" w:cs="宋体"/>
          <w:b w:val="0"/>
          <w:bCs/>
          <w:color w:val="auto"/>
          <w:sz w:val="21"/>
          <w:szCs w:val="21"/>
          <w:lang w:val="en-US" w:eastAsia="zh-CN" w:bidi="ar-SA"/>
        </w:rPr>
        <w:t>已办理交接手续保管的</w:t>
      </w:r>
      <w:r>
        <w:rPr>
          <w:rFonts w:hint="eastAsia" w:ascii="宋体" w:hAnsi="宋体" w:eastAsia="宋体" w:cs="宋体"/>
          <w:b w:val="0"/>
          <w:bCs/>
          <w:color w:val="auto"/>
          <w:sz w:val="21"/>
          <w:szCs w:val="21"/>
          <w:lang w:val="zh-CN" w:eastAsia="zh-CN" w:bidi="ar-SA"/>
        </w:rPr>
        <w:t>资产被盗窃，乙方需赔偿相关损失及承担失窃责任，照价赔偿。</w:t>
      </w:r>
    </w:p>
    <w:p w14:paraId="7C548EC8">
      <w:pPr>
        <w:keepNext w:val="0"/>
        <w:keepLines w:val="0"/>
        <w:pageBreakBefore w:val="0"/>
        <w:widowControl w:val="0"/>
        <w:kinsoku/>
        <w:wordWrap/>
        <w:overflowPunct/>
        <w:topLinePunct w:val="0"/>
        <w:autoSpaceDE w:val="0"/>
        <w:autoSpaceDN w:val="0"/>
        <w:bidi w:val="0"/>
        <w:adjustRightInd/>
        <w:snapToGrid w:val="0"/>
        <w:spacing w:before="0" w:beforeLines="0" w:after="0" w:afterLines="0" w:line="360" w:lineRule="auto"/>
        <w:ind w:right="-26" w:firstLine="420" w:firstLineChars="200"/>
        <w:jc w:val="both"/>
        <w:rPr>
          <w:rFonts w:hint="eastAsia" w:ascii="宋体" w:hAnsi="宋体" w:eastAsia="宋体" w:cs="宋体"/>
          <w:b w:val="0"/>
          <w:bCs/>
          <w:color w:val="auto"/>
          <w:kern w:val="2"/>
          <w:sz w:val="21"/>
          <w:szCs w:val="21"/>
          <w:lang w:val="zh-CN" w:eastAsia="zh-CN" w:bidi="ar-SA"/>
        </w:rPr>
      </w:pPr>
      <w:r>
        <w:rPr>
          <w:rFonts w:hint="eastAsia" w:ascii="宋体" w:hAnsi="宋体" w:eastAsia="宋体" w:cs="宋体"/>
          <w:b w:val="0"/>
          <w:bCs/>
          <w:color w:val="auto"/>
          <w:kern w:val="2"/>
          <w:sz w:val="21"/>
          <w:szCs w:val="21"/>
          <w:lang w:val="en-US" w:eastAsia="zh-CN" w:bidi="ar-SA"/>
        </w:rPr>
        <w:t>5.1.16</w:t>
      </w:r>
      <w:r>
        <w:rPr>
          <w:rFonts w:hint="eastAsia" w:ascii="宋体" w:hAnsi="宋体" w:eastAsia="宋体" w:cs="宋体"/>
          <w:b w:val="0"/>
          <w:bCs/>
          <w:color w:val="auto"/>
          <w:kern w:val="2"/>
          <w:sz w:val="21"/>
          <w:szCs w:val="21"/>
          <w:lang w:val="zh-CN" w:eastAsia="zh-CN" w:bidi="ar-SA"/>
        </w:rPr>
        <w:t>泵站值班室、隧道防汛驿站仅供值守人员值班工作使用，严禁在泵站范围内住宿以及搭设临时生活设施，乙方应熟知该项目要求及风险，自行解决泵站值守人员住宿问题。</w:t>
      </w:r>
    </w:p>
    <w:p w14:paraId="0E331EC8">
      <w:pPr>
        <w:keepNext w:val="0"/>
        <w:keepLines w:val="0"/>
        <w:pageBreakBefore w:val="0"/>
        <w:kinsoku/>
        <w:wordWrap/>
        <w:overflowPunct/>
        <w:topLinePunct w:val="0"/>
        <w:autoSpaceDE w:val="0"/>
        <w:autoSpaceDN w:val="0"/>
        <w:bidi w:val="0"/>
        <w:adjustRightInd w:val="0"/>
        <w:snapToGrid w:val="0"/>
        <w:spacing w:line="360" w:lineRule="auto"/>
        <w:ind w:firstLine="420" w:firstLineChars="200"/>
        <w:contextualSpacing/>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5.1.17</w:t>
      </w:r>
      <w:r>
        <w:rPr>
          <w:rFonts w:hint="eastAsia" w:ascii="宋体" w:hAnsi="宋体" w:eastAsia="宋体" w:cs="宋体"/>
          <w:bCs/>
          <w:color w:val="auto"/>
          <w:kern w:val="0"/>
          <w:sz w:val="21"/>
          <w:szCs w:val="21"/>
        </w:rPr>
        <w:t>树立“安全第一”意识，实行安保24小时值班制度、消防监控制度、安全监控制度。</w:t>
      </w:r>
    </w:p>
    <w:p w14:paraId="2441D70D">
      <w:pPr>
        <w:keepNext w:val="0"/>
        <w:keepLines w:val="0"/>
        <w:pageBreakBefore w:val="0"/>
        <w:kinsoku/>
        <w:wordWrap/>
        <w:overflowPunct/>
        <w:topLinePunct w:val="0"/>
        <w:autoSpaceDE w:val="0"/>
        <w:autoSpaceDN w:val="0"/>
        <w:bidi w:val="0"/>
        <w:adjustRightInd w:val="0"/>
        <w:snapToGrid w:val="0"/>
        <w:spacing w:line="360" w:lineRule="auto"/>
        <w:ind w:firstLine="420" w:firstLineChars="200"/>
        <w:contextualSpacing/>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5.1.18</w:t>
      </w:r>
      <w:r>
        <w:rPr>
          <w:rFonts w:hint="eastAsia" w:ascii="宋体" w:hAnsi="宋体" w:eastAsia="宋体" w:cs="宋体"/>
          <w:bCs/>
          <w:color w:val="auto"/>
          <w:kern w:val="0"/>
          <w:sz w:val="21"/>
          <w:szCs w:val="21"/>
        </w:rPr>
        <w:t>杜绝重大伤亡事故、入室盗窃事故和设备、设施损坏事故，确保人身、财产、设施的安全。</w:t>
      </w:r>
    </w:p>
    <w:p w14:paraId="4B6B4F62">
      <w:pPr>
        <w:keepNext w:val="0"/>
        <w:keepLines w:val="0"/>
        <w:pageBreakBefore w:val="0"/>
        <w:kinsoku/>
        <w:wordWrap/>
        <w:overflowPunct/>
        <w:topLinePunct w:val="0"/>
        <w:autoSpaceDE w:val="0"/>
        <w:autoSpaceDN w:val="0"/>
        <w:bidi w:val="0"/>
        <w:adjustRightInd w:val="0"/>
        <w:snapToGrid w:val="0"/>
        <w:spacing w:line="360" w:lineRule="auto"/>
        <w:ind w:firstLine="420" w:firstLineChars="200"/>
        <w:contextualSpacing/>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5.1.19</w:t>
      </w:r>
      <w:r>
        <w:rPr>
          <w:rFonts w:hint="eastAsia" w:ascii="宋体" w:hAnsi="宋体" w:eastAsia="宋体" w:cs="宋体"/>
          <w:bCs/>
          <w:color w:val="auto"/>
          <w:kern w:val="0"/>
          <w:sz w:val="21"/>
          <w:szCs w:val="21"/>
        </w:rPr>
        <w:t>乙方安排的派驻人员和巡查人员，培训合格，技能熟练，尽职无缺岗、无睡岗，并配备足够备勤机动人员，以满足连续黄暴临时值守人员进行轮岗需要。</w:t>
      </w:r>
    </w:p>
    <w:p w14:paraId="0C16C11E">
      <w:pPr>
        <w:keepNext w:val="0"/>
        <w:keepLines w:val="0"/>
        <w:pageBreakBefore w:val="0"/>
        <w:kinsoku/>
        <w:wordWrap/>
        <w:overflowPunct/>
        <w:topLinePunct w:val="0"/>
        <w:autoSpaceDE w:val="0"/>
        <w:autoSpaceDN w:val="0"/>
        <w:bidi w:val="0"/>
        <w:adjustRightInd/>
        <w:snapToGrid w:val="0"/>
        <w:spacing w:line="360" w:lineRule="auto"/>
        <w:ind w:firstLine="420" w:firstLineChars="200"/>
        <w:contextualSpacing/>
        <w:jc w:val="both"/>
        <w:rPr>
          <w:rFonts w:hint="eastAsia" w:ascii="宋体" w:hAnsi="宋体" w:eastAsia="宋体" w:cs="宋体"/>
          <w:bCs/>
          <w:color w:val="auto"/>
          <w:kern w:val="0"/>
          <w:sz w:val="21"/>
          <w:szCs w:val="21"/>
        </w:rPr>
      </w:pPr>
      <w:r>
        <w:rPr>
          <w:rFonts w:hint="eastAsia" w:ascii="宋体" w:hAnsi="宋体" w:eastAsia="宋体" w:cs="宋体"/>
          <w:b w:val="0"/>
          <w:bCs/>
          <w:color w:val="auto"/>
          <w:kern w:val="0"/>
          <w:sz w:val="21"/>
          <w:szCs w:val="21"/>
          <w:lang w:val="en-US" w:eastAsia="zh-CN"/>
        </w:rPr>
        <w:t>5.2</w:t>
      </w:r>
      <w:r>
        <w:rPr>
          <w:rFonts w:hint="eastAsia" w:ascii="宋体" w:hAnsi="宋体" w:eastAsia="宋体" w:cs="宋体"/>
          <w:bCs/>
          <w:color w:val="auto"/>
          <w:kern w:val="0"/>
          <w:sz w:val="21"/>
          <w:szCs w:val="21"/>
        </w:rPr>
        <w:t>环卫保洁项目要求：</w:t>
      </w:r>
    </w:p>
    <w:p w14:paraId="3051102C">
      <w:pPr>
        <w:keepNext w:val="0"/>
        <w:keepLines w:val="0"/>
        <w:pageBreakBefore w:val="0"/>
        <w:kinsoku/>
        <w:wordWrap/>
        <w:overflowPunct/>
        <w:topLinePunct w:val="0"/>
        <w:autoSpaceDE w:val="0"/>
        <w:autoSpaceDN w:val="0"/>
        <w:bidi w:val="0"/>
        <w:adjustRightInd w:val="0"/>
        <w:snapToGrid w:val="0"/>
        <w:spacing w:line="360" w:lineRule="auto"/>
        <w:ind w:firstLine="420" w:firstLineChars="200"/>
        <w:contextualSpacing/>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5.2.1</w:t>
      </w:r>
      <w:r>
        <w:rPr>
          <w:rFonts w:hint="eastAsia" w:ascii="宋体" w:hAnsi="宋体" w:eastAsia="宋体" w:cs="宋体"/>
          <w:bCs/>
          <w:color w:val="auto"/>
          <w:kern w:val="0"/>
          <w:sz w:val="21"/>
          <w:szCs w:val="21"/>
        </w:rPr>
        <w:t>泵站路面要定时清扫，每天一次，保持路面洁净，无垃圾、积水、污迹，泵站格栅池及垃圾桶放置的地面每周清洗1-2次，要求达到垃圾桶外侧干净</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隧道雨水排涝设施范围内的边沟要定期清理其树叶，确保排水顺畅</w:t>
      </w:r>
      <w:r>
        <w:rPr>
          <w:rFonts w:hint="eastAsia" w:ascii="宋体" w:hAnsi="宋体" w:eastAsia="宋体" w:cs="宋体"/>
          <w:bCs/>
          <w:color w:val="auto"/>
          <w:kern w:val="0"/>
          <w:sz w:val="21"/>
          <w:szCs w:val="21"/>
        </w:rPr>
        <w:t>。</w:t>
      </w:r>
    </w:p>
    <w:p w14:paraId="7C7FDAA8">
      <w:pPr>
        <w:keepNext w:val="0"/>
        <w:keepLines w:val="0"/>
        <w:pageBreakBefore w:val="0"/>
        <w:kinsoku/>
        <w:wordWrap/>
        <w:overflowPunct/>
        <w:topLinePunct w:val="0"/>
        <w:autoSpaceDE w:val="0"/>
        <w:autoSpaceDN w:val="0"/>
        <w:bidi w:val="0"/>
        <w:adjustRightInd w:val="0"/>
        <w:snapToGrid w:val="0"/>
        <w:spacing w:line="360" w:lineRule="auto"/>
        <w:ind w:firstLine="420" w:firstLineChars="200"/>
        <w:contextualSpacing/>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5.2.2</w:t>
      </w:r>
      <w:r>
        <w:rPr>
          <w:rFonts w:hint="eastAsia" w:ascii="宋体" w:hAnsi="宋体" w:eastAsia="宋体" w:cs="宋体"/>
          <w:bCs/>
          <w:color w:val="auto"/>
          <w:kern w:val="0"/>
          <w:sz w:val="21"/>
          <w:szCs w:val="21"/>
        </w:rPr>
        <w:t>格栅池等处的垃圾每天清理外运出泵站，垃圾桶要每周进行冲水消毒。</w:t>
      </w:r>
    </w:p>
    <w:p w14:paraId="6E0A1DFE">
      <w:pPr>
        <w:keepNext w:val="0"/>
        <w:keepLines w:val="0"/>
        <w:pageBreakBefore w:val="0"/>
        <w:kinsoku/>
        <w:wordWrap/>
        <w:overflowPunct/>
        <w:topLinePunct w:val="0"/>
        <w:autoSpaceDE w:val="0"/>
        <w:autoSpaceDN w:val="0"/>
        <w:bidi w:val="0"/>
        <w:adjustRightInd w:val="0"/>
        <w:snapToGrid w:val="0"/>
        <w:spacing w:line="360" w:lineRule="auto"/>
        <w:ind w:firstLine="420" w:firstLineChars="200"/>
        <w:contextualSpacing/>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5.2.3</w:t>
      </w:r>
      <w:r>
        <w:rPr>
          <w:rFonts w:hint="eastAsia" w:ascii="宋体" w:hAnsi="宋体" w:eastAsia="宋体" w:cs="宋体"/>
          <w:bCs/>
          <w:color w:val="auto"/>
          <w:kern w:val="0"/>
          <w:sz w:val="21"/>
          <w:szCs w:val="21"/>
        </w:rPr>
        <w:t>粗、细格栅、污水泵房、配电室、值班室、柴油发电机房等构筑物的楼梯、护栏(栏杆)、标识标牌、除臭罩以保持无积尘、蜘蛛网和鸟粪，确定拖、抹次数。</w:t>
      </w:r>
    </w:p>
    <w:p w14:paraId="68F4DFCA">
      <w:pPr>
        <w:keepNext w:val="0"/>
        <w:keepLines w:val="0"/>
        <w:pageBreakBefore w:val="0"/>
        <w:kinsoku/>
        <w:wordWrap/>
        <w:overflowPunct/>
        <w:topLinePunct w:val="0"/>
        <w:autoSpaceDE w:val="0"/>
        <w:autoSpaceDN w:val="0"/>
        <w:bidi w:val="0"/>
        <w:adjustRightInd w:val="0"/>
        <w:snapToGrid w:val="0"/>
        <w:spacing w:line="360" w:lineRule="auto"/>
        <w:ind w:firstLine="420" w:firstLineChars="200"/>
        <w:contextualSpacing/>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5.2.4</w:t>
      </w:r>
      <w:r>
        <w:rPr>
          <w:rFonts w:hint="eastAsia" w:ascii="宋体" w:hAnsi="宋体" w:eastAsia="宋体" w:cs="宋体"/>
          <w:bCs/>
          <w:color w:val="auto"/>
          <w:kern w:val="0"/>
          <w:sz w:val="21"/>
          <w:szCs w:val="21"/>
        </w:rPr>
        <w:t>如有突击性的保洁任务时，乙方应按时、按标准、按要求完成甲方所分配的保洁任务。前述费用已包含在合同价内，甲方不另行增加任何费用。</w:t>
      </w:r>
    </w:p>
    <w:p w14:paraId="2CA941F6">
      <w:pPr>
        <w:keepNext w:val="0"/>
        <w:keepLines w:val="0"/>
        <w:pageBreakBefore w:val="0"/>
        <w:kinsoku/>
        <w:wordWrap/>
        <w:overflowPunct/>
        <w:topLinePunct w:val="0"/>
        <w:autoSpaceDE w:val="0"/>
        <w:autoSpaceDN w:val="0"/>
        <w:bidi w:val="0"/>
        <w:adjustRightInd w:val="0"/>
        <w:snapToGrid w:val="0"/>
        <w:spacing w:line="360" w:lineRule="auto"/>
        <w:ind w:firstLine="420" w:firstLineChars="200"/>
        <w:contextualSpacing/>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5.2.5</w:t>
      </w:r>
      <w:r>
        <w:rPr>
          <w:rFonts w:hint="eastAsia" w:ascii="宋体" w:hAnsi="宋体" w:eastAsia="宋体" w:cs="宋体"/>
          <w:bCs/>
          <w:color w:val="auto"/>
          <w:kern w:val="0"/>
          <w:sz w:val="21"/>
          <w:szCs w:val="21"/>
        </w:rPr>
        <w:t>保洁人员在清洁作业时，要遵守泵站的安全作业标准，尤其进行泵池、格栅池的清洁时，一定要按要求佩戴安全带或穿救生衣，以免发生安全事故。</w:t>
      </w:r>
    </w:p>
    <w:p w14:paraId="7CCE5A03">
      <w:pPr>
        <w:keepNext w:val="0"/>
        <w:keepLines w:val="0"/>
        <w:pageBreakBefore w:val="0"/>
        <w:kinsoku/>
        <w:wordWrap/>
        <w:overflowPunct/>
        <w:topLinePunct w:val="0"/>
        <w:autoSpaceDE w:val="0"/>
        <w:autoSpaceDN w:val="0"/>
        <w:bidi w:val="0"/>
        <w:adjustRightInd w:val="0"/>
        <w:snapToGrid w:val="0"/>
        <w:spacing w:line="360" w:lineRule="auto"/>
        <w:ind w:firstLine="420" w:firstLineChars="200"/>
        <w:contextualSpacing/>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5.2.6</w:t>
      </w:r>
      <w:r>
        <w:rPr>
          <w:rFonts w:hint="eastAsia" w:ascii="宋体" w:hAnsi="宋体" w:eastAsia="宋体" w:cs="宋体"/>
          <w:bCs/>
          <w:color w:val="auto"/>
          <w:kern w:val="0"/>
          <w:sz w:val="21"/>
          <w:szCs w:val="21"/>
        </w:rPr>
        <w:t>负责泵站产生格栅垃圾和值班室等生活区域的垃圾每天外运出泵站。</w:t>
      </w:r>
    </w:p>
    <w:p w14:paraId="0326A4E8">
      <w:pPr>
        <w:keepNext w:val="0"/>
        <w:keepLines w:val="0"/>
        <w:pageBreakBefore w:val="0"/>
        <w:kinsoku/>
        <w:wordWrap/>
        <w:overflowPunct/>
        <w:topLinePunct w:val="0"/>
        <w:autoSpaceDE w:val="0"/>
        <w:autoSpaceDN w:val="0"/>
        <w:bidi w:val="0"/>
        <w:adjustRightInd w:val="0"/>
        <w:snapToGrid w:val="0"/>
        <w:spacing w:line="360" w:lineRule="auto"/>
        <w:ind w:firstLine="420" w:firstLineChars="200"/>
        <w:contextualSpacing/>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5.2.7</w:t>
      </w:r>
      <w:r>
        <w:rPr>
          <w:rFonts w:hint="eastAsia" w:ascii="宋体" w:hAnsi="宋体" w:eastAsia="宋体" w:cs="宋体"/>
          <w:bCs/>
          <w:color w:val="auto"/>
          <w:kern w:val="0"/>
          <w:sz w:val="21"/>
          <w:szCs w:val="21"/>
        </w:rPr>
        <w:t>室外场地、道路、停车场等保持清洁无积尘、纸屑、树叶、烟头等杂物。</w:t>
      </w:r>
    </w:p>
    <w:p w14:paraId="2FBFF166">
      <w:pPr>
        <w:keepNext w:val="0"/>
        <w:keepLines w:val="0"/>
        <w:pageBreakBefore w:val="0"/>
        <w:kinsoku/>
        <w:wordWrap/>
        <w:overflowPunct/>
        <w:topLinePunct w:val="0"/>
        <w:autoSpaceDE w:val="0"/>
        <w:autoSpaceDN w:val="0"/>
        <w:bidi w:val="0"/>
        <w:adjustRightInd w:val="0"/>
        <w:snapToGrid w:val="0"/>
        <w:spacing w:line="360" w:lineRule="auto"/>
        <w:ind w:firstLine="420" w:firstLineChars="200"/>
        <w:contextualSpacing/>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5.2.8</w:t>
      </w:r>
      <w:r>
        <w:rPr>
          <w:rFonts w:hint="eastAsia" w:ascii="宋体" w:hAnsi="宋体" w:eastAsia="宋体" w:cs="宋体"/>
          <w:bCs/>
          <w:color w:val="auto"/>
          <w:kern w:val="0"/>
          <w:sz w:val="21"/>
          <w:szCs w:val="21"/>
        </w:rPr>
        <w:t>路灯、牌匾、宣传栏、标识标牌美观、整洁，无乱贴无污渍现象。</w:t>
      </w:r>
    </w:p>
    <w:p w14:paraId="4CAB10B0">
      <w:pPr>
        <w:keepNext w:val="0"/>
        <w:keepLines w:val="0"/>
        <w:pageBreakBefore w:val="0"/>
        <w:kinsoku/>
        <w:wordWrap/>
        <w:overflowPunct/>
        <w:topLinePunct w:val="0"/>
        <w:autoSpaceDE w:val="0"/>
        <w:autoSpaceDN w:val="0"/>
        <w:bidi w:val="0"/>
        <w:adjustRightInd w:val="0"/>
        <w:snapToGrid w:val="0"/>
        <w:spacing w:line="360" w:lineRule="auto"/>
        <w:ind w:firstLine="420" w:firstLineChars="200"/>
        <w:contextualSpacing/>
        <w:jc w:val="both"/>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lang w:val="en-US" w:eastAsia="zh-CN"/>
        </w:rPr>
        <w:t>5.2.9</w:t>
      </w:r>
      <w:r>
        <w:rPr>
          <w:rFonts w:hint="eastAsia" w:ascii="宋体" w:hAnsi="宋体" w:eastAsia="宋体" w:cs="宋体"/>
          <w:bCs/>
          <w:color w:val="auto"/>
          <w:kern w:val="0"/>
          <w:sz w:val="21"/>
          <w:szCs w:val="21"/>
        </w:rPr>
        <w:t>要求乙方或乙方委托的第三方单位外运垃圾须具备城市垃圾收集或倾倒的合法途径，甲方有权定期</w:t>
      </w:r>
      <w:r>
        <w:rPr>
          <w:rFonts w:hint="eastAsia" w:ascii="宋体" w:hAnsi="宋体" w:eastAsia="宋体" w:cs="宋体"/>
          <w:color w:val="auto"/>
          <w:kern w:val="0"/>
          <w:sz w:val="21"/>
          <w:szCs w:val="21"/>
        </w:rPr>
        <w:t>进行抽查。</w:t>
      </w:r>
    </w:p>
    <w:p w14:paraId="72E1D541">
      <w:pPr>
        <w:keepNext w:val="0"/>
        <w:keepLines w:val="0"/>
        <w:pageBreakBefore w:val="0"/>
        <w:kinsoku/>
        <w:wordWrap/>
        <w:overflowPunct/>
        <w:topLinePunct w:val="0"/>
        <w:autoSpaceDE w:val="0"/>
        <w:autoSpaceDN w:val="0"/>
        <w:bidi w:val="0"/>
        <w:adjustRightInd w:val="0"/>
        <w:snapToGrid w:val="0"/>
        <w:spacing w:line="360" w:lineRule="auto"/>
        <w:ind w:firstLine="420" w:firstLineChars="200"/>
        <w:contextualSpacing/>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lang w:val="en-US" w:eastAsia="zh-CN"/>
        </w:rPr>
        <w:t>5.2.10</w:t>
      </w:r>
      <w:r>
        <w:rPr>
          <w:rFonts w:hint="eastAsia" w:ascii="宋体" w:hAnsi="宋体" w:eastAsia="宋体" w:cs="宋体"/>
          <w:bCs/>
          <w:color w:val="auto"/>
          <w:kern w:val="0"/>
          <w:sz w:val="21"/>
          <w:szCs w:val="21"/>
        </w:rPr>
        <w:t>清洁服务质量目标</w:t>
      </w:r>
    </w:p>
    <w:p w14:paraId="4E5CC26E">
      <w:pPr>
        <w:keepNext w:val="0"/>
        <w:keepLines w:val="0"/>
        <w:pageBreakBefore w:val="0"/>
        <w:kinsoku/>
        <w:wordWrap/>
        <w:overflowPunct/>
        <w:topLinePunct w:val="0"/>
        <w:autoSpaceDE w:val="0"/>
        <w:autoSpaceDN w:val="0"/>
        <w:bidi w:val="0"/>
        <w:adjustRightInd w:val="0"/>
        <w:snapToGrid w:val="0"/>
        <w:spacing w:line="360" w:lineRule="auto"/>
        <w:ind w:firstLine="420" w:firstLineChars="200"/>
        <w:contextualSpacing/>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地面：干净、明亮、无垃圾、无尘土、无污垢、无水渍、无杂物，墙边、墙面，垃圾日清。</w:t>
      </w:r>
    </w:p>
    <w:p w14:paraId="35FA8A46">
      <w:pPr>
        <w:keepNext w:val="0"/>
        <w:keepLines w:val="0"/>
        <w:pageBreakBefore w:val="0"/>
        <w:kinsoku/>
        <w:wordWrap/>
        <w:overflowPunct/>
        <w:topLinePunct w:val="0"/>
        <w:autoSpaceDE w:val="0"/>
        <w:autoSpaceDN w:val="0"/>
        <w:bidi w:val="0"/>
        <w:adjustRightInd w:val="0"/>
        <w:snapToGrid w:val="0"/>
        <w:spacing w:line="360" w:lineRule="auto"/>
        <w:ind w:firstLine="420" w:firstLineChars="200"/>
        <w:contextualSpacing/>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洗手间：地面、墙面无污渍、水渍、纸屑，洗手盆及玻璃无法水渍，大小便器干净无黄色污垢，垃圾桶干净无污渍。</w:t>
      </w:r>
    </w:p>
    <w:p w14:paraId="7726E9EB">
      <w:pPr>
        <w:keepNext w:val="0"/>
        <w:keepLines w:val="0"/>
        <w:pageBreakBefore w:val="0"/>
        <w:kinsoku/>
        <w:wordWrap/>
        <w:overflowPunct/>
        <w:topLinePunct w:val="0"/>
        <w:autoSpaceDE w:val="0"/>
        <w:autoSpaceDN w:val="0"/>
        <w:bidi w:val="0"/>
        <w:adjustRightInd/>
        <w:snapToGrid w:val="0"/>
        <w:spacing w:line="360" w:lineRule="auto"/>
        <w:ind w:firstLine="420" w:firstLineChars="200"/>
        <w:contextualSpacing/>
        <w:jc w:val="both"/>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rPr>
        <w:t>设备间：控制柜表面无浮尘，格栅机周边无污泥、</w:t>
      </w:r>
      <w:r>
        <w:rPr>
          <w:rFonts w:hint="eastAsia" w:ascii="宋体" w:hAnsi="宋体" w:eastAsia="宋体" w:cs="宋体"/>
          <w:color w:val="auto"/>
          <w:kern w:val="0"/>
          <w:sz w:val="21"/>
          <w:szCs w:val="21"/>
        </w:rPr>
        <w:t>垃圾散落，无污水流淌。</w:t>
      </w:r>
    </w:p>
    <w:p w14:paraId="6710248D">
      <w:pPr>
        <w:keepNext w:val="0"/>
        <w:keepLines w:val="0"/>
        <w:pageBreakBefore w:val="0"/>
        <w:kinsoku/>
        <w:wordWrap/>
        <w:overflowPunct/>
        <w:topLinePunct w:val="0"/>
        <w:autoSpaceDE w:val="0"/>
        <w:autoSpaceDN w:val="0"/>
        <w:bidi w:val="0"/>
        <w:adjustRightInd w:val="0"/>
        <w:snapToGrid w:val="0"/>
        <w:spacing w:line="360" w:lineRule="auto"/>
        <w:ind w:firstLine="420" w:firstLineChars="200"/>
        <w:contextualSpacing/>
        <w:jc w:val="both"/>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lang w:val="en-US" w:eastAsia="zh-CN"/>
        </w:rPr>
        <w:t>6</w:t>
      </w:r>
      <w:r>
        <w:rPr>
          <w:rFonts w:hint="eastAsia" w:ascii="宋体" w:hAnsi="宋体" w:eastAsia="宋体" w:cs="宋体"/>
          <w:b w:val="0"/>
          <w:bCs/>
          <w:color w:val="auto"/>
          <w:kern w:val="0"/>
          <w:sz w:val="21"/>
          <w:szCs w:val="21"/>
        </w:rPr>
        <w:t>.绿化养护按二级养护质量标准：</w:t>
      </w:r>
    </w:p>
    <w:p w14:paraId="408BB2B7">
      <w:pPr>
        <w:keepNext w:val="0"/>
        <w:keepLines w:val="0"/>
        <w:pageBreakBefore w:val="0"/>
        <w:kinsoku/>
        <w:wordWrap/>
        <w:overflowPunct/>
        <w:topLinePunct w:val="0"/>
        <w:autoSpaceDE w:val="0"/>
        <w:autoSpaceDN w:val="0"/>
        <w:bidi w:val="0"/>
        <w:adjustRightInd w:val="0"/>
        <w:snapToGrid w:val="0"/>
        <w:spacing w:line="360" w:lineRule="auto"/>
        <w:ind w:firstLine="420" w:firstLineChars="200"/>
        <w:contextualSpacing/>
        <w:jc w:val="both"/>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lang w:val="en-US" w:eastAsia="zh-CN"/>
        </w:rPr>
        <w:t>6</w:t>
      </w:r>
      <w:r>
        <w:rPr>
          <w:rFonts w:hint="eastAsia" w:ascii="宋体" w:hAnsi="宋体" w:eastAsia="宋体" w:cs="宋体"/>
          <w:bCs/>
          <w:color w:val="auto"/>
          <w:kern w:val="0"/>
          <w:sz w:val="21"/>
          <w:szCs w:val="21"/>
        </w:rPr>
        <w:t>.1</w:t>
      </w:r>
      <w:r>
        <w:rPr>
          <w:rFonts w:hint="eastAsia" w:ascii="宋体" w:hAnsi="宋体" w:eastAsia="宋体" w:cs="宋体"/>
          <w:color w:val="auto"/>
          <w:kern w:val="0"/>
          <w:sz w:val="21"/>
          <w:szCs w:val="21"/>
        </w:rPr>
        <w:t>绿化比较充分，植物配置基本合理，基本达到黄土不露天。</w:t>
      </w:r>
    </w:p>
    <w:p w14:paraId="249B4B7C">
      <w:pPr>
        <w:keepNext w:val="0"/>
        <w:keepLines w:val="0"/>
        <w:pageBreakBefore w:val="0"/>
        <w:kinsoku/>
        <w:wordWrap/>
        <w:overflowPunct/>
        <w:topLinePunct w:val="0"/>
        <w:autoSpaceDE w:val="0"/>
        <w:autoSpaceDN w:val="0"/>
        <w:bidi w:val="0"/>
        <w:adjustRightInd w:val="0"/>
        <w:snapToGrid w:val="0"/>
        <w:spacing w:line="360" w:lineRule="auto"/>
        <w:ind w:firstLine="420" w:firstLineChars="200"/>
        <w:contextualSpacing/>
        <w:jc w:val="both"/>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lang w:val="en-US" w:eastAsia="zh-CN"/>
        </w:rPr>
        <w:t>6</w:t>
      </w:r>
      <w:r>
        <w:rPr>
          <w:rFonts w:hint="eastAsia" w:ascii="宋体" w:hAnsi="宋体" w:eastAsia="宋体" w:cs="宋体"/>
          <w:bCs/>
          <w:color w:val="auto"/>
          <w:kern w:val="0"/>
          <w:sz w:val="21"/>
          <w:szCs w:val="21"/>
        </w:rPr>
        <w:t>.2</w:t>
      </w:r>
      <w:r>
        <w:rPr>
          <w:rFonts w:hint="eastAsia" w:ascii="宋体" w:hAnsi="宋体" w:eastAsia="宋体" w:cs="宋体"/>
          <w:color w:val="auto"/>
          <w:kern w:val="0"/>
          <w:sz w:val="21"/>
          <w:szCs w:val="21"/>
        </w:rPr>
        <w:t>园林植物达到：</w:t>
      </w:r>
    </w:p>
    <w:p w14:paraId="76423D6F">
      <w:pPr>
        <w:keepNext w:val="0"/>
        <w:keepLines w:val="0"/>
        <w:pageBreakBefore w:val="0"/>
        <w:kinsoku/>
        <w:wordWrap/>
        <w:overflowPunct/>
        <w:topLinePunct w:val="0"/>
        <w:autoSpaceDE w:val="0"/>
        <w:autoSpaceDN w:val="0"/>
        <w:bidi w:val="0"/>
        <w:adjustRightInd w:val="0"/>
        <w:snapToGrid w:val="0"/>
        <w:spacing w:line="360" w:lineRule="auto"/>
        <w:ind w:firstLine="420" w:firstLineChars="200"/>
        <w:contextualSpacing/>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rPr>
        <w:t>.2.1生长势：正常。生长达到该树种该规格的平均生长量。</w:t>
      </w:r>
    </w:p>
    <w:p w14:paraId="6F959679">
      <w:pPr>
        <w:keepNext w:val="0"/>
        <w:keepLines w:val="0"/>
        <w:pageBreakBefore w:val="0"/>
        <w:kinsoku/>
        <w:wordWrap/>
        <w:overflowPunct/>
        <w:topLinePunct w:val="0"/>
        <w:autoSpaceDE w:val="0"/>
        <w:autoSpaceDN w:val="0"/>
        <w:bidi w:val="0"/>
        <w:adjustRightInd w:val="0"/>
        <w:snapToGrid w:val="0"/>
        <w:spacing w:line="360" w:lineRule="auto"/>
        <w:ind w:firstLine="420" w:firstLineChars="200"/>
        <w:contextualSpacing/>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rPr>
        <w:t>.2.2叶子正常：</w:t>
      </w:r>
    </w:p>
    <w:p w14:paraId="24EC1FD7">
      <w:pPr>
        <w:keepNext w:val="0"/>
        <w:keepLines w:val="0"/>
        <w:pageBreakBefore w:val="0"/>
        <w:kinsoku/>
        <w:wordWrap/>
        <w:overflowPunct/>
        <w:topLinePunct w:val="0"/>
        <w:autoSpaceDE w:val="0"/>
        <w:autoSpaceDN w:val="0"/>
        <w:bidi w:val="0"/>
        <w:adjustRightInd w:val="0"/>
        <w:snapToGrid w:val="0"/>
        <w:spacing w:line="360" w:lineRule="auto"/>
        <w:ind w:firstLine="420" w:firstLineChars="200"/>
        <w:contextualSpacing/>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①叶色、大小、薄厚正常；</w:t>
      </w:r>
    </w:p>
    <w:p w14:paraId="53EB6A0E">
      <w:pPr>
        <w:keepNext w:val="0"/>
        <w:keepLines w:val="0"/>
        <w:pageBreakBefore w:val="0"/>
        <w:kinsoku/>
        <w:wordWrap/>
        <w:overflowPunct/>
        <w:topLinePunct w:val="0"/>
        <w:autoSpaceDE w:val="0"/>
        <w:autoSpaceDN w:val="0"/>
        <w:bidi w:val="0"/>
        <w:adjustRightInd w:val="0"/>
        <w:snapToGrid w:val="0"/>
        <w:spacing w:line="360" w:lineRule="auto"/>
        <w:ind w:firstLine="420" w:firstLineChars="200"/>
        <w:contextualSpacing/>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②较严重黄叶、焦叶、卷叶、带虫尿虫网灰尘的株数在2%以下；</w:t>
      </w:r>
    </w:p>
    <w:p w14:paraId="5FAE1355">
      <w:pPr>
        <w:keepNext w:val="0"/>
        <w:keepLines w:val="0"/>
        <w:pageBreakBefore w:val="0"/>
        <w:kinsoku/>
        <w:wordWrap/>
        <w:overflowPunct/>
        <w:topLinePunct w:val="0"/>
        <w:autoSpaceDE w:val="0"/>
        <w:autoSpaceDN w:val="0"/>
        <w:bidi w:val="0"/>
        <w:adjustRightInd w:val="0"/>
        <w:snapToGrid w:val="0"/>
        <w:spacing w:line="360" w:lineRule="auto"/>
        <w:ind w:firstLine="420" w:firstLineChars="200"/>
        <w:contextualSpacing/>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③被啃咬的叶片最严重的每株在10%以下。</w:t>
      </w:r>
    </w:p>
    <w:p w14:paraId="4F37A3BD">
      <w:pPr>
        <w:keepNext w:val="0"/>
        <w:keepLines w:val="0"/>
        <w:pageBreakBefore w:val="0"/>
        <w:kinsoku/>
        <w:wordWrap/>
        <w:overflowPunct/>
        <w:topLinePunct w:val="0"/>
        <w:autoSpaceDE w:val="0"/>
        <w:autoSpaceDN w:val="0"/>
        <w:bidi w:val="0"/>
        <w:adjustRightInd w:val="0"/>
        <w:snapToGrid w:val="0"/>
        <w:spacing w:line="360" w:lineRule="auto"/>
        <w:ind w:firstLine="420" w:firstLineChars="200"/>
        <w:contextualSpacing/>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rPr>
        <w:t>.2.3枝、干正常：</w:t>
      </w:r>
    </w:p>
    <w:p w14:paraId="08D49C00">
      <w:pPr>
        <w:keepNext w:val="0"/>
        <w:keepLines w:val="0"/>
        <w:pageBreakBefore w:val="0"/>
        <w:kinsoku/>
        <w:wordWrap/>
        <w:overflowPunct/>
        <w:topLinePunct w:val="0"/>
        <w:autoSpaceDE w:val="0"/>
        <w:autoSpaceDN w:val="0"/>
        <w:bidi w:val="0"/>
        <w:adjustRightInd w:val="0"/>
        <w:snapToGrid w:val="0"/>
        <w:spacing w:line="360" w:lineRule="auto"/>
        <w:ind w:firstLine="420" w:firstLineChars="200"/>
        <w:contextualSpacing/>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①无明显枯枝、死杈；</w:t>
      </w:r>
    </w:p>
    <w:p w14:paraId="24A22E8D">
      <w:pPr>
        <w:keepNext w:val="0"/>
        <w:keepLines w:val="0"/>
        <w:pageBreakBefore w:val="0"/>
        <w:kinsoku/>
        <w:wordWrap/>
        <w:overflowPunct/>
        <w:topLinePunct w:val="0"/>
        <w:autoSpaceDE w:val="0"/>
        <w:autoSpaceDN w:val="0"/>
        <w:bidi w:val="0"/>
        <w:adjustRightInd w:val="0"/>
        <w:snapToGrid w:val="0"/>
        <w:spacing w:line="360" w:lineRule="auto"/>
        <w:ind w:firstLine="420" w:firstLineChars="200"/>
        <w:contextualSpacing/>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②有蛀干害虫的株数在2%以下(包括2%,以下同);</w:t>
      </w:r>
    </w:p>
    <w:p w14:paraId="7E5FB203">
      <w:pPr>
        <w:keepNext w:val="0"/>
        <w:keepLines w:val="0"/>
        <w:pageBreakBefore w:val="0"/>
        <w:kinsoku/>
        <w:wordWrap/>
        <w:overflowPunct/>
        <w:topLinePunct w:val="0"/>
        <w:autoSpaceDE w:val="0"/>
        <w:autoSpaceDN w:val="0"/>
        <w:bidi w:val="0"/>
        <w:adjustRightInd w:val="0"/>
        <w:snapToGrid w:val="0"/>
        <w:spacing w:line="360" w:lineRule="auto"/>
        <w:ind w:firstLine="420" w:firstLineChars="200"/>
        <w:contextualSpacing/>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③介壳虫最严重处主枝主干100平方厘米2头活虫以下，较细枝条每尺长一段上在10头活虫以下，株数都在4%以下；</w:t>
      </w:r>
    </w:p>
    <w:p w14:paraId="5B8FC0C3">
      <w:pPr>
        <w:keepNext w:val="0"/>
        <w:keepLines w:val="0"/>
        <w:pageBreakBefore w:val="0"/>
        <w:kinsoku/>
        <w:wordWrap/>
        <w:overflowPunct/>
        <w:topLinePunct w:val="0"/>
        <w:autoSpaceDE w:val="0"/>
        <w:autoSpaceDN w:val="0"/>
        <w:bidi w:val="0"/>
        <w:adjustRightInd w:val="0"/>
        <w:snapToGrid w:val="0"/>
        <w:spacing w:line="360" w:lineRule="auto"/>
        <w:ind w:firstLine="420" w:firstLineChars="200"/>
        <w:contextualSpacing/>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④ 树冠基本完整：主侧枝分布均称，树冠通风透光。</w:t>
      </w:r>
    </w:p>
    <w:p w14:paraId="1D8553E4">
      <w:pPr>
        <w:keepNext w:val="0"/>
        <w:keepLines w:val="0"/>
        <w:pageBreakBefore w:val="0"/>
        <w:kinsoku/>
        <w:wordWrap/>
        <w:overflowPunct/>
        <w:topLinePunct w:val="0"/>
        <w:autoSpaceDE w:val="0"/>
        <w:autoSpaceDN w:val="0"/>
        <w:bidi w:val="0"/>
        <w:adjustRightInd w:val="0"/>
        <w:snapToGrid w:val="0"/>
        <w:spacing w:line="360" w:lineRule="auto"/>
        <w:ind w:firstLine="420" w:firstLineChars="200"/>
        <w:contextualSpacing/>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rPr>
        <w:t>.2.4措施：按二级技术措施要求认真进行养护。</w:t>
      </w:r>
    </w:p>
    <w:p w14:paraId="374EE867">
      <w:pPr>
        <w:keepNext w:val="0"/>
        <w:keepLines w:val="0"/>
        <w:pageBreakBefore w:val="0"/>
        <w:kinsoku/>
        <w:wordWrap/>
        <w:overflowPunct/>
        <w:topLinePunct w:val="0"/>
        <w:autoSpaceDE w:val="0"/>
        <w:autoSpaceDN w:val="0"/>
        <w:bidi w:val="0"/>
        <w:adjustRightInd w:val="0"/>
        <w:snapToGrid w:val="0"/>
        <w:spacing w:line="360" w:lineRule="auto"/>
        <w:ind w:firstLine="420" w:firstLineChars="200"/>
        <w:contextualSpacing/>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rPr>
        <w:t>.2.5行道树缺株在1%以下。</w:t>
      </w:r>
    </w:p>
    <w:p w14:paraId="1BC678BE">
      <w:pPr>
        <w:keepNext w:val="0"/>
        <w:keepLines w:val="0"/>
        <w:pageBreakBefore w:val="0"/>
        <w:kinsoku/>
        <w:wordWrap/>
        <w:overflowPunct/>
        <w:topLinePunct w:val="0"/>
        <w:autoSpaceDE w:val="0"/>
        <w:autoSpaceDN w:val="0"/>
        <w:bidi w:val="0"/>
        <w:adjustRightInd w:val="0"/>
        <w:snapToGrid w:val="0"/>
        <w:spacing w:line="360" w:lineRule="auto"/>
        <w:ind w:firstLine="420" w:firstLineChars="200"/>
        <w:contextualSpacing/>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rPr>
        <w:t>.2.6草坪覆盖率达95%以上；草坪内杂草控制在20%以内；生长和颜色正常，不枯黄；每年修剪暖地型二次以上，冷地型10次以上；基本无病虫害。</w:t>
      </w:r>
    </w:p>
    <w:p w14:paraId="277FF8B1">
      <w:pPr>
        <w:keepNext w:val="0"/>
        <w:keepLines w:val="0"/>
        <w:pageBreakBefore w:val="0"/>
        <w:kinsoku/>
        <w:wordWrap/>
        <w:overflowPunct/>
        <w:topLinePunct w:val="0"/>
        <w:autoSpaceDE w:val="0"/>
        <w:autoSpaceDN w:val="0"/>
        <w:bidi w:val="0"/>
        <w:adjustRightInd w:val="0"/>
        <w:snapToGrid w:val="0"/>
        <w:spacing w:line="360" w:lineRule="auto"/>
        <w:ind w:firstLine="420" w:firstLineChars="200"/>
        <w:contextualSpacing/>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rPr>
        <w:t>.3行道树和绿地内无死树，树木修剪基本合理，树形美观，能较好地解决树木与电线、建筑物、交通等之间的矛盾。</w:t>
      </w:r>
    </w:p>
    <w:p w14:paraId="246BBE59">
      <w:pPr>
        <w:keepNext w:val="0"/>
        <w:keepLines w:val="0"/>
        <w:pageBreakBefore w:val="0"/>
        <w:kinsoku/>
        <w:wordWrap/>
        <w:overflowPunct/>
        <w:topLinePunct w:val="0"/>
        <w:autoSpaceDE w:val="0"/>
        <w:autoSpaceDN w:val="0"/>
        <w:bidi w:val="0"/>
        <w:adjustRightInd w:val="0"/>
        <w:snapToGrid w:val="0"/>
        <w:spacing w:line="360" w:lineRule="auto"/>
        <w:ind w:firstLine="420" w:firstLineChars="200"/>
        <w:contextualSpacing/>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rPr>
        <w:t>.4绿化生产垃圾要做到日产日清，绿地内无明显的废弃物，能坚持在重大节日前进行突击清理。</w:t>
      </w:r>
    </w:p>
    <w:p w14:paraId="5856DCE3">
      <w:pPr>
        <w:keepNext w:val="0"/>
        <w:keepLines w:val="0"/>
        <w:pageBreakBefore w:val="0"/>
        <w:kinsoku/>
        <w:wordWrap/>
        <w:overflowPunct/>
        <w:topLinePunct w:val="0"/>
        <w:autoSpaceDE w:val="0"/>
        <w:autoSpaceDN w:val="0"/>
        <w:bidi w:val="0"/>
        <w:adjustRightInd w:val="0"/>
        <w:snapToGrid w:val="0"/>
        <w:spacing w:line="360" w:lineRule="auto"/>
        <w:ind w:firstLine="420" w:firstLineChars="200"/>
        <w:contextualSpacing/>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rPr>
        <w:t>.5栏杆、园路、桌椅、井盖和牌饰等园林设施基本完整，基本做到及时维护和油饰。</w:t>
      </w:r>
    </w:p>
    <w:p w14:paraId="10D2360A">
      <w:pPr>
        <w:keepNext w:val="0"/>
        <w:keepLines w:val="0"/>
        <w:pageBreakBefore w:val="0"/>
        <w:kinsoku/>
        <w:wordWrap/>
        <w:overflowPunct/>
        <w:topLinePunct w:val="0"/>
        <w:autoSpaceDE w:val="0"/>
        <w:autoSpaceDN w:val="0"/>
        <w:bidi w:val="0"/>
        <w:adjustRightInd w:val="0"/>
        <w:snapToGrid w:val="0"/>
        <w:spacing w:line="360" w:lineRule="auto"/>
        <w:ind w:firstLine="420" w:firstLineChars="200"/>
        <w:contextualSpacing/>
        <w:jc w:val="both"/>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lang w:val="en-US" w:eastAsia="zh-CN"/>
        </w:rPr>
        <w:t>6</w:t>
      </w:r>
      <w:r>
        <w:rPr>
          <w:rFonts w:hint="eastAsia" w:ascii="宋体" w:hAnsi="宋体" w:eastAsia="宋体" w:cs="宋体"/>
          <w:bCs/>
          <w:color w:val="auto"/>
          <w:kern w:val="0"/>
          <w:sz w:val="21"/>
          <w:szCs w:val="21"/>
        </w:rPr>
        <w:t>.6</w:t>
      </w:r>
      <w:r>
        <w:rPr>
          <w:rFonts w:hint="eastAsia" w:ascii="宋体" w:hAnsi="宋体" w:eastAsia="宋体" w:cs="宋体"/>
          <w:color w:val="auto"/>
          <w:kern w:val="0"/>
          <w:sz w:val="21"/>
          <w:szCs w:val="21"/>
        </w:rPr>
        <w:t>无较重的人为损坏。对轻微或偶尔发生难以控制的人为损坏，能及时发现和处理、绿地、草坪内无堆物堆料、搭棚或侵占等；行道树树干无明显地钉栓刻画现象，树下距树2米以内无影响树木养护管理的堆物堆料、搭棚、圈栏等。</w:t>
      </w:r>
    </w:p>
    <w:p w14:paraId="52E8219D">
      <w:pPr>
        <w:keepNext w:val="0"/>
        <w:keepLines w:val="0"/>
        <w:pageBreakBefore w:val="0"/>
        <w:kinsoku/>
        <w:wordWrap/>
        <w:overflowPunct/>
        <w:topLinePunct w:val="0"/>
        <w:autoSpaceDE w:val="0"/>
        <w:autoSpaceDN w:val="0"/>
        <w:bidi w:val="0"/>
        <w:adjustRightInd w:val="0"/>
        <w:snapToGrid w:val="0"/>
        <w:spacing w:line="360" w:lineRule="auto"/>
        <w:ind w:firstLine="420" w:firstLineChars="200"/>
        <w:contextualSpacing/>
        <w:jc w:val="both"/>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lang w:val="en-US" w:eastAsia="zh-CN"/>
        </w:rPr>
        <w:t>6</w:t>
      </w:r>
      <w:r>
        <w:rPr>
          <w:rFonts w:hint="eastAsia" w:ascii="宋体" w:hAnsi="宋体" w:eastAsia="宋体" w:cs="宋体"/>
          <w:bCs/>
          <w:color w:val="auto"/>
          <w:kern w:val="0"/>
          <w:sz w:val="21"/>
          <w:szCs w:val="21"/>
        </w:rPr>
        <w:t>.7</w:t>
      </w:r>
      <w:r>
        <w:rPr>
          <w:rFonts w:hint="eastAsia" w:ascii="宋体" w:hAnsi="宋体" w:eastAsia="宋体" w:cs="宋体"/>
          <w:color w:val="auto"/>
          <w:kern w:val="0"/>
          <w:sz w:val="21"/>
          <w:szCs w:val="21"/>
        </w:rPr>
        <w:t>养护过程中的死树(草皮)要及时清理，要求在三周内补植回原来的树种(草皮),并要求同规格同种类植物，以保证优良的景观效果。</w:t>
      </w:r>
    </w:p>
    <w:p w14:paraId="716779EC">
      <w:pPr>
        <w:keepNext w:val="0"/>
        <w:keepLines w:val="0"/>
        <w:pageBreakBefore w:val="0"/>
        <w:kinsoku/>
        <w:wordWrap/>
        <w:overflowPunct/>
        <w:topLinePunct w:val="0"/>
        <w:autoSpaceDE w:val="0"/>
        <w:autoSpaceDN w:val="0"/>
        <w:bidi w:val="0"/>
        <w:adjustRightInd w:val="0"/>
        <w:snapToGrid w:val="0"/>
        <w:spacing w:line="360" w:lineRule="auto"/>
        <w:ind w:firstLine="420" w:firstLineChars="200"/>
        <w:contextualSpacing/>
        <w:jc w:val="both"/>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lang w:val="en-US" w:eastAsia="zh-CN"/>
        </w:rPr>
        <w:t>6.</w:t>
      </w:r>
      <w:r>
        <w:rPr>
          <w:rFonts w:hint="eastAsia" w:ascii="宋体" w:hAnsi="宋体" w:eastAsia="宋体" w:cs="宋体"/>
          <w:bCs/>
          <w:color w:val="auto"/>
          <w:kern w:val="0"/>
          <w:sz w:val="21"/>
          <w:szCs w:val="21"/>
        </w:rPr>
        <w:t>8</w:t>
      </w:r>
      <w:r>
        <w:rPr>
          <w:rFonts w:hint="eastAsia" w:ascii="宋体" w:hAnsi="宋体" w:eastAsia="宋体" w:cs="宋体"/>
          <w:color w:val="auto"/>
          <w:kern w:val="0"/>
          <w:sz w:val="21"/>
          <w:szCs w:val="21"/>
        </w:rPr>
        <w:t>乙方应高度重视红火蚁、刺桐姬小蜂的灭杀工作，依据甲方要求和相关技术标准做好红火蚁防治工作，并预防乙方相关作业人员被蚁咬伤，如有发生事故的，由乙方负全责。</w:t>
      </w:r>
    </w:p>
    <w:p w14:paraId="259BEEEF">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lang w:val="en-US" w:eastAsia="zh-CN"/>
        </w:rPr>
        <w:t>7</w:t>
      </w:r>
      <w:r>
        <w:rPr>
          <w:rFonts w:hint="eastAsia" w:ascii="宋体" w:hAnsi="宋体" w:eastAsia="宋体" w:cs="宋体"/>
          <w:b w:val="0"/>
          <w:bCs/>
          <w:color w:val="auto"/>
          <w:kern w:val="0"/>
          <w:sz w:val="21"/>
          <w:szCs w:val="21"/>
        </w:rPr>
        <w:t>.</w:t>
      </w:r>
      <w:r>
        <w:rPr>
          <w:rFonts w:hint="eastAsia" w:ascii="宋体" w:hAnsi="宋体" w:eastAsia="宋体" w:cs="宋体"/>
          <w:b w:val="0"/>
          <w:bCs/>
          <w:color w:val="auto"/>
          <w:spacing w:val="-6"/>
          <w:kern w:val="0"/>
          <w:sz w:val="21"/>
          <w:szCs w:val="21"/>
        </w:rPr>
        <w:t>除“五害”及驱蛇服务项目服</w:t>
      </w:r>
      <w:r>
        <w:rPr>
          <w:rFonts w:hint="eastAsia" w:ascii="宋体" w:hAnsi="宋体" w:eastAsia="宋体" w:cs="宋体"/>
          <w:b w:val="0"/>
          <w:bCs/>
          <w:color w:val="auto"/>
          <w:kern w:val="0"/>
          <w:sz w:val="21"/>
          <w:szCs w:val="21"/>
        </w:rPr>
        <w:t>务要求：</w:t>
      </w:r>
    </w:p>
    <w:p w14:paraId="18D9AC72">
      <w:pPr>
        <w:keepNext w:val="0"/>
        <w:keepLines w:val="0"/>
        <w:pageBreakBefore w:val="0"/>
        <w:kinsoku/>
        <w:wordWrap/>
        <w:overflowPunct/>
        <w:topLinePunct w:val="0"/>
        <w:autoSpaceDE w:val="0"/>
        <w:autoSpaceDN w:val="0"/>
        <w:bidi w:val="0"/>
        <w:adjustRightInd w:val="0"/>
        <w:snapToGrid w:val="0"/>
        <w:spacing w:line="360" w:lineRule="auto"/>
        <w:ind w:firstLine="420" w:firstLineChars="200"/>
        <w:contextualSpacing/>
        <w:jc w:val="both"/>
        <w:rPr>
          <w:rFonts w:hint="eastAsia" w:ascii="宋体" w:hAnsi="宋体" w:eastAsia="宋体" w:cs="宋体"/>
          <w:color w:val="auto"/>
          <w:kern w:val="0"/>
          <w:sz w:val="21"/>
          <w:szCs w:val="21"/>
        </w:rPr>
      </w:pPr>
      <w:r>
        <w:rPr>
          <w:rFonts w:hint="eastAsia" w:ascii="宋体" w:hAnsi="宋体" w:eastAsia="宋体" w:cs="宋体"/>
          <w:b w:val="0"/>
          <w:bCs/>
          <w:color w:val="auto"/>
          <w:kern w:val="0"/>
          <w:sz w:val="21"/>
          <w:szCs w:val="21"/>
          <w:lang w:val="en-US" w:eastAsia="zh-CN"/>
        </w:rPr>
        <w:t>7</w:t>
      </w:r>
      <w:r>
        <w:rPr>
          <w:rFonts w:hint="eastAsia" w:ascii="宋体" w:hAnsi="宋体" w:eastAsia="宋体" w:cs="宋体"/>
          <w:b w:val="0"/>
          <w:bCs/>
          <w:color w:val="auto"/>
          <w:kern w:val="0"/>
          <w:sz w:val="21"/>
          <w:szCs w:val="21"/>
        </w:rPr>
        <w:t>.</w:t>
      </w:r>
      <w:r>
        <w:rPr>
          <w:rFonts w:hint="eastAsia" w:ascii="宋体" w:hAnsi="宋体" w:eastAsia="宋体" w:cs="宋体"/>
          <w:bCs/>
          <w:color w:val="auto"/>
          <w:kern w:val="0"/>
          <w:sz w:val="21"/>
          <w:szCs w:val="21"/>
        </w:rPr>
        <w:t>1</w:t>
      </w:r>
      <w:r>
        <w:rPr>
          <w:rFonts w:hint="eastAsia" w:ascii="宋体" w:hAnsi="宋体" w:eastAsia="宋体" w:cs="宋体"/>
          <w:color w:val="auto"/>
          <w:kern w:val="0"/>
          <w:sz w:val="21"/>
          <w:szCs w:val="21"/>
        </w:rPr>
        <w:t>乙方必须具备“五害”消杀及白蚁、红火蚁防治服务相关的经验。</w:t>
      </w:r>
    </w:p>
    <w:p w14:paraId="632A7FC0">
      <w:pPr>
        <w:keepNext w:val="0"/>
        <w:keepLines w:val="0"/>
        <w:pageBreakBefore w:val="0"/>
        <w:kinsoku/>
        <w:wordWrap/>
        <w:overflowPunct/>
        <w:topLinePunct w:val="0"/>
        <w:autoSpaceDE w:val="0"/>
        <w:autoSpaceDN w:val="0"/>
        <w:bidi w:val="0"/>
        <w:adjustRightInd w:val="0"/>
        <w:snapToGrid w:val="0"/>
        <w:spacing w:line="360" w:lineRule="auto"/>
        <w:ind w:firstLine="420" w:firstLineChars="200"/>
        <w:contextualSpacing/>
        <w:jc w:val="both"/>
        <w:rPr>
          <w:rFonts w:hint="eastAsia" w:ascii="宋体" w:hAnsi="宋体" w:eastAsia="宋体" w:cs="宋体"/>
          <w:color w:val="auto"/>
          <w:kern w:val="0"/>
          <w:sz w:val="21"/>
          <w:szCs w:val="21"/>
        </w:rPr>
      </w:pPr>
      <w:r>
        <w:rPr>
          <w:rFonts w:hint="eastAsia" w:ascii="宋体" w:hAnsi="宋体" w:eastAsia="宋体" w:cs="宋体"/>
          <w:b w:val="0"/>
          <w:bCs/>
          <w:color w:val="auto"/>
          <w:kern w:val="0"/>
          <w:sz w:val="21"/>
          <w:szCs w:val="21"/>
          <w:lang w:val="en-US" w:eastAsia="zh-CN"/>
        </w:rPr>
        <w:t>7</w:t>
      </w:r>
      <w:r>
        <w:rPr>
          <w:rFonts w:hint="eastAsia" w:ascii="宋体" w:hAnsi="宋体" w:eastAsia="宋体" w:cs="宋体"/>
          <w:b w:val="0"/>
          <w:bCs/>
          <w:color w:val="auto"/>
          <w:kern w:val="0"/>
          <w:sz w:val="21"/>
          <w:szCs w:val="21"/>
        </w:rPr>
        <w:t>.</w:t>
      </w:r>
      <w:r>
        <w:rPr>
          <w:rFonts w:hint="eastAsia" w:ascii="宋体" w:hAnsi="宋体" w:eastAsia="宋体" w:cs="宋体"/>
          <w:bCs/>
          <w:color w:val="auto"/>
          <w:kern w:val="0"/>
          <w:sz w:val="21"/>
          <w:szCs w:val="21"/>
        </w:rPr>
        <w:t>2</w:t>
      </w:r>
      <w:r>
        <w:rPr>
          <w:rFonts w:hint="eastAsia" w:ascii="宋体" w:hAnsi="宋体" w:eastAsia="宋体" w:cs="宋体"/>
          <w:color w:val="auto"/>
          <w:kern w:val="0"/>
          <w:sz w:val="21"/>
          <w:szCs w:val="21"/>
        </w:rPr>
        <w:t>乙方应该自备除“五害”和白蚁、红火蚁防治等方面的工具，配备除“五害”和白蚁、红火蚁防治项目负责人一名，与甲方联系，并提供联系方式，应付突发事件发生；项目负责人需取得人力资源和社会保障部门颁发的有害生物防制（治）员资格证书,其他管理人员必须取得除“五害”和白蚁、红火蚁防治上岗证。</w:t>
      </w:r>
    </w:p>
    <w:p w14:paraId="716C1176">
      <w:pPr>
        <w:keepNext w:val="0"/>
        <w:keepLines w:val="0"/>
        <w:pageBreakBefore w:val="0"/>
        <w:kinsoku/>
        <w:wordWrap/>
        <w:overflowPunct/>
        <w:topLinePunct w:val="0"/>
        <w:autoSpaceDE w:val="0"/>
        <w:autoSpaceDN w:val="0"/>
        <w:bidi w:val="0"/>
        <w:adjustRightInd w:val="0"/>
        <w:snapToGrid w:val="0"/>
        <w:spacing w:line="360" w:lineRule="auto"/>
        <w:ind w:firstLine="420" w:firstLineChars="200"/>
        <w:contextualSpacing/>
        <w:jc w:val="both"/>
        <w:rPr>
          <w:rFonts w:hint="eastAsia" w:ascii="宋体" w:hAnsi="宋体" w:eastAsia="宋体" w:cs="宋体"/>
          <w:color w:val="auto"/>
          <w:kern w:val="0"/>
          <w:sz w:val="21"/>
          <w:szCs w:val="21"/>
        </w:rPr>
      </w:pPr>
      <w:r>
        <w:rPr>
          <w:rFonts w:hint="eastAsia" w:ascii="宋体" w:hAnsi="宋体" w:eastAsia="宋体" w:cs="宋体"/>
          <w:b w:val="0"/>
          <w:bCs/>
          <w:color w:val="auto"/>
          <w:kern w:val="0"/>
          <w:sz w:val="21"/>
          <w:szCs w:val="21"/>
          <w:lang w:val="en-US" w:eastAsia="zh-CN"/>
        </w:rPr>
        <w:t>7</w:t>
      </w:r>
      <w:r>
        <w:rPr>
          <w:rFonts w:hint="eastAsia" w:ascii="宋体" w:hAnsi="宋体" w:eastAsia="宋体" w:cs="宋体"/>
          <w:b w:val="0"/>
          <w:bCs/>
          <w:color w:val="auto"/>
          <w:kern w:val="0"/>
          <w:sz w:val="21"/>
          <w:szCs w:val="21"/>
        </w:rPr>
        <w:t>.</w:t>
      </w:r>
      <w:r>
        <w:rPr>
          <w:rFonts w:hint="eastAsia" w:ascii="宋体" w:hAnsi="宋体" w:eastAsia="宋体" w:cs="宋体"/>
          <w:bCs/>
          <w:color w:val="auto"/>
          <w:kern w:val="0"/>
          <w:sz w:val="21"/>
          <w:szCs w:val="21"/>
        </w:rPr>
        <w:t>3</w:t>
      </w:r>
      <w:r>
        <w:rPr>
          <w:rFonts w:hint="eastAsia" w:ascii="宋体" w:hAnsi="宋体" w:eastAsia="宋体" w:cs="宋体"/>
          <w:color w:val="auto"/>
          <w:kern w:val="0"/>
          <w:sz w:val="21"/>
          <w:szCs w:val="21"/>
        </w:rPr>
        <w:t>乙方必须注重科学用药，不能使用假药、国家禁用的药物。所使用的药物必须符合国家相关规定或行业标准。</w:t>
      </w:r>
    </w:p>
    <w:p w14:paraId="2C0A50ED">
      <w:pPr>
        <w:keepNext w:val="0"/>
        <w:keepLines w:val="0"/>
        <w:pageBreakBefore w:val="0"/>
        <w:kinsoku/>
        <w:wordWrap/>
        <w:overflowPunct/>
        <w:topLinePunct w:val="0"/>
        <w:autoSpaceDE w:val="0"/>
        <w:autoSpaceDN w:val="0"/>
        <w:bidi w:val="0"/>
        <w:adjustRightInd w:val="0"/>
        <w:snapToGrid w:val="0"/>
        <w:spacing w:line="360" w:lineRule="auto"/>
        <w:ind w:firstLine="420" w:firstLineChars="200"/>
        <w:contextualSpacing/>
        <w:jc w:val="both"/>
        <w:rPr>
          <w:rFonts w:hint="eastAsia" w:ascii="宋体" w:hAnsi="宋体" w:eastAsia="宋体" w:cs="宋体"/>
          <w:color w:val="auto"/>
          <w:kern w:val="0"/>
          <w:sz w:val="21"/>
          <w:szCs w:val="21"/>
        </w:rPr>
      </w:pPr>
      <w:r>
        <w:rPr>
          <w:rFonts w:hint="eastAsia" w:ascii="宋体" w:hAnsi="宋体" w:eastAsia="宋体" w:cs="宋体"/>
          <w:b w:val="0"/>
          <w:bCs/>
          <w:color w:val="auto"/>
          <w:kern w:val="0"/>
          <w:sz w:val="21"/>
          <w:szCs w:val="21"/>
          <w:lang w:val="en-US" w:eastAsia="zh-CN"/>
        </w:rPr>
        <w:t>7</w:t>
      </w:r>
      <w:r>
        <w:rPr>
          <w:rFonts w:hint="eastAsia" w:ascii="宋体" w:hAnsi="宋体" w:eastAsia="宋体" w:cs="宋体"/>
          <w:b w:val="0"/>
          <w:bCs/>
          <w:color w:val="auto"/>
          <w:kern w:val="0"/>
          <w:sz w:val="21"/>
          <w:szCs w:val="21"/>
        </w:rPr>
        <w:t>.4</w:t>
      </w:r>
      <w:r>
        <w:rPr>
          <w:rFonts w:hint="eastAsia" w:ascii="宋体" w:hAnsi="宋体" w:eastAsia="宋体" w:cs="宋体"/>
          <w:color w:val="auto"/>
          <w:kern w:val="0"/>
          <w:sz w:val="21"/>
          <w:szCs w:val="21"/>
        </w:rPr>
        <w:t>乙方有完整的病媒生物预防控制操作规程，其中灭蚊、灭鼠、灭蟑螂、灭蝇达到国家除“四害”标准，并具有完善的事故应急方案。</w:t>
      </w:r>
    </w:p>
    <w:p w14:paraId="61687DED">
      <w:pPr>
        <w:keepNext w:val="0"/>
        <w:keepLines w:val="0"/>
        <w:pageBreakBefore w:val="0"/>
        <w:numPr>
          <w:ilvl w:val="255"/>
          <w:numId w:val="0"/>
        </w:numPr>
        <w:kinsoku/>
        <w:wordWrap/>
        <w:overflowPunct/>
        <w:topLinePunct w:val="0"/>
        <w:autoSpaceDE w:val="0"/>
        <w:autoSpaceDN w:val="0"/>
        <w:bidi w:val="0"/>
        <w:adjustRightInd w:val="0"/>
        <w:snapToGrid w:val="0"/>
        <w:spacing w:line="360" w:lineRule="auto"/>
        <w:ind w:firstLine="420" w:firstLineChars="200"/>
        <w:contextualSpacing/>
        <w:jc w:val="both"/>
        <w:rPr>
          <w:rFonts w:hint="eastAsia" w:ascii="宋体" w:hAnsi="宋体" w:eastAsia="宋体" w:cs="宋体"/>
          <w:bCs/>
          <w:color w:val="auto"/>
          <w:kern w:val="0"/>
          <w:sz w:val="21"/>
          <w:szCs w:val="21"/>
        </w:rPr>
      </w:pPr>
      <w:r>
        <w:rPr>
          <w:rFonts w:hint="eastAsia" w:ascii="宋体" w:hAnsi="宋体" w:eastAsia="宋体" w:cs="宋体"/>
          <w:b w:val="0"/>
          <w:bCs/>
          <w:color w:val="auto"/>
          <w:kern w:val="0"/>
          <w:sz w:val="21"/>
          <w:szCs w:val="21"/>
          <w:lang w:val="en-US" w:eastAsia="zh-CN"/>
        </w:rPr>
        <w:t>7</w:t>
      </w:r>
      <w:r>
        <w:rPr>
          <w:rFonts w:hint="eastAsia" w:ascii="宋体" w:hAnsi="宋体" w:eastAsia="宋体" w:cs="宋体"/>
          <w:b w:val="0"/>
          <w:bCs/>
          <w:color w:val="auto"/>
          <w:kern w:val="0"/>
          <w:sz w:val="21"/>
          <w:szCs w:val="21"/>
        </w:rPr>
        <w:t>.</w:t>
      </w:r>
      <w:r>
        <w:rPr>
          <w:rFonts w:hint="eastAsia" w:ascii="宋体" w:hAnsi="宋体" w:eastAsia="宋体" w:cs="宋体"/>
          <w:bCs/>
          <w:color w:val="auto"/>
          <w:kern w:val="0"/>
          <w:sz w:val="21"/>
          <w:szCs w:val="21"/>
        </w:rPr>
        <w:t>5</w:t>
      </w:r>
      <w:r>
        <w:rPr>
          <w:rFonts w:hint="eastAsia" w:ascii="宋体" w:hAnsi="宋体" w:eastAsia="宋体" w:cs="宋体"/>
          <w:color w:val="auto"/>
          <w:kern w:val="0"/>
          <w:sz w:val="21"/>
          <w:szCs w:val="21"/>
        </w:rPr>
        <w:t>负责</w:t>
      </w:r>
      <w:r>
        <w:rPr>
          <w:rFonts w:hint="eastAsia" w:ascii="宋体" w:hAnsi="宋体" w:eastAsia="宋体" w:cs="宋体"/>
          <w:bCs/>
          <w:color w:val="auto"/>
          <w:kern w:val="0"/>
          <w:sz w:val="21"/>
          <w:szCs w:val="21"/>
        </w:rPr>
        <w:t>泵站范围内驱蛇工作，定期清理杂草及撒驱蛇粉，防止毒蛇咬伤人员，保障派驻人员身体健康。</w:t>
      </w:r>
    </w:p>
    <w:p w14:paraId="67BA1BEB">
      <w:pPr>
        <w:keepNext w:val="0"/>
        <w:keepLines w:val="0"/>
        <w:pageBreakBefore w:val="0"/>
        <w:numPr>
          <w:ilvl w:val="255"/>
          <w:numId w:val="0"/>
        </w:numPr>
        <w:kinsoku/>
        <w:wordWrap/>
        <w:overflowPunct/>
        <w:topLinePunct w:val="0"/>
        <w:autoSpaceDE w:val="0"/>
        <w:autoSpaceDN w:val="0"/>
        <w:bidi w:val="0"/>
        <w:adjustRightInd w:val="0"/>
        <w:snapToGrid w:val="0"/>
        <w:spacing w:line="360" w:lineRule="auto"/>
        <w:ind w:firstLine="420" w:firstLineChars="200"/>
        <w:contextualSpacing/>
        <w:jc w:val="both"/>
        <w:rPr>
          <w:rFonts w:hint="eastAsia" w:ascii="宋体" w:hAnsi="宋体" w:eastAsia="宋体" w:cs="宋体"/>
          <w:color w:val="auto"/>
          <w:kern w:val="0"/>
          <w:sz w:val="21"/>
          <w:szCs w:val="21"/>
        </w:rPr>
      </w:pPr>
      <w:r>
        <w:rPr>
          <w:rFonts w:hint="eastAsia" w:ascii="宋体" w:hAnsi="宋体" w:eastAsia="宋体" w:cs="宋体"/>
          <w:b w:val="0"/>
          <w:bCs/>
          <w:color w:val="auto"/>
          <w:kern w:val="0"/>
          <w:sz w:val="21"/>
          <w:szCs w:val="21"/>
          <w:lang w:val="en-US" w:eastAsia="zh-CN"/>
        </w:rPr>
        <w:t>7</w:t>
      </w:r>
      <w:r>
        <w:rPr>
          <w:rFonts w:hint="eastAsia" w:ascii="宋体" w:hAnsi="宋体" w:eastAsia="宋体" w:cs="宋体"/>
          <w:b w:val="0"/>
          <w:bCs/>
          <w:color w:val="auto"/>
          <w:kern w:val="0"/>
          <w:sz w:val="21"/>
          <w:szCs w:val="21"/>
        </w:rPr>
        <w:t>.</w:t>
      </w:r>
      <w:r>
        <w:rPr>
          <w:rFonts w:hint="eastAsia" w:ascii="宋体" w:hAnsi="宋体" w:eastAsia="宋体" w:cs="宋体"/>
          <w:bCs/>
          <w:color w:val="auto"/>
          <w:kern w:val="0"/>
          <w:sz w:val="21"/>
          <w:szCs w:val="21"/>
        </w:rPr>
        <w:t>6</w:t>
      </w:r>
      <w:r>
        <w:rPr>
          <w:rFonts w:hint="eastAsia" w:ascii="宋体" w:hAnsi="宋体" w:eastAsia="宋体" w:cs="宋体"/>
          <w:color w:val="auto"/>
          <w:kern w:val="0"/>
          <w:sz w:val="21"/>
          <w:szCs w:val="21"/>
        </w:rPr>
        <w:t>乙方负责泵站派驻人员防“五害”工作培训，同时配置充足的防护工具和药品，保障派驻人员身体健康。</w:t>
      </w:r>
    </w:p>
    <w:p w14:paraId="7E052E57">
      <w:pPr>
        <w:keepNext w:val="0"/>
        <w:keepLines w:val="0"/>
        <w:pageBreakBefore w:val="0"/>
        <w:kinsoku/>
        <w:wordWrap/>
        <w:overflowPunct/>
        <w:topLinePunct w:val="0"/>
        <w:autoSpaceDE w:val="0"/>
        <w:autoSpaceDN w:val="0"/>
        <w:bidi w:val="0"/>
        <w:adjustRightInd/>
        <w:snapToGrid w:val="0"/>
        <w:spacing w:line="360" w:lineRule="auto"/>
        <w:ind w:firstLine="422" w:firstLineChars="200"/>
        <w:jc w:val="both"/>
        <w:rPr>
          <w:rFonts w:hint="eastAsia" w:ascii="宋体" w:hAnsi="宋体" w:eastAsia="宋体" w:cs="宋体"/>
          <w:b/>
          <w:color w:val="auto"/>
          <w:kern w:val="0"/>
          <w:sz w:val="21"/>
          <w:szCs w:val="21"/>
        </w:rPr>
      </w:pPr>
    </w:p>
    <w:p w14:paraId="5CD6F7E5">
      <w:pPr>
        <w:keepNext w:val="0"/>
        <w:keepLines w:val="0"/>
        <w:pageBreakBefore w:val="0"/>
        <w:kinsoku/>
        <w:wordWrap/>
        <w:overflowPunct/>
        <w:topLinePunct w:val="0"/>
        <w:autoSpaceDE w:val="0"/>
        <w:autoSpaceDN w:val="0"/>
        <w:bidi w:val="0"/>
        <w:adjustRightInd/>
        <w:snapToGrid w:val="0"/>
        <w:spacing w:line="360" w:lineRule="auto"/>
        <w:ind w:firstLine="422" w:firstLineChars="200"/>
        <w:jc w:val="both"/>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三、</w:t>
      </w:r>
      <w:r>
        <w:rPr>
          <w:rFonts w:hint="eastAsia" w:ascii="宋体" w:hAnsi="宋体" w:eastAsia="宋体" w:cs="宋体"/>
          <w:b/>
          <w:bCs/>
          <w:color w:val="auto"/>
          <w:kern w:val="0"/>
          <w:sz w:val="21"/>
          <w:szCs w:val="21"/>
        </w:rPr>
        <w:t>责任边界</w:t>
      </w:r>
    </w:p>
    <w:p w14:paraId="2606B64E">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（一）乙方承担部分</w:t>
      </w:r>
    </w:p>
    <w:p w14:paraId="2B8AC490">
      <w:pPr>
        <w:keepNext w:val="0"/>
        <w:keepLines w:val="0"/>
        <w:pageBreakBefore w:val="0"/>
        <w:widowControl w:val="0"/>
        <w:kinsoku/>
        <w:wordWrap/>
        <w:overflowPunct/>
        <w:topLinePunct w:val="0"/>
        <w:autoSpaceDE w:val="0"/>
        <w:autoSpaceDN w:val="0"/>
        <w:bidi w:val="0"/>
        <w:adjustRightInd/>
        <w:snapToGrid w:val="0"/>
        <w:spacing w:before="0" w:beforeLines="0" w:after="0" w:afterLines="0" w:line="360" w:lineRule="auto"/>
        <w:ind w:right="-26" w:firstLine="420" w:firstLineChars="200"/>
        <w:jc w:val="both"/>
        <w:rPr>
          <w:rFonts w:hint="eastAsia" w:ascii="宋体" w:hAnsi="宋体" w:eastAsia="宋体" w:cs="宋体"/>
          <w:b w:val="0"/>
          <w:bCs/>
          <w:color w:val="auto"/>
          <w:sz w:val="21"/>
          <w:szCs w:val="21"/>
          <w:lang w:val="zh-CN" w:eastAsia="zh-CN" w:bidi="ar-SA"/>
        </w:rPr>
      </w:pPr>
      <w:r>
        <w:rPr>
          <w:rFonts w:hint="eastAsia" w:ascii="宋体" w:hAnsi="宋体" w:eastAsia="宋体" w:cs="宋体"/>
          <w:b w:val="0"/>
          <w:bCs/>
          <w:color w:val="auto"/>
          <w:sz w:val="21"/>
          <w:szCs w:val="21"/>
          <w:lang w:val="zh-CN" w:eastAsia="zh-CN" w:bidi="ar-SA"/>
        </w:rPr>
        <w:t>1</w:t>
      </w:r>
      <w:r>
        <w:rPr>
          <w:rFonts w:hint="eastAsia" w:ascii="宋体" w:hAnsi="宋体" w:eastAsia="宋体" w:cs="宋体"/>
          <w:b/>
          <w:bCs/>
          <w:color w:val="auto"/>
          <w:sz w:val="21"/>
          <w:szCs w:val="21"/>
          <w:lang w:val="zh-CN" w:eastAsia="zh-CN" w:bidi="ar-SA"/>
        </w:rPr>
        <w:t>.</w:t>
      </w:r>
      <w:r>
        <w:rPr>
          <w:rFonts w:hint="eastAsia" w:ascii="宋体" w:hAnsi="宋体" w:eastAsia="宋体" w:cs="宋体"/>
          <w:b w:val="0"/>
          <w:bCs/>
          <w:color w:val="auto"/>
          <w:sz w:val="21"/>
          <w:szCs w:val="21"/>
          <w:lang w:val="zh-CN" w:eastAsia="zh-CN" w:bidi="ar-SA"/>
        </w:rPr>
        <w:t>乙方负责本项目所有服务人员的工资、社会保险及其他一切福利待遇，包括但不仅限于服务人员交通、食宿、生活用品、办公用品、个人安全防护用品（</w:t>
      </w:r>
      <w:r>
        <w:rPr>
          <w:rFonts w:hint="eastAsia" w:ascii="宋体" w:hAnsi="宋体" w:eastAsia="宋体" w:cs="宋体"/>
          <w:b w:val="0"/>
          <w:bCs/>
          <w:color w:val="auto"/>
          <w:sz w:val="21"/>
          <w:szCs w:val="21"/>
          <w:lang w:val="en-US" w:eastAsia="zh-CN" w:bidi="ar-SA"/>
        </w:rPr>
        <w:t>防暴防护装备和应急药品）</w:t>
      </w:r>
      <w:r>
        <w:rPr>
          <w:rFonts w:hint="eastAsia" w:ascii="宋体" w:hAnsi="宋体" w:eastAsia="宋体" w:cs="宋体"/>
          <w:b w:val="0"/>
          <w:bCs/>
          <w:color w:val="auto"/>
          <w:sz w:val="21"/>
          <w:szCs w:val="21"/>
          <w:lang w:val="zh-CN" w:eastAsia="zh-CN" w:bidi="ar-SA"/>
        </w:rPr>
        <w:t>、人员保险、</w:t>
      </w:r>
      <w:r>
        <w:rPr>
          <w:rFonts w:hint="eastAsia" w:ascii="宋体" w:hAnsi="宋体" w:eastAsia="宋体" w:cs="宋体"/>
          <w:b w:val="0"/>
          <w:bCs/>
          <w:color w:val="auto"/>
          <w:sz w:val="21"/>
          <w:szCs w:val="21"/>
          <w:lang w:val="en-US" w:eastAsia="zh-CN" w:bidi="ar-SA"/>
        </w:rPr>
        <w:t>防疫物资（口罩、测温枪、84消毒液）</w:t>
      </w:r>
      <w:r>
        <w:rPr>
          <w:rFonts w:hint="eastAsia" w:ascii="宋体" w:hAnsi="宋体" w:eastAsia="宋体" w:cs="宋体"/>
          <w:b w:val="0"/>
          <w:bCs/>
          <w:color w:val="auto"/>
          <w:sz w:val="21"/>
          <w:szCs w:val="21"/>
          <w:lang w:val="zh-CN" w:eastAsia="zh-CN" w:bidi="ar-SA"/>
        </w:rPr>
        <w:t>等。</w:t>
      </w:r>
    </w:p>
    <w:p w14:paraId="5F1E2674">
      <w:pPr>
        <w:keepNext w:val="0"/>
        <w:keepLines w:val="0"/>
        <w:pageBreakBefore w:val="0"/>
        <w:widowControl w:val="0"/>
        <w:kinsoku/>
        <w:wordWrap/>
        <w:overflowPunct/>
        <w:topLinePunct w:val="0"/>
        <w:autoSpaceDE w:val="0"/>
        <w:autoSpaceDN w:val="0"/>
        <w:bidi w:val="0"/>
        <w:adjustRightInd/>
        <w:snapToGrid w:val="0"/>
        <w:spacing w:before="0" w:beforeLines="0" w:after="0" w:afterLines="0" w:line="360" w:lineRule="auto"/>
        <w:ind w:right="-26" w:firstLine="420" w:firstLineChars="200"/>
        <w:jc w:val="both"/>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zh-CN" w:eastAsia="zh-CN" w:bidi="ar-SA"/>
        </w:rPr>
        <w:t>2</w:t>
      </w:r>
      <w:r>
        <w:rPr>
          <w:rFonts w:hint="eastAsia" w:ascii="宋体" w:hAnsi="宋体" w:eastAsia="宋体" w:cs="宋体"/>
          <w:b/>
          <w:bCs/>
          <w:color w:val="auto"/>
          <w:sz w:val="21"/>
          <w:szCs w:val="21"/>
          <w:lang w:val="zh-CN" w:eastAsia="zh-CN" w:bidi="ar-SA"/>
        </w:rPr>
        <w:t>.</w:t>
      </w:r>
      <w:r>
        <w:rPr>
          <w:rFonts w:hint="eastAsia" w:ascii="宋体" w:hAnsi="宋体" w:eastAsia="宋体" w:cs="宋体"/>
          <w:b w:val="0"/>
          <w:bCs/>
          <w:color w:val="auto"/>
          <w:sz w:val="21"/>
          <w:szCs w:val="21"/>
          <w:lang w:val="zh-CN" w:eastAsia="zh-CN" w:bidi="ar-SA"/>
        </w:rPr>
        <w:t>本项目为管理服务外包项目，非劳务派遣项目，乙方所派驻的人员因劳动时间、休假、工资、社保等发生的劳动纠纷均由乙方负责。乙方对于派驻泵站派驻人员，应按月准时发放工资，并每月提供已发放工资的凭证给甲方备案。</w:t>
      </w:r>
    </w:p>
    <w:p w14:paraId="25549F9C">
      <w:pPr>
        <w:keepNext w:val="0"/>
        <w:keepLines w:val="0"/>
        <w:pageBreakBefore w:val="0"/>
        <w:widowControl w:val="0"/>
        <w:numPr>
          <w:ilvl w:val="255"/>
          <w:numId w:val="0"/>
        </w:numPr>
        <w:kinsoku/>
        <w:wordWrap/>
        <w:overflowPunct/>
        <w:topLinePunct w:val="0"/>
        <w:autoSpaceDE w:val="0"/>
        <w:autoSpaceDN w:val="0"/>
        <w:bidi w:val="0"/>
        <w:adjustRightInd w:val="0"/>
        <w:snapToGrid w:val="0"/>
        <w:spacing w:before="0" w:beforeLines="0" w:after="0" w:afterLines="0" w:line="360" w:lineRule="auto"/>
        <w:ind w:right="-28" w:firstLine="420" w:firstLineChars="200"/>
        <w:jc w:val="both"/>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3.</w:t>
      </w:r>
      <w:r>
        <w:rPr>
          <w:rFonts w:hint="eastAsia" w:ascii="宋体" w:hAnsi="宋体" w:eastAsia="宋体" w:cs="宋体"/>
          <w:b w:val="0"/>
          <w:bCs/>
          <w:color w:val="auto"/>
          <w:sz w:val="21"/>
          <w:szCs w:val="21"/>
          <w:lang w:val="zh-CN" w:eastAsia="zh-CN" w:bidi="ar-SA"/>
        </w:rPr>
        <w:t>乙方负责对派驻人员进行相应的培训，熟悉本服务项目设施和设备规格、技术指标及工艺，有足够能力完成本项目的派驻服务工作。</w:t>
      </w:r>
    </w:p>
    <w:p w14:paraId="79F77862">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4</w:t>
      </w:r>
      <w:r>
        <w:rPr>
          <w:rFonts w:hint="eastAsia" w:ascii="宋体" w:hAnsi="宋体" w:eastAsia="宋体" w:cs="宋体"/>
          <w:color w:val="auto"/>
          <w:kern w:val="0"/>
          <w:sz w:val="21"/>
          <w:szCs w:val="21"/>
        </w:rPr>
        <w:t>.</w:t>
      </w:r>
      <w:r>
        <w:rPr>
          <w:rFonts w:hint="eastAsia" w:ascii="宋体" w:hAnsi="宋体" w:eastAsia="宋体" w:cs="宋体"/>
          <w:bCs/>
          <w:color w:val="auto"/>
          <w:kern w:val="0"/>
          <w:sz w:val="21"/>
          <w:szCs w:val="21"/>
        </w:rPr>
        <w:t>乙方应定期组织其所有派驻人员参加相关泵站操作安全培训、职业健康体检，为项目服务人员购买人身意外险（人身意外险不低于100万元/人），并将相关记录报送甲方备案。</w:t>
      </w:r>
    </w:p>
    <w:p w14:paraId="6E3242ED">
      <w:pPr>
        <w:keepNext w:val="0"/>
        <w:keepLines w:val="0"/>
        <w:pageBreakBefore w:val="0"/>
        <w:widowControl/>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5</w:t>
      </w:r>
      <w:r>
        <w:rPr>
          <w:rFonts w:hint="eastAsia" w:ascii="宋体" w:hAnsi="宋体" w:eastAsia="宋体" w:cs="宋体"/>
          <w:color w:val="auto"/>
          <w:kern w:val="0"/>
          <w:sz w:val="21"/>
          <w:szCs w:val="21"/>
        </w:rPr>
        <w:t>.</w:t>
      </w:r>
      <w:r>
        <w:rPr>
          <w:rFonts w:hint="eastAsia" w:ascii="宋体" w:hAnsi="宋体" w:eastAsia="宋体" w:cs="宋体"/>
          <w:bCs/>
          <w:color w:val="auto"/>
          <w:kern w:val="0"/>
          <w:sz w:val="21"/>
          <w:szCs w:val="21"/>
        </w:rPr>
        <w:t>乙方的派驻人员须符合《中华人民共和国劳动法》、《中华人民共和国劳动合同法》、《中华人民共和国安全生产法》、附件二用户需求书第二条所列的规范、规定，以及国家、行业的相关法律、法规的规定，具备从事岗位工作的相应技能和资格，如因违反法律、法规的规定，由此造成的后果由乙方承担。</w:t>
      </w:r>
    </w:p>
    <w:p w14:paraId="5BF8EC40">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6</w:t>
      </w:r>
      <w:r>
        <w:rPr>
          <w:rFonts w:hint="eastAsia" w:ascii="宋体" w:hAnsi="宋体" w:eastAsia="宋体" w:cs="宋体"/>
          <w:color w:val="auto"/>
          <w:kern w:val="0"/>
          <w:sz w:val="21"/>
          <w:szCs w:val="21"/>
        </w:rPr>
        <w:t>.</w:t>
      </w:r>
      <w:r>
        <w:rPr>
          <w:rFonts w:hint="eastAsia" w:ascii="宋体" w:hAnsi="宋体" w:eastAsia="宋体" w:cs="宋体"/>
          <w:bCs/>
          <w:color w:val="auto"/>
          <w:kern w:val="0"/>
          <w:sz w:val="21"/>
          <w:szCs w:val="21"/>
        </w:rPr>
        <w:t>乙方要将本项目派驻员工基本信息[应符合本合同第二条商务要求-第</w:t>
      </w:r>
      <w:r>
        <w:rPr>
          <w:rFonts w:hint="eastAsia" w:ascii="宋体" w:hAnsi="宋体" w:eastAsia="宋体" w:cs="宋体"/>
          <w:bCs/>
          <w:color w:val="auto"/>
          <w:kern w:val="0"/>
          <w:sz w:val="21"/>
          <w:szCs w:val="21"/>
          <w:lang w:val="en-US" w:eastAsia="zh-CN"/>
        </w:rPr>
        <w:t>4</w:t>
      </w:r>
      <w:r>
        <w:rPr>
          <w:rFonts w:hint="eastAsia" w:ascii="宋体" w:hAnsi="宋体" w:eastAsia="宋体" w:cs="宋体"/>
          <w:bCs/>
          <w:color w:val="auto"/>
          <w:kern w:val="0"/>
          <w:sz w:val="21"/>
          <w:szCs w:val="21"/>
        </w:rPr>
        <w:t>款服务要求-第</w:t>
      </w:r>
      <w:r>
        <w:rPr>
          <w:rFonts w:hint="eastAsia" w:ascii="宋体" w:hAnsi="宋体" w:eastAsia="宋体" w:cs="宋体"/>
          <w:bCs/>
          <w:color w:val="auto"/>
          <w:kern w:val="0"/>
          <w:sz w:val="21"/>
          <w:szCs w:val="21"/>
          <w:lang w:val="en-US" w:eastAsia="zh-CN"/>
        </w:rPr>
        <w:t>4.2</w:t>
      </w:r>
      <w:r>
        <w:rPr>
          <w:rFonts w:hint="eastAsia" w:ascii="宋体" w:hAnsi="宋体" w:eastAsia="宋体" w:cs="宋体"/>
          <w:bCs/>
          <w:color w:val="auto"/>
          <w:kern w:val="0"/>
          <w:sz w:val="21"/>
          <w:szCs w:val="21"/>
        </w:rPr>
        <w:t>点的</w:t>
      </w:r>
      <w:r>
        <w:rPr>
          <w:rFonts w:hint="eastAsia" w:ascii="宋体" w:hAnsi="宋体" w:eastAsia="宋体" w:cs="宋体"/>
          <w:bCs/>
          <w:color w:val="auto"/>
          <w:kern w:val="0"/>
          <w:sz w:val="21"/>
          <w:szCs w:val="21"/>
          <w:lang w:val="en-US" w:eastAsia="zh-CN"/>
        </w:rPr>
        <w:t>资料</w:t>
      </w:r>
      <w:r>
        <w:rPr>
          <w:rFonts w:hint="eastAsia" w:ascii="宋体" w:hAnsi="宋体" w:eastAsia="宋体" w:cs="宋体"/>
          <w:bCs/>
          <w:color w:val="auto"/>
          <w:kern w:val="0"/>
          <w:sz w:val="21"/>
          <w:szCs w:val="21"/>
        </w:rPr>
        <w:t>要求</w:t>
      </w:r>
      <w:r>
        <w:rPr>
          <w:rFonts w:hint="eastAsia" w:ascii="宋体" w:hAnsi="宋体" w:eastAsia="宋体" w:cs="宋体"/>
          <w:b/>
          <w:color w:val="auto"/>
          <w:kern w:val="0"/>
          <w:sz w:val="21"/>
          <w:szCs w:val="21"/>
        </w:rPr>
        <w:t>，</w:t>
      </w:r>
      <w:r>
        <w:rPr>
          <w:rFonts w:hint="eastAsia" w:ascii="宋体" w:hAnsi="宋体" w:eastAsia="宋体" w:cs="宋体"/>
          <w:bCs/>
          <w:color w:val="auto"/>
          <w:kern w:val="0"/>
          <w:sz w:val="21"/>
          <w:szCs w:val="21"/>
        </w:rPr>
        <w:t>含身份证复印件、手机号码、健康证明等]书面呈报甲方，对于考核不合格、操作失误引起生产事故或导致设备损坏、不能及时响应运行调度的人员，甲方有权要求乙方7天内（含7天）更换。</w:t>
      </w:r>
    </w:p>
    <w:p w14:paraId="7BE9B295">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7</w:t>
      </w:r>
      <w:r>
        <w:rPr>
          <w:rFonts w:hint="eastAsia" w:ascii="宋体" w:hAnsi="宋体" w:eastAsia="宋体" w:cs="宋体"/>
          <w:color w:val="auto"/>
          <w:kern w:val="0"/>
          <w:sz w:val="21"/>
          <w:szCs w:val="21"/>
        </w:rPr>
        <w:t>.</w:t>
      </w:r>
      <w:r>
        <w:rPr>
          <w:rFonts w:hint="eastAsia" w:ascii="宋体" w:hAnsi="宋体" w:eastAsia="宋体" w:cs="宋体"/>
          <w:bCs/>
          <w:color w:val="auto"/>
          <w:kern w:val="0"/>
          <w:sz w:val="21"/>
          <w:szCs w:val="21"/>
        </w:rPr>
        <w:t>乙方派驻的派驻人员不得随意更换，需要更换的，应对到岗人员完成安全培训、操作培训，提前三个工作日书面通知甲方并应征得甲方的书面同意。派驻人员必须严格遵守甲方所制订的各类安全设备操作规程及制度。</w:t>
      </w:r>
    </w:p>
    <w:p w14:paraId="38B5B043">
      <w:pPr>
        <w:keepNext w:val="0"/>
        <w:keepLines w:val="0"/>
        <w:pageBreakBefore w:val="0"/>
        <w:widowControl w:val="0"/>
        <w:kinsoku/>
        <w:wordWrap/>
        <w:overflowPunct/>
        <w:topLinePunct w:val="0"/>
        <w:autoSpaceDE w:val="0"/>
        <w:autoSpaceDN w:val="0"/>
        <w:bidi w:val="0"/>
        <w:adjustRightInd/>
        <w:snapToGrid w:val="0"/>
        <w:spacing w:before="0" w:beforeLines="0" w:after="0" w:afterLines="0" w:line="360" w:lineRule="auto"/>
        <w:ind w:right="-26" w:firstLine="420" w:firstLineChars="200"/>
        <w:jc w:val="both"/>
        <w:rPr>
          <w:rFonts w:hint="eastAsia" w:ascii="宋体" w:hAnsi="宋体" w:eastAsia="宋体" w:cs="宋体"/>
          <w:b w:val="0"/>
          <w:bCs/>
          <w:color w:val="auto"/>
          <w:sz w:val="21"/>
          <w:szCs w:val="21"/>
          <w:lang w:val="zh-CN" w:eastAsia="zh-CN" w:bidi="ar-SA"/>
        </w:rPr>
      </w:pPr>
      <w:r>
        <w:rPr>
          <w:rFonts w:hint="eastAsia" w:ascii="宋体" w:hAnsi="宋体" w:eastAsia="宋体" w:cs="宋体"/>
          <w:b w:val="0"/>
          <w:bCs/>
          <w:color w:val="auto"/>
          <w:sz w:val="21"/>
          <w:szCs w:val="21"/>
          <w:lang w:val="zh-CN" w:eastAsia="zh-CN" w:bidi="ar-SA"/>
        </w:rPr>
        <w:t>8</w:t>
      </w:r>
      <w:r>
        <w:rPr>
          <w:rFonts w:hint="eastAsia" w:ascii="宋体" w:hAnsi="宋体" w:eastAsia="宋体" w:cs="宋体"/>
          <w:b/>
          <w:bCs/>
          <w:color w:val="auto"/>
          <w:sz w:val="21"/>
          <w:szCs w:val="21"/>
          <w:lang w:val="zh-CN" w:eastAsia="zh-CN" w:bidi="ar-SA"/>
        </w:rPr>
        <w:t>.</w:t>
      </w:r>
      <w:r>
        <w:rPr>
          <w:rFonts w:hint="eastAsia" w:ascii="宋体" w:hAnsi="宋体" w:eastAsia="宋体" w:cs="宋体"/>
          <w:b w:val="0"/>
          <w:bCs/>
          <w:color w:val="auto"/>
          <w:sz w:val="21"/>
          <w:szCs w:val="21"/>
          <w:lang w:val="zh-CN" w:eastAsia="zh-CN" w:bidi="ar-SA"/>
        </w:rPr>
        <w:t>乙方负责配置服务所需的办公用品和办公设备及相关防护用品（防爆防护装备、应急药品等）。</w:t>
      </w:r>
    </w:p>
    <w:p w14:paraId="30FFB567">
      <w:pPr>
        <w:keepNext w:val="0"/>
        <w:keepLines w:val="0"/>
        <w:pageBreakBefore w:val="0"/>
        <w:widowControl w:val="0"/>
        <w:kinsoku/>
        <w:wordWrap/>
        <w:overflowPunct/>
        <w:topLinePunct w:val="0"/>
        <w:autoSpaceDE w:val="0"/>
        <w:autoSpaceDN w:val="0"/>
        <w:bidi w:val="0"/>
        <w:adjustRightInd/>
        <w:snapToGrid w:val="0"/>
        <w:spacing w:before="0" w:beforeLines="0" w:after="0" w:afterLines="0" w:line="360" w:lineRule="auto"/>
        <w:ind w:right="-26" w:firstLine="420" w:firstLineChars="200"/>
        <w:jc w:val="both"/>
        <w:rPr>
          <w:rFonts w:hint="eastAsia" w:ascii="宋体" w:hAnsi="宋体" w:eastAsia="宋体" w:cs="宋体"/>
          <w:b w:val="0"/>
          <w:bCs/>
          <w:color w:val="auto"/>
          <w:sz w:val="21"/>
          <w:szCs w:val="21"/>
          <w:lang w:val="zh-CN" w:eastAsia="zh-CN" w:bidi="ar-SA"/>
        </w:rPr>
      </w:pPr>
      <w:r>
        <w:rPr>
          <w:rFonts w:hint="eastAsia" w:ascii="宋体" w:hAnsi="宋体" w:eastAsia="宋体" w:cs="宋体"/>
          <w:b w:val="0"/>
          <w:bCs/>
          <w:color w:val="auto"/>
          <w:sz w:val="21"/>
          <w:szCs w:val="21"/>
          <w:lang w:val="zh-CN" w:eastAsia="zh-CN" w:bidi="ar-SA"/>
        </w:rPr>
        <w:t>9</w:t>
      </w:r>
      <w:r>
        <w:rPr>
          <w:rFonts w:hint="eastAsia" w:ascii="宋体" w:hAnsi="宋体" w:eastAsia="宋体" w:cs="宋体"/>
          <w:b/>
          <w:bCs/>
          <w:color w:val="auto"/>
          <w:sz w:val="21"/>
          <w:szCs w:val="21"/>
          <w:lang w:val="zh-CN" w:eastAsia="zh-CN" w:bidi="ar-SA"/>
        </w:rPr>
        <w:t>.</w:t>
      </w:r>
      <w:r>
        <w:rPr>
          <w:rFonts w:hint="eastAsia" w:ascii="宋体" w:hAnsi="宋体" w:eastAsia="宋体" w:cs="宋体"/>
          <w:b w:val="0"/>
          <w:bCs/>
          <w:color w:val="auto"/>
          <w:sz w:val="21"/>
          <w:szCs w:val="21"/>
          <w:lang w:val="zh-CN" w:eastAsia="zh-CN" w:bidi="ar-SA"/>
        </w:rPr>
        <w:t>泵站内生活设施只用于派驻人员备勤，不得</w:t>
      </w:r>
      <w:r>
        <w:rPr>
          <w:rFonts w:hint="eastAsia" w:ascii="宋体" w:hAnsi="宋体" w:eastAsia="宋体" w:cs="宋体"/>
          <w:b w:val="0"/>
          <w:bCs/>
          <w:color w:val="auto"/>
          <w:sz w:val="21"/>
          <w:szCs w:val="21"/>
          <w:lang w:val="en-US" w:eastAsia="zh-CN" w:bidi="ar-SA"/>
        </w:rPr>
        <w:t>在泵房及配电房、值班室</w:t>
      </w:r>
      <w:r>
        <w:rPr>
          <w:rFonts w:hint="eastAsia" w:ascii="宋体" w:hAnsi="宋体" w:eastAsia="宋体" w:cs="宋体"/>
          <w:b w:val="0"/>
          <w:bCs/>
          <w:color w:val="auto"/>
          <w:sz w:val="21"/>
          <w:szCs w:val="21"/>
          <w:lang w:val="zh-CN" w:eastAsia="zh-CN" w:bidi="ar-SA"/>
        </w:rPr>
        <w:t>住宿。派驻人员需做到泵站内定时开关照明、空调，达到节能管理。</w:t>
      </w:r>
    </w:p>
    <w:p w14:paraId="43D856F4">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10</w:t>
      </w:r>
      <w:r>
        <w:rPr>
          <w:rFonts w:hint="eastAsia" w:ascii="宋体" w:hAnsi="宋体" w:eastAsia="宋体" w:cs="宋体"/>
          <w:color w:val="auto"/>
          <w:kern w:val="0"/>
          <w:sz w:val="21"/>
          <w:szCs w:val="21"/>
        </w:rPr>
        <w:t>.</w:t>
      </w:r>
      <w:r>
        <w:rPr>
          <w:rFonts w:hint="eastAsia" w:ascii="宋体" w:hAnsi="宋体" w:eastAsia="宋体" w:cs="宋体"/>
          <w:bCs/>
          <w:color w:val="auto"/>
          <w:kern w:val="0"/>
          <w:sz w:val="21"/>
          <w:szCs w:val="21"/>
        </w:rPr>
        <w:t>泵站的垃圾转运费、自来水费由乙方负责（通讯费、</w:t>
      </w:r>
      <w:r>
        <w:rPr>
          <w:rFonts w:hint="eastAsia" w:ascii="宋体" w:hAnsi="宋体" w:eastAsia="宋体" w:cs="宋体"/>
          <w:color w:val="auto"/>
          <w:kern w:val="0"/>
          <w:sz w:val="21"/>
          <w:szCs w:val="21"/>
        </w:rPr>
        <w:t>网络费</w:t>
      </w:r>
      <w:r>
        <w:rPr>
          <w:rFonts w:hint="eastAsia" w:ascii="宋体" w:hAnsi="宋体" w:eastAsia="宋体" w:cs="宋体"/>
          <w:bCs/>
          <w:color w:val="auto"/>
          <w:kern w:val="0"/>
          <w:sz w:val="21"/>
          <w:szCs w:val="21"/>
        </w:rPr>
        <w:t>、电费除外）。</w:t>
      </w:r>
    </w:p>
    <w:p w14:paraId="4640CE54">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11</w:t>
      </w:r>
      <w:r>
        <w:rPr>
          <w:rFonts w:hint="eastAsia" w:ascii="宋体" w:hAnsi="宋体" w:eastAsia="宋体" w:cs="宋体"/>
          <w:color w:val="auto"/>
          <w:kern w:val="0"/>
          <w:sz w:val="21"/>
          <w:szCs w:val="21"/>
        </w:rPr>
        <w:t>.</w:t>
      </w:r>
      <w:r>
        <w:rPr>
          <w:rFonts w:hint="eastAsia" w:ascii="宋体" w:hAnsi="宋体" w:eastAsia="宋体" w:cs="宋体"/>
          <w:bCs/>
          <w:color w:val="auto"/>
          <w:kern w:val="0"/>
          <w:sz w:val="21"/>
          <w:szCs w:val="21"/>
        </w:rPr>
        <w:t>除合同约定综合单价价款外，甲方无须向乙方支付任何费用。</w:t>
      </w:r>
    </w:p>
    <w:p w14:paraId="006AB0EF">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12</w:t>
      </w:r>
      <w:r>
        <w:rPr>
          <w:rFonts w:hint="eastAsia" w:ascii="宋体" w:hAnsi="宋体" w:eastAsia="宋体" w:cs="宋体"/>
          <w:color w:val="auto"/>
          <w:kern w:val="0"/>
          <w:sz w:val="21"/>
          <w:szCs w:val="21"/>
        </w:rPr>
        <w:t>.</w:t>
      </w:r>
      <w:r>
        <w:rPr>
          <w:rFonts w:hint="eastAsia" w:ascii="宋体" w:hAnsi="宋体" w:eastAsia="宋体" w:cs="宋体"/>
          <w:bCs/>
          <w:color w:val="auto"/>
          <w:kern w:val="0"/>
          <w:sz w:val="21"/>
          <w:szCs w:val="21"/>
        </w:rPr>
        <w:t>乙方必须为派驻人员配备统一的安全保护用品、劳动防护用品、工作服及装备（如安全帽、安全带、手套、口罩及其他保护用品），相应的费用由乙方自行承担。</w:t>
      </w:r>
    </w:p>
    <w:p w14:paraId="772F1984">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13</w:t>
      </w:r>
      <w:r>
        <w:rPr>
          <w:rFonts w:hint="eastAsia" w:ascii="宋体" w:hAnsi="宋体" w:eastAsia="宋体" w:cs="宋体"/>
          <w:color w:val="auto"/>
          <w:kern w:val="0"/>
          <w:sz w:val="21"/>
          <w:szCs w:val="21"/>
        </w:rPr>
        <w:t>.</w:t>
      </w:r>
      <w:r>
        <w:rPr>
          <w:rFonts w:hint="eastAsia" w:ascii="宋体" w:hAnsi="宋体" w:eastAsia="宋体" w:cs="宋体"/>
          <w:bCs/>
          <w:color w:val="auto"/>
          <w:kern w:val="0"/>
          <w:sz w:val="21"/>
          <w:szCs w:val="21"/>
        </w:rPr>
        <w:t>乙方必须保证泵房的基本安保看管要求，防止无关人员进入泵站。</w:t>
      </w:r>
    </w:p>
    <w:p w14:paraId="21841827">
      <w:pPr>
        <w:keepNext w:val="0"/>
        <w:keepLines w:val="0"/>
        <w:pageBreakBefore w:val="0"/>
        <w:widowControl w:val="0"/>
        <w:kinsoku/>
        <w:wordWrap/>
        <w:overflowPunct/>
        <w:topLinePunct w:val="0"/>
        <w:autoSpaceDE w:val="0"/>
        <w:autoSpaceDN w:val="0"/>
        <w:bidi w:val="0"/>
        <w:adjustRightInd/>
        <w:snapToGrid w:val="0"/>
        <w:spacing w:before="0" w:beforeLines="0" w:after="0" w:afterLines="0" w:line="360" w:lineRule="auto"/>
        <w:ind w:right="-26" w:firstLine="420" w:firstLineChars="200"/>
        <w:jc w:val="both"/>
        <w:rPr>
          <w:rFonts w:hint="eastAsia" w:ascii="宋体" w:hAnsi="宋体" w:eastAsia="宋体" w:cs="宋体"/>
          <w:b w:val="0"/>
          <w:bCs/>
          <w:color w:val="auto"/>
          <w:sz w:val="21"/>
          <w:szCs w:val="21"/>
          <w:lang w:val="zh-CN" w:eastAsia="zh-CN" w:bidi="ar-SA"/>
        </w:rPr>
      </w:pPr>
      <w:r>
        <w:rPr>
          <w:rFonts w:hint="eastAsia" w:ascii="宋体" w:hAnsi="宋体" w:eastAsia="宋体" w:cs="宋体"/>
          <w:b w:val="0"/>
          <w:bCs/>
          <w:color w:val="auto"/>
          <w:sz w:val="21"/>
          <w:szCs w:val="21"/>
          <w:lang w:val="zh-CN" w:eastAsia="zh-CN" w:bidi="ar-SA"/>
        </w:rPr>
        <w:t>14</w:t>
      </w:r>
      <w:r>
        <w:rPr>
          <w:rFonts w:hint="eastAsia" w:ascii="宋体" w:hAnsi="宋体" w:eastAsia="宋体" w:cs="宋体"/>
          <w:b/>
          <w:bCs/>
          <w:color w:val="auto"/>
          <w:sz w:val="21"/>
          <w:szCs w:val="21"/>
          <w:lang w:val="zh-CN" w:eastAsia="zh-CN" w:bidi="ar-SA"/>
        </w:rPr>
        <w:t>.</w:t>
      </w:r>
      <w:r>
        <w:rPr>
          <w:rFonts w:hint="eastAsia" w:ascii="宋体" w:hAnsi="宋体" w:eastAsia="宋体" w:cs="宋体"/>
          <w:b w:val="0"/>
          <w:bCs/>
          <w:color w:val="auto"/>
          <w:sz w:val="21"/>
          <w:szCs w:val="21"/>
          <w:lang w:val="zh-CN" w:eastAsia="zh-CN" w:bidi="ar-SA"/>
        </w:rPr>
        <w:t>乙方负责配置清洁剂、洗剂、垃圾袋、清洁工具、运送工具、本项目员工工作服及职业安全防护用品。</w:t>
      </w:r>
    </w:p>
    <w:p w14:paraId="604084E1">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15</w:t>
      </w:r>
      <w:r>
        <w:rPr>
          <w:rFonts w:hint="eastAsia" w:ascii="宋体" w:hAnsi="宋体" w:eastAsia="宋体" w:cs="宋体"/>
          <w:color w:val="auto"/>
          <w:kern w:val="0"/>
          <w:sz w:val="21"/>
          <w:szCs w:val="21"/>
        </w:rPr>
        <w:t>.</w:t>
      </w:r>
      <w:r>
        <w:rPr>
          <w:rFonts w:hint="eastAsia" w:ascii="宋体" w:hAnsi="宋体" w:eastAsia="宋体" w:cs="宋体"/>
          <w:bCs/>
          <w:color w:val="auto"/>
          <w:kern w:val="0"/>
          <w:sz w:val="21"/>
          <w:szCs w:val="21"/>
        </w:rPr>
        <w:t>泵站的绿化二级养护由乙方负责，主要是草坪浇水（每周二~四次），保持地被植物、树株正常生长（含绿化修复、补种、施肥、除虫），清除杂草、树木修剪、无遮挡围墙安防设备，草坪、灌木或者地被色块每月至少修剪一次，乔木每半年至少修剪一次。</w:t>
      </w:r>
    </w:p>
    <w:p w14:paraId="72ECE4F6">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16</w:t>
      </w:r>
      <w:r>
        <w:rPr>
          <w:rFonts w:hint="eastAsia" w:ascii="宋体" w:hAnsi="宋体" w:eastAsia="宋体" w:cs="宋体"/>
          <w:color w:val="auto"/>
          <w:kern w:val="0"/>
          <w:sz w:val="21"/>
          <w:szCs w:val="21"/>
        </w:rPr>
        <w:t>.</w:t>
      </w:r>
      <w:r>
        <w:rPr>
          <w:rFonts w:hint="eastAsia" w:ascii="宋体" w:hAnsi="宋体" w:eastAsia="宋体" w:cs="宋体"/>
          <w:bCs/>
          <w:color w:val="auto"/>
          <w:kern w:val="0"/>
          <w:sz w:val="21"/>
          <w:szCs w:val="21"/>
        </w:rPr>
        <w:t>乙方负责泵站建、构筑物的保洁工作。泵站建、构筑物的自然损坏的修复工作不在乙方责任范围。但由于乙方使用、管理不当而导致的损坏由乙方负责修复。</w:t>
      </w:r>
    </w:p>
    <w:p w14:paraId="66450586">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17</w:t>
      </w:r>
      <w:r>
        <w:rPr>
          <w:rFonts w:hint="eastAsia" w:ascii="宋体" w:hAnsi="宋体" w:eastAsia="宋体" w:cs="宋体"/>
          <w:color w:val="auto"/>
          <w:kern w:val="0"/>
          <w:sz w:val="21"/>
          <w:szCs w:val="21"/>
        </w:rPr>
        <w:t>.</w:t>
      </w:r>
      <w:r>
        <w:rPr>
          <w:rFonts w:hint="eastAsia" w:ascii="宋体" w:hAnsi="宋体" w:eastAsia="宋体" w:cs="宋体"/>
          <w:bCs/>
          <w:color w:val="auto"/>
          <w:kern w:val="0"/>
          <w:sz w:val="21"/>
          <w:szCs w:val="21"/>
        </w:rPr>
        <w:t>乙方负责保持泵房区域内整洁，禁止将杂物堆放在高低压配电室及配电箱内。</w:t>
      </w:r>
    </w:p>
    <w:p w14:paraId="3E9BE735">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18</w:t>
      </w:r>
      <w:r>
        <w:rPr>
          <w:rFonts w:hint="eastAsia" w:ascii="宋体" w:hAnsi="宋体" w:eastAsia="宋体" w:cs="宋体"/>
          <w:color w:val="auto"/>
          <w:kern w:val="0"/>
          <w:sz w:val="21"/>
          <w:szCs w:val="21"/>
        </w:rPr>
        <w:t>.</w:t>
      </w:r>
      <w:r>
        <w:rPr>
          <w:rFonts w:hint="eastAsia" w:ascii="宋体" w:hAnsi="宋体" w:eastAsia="宋体" w:cs="宋体"/>
          <w:bCs/>
          <w:color w:val="auto"/>
          <w:kern w:val="0"/>
          <w:sz w:val="21"/>
          <w:szCs w:val="21"/>
        </w:rPr>
        <w:t>值班室、配电室等门窗玻璃、墙壁、天花板保持无积尘、蛛网，地面保持无垃圾、纸屑、烟头等杂物，室内要整洁，物品摆放整齐并符合固定放置的管理要求，室外场地平整绿化布局合理，无闲散器材。垃圾堆放在指定地点并及时清运，无卫生死角。</w:t>
      </w:r>
    </w:p>
    <w:p w14:paraId="08C54ED8">
      <w:pPr>
        <w:keepNext w:val="0"/>
        <w:keepLines w:val="0"/>
        <w:pageBreakBefore w:val="0"/>
        <w:widowControl w:val="0"/>
        <w:kinsoku/>
        <w:wordWrap/>
        <w:overflowPunct/>
        <w:topLinePunct w:val="0"/>
        <w:autoSpaceDE w:val="0"/>
        <w:autoSpaceDN w:val="0"/>
        <w:bidi w:val="0"/>
        <w:adjustRightInd/>
        <w:snapToGrid w:val="0"/>
        <w:spacing w:before="0" w:beforeLines="0" w:after="0" w:afterLines="0" w:line="360" w:lineRule="auto"/>
        <w:ind w:right="-26" w:firstLine="420" w:firstLineChars="200"/>
        <w:jc w:val="both"/>
        <w:rPr>
          <w:rFonts w:hint="eastAsia" w:ascii="宋体" w:hAnsi="宋体" w:eastAsia="宋体" w:cs="宋体"/>
          <w:b w:val="0"/>
          <w:bCs/>
          <w:color w:val="auto"/>
          <w:sz w:val="21"/>
          <w:szCs w:val="21"/>
          <w:lang w:val="zh-CN" w:eastAsia="zh-CN" w:bidi="ar-SA"/>
        </w:rPr>
      </w:pPr>
      <w:r>
        <w:rPr>
          <w:rFonts w:hint="eastAsia" w:ascii="宋体" w:hAnsi="宋体" w:eastAsia="宋体" w:cs="宋体"/>
          <w:b w:val="0"/>
          <w:bCs/>
          <w:color w:val="auto"/>
          <w:sz w:val="21"/>
          <w:szCs w:val="21"/>
          <w:lang w:val="zh-CN" w:eastAsia="zh-CN" w:bidi="ar-SA"/>
        </w:rPr>
        <w:t>19</w:t>
      </w:r>
      <w:r>
        <w:rPr>
          <w:rFonts w:hint="eastAsia" w:ascii="宋体" w:hAnsi="宋体" w:eastAsia="宋体" w:cs="宋体"/>
          <w:b/>
          <w:bCs/>
          <w:color w:val="auto"/>
          <w:sz w:val="21"/>
          <w:szCs w:val="21"/>
          <w:lang w:val="zh-CN" w:eastAsia="zh-CN" w:bidi="ar-SA"/>
        </w:rPr>
        <w:t>.</w:t>
      </w:r>
      <w:r>
        <w:rPr>
          <w:rFonts w:hint="eastAsia" w:ascii="宋体" w:hAnsi="宋体" w:eastAsia="宋体" w:cs="宋体"/>
          <w:b w:val="0"/>
          <w:bCs/>
          <w:color w:val="auto"/>
          <w:sz w:val="21"/>
          <w:szCs w:val="21"/>
          <w:lang w:val="en-US" w:eastAsia="zh-CN" w:bidi="ar-SA"/>
        </w:rPr>
        <w:t>乙方应安排人员全天24小时有人在岗，保证</w:t>
      </w:r>
      <w:r>
        <w:rPr>
          <w:rFonts w:hint="eastAsia" w:ascii="宋体" w:hAnsi="宋体" w:eastAsia="宋体" w:cs="宋体"/>
          <w:b w:val="0"/>
          <w:bCs/>
          <w:color w:val="auto"/>
          <w:sz w:val="21"/>
          <w:szCs w:val="21"/>
          <w:lang w:val="zh-CN" w:eastAsia="zh-CN" w:bidi="ar-SA"/>
        </w:rPr>
        <w:t>污水提升泵站24小时</w:t>
      </w:r>
      <w:r>
        <w:rPr>
          <w:rFonts w:hint="eastAsia" w:ascii="宋体" w:hAnsi="宋体" w:eastAsia="宋体" w:cs="宋体"/>
          <w:b w:val="0"/>
          <w:bCs/>
          <w:color w:val="auto"/>
          <w:sz w:val="21"/>
          <w:szCs w:val="21"/>
          <w:lang w:val="en-US" w:eastAsia="zh-CN" w:bidi="ar-SA"/>
        </w:rPr>
        <w:t>连续运行和雨水地面泵站正常运行</w:t>
      </w:r>
      <w:r>
        <w:rPr>
          <w:rFonts w:hint="eastAsia" w:ascii="宋体" w:hAnsi="宋体" w:eastAsia="宋体" w:cs="宋体"/>
          <w:b w:val="0"/>
          <w:bCs/>
          <w:color w:val="auto"/>
          <w:sz w:val="21"/>
          <w:szCs w:val="21"/>
          <w:lang w:val="zh-CN" w:eastAsia="zh-CN" w:bidi="ar-SA"/>
        </w:rPr>
        <w:t>。</w:t>
      </w:r>
      <w:r>
        <w:rPr>
          <w:rFonts w:hint="eastAsia" w:ascii="宋体" w:hAnsi="宋体" w:eastAsia="宋体" w:cs="宋体"/>
          <w:b w:val="0"/>
          <w:bCs/>
          <w:color w:val="auto"/>
          <w:sz w:val="21"/>
          <w:szCs w:val="21"/>
          <w:lang w:val="en-US" w:eastAsia="zh-CN" w:bidi="ar-SA"/>
        </w:rPr>
        <w:t>黄色及以上级别暴雨预警发布后，</w:t>
      </w:r>
      <w:r>
        <w:rPr>
          <w:rFonts w:hint="eastAsia" w:ascii="宋体" w:hAnsi="宋体" w:eastAsia="宋体" w:cs="宋体"/>
          <w:b w:val="0"/>
          <w:bCs/>
          <w:color w:val="auto"/>
          <w:sz w:val="21"/>
          <w:szCs w:val="21"/>
          <w:lang w:val="zh-CN" w:eastAsia="zh-CN" w:bidi="ar-SA"/>
        </w:rPr>
        <w:t>乙方应安排人员</w:t>
      </w:r>
      <w:r>
        <w:rPr>
          <w:rFonts w:hint="eastAsia" w:ascii="宋体" w:hAnsi="宋体" w:eastAsia="宋体" w:cs="宋体"/>
          <w:b w:val="0"/>
          <w:bCs/>
          <w:color w:val="auto"/>
          <w:sz w:val="21"/>
          <w:szCs w:val="21"/>
          <w:lang w:val="en-US" w:eastAsia="zh-CN" w:bidi="ar-SA"/>
        </w:rPr>
        <w:t>30分钟内到达隧道雨水排涝设施在岗值守</w:t>
      </w:r>
      <w:r>
        <w:rPr>
          <w:rFonts w:hint="eastAsia" w:ascii="宋体" w:hAnsi="宋体" w:eastAsia="宋体" w:cs="宋体"/>
          <w:b w:val="0"/>
          <w:bCs/>
          <w:color w:val="auto"/>
          <w:sz w:val="21"/>
          <w:szCs w:val="21"/>
          <w:lang w:val="zh-CN" w:eastAsia="zh-CN" w:bidi="ar-SA"/>
        </w:rPr>
        <w:t>，保证</w:t>
      </w:r>
      <w:r>
        <w:rPr>
          <w:rFonts w:hint="eastAsia" w:ascii="宋体" w:hAnsi="宋体" w:eastAsia="宋体" w:cs="宋体"/>
          <w:b w:val="0"/>
          <w:bCs/>
          <w:color w:val="auto"/>
          <w:sz w:val="21"/>
          <w:szCs w:val="21"/>
          <w:lang w:val="en-US" w:eastAsia="zh-CN" w:bidi="ar-SA"/>
        </w:rPr>
        <w:t>隧道雨水排涝设施正常运行。乙方</w:t>
      </w:r>
      <w:r>
        <w:rPr>
          <w:rFonts w:hint="eastAsia" w:ascii="宋体" w:hAnsi="宋体" w:eastAsia="宋体" w:cs="宋体"/>
          <w:b w:val="0"/>
          <w:bCs/>
          <w:color w:val="auto"/>
          <w:sz w:val="21"/>
          <w:szCs w:val="21"/>
          <w:lang w:val="zh-CN" w:eastAsia="zh-CN" w:bidi="ar-SA"/>
        </w:rPr>
        <w:t>须对</w:t>
      </w:r>
      <w:r>
        <w:rPr>
          <w:rFonts w:hint="eastAsia" w:ascii="宋体" w:hAnsi="宋体" w:eastAsia="宋体" w:cs="宋体"/>
          <w:b w:val="0"/>
          <w:bCs/>
          <w:color w:val="auto"/>
          <w:sz w:val="21"/>
          <w:szCs w:val="21"/>
          <w:lang w:val="en-US" w:eastAsia="zh-CN" w:bidi="ar-SA"/>
        </w:rPr>
        <w:t>派驻</w:t>
      </w:r>
      <w:r>
        <w:rPr>
          <w:rFonts w:hint="eastAsia" w:ascii="宋体" w:hAnsi="宋体" w:eastAsia="宋体" w:cs="宋体"/>
          <w:b w:val="0"/>
          <w:bCs/>
          <w:color w:val="auto"/>
          <w:sz w:val="21"/>
          <w:szCs w:val="21"/>
          <w:lang w:val="zh-CN" w:eastAsia="zh-CN" w:bidi="ar-SA"/>
        </w:rPr>
        <w:t>人员进行泵站各类设备操作及安全培训，</w:t>
      </w:r>
      <w:r>
        <w:rPr>
          <w:rFonts w:hint="eastAsia" w:ascii="宋体" w:hAnsi="宋体" w:eastAsia="宋体" w:cs="宋体"/>
          <w:b w:val="0"/>
          <w:bCs/>
          <w:color w:val="auto"/>
          <w:sz w:val="21"/>
          <w:szCs w:val="21"/>
          <w:lang w:val="en-US" w:eastAsia="zh-CN" w:bidi="ar-SA"/>
        </w:rPr>
        <w:t>考核</w:t>
      </w:r>
      <w:r>
        <w:rPr>
          <w:rFonts w:hint="eastAsia" w:ascii="宋体" w:hAnsi="宋体" w:eastAsia="宋体" w:cs="宋体"/>
          <w:b w:val="0"/>
          <w:bCs/>
          <w:color w:val="auto"/>
          <w:sz w:val="21"/>
          <w:szCs w:val="21"/>
          <w:lang w:val="zh-CN" w:eastAsia="zh-CN" w:bidi="ar-SA"/>
        </w:rPr>
        <w:t>合格后才能上岗；</w:t>
      </w:r>
      <w:r>
        <w:rPr>
          <w:rFonts w:hint="eastAsia" w:ascii="宋体" w:hAnsi="宋体" w:eastAsia="宋体" w:cs="宋体"/>
          <w:b w:val="0"/>
          <w:bCs/>
          <w:color w:val="auto"/>
          <w:sz w:val="21"/>
          <w:szCs w:val="21"/>
          <w:lang w:val="en-US" w:eastAsia="zh-CN" w:bidi="ar-SA"/>
        </w:rPr>
        <w:t>值班人员不得兼任顶岗人员，</w:t>
      </w:r>
      <w:r>
        <w:rPr>
          <w:rFonts w:hint="eastAsia" w:ascii="宋体" w:hAnsi="宋体" w:eastAsia="宋体" w:cs="宋体"/>
          <w:b w:val="0"/>
          <w:bCs/>
          <w:color w:val="auto"/>
          <w:sz w:val="21"/>
          <w:szCs w:val="21"/>
          <w:lang w:val="zh-CN" w:eastAsia="zh-CN" w:bidi="ar-SA"/>
        </w:rPr>
        <w:t>不得跨泵站、跨区域顶班，</w:t>
      </w:r>
      <w:r>
        <w:rPr>
          <w:rFonts w:hint="eastAsia" w:ascii="宋体" w:hAnsi="宋体" w:eastAsia="宋体" w:cs="宋体"/>
          <w:b w:val="0"/>
          <w:bCs/>
          <w:color w:val="auto"/>
          <w:sz w:val="21"/>
          <w:szCs w:val="21"/>
          <w:lang w:val="en-US" w:eastAsia="zh-CN" w:bidi="ar-SA"/>
        </w:rPr>
        <w:t>同时需</w:t>
      </w:r>
      <w:r>
        <w:rPr>
          <w:rFonts w:hint="eastAsia" w:ascii="宋体" w:hAnsi="宋体" w:eastAsia="宋体" w:cs="宋体"/>
          <w:b w:val="0"/>
          <w:bCs/>
          <w:color w:val="auto"/>
          <w:sz w:val="21"/>
          <w:szCs w:val="21"/>
          <w:lang w:val="zh-CN" w:eastAsia="zh-CN" w:bidi="ar-SA"/>
        </w:rPr>
        <w:t>保证不因值班人员精神状态、疲劳因素造成事故（包括设备事故、人员事故等），保证设备的正常操作。</w:t>
      </w:r>
    </w:p>
    <w:p w14:paraId="4D4667A5">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20</w:t>
      </w:r>
      <w:r>
        <w:rPr>
          <w:rFonts w:hint="eastAsia" w:ascii="宋体" w:hAnsi="宋体" w:eastAsia="宋体" w:cs="宋体"/>
          <w:color w:val="auto"/>
          <w:kern w:val="0"/>
          <w:sz w:val="21"/>
          <w:szCs w:val="21"/>
        </w:rPr>
        <w:t>.</w:t>
      </w:r>
      <w:r>
        <w:rPr>
          <w:rFonts w:hint="eastAsia" w:ascii="宋体" w:hAnsi="宋体" w:eastAsia="宋体" w:cs="宋体"/>
          <w:bCs/>
          <w:color w:val="auto"/>
          <w:sz w:val="21"/>
          <w:szCs w:val="21"/>
        </w:rPr>
        <w:t>本项目隧道雨水排涝设施的所有暴雨预警期间派驻当值人员需每0.5小时进行一次巡检</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并拍水印照片上传至各片区公司工作群</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常规污水泵站的</w:t>
      </w:r>
      <w:r>
        <w:rPr>
          <w:rFonts w:hint="eastAsia" w:ascii="宋体" w:hAnsi="宋体" w:eastAsia="宋体" w:cs="宋体"/>
          <w:bCs/>
          <w:color w:val="auto"/>
          <w:sz w:val="21"/>
          <w:szCs w:val="21"/>
        </w:rPr>
        <w:t>所有派驻当值人员需每</w:t>
      </w: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rPr>
        <w:t>小时进行一次巡检</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并做好相关巡查记录。</w:t>
      </w:r>
    </w:p>
    <w:p w14:paraId="05C373F0">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21</w:t>
      </w:r>
      <w:r>
        <w:rPr>
          <w:rFonts w:hint="eastAsia" w:ascii="宋体" w:hAnsi="宋体" w:eastAsia="宋体" w:cs="宋体"/>
          <w:color w:val="auto"/>
          <w:kern w:val="0"/>
          <w:sz w:val="21"/>
          <w:szCs w:val="21"/>
        </w:rPr>
        <w:t>.</w:t>
      </w:r>
      <w:r>
        <w:rPr>
          <w:rFonts w:hint="eastAsia" w:ascii="宋体" w:hAnsi="宋体" w:eastAsia="宋体" w:cs="宋体"/>
          <w:bCs/>
          <w:color w:val="auto"/>
          <w:kern w:val="0"/>
          <w:sz w:val="21"/>
          <w:szCs w:val="21"/>
        </w:rPr>
        <w:t>乙方负责污水泵、排水泵、阀门、格栅机、通风、除臭等设备的操作。</w:t>
      </w:r>
    </w:p>
    <w:p w14:paraId="03886945">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22</w:t>
      </w:r>
      <w:r>
        <w:rPr>
          <w:rFonts w:hint="eastAsia" w:ascii="宋体" w:hAnsi="宋体" w:eastAsia="宋体" w:cs="宋体"/>
          <w:color w:val="auto"/>
          <w:kern w:val="0"/>
          <w:sz w:val="21"/>
          <w:szCs w:val="21"/>
        </w:rPr>
        <w:t>.</w:t>
      </w:r>
      <w:r>
        <w:rPr>
          <w:rFonts w:hint="eastAsia" w:ascii="宋体" w:hAnsi="宋体" w:eastAsia="宋体" w:cs="宋体"/>
          <w:bCs/>
          <w:color w:val="auto"/>
          <w:kern w:val="0"/>
          <w:sz w:val="21"/>
          <w:szCs w:val="21"/>
        </w:rPr>
        <w:t>乙方负责污水泵、排水泵、阀门、格栅机、通风、除臭设备的故障申报，但维修、保养工作不在乙方责任范围。</w:t>
      </w:r>
    </w:p>
    <w:p w14:paraId="487A3C21">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23</w:t>
      </w:r>
      <w:r>
        <w:rPr>
          <w:rFonts w:hint="eastAsia" w:ascii="宋体" w:hAnsi="宋体" w:eastAsia="宋体" w:cs="宋体"/>
          <w:color w:val="auto"/>
          <w:kern w:val="0"/>
          <w:sz w:val="21"/>
          <w:szCs w:val="21"/>
        </w:rPr>
        <w:t>.</w:t>
      </w:r>
      <w:r>
        <w:rPr>
          <w:rFonts w:hint="eastAsia" w:ascii="宋体" w:hAnsi="宋体" w:eastAsia="宋体" w:cs="宋体"/>
          <w:bCs/>
          <w:color w:val="auto"/>
          <w:kern w:val="0"/>
          <w:sz w:val="21"/>
          <w:szCs w:val="21"/>
        </w:rPr>
        <w:t>甲方负责生产报表、巡查记录表的定制，乙方须按甲方要求履行泵站巡检制度，发现问题要及时记录和上报，对泵站的各类设备设施运行记录进行汇总存档。</w:t>
      </w:r>
    </w:p>
    <w:p w14:paraId="16264B13">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24</w:t>
      </w:r>
      <w:r>
        <w:rPr>
          <w:rFonts w:hint="eastAsia" w:ascii="宋体" w:hAnsi="宋体" w:eastAsia="宋体" w:cs="宋体"/>
          <w:color w:val="auto"/>
          <w:kern w:val="0"/>
          <w:sz w:val="21"/>
          <w:szCs w:val="21"/>
        </w:rPr>
        <w:t>.</w:t>
      </w:r>
      <w:r>
        <w:rPr>
          <w:rFonts w:hint="eastAsia" w:ascii="宋体" w:hAnsi="宋体" w:eastAsia="宋体" w:cs="宋体"/>
          <w:bCs/>
          <w:color w:val="auto"/>
          <w:kern w:val="0"/>
          <w:sz w:val="21"/>
          <w:szCs w:val="21"/>
        </w:rPr>
        <w:t>乙方负责泵站内所有设备的照看，在服务期间按要做好泵站内水泵、起重设备、防毒面具、仪表探头、报警显示器、电气设备、绝缘器材、消防器材等设备的保管工作。</w:t>
      </w:r>
    </w:p>
    <w:p w14:paraId="3A5928C5">
      <w:pPr>
        <w:keepNext w:val="0"/>
        <w:keepLines w:val="0"/>
        <w:pageBreakBefore w:val="0"/>
        <w:widowControl w:val="0"/>
        <w:kinsoku/>
        <w:wordWrap/>
        <w:overflowPunct/>
        <w:topLinePunct w:val="0"/>
        <w:autoSpaceDE w:val="0"/>
        <w:autoSpaceDN w:val="0"/>
        <w:bidi w:val="0"/>
        <w:adjustRightInd/>
        <w:snapToGrid w:val="0"/>
        <w:spacing w:before="0" w:beforeLines="0" w:after="0" w:afterLines="0" w:line="360" w:lineRule="auto"/>
        <w:ind w:right="-26" w:firstLine="420" w:firstLineChars="200"/>
        <w:jc w:val="both"/>
        <w:rPr>
          <w:rFonts w:hint="eastAsia" w:ascii="宋体" w:hAnsi="宋体" w:eastAsia="宋体" w:cs="宋体"/>
          <w:b w:val="0"/>
          <w:bCs/>
          <w:color w:val="auto"/>
          <w:sz w:val="21"/>
          <w:szCs w:val="21"/>
          <w:lang w:val="zh-CN" w:eastAsia="zh-CN" w:bidi="ar-SA"/>
        </w:rPr>
      </w:pPr>
      <w:r>
        <w:rPr>
          <w:rFonts w:hint="eastAsia" w:ascii="宋体" w:hAnsi="宋体" w:eastAsia="宋体" w:cs="宋体"/>
          <w:b w:val="0"/>
          <w:bCs/>
          <w:color w:val="auto"/>
          <w:sz w:val="21"/>
          <w:szCs w:val="21"/>
          <w:lang w:val="zh-CN" w:eastAsia="zh-CN" w:bidi="ar-SA"/>
        </w:rPr>
        <w:t>25</w:t>
      </w:r>
      <w:r>
        <w:rPr>
          <w:rFonts w:hint="eastAsia" w:ascii="宋体" w:hAnsi="宋体" w:eastAsia="宋体" w:cs="宋体"/>
          <w:b/>
          <w:bCs/>
          <w:color w:val="auto"/>
          <w:sz w:val="21"/>
          <w:szCs w:val="21"/>
          <w:lang w:val="zh-CN" w:eastAsia="zh-CN" w:bidi="ar-SA"/>
        </w:rPr>
        <w:t>.</w:t>
      </w:r>
      <w:r>
        <w:rPr>
          <w:rFonts w:hint="eastAsia" w:ascii="宋体" w:hAnsi="宋体" w:eastAsia="宋体" w:cs="宋体"/>
          <w:b w:val="0"/>
          <w:bCs/>
          <w:color w:val="auto"/>
          <w:sz w:val="21"/>
          <w:szCs w:val="21"/>
          <w:lang w:val="zh-CN" w:eastAsia="zh-CN" w:bidi="ar-SA"/>
        </w:rPr>
        <w:t>乙方运行管理时如泵站出现异常的问题应做适当处理，并及时上报甲方。</w:t>
      </w:r>
    </w:p>
    <w:p w14:paraId="5EF4097F">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26</w:t>
      </w:r>
      <w:r>
        <w:rPr>
          <w:rFonts w:hint="eastAsia" w:ascii="宋体" w:hAnsi="宋体" w:eastAsia="宋体" w:cs="宋体"/>
          <w:color w:val="auto"/>
          <w:kern w:val="0"/>
          <w:sz w:val="21"/>
          <w:szCs w:val="21"/>
        </w:rPr>
        <w:t>.</w:t>
      </w:r>
      <w:r>
        <w:rPr>
          <w:rFonts w:hint="eastAsia" w:ascii="宋体" w:hAnsi="宋体" w:eastAsia="宋体" w:cs="宋体"/>
          <w:bCs/>
          <w:color w:val="auto"/>
          <w:kern w:val="0"/>
          <w:sz w:val="21"/>
          <w:szCs w:val="21"/>
        </w:rPr>
        <w:t xml:space="preserve">乙方针对泵站每月运行情况，应于每月10号向甲方提交工作月报（开展工作情况、泵站存在安全隐患等），内容要详尽，并须针对存在问题提出合理建议。 </w:t>
      </w:r>
    </w:p>
    <w:p w14:paraId="6DA2FB30">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27</w:t>
      </w:r>
      <w:r>
        <w:rPr>
          <w:rFonts w:hint="eastAsia" w:ascii="宋体" w:hAnsi="宋体" w:eastAsia="宋体" w:cs="宋体"/>
          <w:color w:val="auto"/>
          <w:kern w:val="0"/>
          <w:sz w:val="21"/>
          <w:szCs w:val="21"/>
        </w:rPr>
        <w:t>.</w:t>
      </w:r>
      <w:r>
        <w:rPr>
          <w:rFonts w:hint="eastAsia" w:ascii="宋体" w:hAnsi="宋体" w:eastAsia="宋体" w:cs="宋体"/>
          <w:bCs/>
          <w:color w:val="auto"/>
          <w:kern w:val="0"/>
          <w:sz w:val="21"/>
          <w:szCs w:val="21"/>
        </w:rPr>
        <w:t>乙方负责以下费用：派驻人员工作服及工具；值班室、设备房等一线办公场所所需的办公用品和办公设备。</w:t>
      </w:r>
    </w:p>
    <w:p w14:paraId="1395A9C3">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28</w:t>
      </w:r>
      <w:r>
        <w:rPr>
          <w:rFonts w:hint="eastAsia" w:ascii="宋体" w:hAnsi="宋体" w:eastAsia="宋体" w:cs="宋体"/>
          <w:color w:val="auto"/>
          <w:kern w:val="0"/>
          <w:sz w:val="21"/>
          <w:szCs w:val="21"/>
        </w:rPr>
        <w:t>.</w:t>
      </w:r>
      <w:r>
        <w:rPr>
          <w:rFonts w:hint="eastAsia" w:ascii="宋体" w:hAnsi="宋体" w:eastAsia="宋体" w:cs="宋体"/>
          <w:bCs/>
          <w:color w:val="auto"/>
          <w:kern w:val="0"/>
          <w:sz w:val="21"/>
          <w:szCs w:val="21"/>
        </w:rPr>
        <w:t>泵站格栅机捞取的垃圾、泵池中清理出的零星垃圾、外运工作及所需的费用由乙方负责，具体责任边界如下：</w:t>
      </w:r>
    </w:p>
    <w:p w14:paraId="0BBDB98E">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360" w:lineRule="auto"/>
        <w:ind w:right="0" w:firstLine="420" w:firstLineChars="200"/>
        <w:jc w:val="both"/>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（1）三索式格栅机</w:t>
      </w:r>
      <w:r>
        <w:rPr>
          <w:rFonts w:hint="eastAsia" w:ascii="宋体" w:hAnsi="宋体" w:eastAsia="宋体" w:cs="宋体"/>
          <w:b w:val="0"/>
          <w:bCs/>
          <w:color w:val="auto"/>
          <w:sz w:val="21"/>
          <w:szCs w:val="21"/>
          <w:lang w:val="zh-CN" w:eastAsia="zh-CN" w:bidi="ar-SA"/>
        </w:rPr>
        <w:t>、</w:t>
      </w:r>
      <w:r>
        <w:rPr>
          <w:rFonts w:hint="eastAsia" w:ascii="宋体" w:hAnsi="宋体" w:eastAsia="宋体" w:cs="宋体"/>
          <w:b w:val="0"/>
          <w:bCs/>
          <w:color w:val="auto"/>
          <w:sz w:val="21"/>
          <w:szCs w:val="21"/>
          <w:lang w:val="en-US" w:eastAsia="zh-CN" w:bidi="ar-SA"/>
        </w:rPr>
        <w:t>回转式格栅机</w:t>
      </w:r>
      <w:r>
        <w:rPr>
          <w:rFonts w:hint="eastAsia" w:ascii="宋体" w:hAnsi="宋体" w:eastAsia="宋体" w:cs="宋体"/>
          <w:b w:val="0"/>
          <w:bCs/>
          <w:color w:val="auto"/>
          <w:sz w:val="21"/>
          <w:szCs w:val="21"/>
          <w:lang w:val="zh-CN" w:eastAsia="zh-CN" w:bidi="ar-SA"/>
        </w:rPr>
        <w:t>、</w:t>
      </w:r>
      <w:r>
        <w:rPr>
          <w:rFonts w:hint="eastAsia" w:ascii="宋体" w:hAnsi="宋体" w:eastAsia="宋体" w:cs="宋体"/>
          <w:b w:val="0"/>
          <w:bCs/>
          <w:color w:val="auto"/>
          <w:sz w:val="21"/>
          <w:szCs w:val="21"/>
          <w:lang w:val="en-US" w:eastAsia="zh-CN" w:bidi="ar-SA"/>
        </w:rPr>
        <w:t>耙齿式格栅机捞取的垃圾</w:t>
      </w:r>
      <w:r>
        <w:rPr>
          <w:rFonts w:hint="eastAsia" w:ascii="宋体" w:hAnsi="宋体" w:eastAsia="宋体" w:cs="宋体"/>
          <w:b w:val="0"/>
          <w:bCs/>
          <w:color w:val="auto"/>
          <w:sz w:val="21"/>
          <w:szCs w:val="21"/>
          <w:lang w:val="zh-CN" w:eastAsia="zh-CN" w:bidi="ar-SA"/>
        </w:rPr>
        <w:t>，</w:t>
      </w:r>
      <w:r>
        <w:rPr>
          <w:rFonts w:hint="eastAsia" w:ascii="宋体" w:hAnsi="宋体" w:eastAsia="宋体" w:cs="宋体"/>
          <w:b w:val="0"/>
          <w:bCs/>
          <w:color w:val="auto"/>
          <w:sz w:val="21"/>
          <w:szCs w:val="21"/>
          <w:lang w:val="en-US" w:eastAsia="zh-CN" w:bidi="ar-SA"/>
        </w:rPr>
        <w:t>由乙方负责清理及外运；</w:t>
      </w:r>
    </w:p>
    <w:p w14:paraId="6F52FFC3">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360" w:lineRule="auto"/>
        <w:ind w:right="0" w:firstLine="420" w:firstLineChars="200"/>
        <w:jc w:val="both"/>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（2）提篮格栅的垃圾由甲方负责清理，其产生的垃圾由乙方负责外运；</w:t>
      </w:r>
    </w:p>
    <w:p w14:paraId="38657DAC">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360" w:lineRule="auto"/>
        <w:ind w:right="0" w:firstLine="420" w:firstLineChars="200"/>
        <w:jc w:val="both"/>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en-US" w:eastAsia="zh-CN" w:bidi="ar-SA"/>
        </w:rPr>
        <w:t>（3）粉碎性格栅机缠绕的垃圾由甲方负责清理，其产生的垃圾由乙方负责外运；</w:t>
      </w:r>
    </w:p>
    <w:p w14:paraId="6EBCC8F2">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（4）泵池漂浮零星的垃圾由甲方负责清理，其产生的垃圾由乙方负责外运；</w:t>
      </w:r>
    </w:p>
    <w:p w14:paraId="278E4E98">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（5）泵池清淤产生的垃圾及淤泥由甲方负责处理及外运。</w:t>
      </w:r>
    </w:p>
    <w:p w14:paraId="59771534">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29</w:t>
      </w:r>
      <w:r>
        <w:rPr>
          <w:rFonts w:hint="eastAsia" w:ascii="宋体" w:hAnsi="宋体" w:eastAsia="宋体" w:cs="宋体"/>
          <w:color w:val="auto"/>
          <w:kern w:val="0"/>
          <w:sz w:val="21"/>
          <w:szCs w:val="21"/>
        </w:rPr>
        <w:t>.</w:t>
      </w:r>
      <w:r>
        <w:rPr>
          <w:rFonts w:hint="eastAsia" w:ascii="宋体" w:hAnsi="宋体" w:eastAsia="宋体" w:cs="宋体"/>
          <w:bCs/>
          <w:color w:val="auto"/>
          <w:kern w:val="0"/>
          <w:sz w:val="21"/>
          <w:szCs w:val="21"/>
        </w:rPr>
        <w:t>乙方承担自有员工的安全管理责任，乙方必须针对本项目服务内容建立完善自身安全管理制度，其安全管理制度应与甲方的安全管理制度无冲突，必须严格遵守国家省市及行业颁布相关法律法规、规范及文件要求等有关规定。乙方有责任对派驻人员进行安全及操作培训，培训记录报送甲方备案。若发生安全生产事故，乙方必须在30分钟内通过电话向甲方报告，同时采取各种应急措施进行补救，尽量减少事故影响。</w:t>
      </w:r>
    </w:p>
    <w:p w14:paraId="4FEEF9C5">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30</w:t>
      </w:r>
      <w:r>
        <w:rPr>
          <w:rFonts w:hint="eastAsia" w:ascii="宋体" w:hAnsi="宋体" w:eastAsia="宋体" w:cs="宋体"/>
          <w:color w:val="auto"/>
          <w:kern w:val="0"/>
          <w:sz w:val="21"/>
          <w:szCs w:val="21"/>
        </w:rPr>
        <w:t>.</w:t>
      </w:r>
      <w:r>
        <w:rPr>
          <w:rFonts w:hint="eastAsia" w:ascii="宋体" w:hAnsi="宋体" w:eastAsia="宋体" w:cs="宋体"/>
          <w:bCs/>
          <w:color w:val="auto"/>
          <w:kern w:val="0"/>
          <w:sz w:val="21"/>
          <w:szCs w:val="21"/>
        </w:rPr>
        <w:t>乙方在本项目派驻人员为非劳动派遣到甲方工作，其劳动关系归乙方所有，与甲方无关，派驻人员在工作时间及上下班过程中发生的任何事故均由乙方负责承担，同时由劳动关系所延伸的安全管理责任均由乙方负责承担。</w:t>
      </w:r>
    </w:p>
    <w:p w14:paraId="56BDD525">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31</w:t>
      </w:r>
      <w:r>
        <w:rPr>
          <w:rFonts w:hint="eastAsia" w:ascii="宋体" w:hAnsi="宋体" w:eastAsia="宋体" w:cs="宋体"/>
          <w:color w:val="auto"/>
          <w:kern w:val="0"/>
          <w:sz w:val="21"/>
          <w:szCs w:val="21"/>
        </w:rPr>
        <w:t>.</w:t>
      </w:r>
      <w:r>
        <w:rPr>
          <w:rFonts w:hint="eastAsia" w:ascii="宋体" w:hAnsi="宋体" w:eastAsia="宋体" w:cs="宋体"/>
          <w:bCs/>
          <w:color w:val="auto"/>
          <w:kern w:val="0"/>
          <w:sz w:val="21"/>
          <w:szCs w:val="21"/>
        </w:rPr>
        <w:t>泵站的安保管理责任由乙方承担。派驻人员当值的生活用电费用由甲方承担，但乙方自行承担用电安全责任，并由乙方电工负责生活用电设施管理。</w:t>
      </w:r>
    </w:p>
    <w:p w14:paraId="0D279A16">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32</w:t>
      </w:r>
      <w:r>
        <w:rPr>
          <w:rFonts w:hint="eastAsia" w:ascii="宋体" w:hAnsi="宋体" w:eastAsia="宋体" w:cs="宋体"/>
          <w:color w:val="auto"/>
          <w:kern w:val="0"/>
          <w:sz w:val="21"/>
          <w:szCs w:val="21"/>
        </w:rPr>
        <w:t>.</w:t>
      </w:r>
      <w:r>
        <w:rPr>
          <w:rFonts w:hint="eastAsia" w:ascii="宋体" w:hAnsi="宋体" w:eastAsia="宋体" w:cs="宋体"/>
          <w:bCs/>
          <w:color w:val="auto"/>
          <w:kern w:val="0"/>
          <w:sz w:val="21"/>
          <w:szCs w:val="21"/>
        </w:rPr>
        <w:t>乙方应对派驻人员定期进行业务培训，并要求考核合格，使其熟悉岗位操作流程，具备所需技能。</w:t>
      </w:r>
    </w:p>
    <w:p w14:paraId="62733E70">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33</w:t>
      </w:r>
      <w:r>
        <w:rPr>
          <w:rFonts w:hint="eastAsia" w:ascii="宋体" w:hAnsi="宋体" w:eastAsia="宋体" w:cs="宋体"/>
          <w:color w:val="auto"/>
          <w:kern w:val="0"/>
          <w:sz w:val="21"/>
          <w:szCs w:val="21"/>
        </w:rPr>
        <w:t>.</w:t>
      </w:r>
      <w:r>
        <w:rPr>
          <w:rFonts w:hint="eastAsia" w:ascii="宋体" w:hAnsi="宋体" w:eastAsia="宋体" w:cs="宋体"/>
          <w:bCs/>
          <w:color w:val="auto"/>
          <w:kern w:val="0"/>
          <w:sz w:val="21"/>
          <w:szCs w:val="21"/>
        </w:rPr>
        <w:t>乙方应制订专项应急预案，包括防汛、防台应急预案；停电、停产应急预案；生产安全事故应急预案；消防应急预案等，对出现危及安全的因素时应立刻报告甲方，并先行设立明显危险警告标志和采取防范措施。</w:t>
      </w:r>
    </w:p>
    <w:p w14:paraId="46CDE6A7">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34</w:t>
      </w:r>
      <w:r>
        <w:rPr>
          <w:rFonts w:hint="eastAsia" w:ascii="宋体" w:hAnsi="宋体" w:eastAsia="宋体" w:cs="宋体"/>
          <w:color w:val="auto"/>
          <w:kern w:val="0"/>
          <w:sz w:val="21"/>
          <w:szCs w:val="21"/>
        </w:rPr>
        <w:t>.</w:t>
      </w:r>
      <w:r>
        <w:rPr>
          <w:rFonts w:hint="eastAsia" w:ascii="宋体" w:hAnsi="宋体" w:eastAsia="宋体" w:cs="宋体"/>
          <w:bCs/>
          <w:color w:val="auto"/>
          <w:kern w:val="0"/>
          <w:sz w:val="21"/>
          <w:szCs w:val="21"/>
        </w:rPr>
        <w:t>乙方应为其派出人员及管理人员配置所需的安全防护用品，负责对其进行安全培训。</w:t>
      </w:r>
    </w:p>
    <w:p w14:paraId="725E1A6C">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35</w:t>
      </w:r>
      <w:r>
        <w:rPr>
          <w:rFonts w:hint="eastAsia" w:ascii="宋体" w:hAnsi="宋体" w:eastAsia="宋体" w:cs="宋体"/>
          <w:color w:val="auto"/>
          <w:kern w:val="0"/>
          <w:sz w:val="21"/>
          <w:szCs w:val="21"/>
        </w:rPr>
        <w:t>.</w:t>
      </w:r>
      <w:r>
        <w:rPr>
          <w:rFonts w:hint="eastAsia" w:ascii="宋体" w:hAnsi="宋体" w:eastAsia="宋体" w:cs="宋体"/>
          <w:bCs/>
          <w:color w:val="auto"/>
          <w:kern w:val="0"/>
          <w:sz w:val="21"/>
          <w:szCs w:val="21"/>
        </w:rPr>
        <w:t>泵站为生产场所，乙方派驻人员在值班过程中应防范化解触电、坠落、有毒气体等安全风险，确保泵站范围内无闲杂人员停留，尤其是小孩、老人等群体，若因乙方原因导致甲方（含其职工）及第三人的财产损失及人身伤害的，乙方需承担所有的赔偿责任。泵站内严禁饮酒，乙方应确保派驻、顶岗人员不存在酒后上岗的情况。</w:t>
      </w:r>
    </w:p>
    <w:p w14:paraId="39B6409F">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36</w:t>
      </w:r>
      <w:r>
        <w:rPr>
          <w:rFonts w:hint="eastAsia" w:ascii="宋体" w:hAnsi="宋体" w:eastAsia="宋体" w:cs="宋体"/>
          <w:color w:val="auto"/>
          <w:kern w:val="0"/>
          <w:sz w:val="21"/>
          <w:szCs w:val="21"/>
        </w:rPr>
        <w:t>.</w:t>
      </w:r>
      <w:r>
        <w:rPr>
          <w:rFonts w:hint="eastAsia" w:ascii="宋体" w:hAnsi="宋体" w:eastAsia="宋体" w:cs="宋体"/>
          <w:bCs/>
          <w:color w:val="auto"/>
          <w:kern w:val="0"/>
          <w:sz w:val="21"/>
          <w:szCs w:val="21"/>
        </w:rPr>
        <w:t>乙方应负责泵站范围内驱蛇工作，定期清理杂草及撒驱蛇粉，防止毒蛇咬伤人员，保障派驻人员身体健康。</w:t>
      </w:r>
    </w:p>
    <w:p w14:paraId="116679E4">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both"/>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rPr>
        <w:t>37</w:t>
      </w:r>
      <w:r>
        <w:rPr>
          <w:rFonts w:hint="eastAsia" w:ascii="宋体" w:hAnsi="宋体" w:eastAsia="宋体" w:cs="宋体"/>
          <w:color w:val="auto"/>
          <w:kern w:val="0"/>
          <w:sz w:val="21"/>
          <w:szCs w:val="21"/>
        </w:rPr>
        <w:t>.</w:t>
      </w:r>
      <w:r>
        <w:rPr>
          <w:rFonts w:hint="eastAsia" w:ascii="宋体" w:hAnsi="宋体" w:eastAsia="宋体" w:cs="宋体"/>
          <w:bCs/>
          <w:color w:val="auto"/>
          <w:kern w:val="0"/>
          <w:sz w:val="21"/>
          <w:szCs w:val="21"/>
        </w:rPr>
        <w:t>乙方应负责为本项目购买第三者财产损失责任险（不低于100万元），保险内容应涵盖泵站</w:t>
      </w:r>
      <w:r>
        <w:rPr>
          <w:rFonts w:hint="eastAsia" w:ascii="宋体" w:hAnsi="宋体" w:eastAsia="宋体" w:cs="宋体"/>
          <w:color w:val="auto"/>
          <w:kern w:val="0"/>
          <w:sz w:val="21"/>
          <w:szCs w:val="21"/>
        </w:rPr>
        <w:t>已办理交接手续应保管资产的</w:t>
      </w:r>
      <w:r>
        <w:rPr>
          <w:rFonts w:hint="eastAsia" w:ascii="宋体" w:hAnsi="宋体" w:eastAsia="宋体" w:cs="宋体"/>
          <w:bCs/>
          <w:color w:val="auto"/>
          <w:kern w:val="0"/>
          <w:sz w:val="21"/>
          <w:szCs w:val="21"/>
        </w:rPr>
        <w:t>失窃事件赔偿等。</w:t>
      </w:r>
    </w:p>
    <w:p w14:paraId="328AD57B">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（二）甲方承担部分：</w:t>
      </w:r>
    </w:p>
    <w:p w14:paraId="12935F62">
      <w:pPr>
        <w:keepNext w:val="0"/>
        <w:keepLines w:val="0"/>
        <w:pageBreakBefore w:val="0"/>
        <w:widowControl w:val="0"/>
        <w:kinsoku/>
        <w:wordWrap/>
        <w:overflowPunct/>
        <w:topLinePunct w:val="0"/>
        <w:autoSpaceDE w:val="0"/>
        <w:autoSpaceDN w:val="0"/>
        <w:bidi w:val="0"/>
        <w:adjustRightInd/>
        <w:snapToGrid w:val="0"/>
        <w:spacing w:before="0" w:beforeLines="0" w:after="0" w:afterLines="0" w:line="360" w:lineRule="auto"/>
        <w:ind w:right="-28" w:firstLine="420" w:firstLineChars="200"/>
        <w:jc w:val="both"/>
        <w:rPr>
          <w:rFonts w:hint="eastAsia" w:ascii="宋体" w:hAnsi="宋体" w:eastAsia="宋体" w:cs="宋体"/>
          <w:b w:val="0"/>
          <w:bCs/>
          <w:color w:val="auto"/>
          <w:sz w:val="21"/>
          <w:szCs w:val="21"/>
          <w:lang w:val="zh-CN" w:eastAsia="zh-CN" w:bidi="ar-SA"/>
        </w:rPr>
      </w:pPr>
      <w:r>
        <w:rPr>
          <w:rFonts w:hint="eastAsia" w:ascii="宋体" w:hAnsi="宋体" w:eastAsia="宋体" w:cs="宋体"/>
          <w:b w:val="0"/>
          <w:bCs/>
          <w:color w:val="auto"/>
          <w:sz w:val="21"/>
          <w:szCs w:val="21"/>
          <w:lang w:val="zh-CN" w:eastAsia="zh-CN" w:bidi="ar-SA"/>
        </w:rPr>
        <w:t>1</w:t>
      </w:r>
      <w:r>
        <w:rPr>
          <w:rFonts w:hint="eastAsia" w:ascii="宋体" w:hAnsi="宋体" w:eastAsia="宋体" w:cs="宋体"/>
          <w:b/>
          <w:bCs/>
          <w:color w:val="auto"/>
          <w:sz w:val="21"/>
          <w:szCs w:val="21"/>
          <w:lang w:val="zh-CN" w:eastAsia="zh-CN" w:bidi="ar-SA"/>
        </w:rPr>
        <w:t>.</w:t>
      </w:r>
      <w:r>
        <w:rPr>
          <w:rFonts w:hint="eastAsia" w:ascii="宋体" w:hAnsi="宋体" w:eastAsia="宋体" w:cs="宋体"/>
          <w:b w:val="0"/>
          <w:bCs/>
          <w:color w:val="auto"/>
          <w:sz w:val="21"/>
          <w:szCs w:val="21"/>
          <w:lang w:val="zh-CN" w:eastAsia="zh-CN" w:bidi="ar-SA"/>
        </w:rPr>
        <w:t>消防系统的检测及维修费用；</w:t>
      </w:r>
    </w:p>
    <w:p w14:paraId="0F1348E7">
      <w:pPr>
        <w:keepNext w:val="0"/>
        <w:keepLines w:val="0"/>
        <w:pageBreakBefore w:val="0"/>
        <w:widowControl w:val="0"/>
        <w:kinsoku/>
        <w:wordWrap/>
        <w:overflowPunct/>
        <w:topLinePunct w:val="0"/>
        <w:autoSpaceDE w:val="0"/>
        <w:autoSpaceDN w:val="0"/>
        <w:bidi w:val="0"/>
        <w:adjustRightInd/>
        <w:snapToGrid w:val="0"/>
        <w:spacing w:before="0" w:beforeLines="0" w:after="0" w:afterLines="0" w:line="360" w:lineRule="auto"/>
        <w:ind w:right="-28" w:firstLine="420" w:firstLineChars="200"/>
        <w:jc w:val="both"/>
        <w:rPr>
          <w:rFonts w:hint="eastAsia" w:ascii="宋体" w:hAnsi="宋体" w:eastAsia="宋体" w:cs="宋体"/>
          <w:b w:val="0"/>
          <w:bCs/>
          <w:color w:val="auto"/>
          <w:sz w:val="21"/>
          <w:szCs w:val="21"/>
          <w:lang w:val="zh-CN" w:eastAsia="zh-CN" w:bidi="ar-SA"/>
        </w:rPr>
      </w:pPr>
      <w:r>
        <w:rPr>
          <w:rFonts w:hint="eastAsia" w:ascii="宋体" w:hAnsi="宋体" w:eastAsia="宋体" w:cs="宋体"/>
          <w:b w:val="0"/>
          <w:bCs/>
          <w:color w:val="auto"/>
          <w:sz w:val="21"/>
          <w:szCs w:val="21"/>
          <w:lang w:val="zh-CN" w:eastAsia="zh-CN" w:bidi="ar-SA"/>
        </w:rPr>
        <w:t>2</w:t>
      </w:r>
      <w:r>
        <w:rPr>
          <w:rFonts w:hint="eastAsia" w:ascii="宋体" w:hAnsi="宋体" w:eastAsia="宋体" w:cs="宋体"/>
          <w:b/>
          <w:bCs/>
          <w:color w:val="auto"/>
          <w:sz w:val="21"/>
          <w:szCs w:val="21"/>
          <w:lang w:val="zh-CN" w:eastAsia="zh-CN" w:bidi="ar-SA"/>
        </w:rPr>
        <w:t>.</w:t>
      </w:r>
      <w:r>
        <w:rPr>
          <w:rFonts w:hint="eastAsia" w:ascii="宋体" w:hAnsi="宋体" w:eastAsia="宋体" w:cs="宋体"/>
          <w:b w:val="0"/>
          <w:bCs/>
          <w:color w:val="auto"/>
          <w:sz w:val="21"/>
          <w:szCs w:val="21"/>
          <w:lang w:val="en-US" w:eastAsia="zh-CN" w:bidi="ar-SA"/>
        </w:rPr>
        <w:t>视频</w:t>
      </w:r>
      <w:r>
        <w:rPr>
          <w:rFonts w:hint="eastAsia" w:ascii="宋体" w:hAnsi="宋体" w:eastAsia="宋体" w:cs="宋体"/>
          <w:b w:val="0"/>
          <w:bCs/>
          <w:color w:val="auto"/>
          <w:sz w:val="21"/>
          <w:szCs w:val="21"/>
          <w:lang w:val="zh-CN" w:eastAsia="zh-CN" w:bidi="ar-SA"/>
        </w:rPr>
        <w:t>监控系统的维修费用；</w:t>
      </w:r>
    </w:p>
    <w:p w14:paraId="0CAC59A7">
      <w:pPr>
        <w:keepNext w:val="0"/>
        <w:keepLines w:val="0"/>
        <w:pageBreakBefore w:val="0"/>
        <w:widowControl w:val="0"/>
        <w:kinsoku/>
        <w:wordWrap/>
        <w:overflowPunct/>
        <w:topLinePunct w:val="0"/>
        <w:autoSpaceDE w:val="0"/>
        <w:autoSpaceDN w:val="0"/>
        <w:bidi w:val="0"/>
        <w:adjustRightInd/>
        <w:snapToGrid w:val="0"/>
        <w:spacing w:before="0" w:beforeLines="0" w:after="0" w:afterLines="0" w:line="360" w:lineRule="auto"/>
        <w:ind w:right="-28" w:firstLine="420" w:firstLineChars="200"/>
        <w:jc w:val="both"/>
        <w:rPr>
          <w:rFonts w:hint="eastAsia" w:ascii="宋体" w:hAnsi="宋体" w:eastAsia="宋体" w:cs="宋体"/>
          <w:b w:val="0"/>
          <w:bCs/>
          <w:color w:val="auto"/>
          <w:sz w:val="21"/>
          <w:szCs w:val="21"/>
          <w:lang w:val="zh-CN" w:eastAsia="zh-CN" w:bidi="ar-SA"/>
        </w:rPr>
      </w:pPr>
      <w:r>
        <w:rPr>
          <w:rFonts w:hint="eastAsia" w:ascii="宋体" w:hAnsi="宋体" w:eastAsia="宋体" w:cs="宋体"/>
          <w:b w:val="0"/>
          <w:bCs/>
          <w:color w:val="auto"/>
          <w:sz w:val="21"/>
          <w:szCs w:val="21"/>
          <w:lang w:val="zh-CN" w:eastAsia="zh-CN" w:bidi="ar-SA"/>
        </w:rPr>
        <w:t>3</w:t>
      </w:r>
      <w:r>
        <w:rPr>
          <w:rFonts w:hint="eastAsia" w:ascii="宋体" w:hAnsi="宋体" w:eastAsia="宋体" w:cs="宋体"/>
          <w:b/>
          <w:bCs/>
          <w:color w:val="auto"/>
          <w:sz w:val="21"/>
          <w:szCs w:val="21"/>
          <w:lang w:val="zh-CN" w:eastAsia="zh-CN" w:bidi="ar-SA"/>
        </w:rPr>
        <w:t>.</w:t>
      </w:r>
      <w:r>
        <w:rPr>
          <w:rFonts w:hint="eastAsia" w:ascii="宋体" w:hAnsi="宋体" w:eastAsia="宋体" w:cs="宋体"/>
          <w:b w:val="0"/>
          <w:bCs/>
          <w:color w:val="auto"/>
          <w:sz w:val="21"/>
          <w:szCs w:val="21"/>
          <w:lang w:val="zh-CN" w:eastAsia="zh-CN" w:bidi="ar-SA"/>
        </w:rPr>
        <w:t>设备的维修费用；</w:t>
      </w:r>
    </w:p>
    <w:p w14:paraId="6321FAE1">
      <w:pPr>
        <w:keepNext w:val="0"/>
        <w:keepLines w:val="0"/>
        <w:pageBreakBefore w:val="0"/>
        <w:widowControl w:val="0"/>
        <w:kinsoku/>
        <w:wordWrap/>
        <w:overflowPunct/>
        <w:topLinePunct w:val="0"/>
        <w:autoSpaceDE w:val="0"/>
        <w:autoSpaceDN w:val="0"/>
        <w:bidi w:val="0"/>
        <w:adjustRightInd/>
        <w:snapToGrid w:val="0"/>
        <w:spacing w:before="0" w:beforeLines="0" w:after="0" w:afterLines="0" w:line="360" w:lineRule="auto"/>
        <w:ind w:right="-28" w:firstLine="420" w:firstLineChars="200"/>
        <w:jc w:val="both"/>
        <w:rPr>
          <w:rFonts w:hint="eastAsia" w:ascii="宋体" w:hAnsi="宋体" w:eastAsia="宋体" w:cs="宋体"/>
          <w:b w:val="0"/>
          <w:bCs/>
          <w:color w:val="auto"/>
          <w:sz w:val="21"/>
          <w:szCs w:val="21"/>
          <w:lang w:val="zh-CN" w:eastAsia="zh-CN" w:bidi="ar-SA"/>
        </w:rPr>
      </w:pPr>
      <w:r>
        <w:rPr>
          <w:rFonts w:hint="eastAsia" w:ascii="宋体" w:hAnsi="宋体" w:eastAsia="宋体" w:cs="宋体"/>
          <w:b w:val="0"/>
          <w:bCs/>
          <w:color w:val="auto"/>
          <w:sz w:val="21"/>
          <w:szCs w:val="21"/>
          <w:lang w:val="zh-CN" w:eastAsia="zh-CN" w:bidi="ar-SA"/>
        </w:rPr>
        <w:t>4</w:t>
      </w:r>
      <w:r>
        <w:rPr>
          <w:rFonts w:hint="eastAsia" w:ascii="宋体" w:hAnsi="宋体" w:eastAsia="宋体" w:cs="宋体"/>
          <w:b/>
          <w:bCs/>
          <w:color w:val="auto"/>
          <w:sz w:val="21"/>
          <w:szCs w:val="21"/>
          <w:lang w:val="zh-CN" w:eastAsia="zh-CN" w:bidi="ar-SA"/>
        </w:rPr>
        <w:t>.</w:t>
      </w:r>
      <w:r>
        <w:rPr>
          <w:rFonts w:hint="eastAsia" w:ascii="宋体" w:hAnsi="宋体" w:eastAsia="宋体" w:cs="宋体"/>
          <w:b w:val="0"/>
          <w:bCs/>
          <w:color w:val="auto"/>
          <w:sz w:val="21"/>
          <w:szCs w:val="21"/>
          <w:lang w:val="zh-CN" w:eastAsia="zh-CN" w:bidi="ar-SA"/>
        </w:rPr>
        <w:t>设施的维修费用；</w:t>
      </w:r>
    </w:p>
    <w:p w14:paraId="46923D86">
      <w:pPr>
        <w:keepNext w:val="0"/>
        <w:keepLines w:val="0"/>
        <w:pageBreakBefore w:val="0"/>
        <w:widowControl w:val="0"/>
        <w:kinsoku/>
        <w:wordWrap/>
        <w:overflowPunct/>
        <w:topLinePunct w:val="0"/>
        <w:autoSpaceDE w:val="0"/>
        <w:autoSpaceDN w:val="0"/>
        <w:bidi w:val="0"/>
        <w:adjustRightInd/>
        <w:snapToGrid w:val="0"/>
        <w:spacing w:before="0" w:beforeLines="0" w:after="0" w:afterLines="0" w:line="360" w:lineRule="auto"/>
        <w:ind w:right="-28" w:firstLine="420" w:firstLineChars="200"/>
        <w:jc w:val="both"/>
        <w:rPr>
          <w:rFonts w:hint="eastAsia" w:ascii="宋体" w:hAnsi="宋体" w:eastAsia="宋体" w:cs="宋体"/>
          <w:b w:val="0"/>
          <w:bCs/>
          <w:color w:val="auto"/>
          <w:sz w:val="21"/>
          <w:szCs w:val="21"/>
          <w:lang w:val="zh-CN" w:eastAsia="zh-CN" w:bidi="ar-SA"/>
        </w:rPr>
      </w:pPr>
      <w:r>
        <w:rPr>
          <w:rFonts w:hint="eastAsia" w:ascii="宋体" w:hAnsi="宋体" w:eastAsia="宋体" w:cs="宋体"/>
          <w:b w:val="0"/>
          <w:bCs/>
          <w:color w:val="auto"/>
          <w:sz w:val="21"/>
          <w:szCs w:val="21"/>
          <w:lang w:val="zh-CN" w:eastAsia="zh-CN" w:bidi="ar-SA"/>
        </w:rPr>
        <w:t>5</w:t>
      </w:r>
      <w:r>
        <w:rPr>
          <w:rFonts w:hint="eastAsia" w:ascii="宋体" w:hAnsi="宋体" w:eastAsia="宋体" w:cs="宋体"/>
          <w:b/>
          <w:bCs/>
          <w:color w:val="auto"/>
          <w:sz w:val="21"/>
          <w:szCs w:val="21"/>
          <w:lang w:val="zh-CN" w:eastAsia="zh-CN" w:bidi="ar-SA"/>
        </w:rPr>
        <w:t>.</w:t>
      </w:r>
      <w:r>
        <w:rPr>
          <w:rFonts w:hint="eastAsia" w:ascii="宋体" w:hAnsi="宋体" w:eastAsia="宋体" w:cs="宋体"/>
          <w:b w:val="0"/>
          <w:bCs/>
          <w:color w:val="auto"/>
          <w:sz w:val="21"/>
          <w:szCs w:val="21"/>
          <w:lang w:val="zh-CN" w:eastAsia="zh-CN" w:bidi="ar-SA"/>
        </w:rPr>
        <w:t>机电维修零部件和消耗材料的费用；</w:t>
      </w:r>
    </w:p>
    <w:p w14:paraId="5AD7238D">
      <w:pPr>
        <w:keepNext w:val="0"/>
        <w:keepLines w:val="0"/>
        <w:pageBreakBefore w:val="0"/>
        <w:widowControl w:val="0"/>
        <w:kinsoku/>
        <w:wordWrap/>
        <w:overflowPunct/>
        <w:topLinePunct w:val="0"/>
        <w:autoSpaceDE w:val="0"/>
        <w:autoSpaceDN w:val="0"/>
        <w:bidi w:val="0"/>
        <w:adjustRightInd/>
        <w:snapToGrid w:val="0"/>
        <w:spacing w:before="0" w:beforeLines="0" w:after="0" w:afterLines="0" w:line="360" w:lineRule="auto"/>
        <w:ind w:right="-28" w:firstLine="420" w:firstLineChars="200"/>
        <w:jc w:val="both"/>
        <w:rPr>
          <w:rFonts w:hint="eastAsia" w:ascii="宋体" w:hAnsi="宋体" w:eastAsia="宋体" w:cs="宋体"/>
          <w:b w:val="0"/>
          <w:bCs/>
          <w:color w:val="auto"/>
          <w:sz w:val="21"/>
          <w:szCs w:val="21"/>
          <w:lang w:val="zh-CN" w:eastAsia="zh-CN" w:bidi="ar-SA"/>
        </w:rPr>
      </w:pPr>
      <w:r>
        <w:rPr>
          <w:rFonts w:hint="eastAsia" w:ascii="宋体" w:hAnsi="宋体" w:eastAsia="宋体" w:cs="宋体"/>
          <w:b w:val="0"/>
          <w:bCs/>
          <w:color w:val="auto"/>
          <w:sz w:val="21"/>
          <w:szCs w:val="21"/>
          <w:lang w:val="zh-CN" w:eastAsia="zh-CN" w:bidi="ar-SA"/>
        </w:rPr>
        <w:t>6</w:t>
      </w:r>
      <w:r>
        <w:rPr>
          <w:rFonts w:hint="eastAsia" w:ascii="宋体" w:hAnsi="宋体" w:eastAsia="宋体" w:cs="宋体"/>
          <w:b/>
          <w:bCs/>
          <w:color w:val="auto"/>
          <w:sz w:val="21"/>
          <w:szCs w:val="21"/>
          <w:lang w:val="zh-CN" w:eastAsia="zh-CN" w:bidi="ar-SA"/>
        </w:rPr>
        <w:t>.</w:t>
      </w:r>
      <w:r>
        <w:rPr>
          <w:rFonts w:hint="eastAsia" w:ascii="宋体" w:hAnsi="宋体" w:eastAsia="宋体" w:cs="宋体"/>
          <w:b w:val="0"/>
          <w:bCs/>
          <w:color w:val="auto"/>
          <w:sz w:val="21"/>
          <w:szCs w:val="21"/>
          <w:lang w:val="zh-CN" w:eastAsia="zh-CN" w:bidi="ar-SA"/>
        </w:rPr>
        <w:t>聘请专业公司承包维修、养护设备的检测及维修费用；</w:t>
      </w:r>
    </w:p>
    <w:p w14:paraId="128B515F">
      <w:pPr>
        <w:keepNext w:val="0"/>
        <w:keepLines w:val="0"/>
        <w:pageBreakBefore w:val="0"/>
        <w:widowControl w:val="0"/>
        <w:kinsoku/>
        <w:wordWrap/>
        <w:overflowPunct/>
        <w:topLinePunct w:val="0"/>
        <w:autoSpaceDE w:val="0"/>
        <w:autoSpaceDN w:val="0"/>
        <w:bidi w:val="0"/>
        <w:adjustRightInd/>
        <w:snapToGrid w:val="0"/>
        <w:spacing w:before="0" w:beforeLines="0" w:after="0" w:afterLines="0" w:line="360" w:lineRule="auto"/>
        <w:ind w:right="-28" w:firstLine="420" w:firstLineChars="200"/>
        <w:jc w:val="both"/>
        <w:rPr>
          <w:rFonts w:hint="eastAsia" w:ascii="宋体" w:hAnsi="宋体" w:eastAsia="宋体" w:cs="宋体"/>
          <w:b w:val="0"/>
          <w:bCs/>
          <w:color w:val="auto"/>
          <w:sz w:val="21"/>
          <w:szCs w:val="21"/>
          <w:lang w:val="zh-CN" w:eastAsia="zh-CN" w:bidi="ar-SA"/>
        </w:rPr>
      </w:pPr>
      <w:r>
        <w:rPr>
          <w:rFonts w:hint="eastAsia" w:ascii="宋体" w:hAnsi="宋体" w:eastAsia="宋体" w:cs="宋体"/>
          <w:b w:val="0"/>
          <w:bCs/>
          <w:color w:val="auto"/>
          <w:sz w:val="21"/>
          <w:szCs w:val="21"/>
          <w:lang w:val="zh-CN" w:eastAsia="zh-CN" w:bidi="ar-SA"/>
        </w:rPr>
        <w:t>7</w:t>
      </w:r>
      <w:r>
        <w:rPr>
          <w:rFonts w:hint="eastAsia" w:ascii="宋体" w:hAnsi="宋体" w:eastAsia="宋体" w:cs="宋体"/>
          <w:b/>
          <w:bCs/>
          <w:color w:val="auto"/>
          <w:sz w:val="21"/>
          <w:szCs w:val="21"/>
          <w:lang w:val="zh-CN" w:eastAsia="zh-CN" w:bidi="ar-SA"/>
        </w:rPr>
        <w:t>.</w:t>
      </w:r>
      <w:r>
        <w:rPr>
          <w:rFonts w:hint="eastAsia" w:ascii="宋体" w:hAnsi="宋体" w:eastAsia="宋体" w:cs="宋体"/>
          <w:b w:val="0"/>
          <w:bCs/>
          <w:color w:val="auto"/>
          <w:sz w:val="21"/>
          <w:szCs w:val="21"/>
          <w:lang w:val="zh-CN" w:eastAsia="zh-CN" w:bidi="ar-SA"/>
        </w:rPr>
        <w:t>各设备的法定检测费；</w:t>
      </w:r>
    </w:p>
    <w:p w14:paraId="20968610">
      <w:pPr>
        <w:keepNext w:val="0"/>
        <w:keepLines w:val="0"/>
        <w:pageBreakBefore w:val="0"/>
        <w:widowControl w:val="0"/>
        <w:kinsoku/>
        <w:wordWrap/>
        <w:overflowPunct/>
        <w:topLinePunct w:val="0"/>
        <w:autoSpaceDE w:val="0"/>
        <w:autoSpaceDN w:val="0"/>
        <w:bidi w:val="0"/>
        <w:adjustRightInd/>
        <w:snapToGrid w:val="0"/>
        <w:spacing w:before="0" w:beforeLines="0" w:after="0" w:afterLines="0" w:line="360" w:lineRule="auto"/>
        <w:ind w:right="-28" w:firstLine="420" w:firstLineChars="200"/>
        <w:jc w:val="both"/>
        <w:rPr>
          <w:rFonts w:hint="eastAsia" w:ascii="宋体" w:hAnsi="宋体" w:eastAsia="宋体" w:cs="宋体"/>
          <w:b w:val="0"/>
          <w:bCs/>
          <w:color w:val="auto"/>
          <w:sz w:val="21"/>
          <w:szCs w:val="21"/>
          <w:lang w:val="en-US" w:eastAsia="zh-CN" w:bidi="ar-SA"/>
        </w:rPr>
      </w:pPr>
      <w:r>
        <w:rPr>
          <w:rFonts w:hint="eastAsia" w:ascii="宋体" w:hAnsi="宋体" w:eastAsia="宋体" w:cs="宋体"/>
          <w:b w:val="0"/>
          <w:bCs/>
          <w:color w:val="auto"/>
          <w:sz w:val="21"/>
          <w:szCs w:val="21"/>
          <w:lang w:val="zh-CN" w:eastAsia="zh-CN" w:bidi="ar-SA"/>
        </w:rPr>
        <w:t>8</w:t>
      </w:r>
      <w:r>
        <w:rPr>
          <w:rFonts w:hint="eastAsia" w:ascii="宋体" w:hAnsi="宋体" w:eastAsia="宋体" w:cs="宋体"/>
          <w:b/>
          <w:bCs/>
          <w:color w:val="auto"/>
          <w:sz w:val="21"/>
          <w:szCs w:val="21"/>
          <w:lang w:val="zh-CN" w:eastAsia="zh-CN" w:bidi="ar-SA"/>
        </w:rPr>
        <w:t>.</w:t>
      </w:r>
      <w:r>
        <w:rPr>
          <w:rFonts w:hint="eastAsia" w:ascii="宋体" w:hAnsi="宋体" w:eastAsia="宋体" w:cs="宋体"/>
          <w:b w:val="0"/>
          <w:bCs/>
          <w:color w:val="auto"/>
          <w:sz w:val="21"/>
          <w:szCs w:val="21"/>
          <w:lang w:val="zh-CN" w:eastAsia="zh-CN" w:bidi="ar-SA"/>
        </w:rPr>
        <w:t>加装、改造工程费</w:t>
      </w:r>
      <w:r>
        <w:rPr>
          <w:rFonts w:hint="eastAsia" w:ascii="宋体" w:hAnsi="宋体" w:eastAsia="宋体" w:cs="宋体"/>
          <w:b w:val="0"/>
          <w:bCs/>
          <w:color w:val="auto"/>
          <w:sz w:val="21"/>
          <w:szCs w:val="21"/>
          <w:lang w:val="en-US" w:eastAsia="zh-CN" w:bidi="ar-SA"/>
        </w:rPr>
        <w:t>；</w:t>
      </w:r>
    </w:p>
    <w:p w14:paraId="6444E1FE">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360" w:lineRule="auto"/>
        <w:ind w:left="0" w:right="0" w:firstLine="420" w:firstLineChars="200"/>
        <w:jc w:val="both"/>
        <w:rPr>
          <w:rFonts w:hint="eastAsia" w:ascii="宋体" w:hAnsi="宋体" w:eastAsia="宋体" w:cs="宋体"/>
          <w:b/>
          <w:color w:val="auto"/>
          <w:sz w:val="21"/>
          <w:szCs w:val="21"/>
          <w:lang w:val="en-US" w:eastAsia="zh-CN" w:bidi="ar-SA"/>
        </w:rPr>
      </w:pPr>
      <w:r>
        <w:rPr>
          <w:rFonts w:hint="eastAsia" w:ascii="宋体" w:hAnsi="宋体" w:eastAsia="宋体" w:cs="宋体"/>
          <w:color w:val="auto"/>
          <w:sz w:val="21"/>
          <w:szCs w:val="21"/>
          <w:lang w:val="en-US" w:eastAsia="zh-CN" w:bidi="ar-SA"/>
        </w:rPr>
        <w:t>9.通讯费、网络费、电费。</w:t>
      </w:r>
    </w:p>
    <w:p w14:paraId="3A416F5F">
      <w:pPr>
        <w:keepNext w:val="0"/>
        <w:keepLines w:val="0"/>
        <w:pageBreakBefore w:val="0"/>
        <w:kinsoku/>
        <w:wordWrap/>
        <w:overflowPunct/>
        <w:topLinePunct w:val="0"/>
        <w:autoSpaceDE w:val="0"/>
        <w:autoSpaceDN w:val="0"/>
        <w:bidi w:val="0"/>
        <w:adjustRightInd/>
        <w:snapToGrid w:val="0"/>
        <w:spacing w:line="360" w:lineRule="auto"/>
        <w:ind w:firstLine="422" w:firstLineChars="200"/>
        <w:jc w:val="both"/>
        <w:rPr>
          <w:rFonts w:hint="eastAsia" w:ascii="宋体" w:hAnsi="宋体" w:eastAsia="宋体" w:cs="宋体"/>
          <w:b/>
          <w:color w:val="auto"/>
          <w:kern w:val="0"/>
          <w:sz w:val="21"/>
          <w:szCs w:val="21"/>
        </w:rPr>
      </w:pPr>
    </w:p>
    <w:p w14:paraId="61E11B88">
      <w:pPr>
        <w:keepNext w:val="0"/>
        <w:keepLines w:val="0"/>
        <w:pageBreakBefore w:val="0"/>
        <w:kinsoku/>
        <w:wordWrap/>
        <w:overflowPunct/>
        <w:topLinePunct w:val="0"/>
        <w:autoSpaceDE w:val="0"/>
        <w:autoSpaceDN w:val="0"/>
        <w:bidi w:val="0"/>
        <w:adjustRightInd/>
        <w:snapToGrid w:val="0"/>
        <w:spacing w:line="360" w:lineRule="auto"/>
        <w:ind w:firstLine="422" w:firstLineChars="200"/>
        <w:jc w:val="both"/>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四、</w:t>
      </w:r>
      <w:r>
        <w:rPr>
          <w:rFonts w:hint="eastAsia" w:ascii="宋体" w:hAnsi="宋体" w:eastAsia="宋体" w:cs="宋体"/>
          <w:b/>
          <w:bCs/>
          <w:color w:val="auto"/>
          <w:kern w:val="0"/>
          <w:sz w:val="21"/>
          <w:szCs w:val="21"/>
        </w:rPr>
        <w:t>违约责任及索赔</w:t>
      </w:r>
    </w:p>
    <w:p w14:paraId="49FCF6DB">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w:t>
      </w:r>
      <w:r>
        <w:rPr>
          <w:rFonts w:hint="eastAsia" w:ascii="宋体" w:hAnsi="宋体" w:eastAsia="宋体" w:cs="宋体"/>
          <w:color w:val="auto"/>
          <w:kern w:val="0"/>
          <w:sz w:val="21"/>
          <w:szCs w:val="21"/>
        </w:rPr>
        <w:t>.</w:t>
      </w:r>
      <w:r>
        <w:rPr>
          <w:rFonts w:hint="eastAsia" w:ascii="宋体" w:hAnsi="宋体" w:eastAsia="宋体" w:cs="宋体"/>
          <w:bCs/>
          <w:color w:val="auto"/>
          <w:kern w:val="0"/>
          <w:sz w:val="21"/>
          <w:szCs w:val="21"/>
        </w:rPr>
        <w:t>若乙方未按合同约定履行义务或工作内容不符合甲方要求的，每发生一次，乙方应在甲方通知的整改期限内予以整改，否则甲方有权要求乙方承担违约金2000元/次。</w:t>
      </w:r>
    </w:p>
    <w:p w14:paraId="5B91E341">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w:t>
      </w:r>
      <w:r>
        <w:rPr>
          <w:rFonts w:hint="eastAsia" w:ascii="宋体" w:hAnsi="宋体" w:eastAsia="宋体" w:cs="宋体"/>
          <w:color w:val="auto"/>
          <w:kern w:val="0"/>
          <w:sz w:val="21"/>
          <w:szCs w:val="21"/>
        </w:rPr>
        <w:t>.</w:t>
      </w:r>
      <w:r>
        <w:rPr>
          <w:rFonts w:hint="eastAsia" w:ascii="宋体" w:hAnsi="宋体" w:eastAsia="宋体" w:cs="宋体"/>
          <w:bCs/>
          <w:color w:val="auto"/>
          <w:kern w:val="0"/>
          <w:sz w:val="21"/>
          <w:szCs w:val="21"/>
        </w:rPr>
        <w:t>乙方违反用户需求书或合同约定未及时处理或未按照合法合规的途径处理淤泥和垃圾等导致污染、受到投诉及环保处罚的，由乙方承担全部责任</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lang w:val="en-US" w:eastAsia="zh-CN"/>
        </w:rPr>
        <w:t>包括支付环保处罚罚金</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此外，甲方有权要求乙方</w:t>
      </w:r>
      <w:r>
        <w:rPr>
          <w:rFonts w:hint="eastAsia" w:ascii="宋体" w:hAnsi="宋体" w:eastAsia="宋体" w:cs="宋体"/>
          <w:bCs/>
          <w:color w:val="auto"/>
          <w:kern w:val="0"/>
          <w:szCs w:val="21"/>
        </w:rPr>
        <w:t>按照合同规定向甲方支付违约金10万元</w:t>
      </w:r>
      <w:r>
        <w:rPr>
          <w:rFonts w:hint="eastAsia" w:ascii="宋体" w:hAnsi="宋体" w:eastAsia="宋体" w:cs="宋体"/>
          <w:bCs/>
          <w:color w:val="auto"/>
          <w:kern w:val="0"/>
          <w:sz w:val="21"/>
          <w:szCs w:val="21"/>
        </w:rPr>
        <w:t>，若违约金不足以弥补甲方损失的，乙方应当予以赔偿甲方所有损失。</w:t>
      </w:r>
    </w:p>
    <w:p w14:paraId="11D86C29">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3</w:t>
      </w:r>
      <w:r>
        <w:rPr>
          <w:rFonts w:hint="eastAsia" w:ascii="宋体" w:hAnsi="宋体" w:eastAsia="宋体" w:cs="宋体"/>
          <w:color w:val="auto"/>
          <w:kern w:val="0"/>
          <w:sz w:val="21"/>
          <w:szCs w:val="21"/>
        </w:rPr>
        <w:t>.</w:t>
      </w:r>
      <w:r>
        <w:rPr>
          <w:rFonts w:hint="eastAsia" w:ascii="宋体" w:hAnsi="宋体" w:eastAsia="宋体" w:cs="宋体"/>
          <w:bCs/>
          <w:color w:val="auto"/>
          <w:kern w:val="0"/>
          <w:sz w:val="21"/>
          <w:szCs w:val="21"/>
        </w:rPr>
        <w:t>乙方应按及时足额向其人员发放工资待遇以及其他劳动待遇等，并于下月将工资发放凭证提交至甲方备案，不得无故拖欠或克扣，如有违反的，所有责任全部由乙方承担。如对甲方工作造成影响的，根据派驻人员诉求，甲方有权从未付服务费用中直接扣除予以支付，由此导致的法律后果由乙方全部承担，且甲方有权</w:t>
      </w:r>
      <w:r>
        <w:rPr>
          <w:rFonts w:hint="eastAsia" w:ascii="宋体" w:hAnsi="宋体" w:eastAsia="宋体" w:cs="宋体"/>
          <w:bCs/>
          <w:color w:val="auto"/>
          <w:kern w:val="0"/>
          <w:szCs w:val="21"/>
        </w:rPr>
        <w:t>对乙方收取违约金10000元</w:t>
      </w:r>
      <w:r>
        <w:rPr>
          <w:rFonts w:hint="eastAsia" w:ascii="宋体" w:hAnsi="宋体" w:eastAsia="宋体" w:cs="宋体"/>
          <w:bCs/>
          <w:color w:val="auto"/>
          <w:kern w:val="0"/>
          <w:sz w:val="21"/>
          <w:szCs w:val="21"/>
        </w:rPr>
        <w:t>。情况严重者报相关行政主管部门处理，甲方保留单方解除合同的权利。</w:t>
      </w:r>
    </w:p>
    <w:p w14:paraId="2A269C3D">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4</w:t>
      </w:r>
      <w:r>
        <w:rPr>
          <w:rFonts w:hint="eastAsia" w:ascii="宋体" w:hAnsi="宋体" w:eastAsia="宋体" w:cs="宋体"/>
          <w:color w:val="auto"/>
          <w:kern w:val="0"/>
          <w:sz w:val="21"/>
          <w:szCs w:val="21"/>
        </w:rPr>
        <w:t>.</w:t>
      </w:r>
      <w:r>
        <w:rPr>
          <w:rFonts w:hint="eastAsia" w:ascii="宋体" w:hAnsi="宋体" w:eastAsia="宋体" w:cs="宋体"/>
          <w:bCs/>
          <w:color w:val="auto"/>
          <w:kern w:val="0"/>
          <w:sz w:val="21"/>
          <w:szCs w:val="21"/>
        </w:rPr>
        <w:t>合同履行期间，因乙方违约产生的违约金、赔偿、罚款或其他应承担费用等款项，甲方有权要求乙方收到处罚通知后</w:t>
      </w:r>
      <w:r>
        <w:rPr>
          <w:rFonts w:hint="eastAsia" w:ascii="宋体" w:hAnsi="宋体" w:eastAsia="宋体" w:cs="宋体"/>
          <w:bCs/>
          <w:color w:val="auto"/>
          <w:kern w:val="0"/>
          <w:sz w:val="21"/>
          <w:szCs w:val="21"/>
          <w:highlight w:val="none"/>
        </w:rPr>
        <w:t>【30】个</w:t>
      </w:r>
      <w:r>
        <w:rPr>
          <w:rFonts w:hint="eastAsia" w:ascii="宋体" w:hAnsi="宋体" w:eastAsia="宋体" w:cs="宋体"/>
          <w:bCs/>
          <w:color w:val="auto"/>
          <w:kern w:val="0"/>
          <w:sz w:val="21"/>
          <w:szCs w:val="21"/>
        </w:rPr>
        <w:t>工作日内（如相关函件、处罚通知书等中另有要求的，以该函件或处罚通知单要求为准）向甲方指定账户缴纳款项。若乙方逾期未缴纳的，甲方有权暂停支付本合同项目的相关费用。情节严重的，甲方有权取消乙方服务资格、单方面解除本合同、并没收履约担保。</w:t>
      </w:r>
    </w:p>
    <w:p w14:paraId="1CEBD480">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5</w:t>
      </w:r>
      <w:r>
        <w:rPr>
          <w:rFonts w:hint="eastAsia" w:ascii="宋体" w:hAnsi="宋体" w:eastAsia="宋体" w:cs="宋体"/>
          <w:color w:val="auto"/>
          <w:kern w:val="0"/>
          <w:sz w:val="21"/>
          <w:szCs w:val="21"/>
        </w:rPr>
        <w:t>.</w:t>
      </w:r>
      <w:r>
        <w:rPr>
          <w:rFonts w:hint="eastAsia" w:ascii="宋体" w:hAnsi="宋体" w:eastAsia="宋体" w:cs="宋体"/>
          <w:bCs/>
          <w:color w:val="auto"/>
          <w:kern w:val="0"/>
          <w:sz w:val="21"/>
          <w:szCs w:val="21"/>
        </w:rPr>
        <w:t>甲方对泵站或</w:t>
      </w:r>
      <w:r>
        <w:rPr>
          <w:rFonts w:hint="eastAsia" w:ascii="宋体" w:hAnsi="宋体" w:eastAsia="宋体" w:cs="宋体"/>
          <w:bCs/>
          <w:color w:val="auto"/>
          <w:kern w:val="0"/>
          <w:sz w:val="21"/>
          <w:szCs w:val="21"/>
          <w:lang w:val="en-US" w:eastAsia="zh-CN"/>
        </w:rPr>
        <w:t>隧道</w:t>
      </w:r>
      <w:r>
        <w:rPr>
          <w:rFonts w:hint="eastAsia" w:ascii="宋体" w:hAnsi="宋体" w:eastAsia="宋体" w:cs="宋体"/>
          <w:bCs/>
          <w:color w:val="auto"/>
          <w:kern w:val="0"/>
          <w:sz w:val="21"/>
          <w:szCs w:val="21"/>
        </w:rPr>
        <w:t>雨水排涝设施进行检查时，发现派驻人员缺岗、酒后上岗的情况，乙方承担违约金5000元/次。对于临时派驻的顶岗人员，未经甲方书面、电邮、短信等方式同意，视为缺岗。</w:t>
      </w:r>
    </w:p>
    <w:p w14:paraId="0A45B97D">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6</w:t>
      </w:r>
      <w:r>
        <w:rPr>
          <w:rFonts w:hint="eastAsia" w:ascii="宋体" w:hAnsi="宋体" w:eastAsia="宋体" w:cs="宋体"/>
          <w:color w:val="auto"/>
          <w:kern w:val="0"/>
          <w:sz w:val="21"/>
          <w:szCs w:val="21"/>
        </w:rPr>
        <w:t>.</w:t>
      </w:r>
      <w:r>
        <w:rPr>
          <w:rFonts w:hint="eastAsia" w:ascii="宋体" w:hAnsi="宋体" w:eastAsia="宋体" w:cs="宋体"/>
          <w:bCs/>
          <w:color w:val="auto"/>
          <w:kern w:val="0"/>
          <w:sz w:val="21"/>
          <w:szCs w:val="21"/>
        </w:rPr>
        <w:t>泵站设备正常，但因乙方操作不当而导致泵站抽水不及时，由此引发污水管网溢流，泵站被淹、设备故障等人为因素造成事故，乙方承担违约金10000元/次，若违约金不足以弥补甲方损失的，乙方应当予以赔偿甲方所有损失。</w:t>
      </w:r>
    </w:p>
    <w:p w14:paraId="0A0702A6">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7</w:t>
      </w:r>
      <w:r>
        <w:rPr>
          <w:rFonts w:hint="eastAsia" w:ascii="宋体" w:hAnsi="宋体" w:eastAsia="宋体" w:cs="宋体"/>
          <w:color w:val="auto"/>
          <w:kern w:val="0"/>
          <w:sz w:val="21"/>
          <w:szCs w:val="21"/>
        </w:rPr>
        <w:t>.</w:t>
      </w:r>
      <w:r>
        <w:rPr>
          <w:rFonts w:hint="eastAsia" w:ascii="宋体" w:hAnsi="宋体" w:eastAsia="宋体" w:cs="宋体"/>
          <w:bCs/>
          <w:color w:val="auto"/>
          <w:kern w:val="0"/>
          <w:sz w:val="21"/>
          <w:szCs w:val="21"/>
        </w:rPr>
        <w:t>甲方对泵站进行检查时，发现建构筑物保洁工作或绿化管理工作不到位时，甲方对乙方采取口头警告，书面告知整改方式提醒乙方改进工作，如乙方依然未能达到甲方的要求，乙方承担违约金1000元/次。</w:t>
      </w:r>
    </w:p>
    <w:p w14:paraId="58BC5BD6">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8</w:t>
      </w:r>
      <w:r>
        <w:rPr>
          <w:rFonts w:hint="eastAsia" w:ascii="宋体" w:hAnsi="宋体" w:eastAsia="宋体" w:cs="宋体"/>
          <w:color w:val="auto"/>
          <w:kern w:val="0"/>
          <w:sz w:val="21"/>
          <w:szCs w:val="21"/>
        </w:rPr>
        <w:t>.</w:t>
      </w:r>
      <w:r>
        <w:rPr>
          <w:rFonts w:hint="eastAsia" w:ascii="宋体" w:hAnsi="宋体" w:eastAsia="宋体" w:cs="宋体"/>
          <w:bCs/>
          <w:color w:val="auto"/>
          <w:kern w:val="0"/>
          <w:sz w:val="21"/>
          <w:szCs w:val="21"/>
        </w:rPr>
        <w:t>生产报表是非常重要的数据记录，对于乙方未能按要求记录的情况，乙方承担违约金1000元/次。</w:t>
      </w:r>
    </w:p>
    <w:p w14:paraId="57B53CA1">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9</w:t>
      </w:r>
      <w:r>
        <w:rPr>
          <w:rFonts w:hint="eastAsia" w:ascii="宋体" w:hAnsi="宋体" w:eastAsia="宋体" w:cs="宋体"/>
          <w:color w:val="auto"/>
          <w:kern w:val="0"/>
          <w:sz w:val="21"/>
          <w:szCs w:val="21"/>
        </w:rPr>
        <w:t>.</w:t>
      </w:r>
      <w:r>
        <w:rPr>
          <w:rFonts w:hint="eastAsia" w:ascii="宋体" w:hAnsi="宋体" w:eastAsia="宋体" w:cs="宋体"/>
          <w:bCs/>
          <w:color w:val="auto"/>
          <w:kern w:val="0"/>
          <w:sz w:val="21"/>
          <w:szCs w:val="21"/>
        </w:rPr>
        <w:t>对于乙方未按操作规程违规操作，未按时上报故障信息，乙方承担违约金2000元/次。</w:t>
      </w:r>
    </w:p>
    <w:p w14:paraId="60593397">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10</w:t>
      </w:r>
      <w:r>
        <w:rPr>
          <w:rFonts w:hint="eastAsia" w:ascii="宋体" w:hAnsi="宋体" w:eastAsia="宋体" w:cs="宋体"/>
          <w:color w:val="auto"/>
          <w:kern w:val="0"/>
          <w:sz w:val="21"/>
          <w:szCs w:val="21"/>
        </w:rPr>
        <w:t>.</w:t>
      </w:r>
      <w:r>
        <w:rPr>
          <w:rFonts w:hint="eastAsia" w:ascii="宋体" w:hAnsi="宋体" w:eastAsia="宋体" w:cs="宋体"/>
          <w:bCs/>
          <w:color w:val="auto"/>
          <w:kern w:val="0"/>
          <w:sz w:val="21"/>
          <w:szCs w:val="21"/>
        </w:rPr>
        <w:t>对于各泵站派驻人员资料弄虚作假、谎报、考核不通过</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在甲方要求整改未及时落实整改的，乙方承担违约金5000元/人。而乙方未能在甲方指定期限内补齐符合项目要求的派驻人员或顶岗人员时，则视为乙方主动违约，</w:t>
      </w:r>
      <w:r>
        <w:rPr>
          <w:rFonts w:hint="eastAsia" w:ascii="宋体" w:hAnsi="宋体" w:eastAsia="宋体" w:cs="宋体"/>
          <w:bCs/>
          <w:color w:val="auto"/>
          <w:kern w:val="0"/>
          <w:sz w:val="21"/>
          <w:szCs w:val="21"/>
          <w:lang w:val="en-US" w:eastAsia="zh-CN"/>
        </w:rPr>
        <w:t>甲方</w:t>
      </w:r>
      <w:r>
        <w:rPr>
          <w:rFonts w:hint="eastAsia" w:ascii="宋体" w:hAnsi="宋体" w:eastAsia="宋体" w:cs="宋体"/>
          <w:bCs/>
          <w:color w:val="auto"/>
          <w:kern w:val="0"/>
          <w:sz w:val="21"/>
          <w:szCs w:val="21"/>
        </w:rPr>
        <w:t>有权拒绝支付该泵站当月的全部服务费。</w:t>
      </w:r>
    </w:p>
    <w:p w14:paraId="64BA04EC">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11</w:t>
      </w:r>
      <w:r>
        <w:rPr>
          <w:rFonts w:hint="eastAsia" w:ascii="宋体" w:hAnsi="宋体" w:eastAsia="宋体" w:cs="宋体"/>
          <w:color w:val="auto"/>
          <w:kern w:val="0"/>
          <w:sz w:val="21"/>
          <w:szCs w:val="21"/>
        </w:rPr>
        <w:t>.</w:t>
      </w:r>
      <w:r>
        <w:rPr>
          <w:rFonts w:hint="eastAsia" w:ascii="宋体" w:hAnsi="宋体" w:eastAsia="宋体" w:cs="宋体"/>
          <w:bCs/>
          <w:color w:val="auto"/>
          <w:kern w:val="0"/>
          <w:sz w:val="21"/>
          <w:szCs w:val="21"/>
        </w:rPr>
        <w:t>本项目严禁进行转包，如发现乙方进行二次转包的，甲方有权单方解除本合同</w:t>
      </w:r>
      <w:r>
        <w:rPr>
          <w:rFonts w:hint="eastAsia" w:ascii="宋体" w:hAnsi="宋体" w:eastAsia="宋体" w:cs="宋体"/>
          <w:color w:val="auto"/>
          <w:kern w:val="0"/>
          <w:sz w:val="21"/>
          <w:szCs w:val="21"/>
        </w:rPr>
        <w:t>，并没收其履约担保</w:t>
      </w:r>
      <w:r>
        <w:rPr>
          <w:rFonts w:hint="eastAsia" w:ascii="宋体" w:hAnsi="宋体" w:eastAsia="宋体" w:cs="宋体"/>
          <w:bCs/>
          <w:color w:val="auto"/>
          <w:kern w:val="0"/>
          <w:sz w:val="21"/>
          <w:szCs w:val="21"/>
        </w:rPr>
        <w:t>。</w:t>
      </w:r>
    </w:p>
    <w:p w14:paraId="6E81B404">
      <w:pPr>
        <w:keepNext w:val="0"/>
        <w:keepLines w:val="0"/>
        <w:pageBreakBefore w:val="0"/>
        <w:widowControl w:val="0"/>
        <w:kinsoku/>
        <w:wordWrap/>
        <w:overflowPunct/>
        <w:topLinePunct w:val="0"/>
        <w:autoSpaceDE w:val="0"/>
        <w:autoSpaceDN w:val="0"/>
        <w:bidi w:val="0"/>
        <w:adjustRightInd/>
        <w:snapToGrid w:val="0"/>
        <w:spacing w:before="0" w:beforeLines="0" w:after="0" w:afterLines="0" w:line="360" w:lineRule="auto"/>
        <w:ind w:right="-26" w:firstLine="420" w:firstLineChars="200"/>
        <w:jc w:val="both"/>
        <w:rPr>
          <w:rFonts w:hint="eastAsia" w:ascii="宋体" w:hAnsi="宋体" w:eastAsia="宋体" w:cs="宋体"/>
          <w:b w:val="0"/>
          <w:bCs/>
          <w:color w:val="auto"/>
          <w:sz w:val="21"/>
          <w:szCs w:val="21"/>
          <w:lang w:val="zh-CN" w:eastAsia="zh-CN" w:bidi="ar-SA"/>
        </w:rPr>
      </w:pPr>
      <w:r>
        <w:rPr>
          <w:rFonts w:hint="eastAsia" w:ascii="宋体" w:hAnsi="宋体" w:eastAsia="宋体" w:cs="宋体"/>
          <w:b w:val="0"/>
          <w:bCs/>
          <w:color w:val="auto"/>
          <w:sz w:val="21"/>
          <w:szCs w:val="21"/>
          <w:lang w:val="zh-CN" w:eastAsia="zh-CN" w:bidi="ar-SA"/>
        </w:rPr>
        <w:t>12</w:t>
      </w:r>
      <w:r>
        <w:rPr>
          <w:rFonts w:hint="eastAsia" w:ascii="宋体" w:hAnsi="宋体" w:eastAsia="宋体" w:cs="宋体"/>
          <w:b/>
          <w:bCs/>
          <w:color w:val="auto"/>
          <w:sz w:val="21"/>
          <w:szCs w:val="21"/>
          <w:lang w:val="zh-CN" w:eastAsia="zh-CN" w:bidi="ar-SA"/>
        </w:rPr>
        <w:t>.</w:t>
      </w:r>
      <w:r>
        <w:rPr>
          <w:rFonts w:hint="eastAsia" w:ascii="宋体" w:hAnsi="宋体" w:eastAsia="宋体" w:cs="宋体"/>
          <w:b w:val="0"/>
          <w:bCs/>
          <w:color w:val="auto"/>
          <w:sz w:val="21"/>
          <w:szCs w:val="21"/>
          <w:lang w:val="zh-CN" w:eastAsia="zh-CN" w:bidi="ar-SA"/>
        </w:rPr>
        <w:t>在合同履行期间，乙方提供的人员未能满足招标文件、投标文件的各项要求及</w:t>
      </w:r>
      <w:r>
        <w:rPr>
          <w:rFonts w:hint="eastAsia" w:ascii="宋体" w:hAnsi="宋体" w:eastAsia="宋体" w:cs="宋体"/>
          <w:b w:val="0"/>
          <w:bCs w:val="0"/>
          <w:color w:val="auto"/>
          <w:sz w:val="21"/>
          <w:szCs w:val="21"/>
          <w:lang w:val="en-US" w:eastAsia="zh-CN" w:bidi="ar-SA"/>
        </w:rPr>
        <w:t>乙方</w:t>
      </w:r>
      <w:r>
        <w:rPr>
          <w:rFonts w:hint="eastAsia" w:ascii="宋体" w:hAnsi="宋体" w:eastAsia="宋体" w:cs="宋体"/>
          <w:b w:val="0"/>
          <w:bCs/>
          <w:color w:val="auto"/>
          <w:sz w:val="21"/>
          <w:szCs w:val="21"/>
          <w:lang w:val="zh-CN" w:eastAsia="zh-CN" w:bidi="ar-SA"/>
        </w:rPr>
        <w:t>投标承诺，</w:t>
      </w:r>
      <w:r>
        <w:rPr>
          <w:rFonts w:hint="eastAsia" w:ascii="宋体" w:hAnsi="宋体" w:eastAsia="宋体" w:cs="宋体"/>
          <w:b w:val="0"/>
          <w:bCs/>
          <w:color w:val="auto"/>
          <w:sz w:val="21"/>
          <w:szCs w:val="21"/>
          <w:lang w:val="en-US" w:eastAsia="zh-CN" w:bidi="ar-SA"/>
        </w:rPr>
        <w:t>且未按甲方要求进行整改，则视为乙方违约，乙方</w:t>
      </w:r>
      <w:r>
        <w:rPr>
          <w:rFonts w:hint="eastAsia" w:ascii="宋体" w:hAnsi="宋体" w:eastAsia="宋体" w:cs="宋体"/>
          <w:b w:val="0"/>
          <w:bCs/>
          <w:color w:val="auto"/>
          <w:sz w:val="21"/>
          <w:szCs w:val="21"/>
          <w:lang w:val="zh-CN" w:eastAsia="zh-CN" w:bidi="ar-SA"/>
        </w:rPr>
        <w:t>须向</w:t>
      </w:r>
      <w:r>
        <w:rPr>
          <w:rFonts w:hint="eastAsia" w:ascii="宋体" w:hAnsi="宋体" w:eastAsia="宋体" w:cs="宋体"/>
          <w:b w:val="0"/>
          <w:bCs/>
          <w:color w:val="auto"/>
          <w:sz w:val="21"/>
          <w:szCs w:val="21"/>
          <w:lang w:val="en-US" w:eastAsia="zh-CN" w:bidi="ar-SA"/>
        </w:rPr>
        <w:t>甲方</w:t>
      </w:r>
      <w:r>
        <w:rPr>
          <w:rFonts w:hint="eastAsia" w:ascii="宋体" w:hAnsi="宋体" w:eastAsia="宋体" w:cs="宋体"/>
          <w:b w:val="0"/>
          <w:bCs/>
          <w:color w:val="auto"/>
          <w:sz w:val="21"/>
          <w:szCs w:val="21"/>
          <w:lang w:val="zh-CN" w:eastAsia="zh-CN" w:bidi="ar-SA"/>
        </w:rPr>
        <w:t>支付违约金</w:t>
      </w:r>
      <w:r>
        <w:rPr>
          <w:rFonts w:hint="eastAsia" w:ascii="宋体" w:hAnsi="宋体" w:eastAsia="宋体" w:cs="宋体"/>
          <w:b w:val="0"/>
          <w:bCs/>
          <w:color w:val="auto"/>
          <w:sz w:val="21"/>
          <w:szCs w:val="21"/>
          <w:lang w:val="en-US" w:eastAsia="zh-CN" w:bidi="ar-SA"/>
        </w:rPr>
        <w:t>2</w:t>
      </w:r>
      <w:r>
        <w:rPr>
          <w:rFonts w:hint="eastAsia" w:ascii="宋体" w:hAnsi="宋体" w:eastAsia="宋体" w:cs="宋体"/>
          <w:b w:val="0"/>
          <w:bCs/>
          <w:color w:val="auto"/>
          <w:sz w:val="21"/>
          <w:szCs w:val="21"/>
          <w:lang w:val="zh-CN" w:eastAsia="zh-CN" w:bidi="ar-SA"/>
        </w:rPr>
        <w:t>万元</w:t>
      </w:r>
      <w:r>
        <w:rPr>
          <w:rFonts w:hint="eastAsia" w:ascii="宋体" w:hAnsi="宋体" w:eastAsia="宋体" w:cs="宋体"/>
          <w:b w:val="0"/>
          <w:bCs/>
          <w:color w:val="auto"/>
          <w:sz w:val="21"/>
          <w:szCs w:val="21"/>
          <w:lang w:val="en-US" w:eastAsia="zh-CN" w:bidi="ar-SA"/>
        </w:rPr>
        <w:t>/次</w:t>
      </w:r>
      <w:r>
        <w:rPr>
          <w:rFonts w:hint="eastAsia" w:ascii="宋体" w:hAnsi="宋体" w:eastAsia="宋体" w:cs="宋体"/>
          <w:b w:val="0"/>
          <w:bCs/>
          <w:color w:val="auto"/>
          <w:sz w:val="21"/>
          <w:szCs w:val="21"/>
          <w:lang w:val="zh-CN" w:eastAsia="zh-CN" w:bidi="ar-SA"/>
        </w:rPr>
        <w:t>。上述情形出现</w:t>
      </w:r>
      <w:r>
        <w:rPr>
          <w:rFonts w:hint="eastAsia" w:ascii="宋体" w:hAnsi="宋体" w:eastAsia="宋体" w:cs="宋体"/>
          <w:b w:val="0"/>
          <w:bCs/>
          <w:color w:val="auto"/>
          <w:sz w:val="21"/>
          <w:szCs w:val="21"/>
          <w:lang w:val="en-US" w:eastAsia="zh-CN" w:bidi="ar-SA"/>
        </w:rPr>
        <w:t>2</w:t>
      </w:r>
      <w:r>
        <w:rPr>
          <w:rFonts w:hint="eastAsia" w:ascii="宋体" w:hAnsi="宋体" w:eastAsia="宋体" w:cs="宋体"/>
          <w:b w:val="0"/>
          <w:bCs/>
          <w:color w:val="auto"/>
          <w:sz w:val="21"/>
          <w:szCs w:val="21"/>
          <w:lang w:val="zh-CN" w:eastAsia="zh-CN" w:bidi="ar-SA"/>
        </w:rPr>
        <w:t>次（含</w:t>
      </w:r>
      <w:r>
        <w:rPr>
          <w:rFonts w:hint="eastAsia" w:ascii="宋体" w:hAnsi="宋体" w:eastAsia="宋体" w:cs="宋体"/>
          <w:b w:val="0"/>
          <w:bCs/>
          <w:color w:val="auto"/>
          <w:sz w:val="21"/>
          <w:szCs w:val="21"/>
          <w:lang w:val="en-US" w:eastAsia="zh-CN" w:bidi="ar-SA"/>
        </w:rPr>
        <w:t>2</w:t>
      </w:r>
      <w:r>
        <w:rPr>
          <w:rFonts w:hint="eastAsia" w:ascii="宋体" w:hAnsi="宋体" w:eastAsia="宋体" w:cs="宋体"/>
          <w:b w:val="0"/>
          <w:bCs/>
          <w:color w:val="auto"/>
          <w:sz w:val="21"/>
          <w:szCs w:val="21"/>
          <w:lang w:val="zh-CN" w:eastAsia="zh-CN" w:bidi="ar-SA"/>
        </w:rPr>
        <w:t>次）以上时，甲方有权解除本合同，并没收其履约担保。</w:t>
      </w:r>
    </w:p>
    <w:p w14:paraId="3F211AD2">
      <w:pPr>
        <w:keepNext w:val="0"/>
        <w:keepLines w:val="0"/>
        <w:pageBreakBefore w:val="0"/>
        <w:widowControl w:val="0"/>
        <w:kinsoku/>
        <w:wordWrap/>
        <w:overflowPunct/>
        <w:topLinePunct w:val="0"/>
        <w:autoSpaceDE w:val="0"/>
        <w:autoSpaceDN w:val="0"/>
        <w:bidi w:val="0"/>
        <w:adjustRightInd/>
        <w:snapToGrid w:val="0"/>
        <w:spacing w:before="0" w:beforeLines="0" w:after="0" w:afterLines="0" w:line="360" w:lineRule="auto"/>
        <w:ind w:right="-26" w:firstLine="420" w:firstLineChars="200"/>
        <w:jc w:val="both"/>
        <w:rPr>
          <w:rFonts w:hint="eastAsia" w:ascii="宋体" w:hAnsi="宋体" w:eastAsia="宋体" w:cs="宋体"/>
          <w:b w:val="0"/>
          <w:bCs/>
          <w:color w:val="auto"/>
          <w:sz w:val="21"/>
          <w:szCs w:val="21"/>
          <w:lang w:val="zh-CN" w:eastAsia="zh-CN" w:bidi="ar-SA"/>
        </w:rPr>
      </w:pPr>
      <w:r>
        <w:rPr>
          <w:rFonts w:hint="eastAsia" w:ascii="宋体" w:hAnsi="宋体" w:eastAsia="宋体" w:cs="宋体"/>
          <w:b w:val="0"/>
          <w:bCs/>
          <w:color w:val="auto"/>
          <w:sz w:val="21"/>
          <w:szCs w:val="21"/>
          <w:lang w:val="zh-CN" w:eastAsia="zh-CN" w:bidi="ar-SA"/>
        </w:rPr>
        <w:t>13</w:t>
      </w:r>
      <w:r>
        <w:rPr>
          <w:rFonts w:hint="eastAsia" w:ascii="宋体" w:hAnsi="宋体" w:eastAsia="宋体" w:cs="宋体"/>
          <w:b/>
          <w:bCs/>
          <w:color w:val="auto"/>
          <w:sz w:val="21"/>
          <w:szCs w:val="21"/>
          <w:lang w:val="zh-CN" w:eastAsia="zh-CN" w:bidi="ar-SA"/>
        </w:rPr>
        <w:t>.</w:t>
      </w:r>
      <w:r>
        <w:rPr>
          <w:rFonts w:hint="eastAsia" w:ascii="宋体" w:hAnsi="宋体" w:eastAsia="宋体" w:cs="宋体"/>
          <w:b w:val="0"/>
          <w:bCs/>
          <w:color w:val="auto"/>
          <w:sz w:val="21"/>
          <w:szCs w:val="21"/>
          <w:lang w:val="zh-CN" w:eastAsia="zh-CN" w:bidi="ar-SA"/>
        </w:rPr>
        <w:t>在合同履行期间，乙方所负责的泵站出现下列情形的视为严重违约，甲方有权终止该泵站的管理服务委托，并由第三方承接该泵站的管理服务，乙方对此表示配合且无异议：</w:t>
      </w:r>
    </w:p>
    <w:p w14:paraId="24BD3DBC">
      <w:pPr>
        <w:keepNext w:val="0"/>
        <w:keepLines w:val="0"/>
        <w:pageBreakBefore w:val="0"/>
        <w:widowControl w:val="0"/>
        <w:kinsoku/>
        <w:wordWrap/>
        <w:overflowPunct/>
        <w:topLinePunct w:val="0"/>
        <w:autoSpaceDE w:val="0"/>
        <w:autoSpaceDN w:val="0"/>
        <w:bidi w:val="0"/>
        <w:adjustRightInd/>
        <w:snapToGrid w:val="0"/>
        <w:spacing w:before="0" w:beforeLines="0" w:after="0" w:afterLines="0" w:line="360" w:lineRule="auto"/>
        <w:ind w:right="-26" w:firstLine="420" w:firstLineChars="200"/>
        <w:jc w:val="both"/>
        <w:rPr>
          <w:rFonts w:hint="eastAsia" w:ascii="宋体" w:hAnsi="宋体" w:eastAsia="宋体" w:cs="宋体"/>
          <w:b w:val="0"/>
          <w:bCs/>
          <w:color w:val="auto"/>
          <w:sz w:val="21"/>
          <w:szCs w:val="21"/>
          <w:lang w:val="zh-CN" w:eastAsia="zh-CN" w:bidi="ar-SA"/>
        </w:rPr>
      </w:pPr>
      <w:r>
        <w:rPr>
          <w:rFonts w:hint="eastAsia" w:ascii="宋体" w:hAnsi="宋体" w:eastAsia="宋体" w:cs="宋体"/>
          <w:b w:val="0"/>
          <w:bCs/>
          <w:color w:val="auto"/>
          <w:sz w:val="21"/>
          <w:szCs w:val="21"/>
          <w:lang w:val="zh-CN" w:eastAsia="zh-CN" w:bidi="ar-SA"/>
        </w:rPr>
        <w:t>（</w:t>
      </w:r>
      <w:r>
        <w:rPr>
          <w:rFonts w:hint="eastAsia" w:ascii="宋体" w:hAnsi="宋体" w:eastAsia="宋体" w:cs="宋体"/>
          <w:b w:val="0"/>
          <w:bCs/>
          <w:color w:val="auto"/>
          <w:sz w:val="21"/>
          <w:szCs w:val="21"/>
          <w:lang w:val="en-US" w:eastAsia="zh-CN" w:bidi="ar-SA"/>
        </w:rPr>
        <w:t>1</w:t>
      </w:r>
      <w:r>
        <w:rPr>
          <w:rFonts w:hint="eastAsia" w:ascii="宋体" w:hAnsi="宋体" w:eastAsia="宋体" w:cs="宋体"/>
          <w:b w:val="0"/>
          <w:bCs/>
          <w:color w:val="auto"/>
          <w:sz w:val="21"/>
          <w:szCs w:val="21"/>
          <w:lang w:val="zh-CN" w:eastAsia="zh-CN" w:bidi="ar-SA"/>
        </w:rPr>
        <w:t>）乙方派驻人员素质不达标、人数不足、安全问题整改不到位，经甲方两次书面通知仍不能完成整改的；</w:t>
      </w:r>
    </w:p>
    <w:p w14:paraId="1993DEF3">
      <w:pPr>
        <w:keepNext w:val="0"/>
        <w:keepLines w:val="0"/>
        <w:pageBreakBefore w:val="0"/>
        <w:widowControl w:val="0"/>
        <w:kinsoku/>
        <w:wordWrap/>
        <w:overflowPunct/>
        <w:topLinePunct w:val="0"/>
        <w:autoSpaceDE w:val="0"/>
        <w:autoSpaceDN w:val="0"/>
        <w:bidi w:val="0"/>
        <w:adjustRightInd/>
        <w:snapToGrid w:val="0"/>
        <w:spacing w:before="0" w:beforeLines="0" w:after="0" w:afterLines="0" w:line="360" w:lineRule="auto"/>
        <w:ind w:right="-26" w:firstLine="420" w:firstLineChars="200"/>
        <w:jc w:val="both"/>
        <w:rPr>
          <w:rFonts w:hint="eastAsia" w:ascii="宋体" w:hAnsi="宋体" w:eastAsia="宋体" w:cs="宋体"/>
          <w:b w:val="0"/>
          <w:bCs/>
          <w:color w:val="auto"/>
          <w:sz w:val="21"/>
          <w:szCs w:val="21"/>
          <w:lang w:val="zh-CN" w:eastAsia="zh-CN" w:bidi="ar-SA"/>
        </w:rPr>
      </w:pPr>
      <w:r>
        <w:rPr>
          <w:rFonts w:hint="eastAsia" w:ascii="宋体" w:hAnsi="宋体" w:eastAsia="宋体" w:cs="宋体"/>
          <w:b w:val="0"/>
          <w:bCs/>
          <w:color w:val="auto"/>
          <w:sz w:val="21"/>
          <w:szCs w:val="21"/>
          <w:lang w:val="zh-CN" w:eastAsia="zh-CN" w:bidi="ar-SA"/>
        </w:rPr>
        <w:t>（</w:t>
      </w:r>
      <w:r>
        <w:rPr>
          <w:rFonts w:hint="eastAsia" w:ascii="宋体" w:hAnsi="宋体" w:eastAsia="宋体" w:cs="宋体"/>
          <w:b w:val="0"/>
          <w:bCs/>
          <w:color w:val="auto"/>
          <w:sz w:val="21"/>
          <w:szCs w:val="21"/>
          <w:lang w:val="en-US" w:eastAsia="zh-CN" w:bidi="ar-SA"/>
        </w:rPr>
        <w:t>2</w:t>
      </w:r>
      <w:r>
        <w:rPr>
          <w:rFonts w:hint="eastAsia" w:ascii="宋体" w:hAnsi="宋体" w:eastAsia="宋体" w:cs="宋体"/>
          <w:b w:val="0"/>
          <w:bCs/>
          <w:color w:val="auto"/>
          <w:sz w:val="21"/>
          <w:szCs w:val="21"/>
          <w:lang w:val="zh-CN" w:eastAsia="zh-CN" w:bidi="ar-SA"/>
        </w:rPr>
        <w:t>）月度考核评分低于60分的；</w:t>
      </w:r>
    </w:p>
    <w:p w14:paraId="521017AA">
      <w:pPr>
        <w:keepNext w:val="0"/>
        <w:keepLines w:val="0"/>
        <w:pageBreakBefore w:val="0"/>
        <w:widowControl w:val="0"/>
        <w:kinsoku/>
        <w:wordWrap/>
        <w:overflowPunct/>
        <w:topLinePunct w:val="0"/>
        <w:autoSpaceDE w:val="0"/>
        <w:autoSpaceDN w:val="0"/>
        <w:bidi w:val="0"/>
        <w:adjustRightInd/>
        <w:snapToGrid w:val="0"/>
        <w:spacing w:before="0" w:beforeLines="0" w:after="0" w:afterLines="0" w:line="360" w:lineRule="auto"/>
        <w:ind w:right="-26" w:firstLine="420" w:firstLineChars="200"/>
        <w:jc w:val="both"/>
        <w:rPr>
          <w:rFonts w:hint="eastAsia" w:ascii="宋体" w:hAnsi="宋体" w:eastAsia="宋体" w:cs="宋体"/>
          <w:b w:val="0"/>
          <w:bCs/>
          <w:color w:val="auto"/>
          <w:sz w:val="21"/>
          <w:szCs w:val="21"/>
          <w:lang w:val="zh-CN" w:eastAsia="zh-CN" w:bidi="ar-SA"/>
        </w:rPr>
      </w:pPr>
      <w:r>
        <w:rPr>
          <w:rFonts w:hint="eastAsia" w:ascii="宋体" w:hAnsi="宋体" w:eastAsia="宋体" w:cs="宋体"/>
          <w:b w:val="0"/>
          <w:bCs/>
          <w:color w:val="auto"/>
          <w:sz w:val="21"/>
          <w:szCs w:val="21"/>
          <w:lang w:val="zh-CN" w:eastAsia="zh-CN" w:bidi="ar-SA"/>
        </w:rPr>
        <w:t>（</w:t>
      </w:r>
      <w:r>
        <w:rPr>
          <w:rFonts w:hint="eastAsia" w:ascii="宋体" w:hAnsi="宋体" w:eastAsia="宋体" w:cs="宋体"/>
          <w:b w:val="0"/>
          <w:bCs/>
          <w:color w:val="auto"/>
          <w:sz w:val="21"/>
          <w:szCs w:val="21"/>
          <w:lang w:val="en-US" w:eastAsia="zh-CN" w:bidi="ar-SA"/>
        </w:rPr>
        <w:t>3</w:t>
      </w:r>
      <w:r>
        <w:rPr>
          <w:rFonts w:hint="eastAsia" w:ascii="宋体" w:hAnsi="宋体" w:eastAsia="宋体" w:cs="宋体"/>
          <w:b w:val="0"/>
          <w:bCs/>
          <w:color w:val="auto"/>
          <w:sz w:val="21"/>
          <w:szCs w:val="21"/>
          <w:lang w:val="zh-CN" w:eastAsia="zh-CN" w:bidi="ar-SA"/>
        </w:rPr>
        <w:t>）存在其他违约行为的。</w:t>
      </w:r>
    </w:p>
    <w:p w14:paraId="0555C9B9">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26" w:firstLine="420" w:firstLineChars="200"/>
        <w:jc w:val="both"/>
        <w:rPr>
          <w:rFonts w:hint="eastAsia" w:ascii="宋体" w:hAnsi="宋体" w:eastAsia="宋体" w:cs="宋体"/>
          <w:b w:val="0"/>
          <w:bCs/>
          <w:color w:val="auto"/>
          <w:sz w:val="21"/>
          <w:szCs w:val="21"/>
          <w:lang w:val="zh-CN" w:eastAsia="zh-CN" w:bidi="ar-SA"/>
        </w:rPr>
      </w:pPr>
      <w:r>
        <w:rPr>
          <w:rFonts w:hint="eastAsia" w:ascii="宋体" w:hAnsi="宋体" w:eastAsia="宋体" w:cs="宋体"/>
          <w:b w:val="0"/>
          <w:bCs/>
          <w:color w:val="auto"/>
          <w:sz w:val="21"/>
          <w:szCs w:val="21"/>
          <w:lang w:val="zh-CN" w:eastAsia="zh-CN" w:bidi="ar-SA"/>
        </w:rPr>
        <w:t>14</w:t>
      </w:r>
      <w:r>
        <w:rPr>
          <w:rFonts w:hint="eastAsia" w:ascii="宋体" w:hAnsi="宋体" w:eastAsia="宋体" w:cs="宋体"/>
          <w:b/>
          <w:bCs/>
          <w:color w:val="auto"/>
          <w:sz w:val="21"/>
          <w:szCs w:val="21"/>
          <w:lang w:val="zh-CN" w:eastAsia="zh-CN" w:bidi="ar-SA"/>
        </w:rPr>
        <w:t>.</w:t>
      </w:r>
      <w:r>
        <w:rPr>
          <w:rFonts w:hint="eastAsia" w:ascii="宋体" w:hAnsi="宋体" w:eastAsia="宋体" w:cs="宋体"/>
          <w:b w:val="0"/>
          <w:bCs/>
          <w:color w:val="auto"/>
          <w:sz w:val="21"/>
          <w:szCs w:val="21"/>
          <w:lang w:val="zh-CN" w:eastAsia="zh-CN" w:bidi="ar-SA"/>
        </w:rPr>
        <w:t>在合同履行期间，乙方严重违约次数超过【</w:t>
      </w:r>
      <w:r>
        <w:rPr>
          <w:rFonts w:hint="eastAsia" w:ascii="宋体" w:hAnsi="宋体" w:eastAsia="宋体" w:cs="宋体"/>
          <w:b w:val="0"/>
          <w:bCs/>
          <w:color w:val="auto"/>
          <w:sz w:val="21"/>
          <w:szCs w:val="21"/>
          <w:lang w:val="en-US" w:eastAsia="zh-CN" w:bidi="ar-SA"/>
        </w:rPr>
        <w:t>3</w:t>
      </w:r>
      <w:r>
        <w:rPr>
          <w:rFonts w:hint="eastAsia" w:ascii="宋体" w:hAnsi="宋体" w:eastAsia="宋体" w:cs="宋体"/>
          <w:b w:val="0"/>
          <w:bCs/>
          <w:color w:val="auto"/>
          <w:sz w:val="21"/>
          <w:szCs w:val="21"/>
          <w:lang w:val="zh-CN" w:eastAsia="zh-CN" w:bidi="ar-SA"/>
        </w:rPr>
        <w:t>】次或因严重违约引起甲方终止委托的泵站数量累计达到5座或以上的，将视为乙方无能力履行合同，甲方有权与乙方解除合同并没收履约担保，如甲方因此遭受损失的，乙方还应予以全额赔偿。</w:t>
      </w:r>
    </w:p>
    <w:p w14:paraId="562B19EB">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right="-26" w:firstLine="420" w:firstLineChars="200"/>
        <w:jc w:val="both"/>
        <w:rPr>
          <w:rFonts w:hint="eastAsia" w:ascii="宋体" w:hAnsi="宋体" w:eastAsia="宋体" w:cs="宋体"/>
          <w:bCs/>
          <w:color w:val="auto"/>
          <w:kern w:val="0"/>
          <w:sz w:val="21"/>
          <w:szCs w:val="21"/>
          <w:lang w:eastAsia="zh-CN"/>
        </w:rPr>
      </w:pPr>
      <w:r>
        <w:rPr>
          <w:rFonts w:hint="eastAsia" w:ascii="宋体" w:hAnsi="宋体" w:eastAsia="宋体" w:cs="宋体"/>
          <w:b w:val="0"/>
          <w:bCs/>
          <w:color w:val="auto"/>
          <w:sz w:val="21"/>
          <w:szCs w:val="21"/>
          <w:lang w:val="en-US" w:eastAsia="zh-CN" w:bidi="ar-SA"/>
        </w:rPr>
        <w:t>15.</w:t>
      </w:r>
      <w:r>
        <w:rPr>
          <w:rFonts w:hint="eastAsia" w:ascii="宋体" w:hAnsi="宋体" w:eastAsia="宋体" w:cs="宋体"/>
          <w:bCs/>
          <w:color w:val="auto"/>
          <w:kern w:val="0"/>
          <w:sz w:val="21"/>
          <w:szCs w:val="21"/>
        </w:rPr>
        <w:t>合同履行期间，因乙方违约产生的违约金、赔偿、罚款或其他应承担费用等款项，甲方有权直接从未付服务费</w:t>
      </w:r>
      <w:r>
        <w:rPr>
          <w:rFonts w:hint="eastAsia" w:ascii="宋体" w:hAnsi="宋体" w:eastAsia="宋体" w:cs="宋体"/>
          <w:bCs/>
          <w:color w:val="auto"/>
          <w:kern w:val="0"/>
          <w:sz w:val="21"/>
          <w:szCs w:val="21"/>
          <w:lang w:val="en-US" w:eastAsia="zh-CN"/>
        </w:rPr>
        <w:t>中扣除或启用</w:t>
      </w:r>
      <w:r>
        <w:rPr>
          <w:rFonts w:hint="eastAsia" w:ascii="宋体" w:hAnsi="宋体" w:eastAsia="宋体" w:cs="宋体"/>
          <w:bCs/>
          <w:color w:val="auto"/>
          <w:kern w:val="0"/>
          <w:sz w:val="21"/>
          <w:szCs w:val="21"/>
        </w:rPr>
        <w:t>履约担保予以支付</w:t>
      </w:r>
      <w:r>
        <w:rPr>
          <w:rFonts w:hint="eastAsia" w:ascii="宋体" w:hAnsi="宋体" w:eastAsia="宋体" w:cs="宋体"/>
          <w:bCs/>
          <w:color w:val="auto"/>
          <w:kern w:val="0"/>
          <w:sz w:val="21"/>
          <w:szCs w:val="21"/>
          <w:lang w:eastAsia="zh-CN"/>
        </w:rPr>
        <w:t>。</w:t>
      </w:r>
    </w:p>
    <w:p w14:paraId="6A887735">
      <w:pPr>
        <w:autoSpaceDE/>
        <w:autoSpaceDN/>
        <w:adjustRightInd/>
        <w:snapToGrid/>
        <w:spacing w:beforeLines="0" w:afterLines="0" w:line="360" w:lineRule="auto"/>
        <w:ind w:right="-26" w:firstLine="420" w:firstLineChars="200"/>
        <w:jc w:val="both"/>
        <w:rPr>
          <w:rFonts w:hint="eastAsia" w:ascii="宋体" w:hAnsi="宋体" w:eastAsia="宋体" w:cs="宋体"/>
          <w:bCs/>
          <w:color w:val="auto"/>
          <w:sz w:val="21"/>
          <w:szCs w:val="21"/>
          <w:lang w:val="zh-CN"/>
        </w:rPr>
      </w:pPr>
      <w:r>
        <w:rPr>
          <w:rFonts w:hint="eastAsia" w:ascii="宋体" w:hAnsi="宋体" w:eastAsia="宋体" w:cs="宋体"/>
          <w:bCs/>
          <w:color w:val="auto"/>
          <w:sz w:val="21"/>
          <w:szCs w:val="21"/>
          <w:lang w:val="zh-CN" w:eastAsia="zh-CN"/>
        </w:rPr>
        <w:t>16</w:t>
      </w:r>
      <w:r>
        <w:rPr>
          <w:rFonts w:hint="eastAsia" w:ascii="宋体" w:hAnsi="宋体" w:eastAsia="宋体" w:cs="宋体"/>
          <w:b w:val="0"/>
          <w:bCs/>
          <w:color w:val="auto"/>
          <w:sz w:val="21"/>
          <w:szCs w:val="21"/>
          <w:lang w:val="en-US" w:eastAsia="zh-CN" w:bidi="ar-SA"/>
        </w:rPr>
        <w:t>.</w:t>
      </w:r>
      <w:r>
        <w:rPr>
          <w:rFonts w:hint="eastAsia" w:ascii="宋体" w:hAnsi="宋体" w:eastAsia="宋体" w:cs="宋体"/>
          <w:bCs/>
          <w:color w:val="auto"/>
          <w:kern w:val="2"/>
          <w:sz w:val="21"/>
          <w:szCs w:val="21"/>
          <w:lang w:val="zh-CN"/>
        </w:rPr>
        <w:t>乙方</w:t>
      </w:r>
      <w:r>
        <w:rPr>
          <w:rFonts w:hint="eastAsia" w:ascii="宋体" w:hAnsi="宋体" w:eastAsia="宋体" w:cs="宋体"/>
          <w:bCs/>
          <w:color w:val="auto"/>
          <w:sz w:val="21"/>
          <w:szCs w:val="21"/>
          <w:lang w:val="zh-CN" w:eastAsia="zh-CN"/>
        </w:rPr>
        <w:t>未按时提交服务费用申请，且经过多次催促仍未提交请款申请资料的</w:t>
      </w:r>
      <w:r>
        <w:rPr>
          <w:rFonts w:hint="eastAsia" w:ascii="宋体" w:hAnsi="宋体" w:eastAsia="宋体" w:cs="宋体"/>
          <w:bCs/>
          <w:color w:val="auto"/>
          <w:sz w:val="21"/>
          <w:szCs w:val="21"/>
          <w:lang w:val="zh-CN"/>
        </w:rPr>
        <w:t>，</w:t>
      </w:r>
      <w:r>
        <w:rPr>
          <w:rFonts w:hint="eastAsia" w:ascii="宋体" w:hAnsi="宋体" w:eastAsia="宋体" w:cs="宋体"/>
          <w:b w:val="0"/>
          <w:bCs/>
          <w:color w:val="auto"/>
          <w:sz w:val="21"/>
          <w:szCs w:val="21"/>
          <w:lang w:val="zh-CN" w:eastAsia="zh-CN" w:bidi="ar-SA"/>
        </w:rPr>
        <w:t>甲方</w:t>
      </w:r>
      <w:r>
        <w:rPr>
          <w:rFonts w:hint="eastAsia" w:ascii="宋体" w:hAnsi="宋体" w:eastAsia="宋体" w:cs="宋体"/>
          <w:bCs/>
          <w:color w:val="auto"/>
          <w:sz w:val="21"/>
          <w:szCs w:val="21"/>
          <w:lang w:val="zh-CN" w:eastAsia="zh-CN"/>
        </w:rPr>
        <w:t>有权对</w:t>
      </w:r>
      <w:r>
        <w:rPr>
          <w:rFonts w:hint="eastAsia" w:ascii="宋体" w:hAnsi="宋体" w:eastAsia="宋体" w:cs="宋体"/>
          <w:bCs/>
          <w:color w:val="auto"/>
          <w:kern w:val="2"/>
          <w:sz w:val="21"/>
          <w:szCs w:val="21"/>
          <w:lang w:val="zh-CN"/>
        </w:rPr>
        <w:t>乙方</w:t>
      </w:r>
      <w:r>
        <w:rPr>
          <w:rFonts w:hint="eastAsia" w:ascii="宋体" w:hAnsi="宋体" w:eastAsia="宋体" w:cs="宋体"/>
          <w:bCs/>
          <w:color w:val="auto"/>
          <w:sz w:val="21"/>
          <w:szCs w:val="21"/>
          <w:lang w:val="zh-CN" w:eastAsia="zh-CN"/>
        </w:rPr>
        <w:t>进行2</w:t>
      </w:r>
      <w:r>
        <w:rPr>
          <w:rFonts w:hint="eastAsia" w:ascii="宋体" w:hAnsi="宋体" w:eastAsia="宋体" w:cs="宋体"/>
          <w:bCs/>
          <w:color w:val="auto"/>
          <w:sz w:val="21"/>
          <w:szCs w:val="21"/>
          <w:lang w:val="zh-CN"/>
        </w:rPr>
        <w:t>000元/次</w:t>
      </w:r>
      <w:r>
        <w:rPr>
          <w:rFonts w:hint="eastAsia" w:ascii="宋体" w:hAnsi="宋体" w:eastAsia="宋体" w:cs="宋体"/>
          <w:bCs/>
          <w:color w:val="auto"/>
          <w:sz w:val="21"/>
          <w:szCs w:val="21"/>
          <w:lang w:val="zh-CN" w:eastAsia="zh-CN"/>
        </w:rPr>
        <w:t>的罚款</w:t>
      </w:r>
      <w:r>
        <w:rPr>
          <w:rFonts w:hint="eastAsia" w:ascii="宋体" w:hAnsi="宋体" w:eastAsia="宋体" w:cs="宋体"/>
          <w:bCs/>
          <w:color w:val="auto"/>
          <w:sz w:val="21"/>
          <w:szCs w:val="21"/>
          <w:lang w:val="zh-CN"/>
        </w:rPr>
        <w:t>。</w:t>
      </w:r>
    </w:p>
    <w:p w14:paraId="5D2385B2">
      <w:pPr>
        <w:pStyle w:val="2"/>
        <w:spacing w:beforeLines="0" w:after="0" w:afterLines="0" w:line="360" w:lineRule="auto"/>
        <w:ind w:firstLineChars="200"/>
        <w:rPr>
          <w:rFonts w:hint="eastAsia" w:ascii="宋体" w:hAnsi="宋体" w:eastAsia="宋体" w:cs="宋体"/>
          <w:bCs/>
          <w:color w:val="auto"/>
          <w:kern w:val="0"/>
          <w:szCs w:val="21"/>
          <w:lang w:val="en-US"/>
        </w:rPr>
      </w:pPr>
      <w:r>
        <w:rPr>
          <w:rFonts w:hint="eastAsia" w:ascii="宋体" w:hAnsi="宋体" w:eastAsia="宋体" w:cs="宋体"/>
          <w:bCs/>
          <w:color w:val="auto"/>
          <w:kern w:val="0"/>
          <w:szCs w:val="21"/>
          <w:lang w:val="en-US" w:eastAsia="zh-CN"/>
        </w:rPr>
        <w:t>17.</w:t>
      </w:r>
      <w:r>
        <w:rPr>
          <w:rFonts w:hint="eastAsia" w:ascii="宋体" w:hAnsi="宋体" w:eastAsia="宋体" w:cs="宋体"/>
          <w:bCs/>
          <w:color w:val="auto"/>
          <w:kern w:val="0"/>
          <w:szCs w:val="21"/>
          <w:lang w:val="en-US"/>
        </w:rPr>
        <w:t>如乙方存在违约行为的，甲方为实现本合同民事权利而产生的诉讼费用、申请财产保全的担保费（保险费）、律师费、差旅费等合理费用，均由乙方承担。</w:t>
      </w:r>
    </w:p>
    <w:p w14:paraId="7B2B603F">
      <w:pPr>
        <w:pStyle w:val="2"/>
        <w:spacing w:beforeLines="0" w:after="0" w:afterLines="0" w:line="360" w:lineRule="auto"/>
        <w:ind w:firstLineChars="200"/>
        <w:rPr>
          <w:rFonts w:hint="eastAsia" w:ascii="宋体" w:hAnsi="宋体" w:eastAsia="宋体" w:cs="宋体"/>
          <w:bCs/>
          <w:color w:val="auto"/>
          <w:kern w:val="0"/>
          <w:szCs w:val="21"/>
          <w:lang w:val="en-US"/>
        </w:rPr>
      </w:pPr>
      <w:r>
        <w:rPr>
          <w:rFonts w:hint="eastAsia" w:ascii="宋体" w:hAnsi="宋体" w:eastAsia="宋体" w:cs="宋体"/>
          <w:bCs/>
          <w:color w:val="auto"/>
          <w:kern w:val="0"/>
          <w:szCs w:val="21"/>
          <w:lang w:val="en-US" w:eastAsia="zh-CN"/>
        </w:rPr>
        <w:t>18.</w:t>
      </w:r>
      <w:r>
        <w:rPr>
          <w:rFonts w:hint="eastAsia" w:ascii="宋体" w:hAnsi="宋体" w:eastAsia="宋体" w:cs="宋体"/>
          <w:bCs/>
          <w:color w:val="auto"/>
          <w:kern w:val="0"/>
          <w:szCs w:val="21"/>
          <w:lang w:val="en-US"/>
        </w:rPr>
        <w:t>服务过程中，乙方须严格遵守相关法律、法规、行业主管部门、上级部门、甲方母公司及甲方（含分公司、子公司）相关标准和制度规定。合同期内如果上述标准和制度有更新，则执行新的标准和制度规定。乙方未按上述要求执行的，甲方有权要求乙方在规定时限内整改，若整改达不到甲方要求的，甲方有权解除合同，同时甲方有权要求乙方按暂定合同价（含税）的</w:t>
      </w:r>
      <w:r>
        <w:rPr>
          <w:rFonts w:hint="eastAsia" w:ascii="宋体" w:hAnsi="宋体" w:eastAsia="宋体" w:cs="宋体"/>
          <w:bCs/>
          <w:color w:val="auto"/>
          <w:kern w:val="0"/>
          <w:szCs w:val="21"/>
          <w:lang w:val="en-US" w:eastAsia="zh-CN"/>
        </w:rPr>
        <w:t>5</w:t>
      </w:r>
      <w:r>
        <w:rPr>
          <w:rFonts w:hint="default" w:ascii="Arial" w:hAnsi="Arial" w:eastAsia="宋体" w:cs="Arial"/>
          <w:bCs/>
          <w:color w:val="auto"/>
          <w:kern w:val="0"/>
          <w:szCs w:val="21"/>
          <w:lang w:val="en-US" w:eastAsia="zh-CN"/>
        </w:rPr>
        <w:t>‰</w:t>
      </w:r>
      <w:r>
        <w:rPr>
          <w:rFonts w:hint="eastAsia" w:ascii="宋体" w:hAnsi="宋体" w:eastAsia="宋体" w:cs="宋体"/>
          <w:bCs/>
          <w:color w:val="auto"/>
          <w:kern w:val="0"/>
          <w:szCs w:val="21"/>
          <w:lang w:val="en-US"/>
        </w:rPr>
        <w:t>向甲方支付违约金。</w:t>
      </w:r>
    </w:p>
    <w:p w14:paraId="3BAB216E">
      <w:pPr>
        <w:pStyle w:val="2"/>
        <w:spacing w:beforeLines="0" w:after="0" w:afterLines="0" w:line="360" w:lineRule="auto"/>
        <w:ind w:firstLineChars="200"/>
        <w:rPr>
          <w:rFonts w:hint="eastAsia" w:ascii="宋体" w:hAnsi="宋体" w:eastAsia="宋体" w:cs="宋体"/>
          <w:bCs/>
          <w:color w:val="auto"/>
          <w:kern w:val="0"/>
          <w:szCs w:val="21"/>
          <w:lang w:val="en-US"/>
        </w:rPr>
      </w:pPr>
      <w:r>
        <w:rPr>
          <w:rFonts w:hint="eastAsia" w:ascii="宋体" w:hAnsi="宋体" w:eastAsia="宋体" w:cs="宋体"/>
          <w:bCs/>
          <w:color w:val="auto"/>
          <w:kern w:val="0"/>
          <w:szCs w:val="21"/>
          <w:lang w:val="en-US" w:eastAsia="zh-CN"/>
        </w:rPr>
        <w:t>19.</w:t>
      </w:r>
      <w:r>
        <w:rPr>
          <w:rFonts w:hint="eastAsia" w:ascii="宋体" w:hAnsi="宋体" w:eastAsia="宋体" w:cs="宋体"/>
          <w:bCs/>
          <w:color w:val="auto"/>
          <w:kern w:val="0"/>
          <w:szCs w:val="21"/>
          <w:lang w:val="en-US"/>
        </w:rPr>
        <w:t xml:space="preserve">在本合同履行过程中，如乙方存在违约行为的，本合同项下甲方（包括甲方 1、甲方 2、甲方 3、甲方 </w:t>
      </w:r>
      <w:r>
        <w:rPr>
          <w:rFonts w:hint="eastAsia" w:ascii="宋体" w:hAnsi="宋体" w:eastAsia="宋体" w:cs="宋体"/>
          <w:bCs/>
          <w:color w:val="auto"/>
          <w:kern w:val="0"/>
          <w:szCs w:val="21"/>
          <w:lang w:val="en-US" w:eastAsia="zh-CN"/>
        </w:rPr>
        <w:t>4</w:t>
      </w:r>
      <w:r>
        <w:rPr>
          <w:rFonts w:hint="eastAsia" w:ascii="宋体" w:hAnsi="宋体" w:eastAsia="宋体" w:cs="宋体"/>
          <w:bCs/>
          <w:color w:val="auto"/>
          <w:kern w:val="0"/>
          <w:szCs w:val="21"/>
          <w:lang w:val="en-US"/>
        </w:rPr>
        <w:t xml:space="preserve">、甲方 </w:t>
      </w:r>
      <w:r>
        <w:rPr>
          <w:rFonts w:hint="eastAsia" w:ascii="宋体" w:hAnsi="宋体" w:eastAsia="宋体" w:cs="宋体"/>
          <w:bCs/>
          <w:color w:val="auto"/>
          <w:kern w:val="0"/>
          <w:szCs w:val="21"/>
          <w:lang w:val="en-US" w:eastAsia="zh-CN"/>
        </w:rPr>
        <w:t>5</w:t>
      </w:r>
      <w:r>
        <w:rPr>
          <w:rFonts w:hint="eastAsia" w:ascii="宋体" w:hAnsi="宋体" w:eastAsia="宋体" w:cs="宋体"/>
          <w:bCs/>
          <w:color w:val="auto"/>
          <w:kern w:val="0"/>
          <w:szCs w:val="21"/>
          <w:lang w:val="en-US"/>
        </w:rPr>
        <w:t xml:space="preserve">、甲方 </w:t>
      </w:r>
      <w:r>
        <w:rPr>
          <w:rFonts w:hint="eastAsia" w:ascii="宋体" w:hAnsi="宋体" w:eastAsia="宋体" w:cs="宋体"/>
          <w:bCs/>
          <w:color w:val="auto"/>
          <w:kern w:val="0"/>
          <w:szCs w:val="21"/>
          <w:lang w:val="en-US" w:eastAsia="zh-CN"/>
        </w:rPr>
        <w:t>6</w:t>
      </w:r>
      <w:r>
        <w:rPr>
          <w:rFonts w:hint="eastAsia" w:ascii="宋体" w:hAnsi="宋体" w:eastAsia="宋体" w:cs="宋体"/>
          <w:bCs/>
          <w:color w:val="auto"/>
          <w:kern w:val="0"/>
          <w:szCs w:val="21"/>
          <w:lang w:val="en-US"/>
        </w:rPr>
        <w:t xml:space="preserve">、甲方 </w:t>
      </w:r>
      <w:r>
        <w:rPr>
          <w:rFonts w:hint="eastAsia" w:ascii="宋体" w:hAnsi="宋体" w:eastAsia="宋体" w:cs="宋体"/>
          <w:bCs/>
          <w:color w:val="auto"/>
          <w:kern w:val="0"/>
          <w:szCs w:val="21"/>
          <w:lang w:val="en-US" w:eastAsia="zh-CN"/>
        </w:rPr>
        <w:t>7</w:t>
      </w:r>
      <w:r>
        <w:rPr>
          <w:rFonts w:hint="eastAsia" w:ascii="宋体" w:hAnsi="宋体" w:eastAsia="宋体" w:cs="宋体"/>
          <w:bCs/>
          <w:color w:val="auto"/>
          <w:kern w:val="0"/>
          <w:szCs w:val="21"/>
          <w:lang w:val="en-US"/>
        </w:rPr>
        <w:t>）皆有权按合同之约定（包括但不限于以本合同暂定总合同价（含税）作为违约金的计算基数）向乙方追究违约责任；乙方对此同意且没有异议。</w:t>
      </w:r>
    </w:p>
    <w:p w14:paraId="74F649C3">
      <w:pPr>
        <w:pStyle w:val="2"/>
        <w:spacing w:beforeLines="0" w:after="0" w:afterLines="0" w:line="360" w:lineRule="auto"/>
        <w:ind w:firstLineChars="200"/>
        <w:rPr>
          <w:rFonts w:hint="eastAsia" w:ascii="宋体" w:hAnsi="宋体" w:eastAsia="宋体" w:cs="宋体"/>
          <w:bCs/>
          <w:color w:val="auto"/>
          <w:kern w:val="0"/>
          <w:szCs w:val="21"/>
          <w:lang w:val="en-US"/>
        </w:rPr>
      </w:pPr>
      <w:r>
        <w:rPr>
          <w:rFonts w:hint="eastAsia" w:ascii="宋体" w:hAnsi="宋体" w:eastAsia="宋体" w:cs="宋体"/>
          <w:bCs/>
          <w:color w:val="auto"/>
          <w:kern w:val="0"/>
          <w:szCs w:val="21"/>
          <w:lang w:val="en-US" w:eastAsia="zh-CN"/>
        </w:rPr>
        <w:t>20.</w:t>
      </w:r>
      <w:r>
        <w:rPr>
          <w:rFonts w:hint="eastAsia" w:ascii="宋体" w:hAnsi="宋体" w:eastAsia="宋体" w:cs="宋体"/>
          <w:bCs/>
          <w:color w:val="auto"/>
          <w:kern w:val="0"/>
          <w:szCs w:val="21"/>
          <w:lang w:val="en-US"/>
        </w:rPr>
        <w:t>如因乙方原因，导致发生法律纠纷案件，甲方被列为承担责任的诉讼当事人（第三人或被告），或造成社会负面影响的，视为乙方违约，甲方即有权对乙方</w:t>
      </w:r>
      <w:r>
        <w:rPr>
          <w:rFonts w:hint="eastAsia" w:ascii="宋体" w:hAnsi="宋体" w:eastAsia="宋体" w:cs="宋体"/>
          <w:color w:val="auto"/>
          <w:szCs w:val="21"/>
        </w:rPr>
        <w:t>收取违约金</w:t>
      </w:r>
      <w:r>
        <w:rPr>
          <w:rFonts w:hint="eastAsia" w:ascii="宋体" w:hAnsi="宋体" w:eastAsia="宋体" w:cs="宋体"/>
          <w:color w:val="auto"/>
          <w:szCs w:val="21"/>
          <w:u w:val="single"/>
        </w:rPr>
        <w:t>100000元</w:t>
      </w:r>
      <w:r>
        <w:rPr>
          <w:rFonts w:hint="eastAsia" w:ascii="宋体" w:hAnsi="宋体" w:eastAsia="宋体" w:cs="宋体"/>
          <w:bCs/>
          <w:color w:val="auto"/>
          <w:kern w:val="0"/>
          <w:szCs w:val="21"/>
          <w:lang w:val="en-US"/>
        </w:rPr>
        <w:t>；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3268F705">
      <w:pPr>
        <w:keepNext w:val="0"/>
        <w:keepLines w:val="0"/>
        <w:pageBreakBefore w:val="0"/>
        <w:kinsoku/>
        <w:wordWrap/>
        <w:overflowPunct/>
        <w:topLinePunct w:val="0"/>
        <w:autoSpaceDE w:val="0"/>
        <w:autoSpaceDN w:val="0"/>
        <w:bidi w:val="0"/>
        <w:adjustRightInd/>
        <w:snapToGrid/>
        <w:spacing w:beforeLines="0" w:afterLines="0" w:line="360" w:lineRule="auto"/>
        <w:ind w:firstLine="0" w:firstLineChars="0"/>
        <w:jc w:val="both"/>
        <w:rPr>
          <w:rFonts w:hint="eastAsia" w:ascii="宋体" w:hAnsi="宋体" w:eastAsia="宋体" w:cs="宋体"/>
          <w:b/>
          <w:color w:val="auto"/>
          <w:kern w:val="0"/>
          <w:sz w:val="21"/>
          <w:szCs w:val="21"/>
        </w:rPr>
      </w:pPr>
    </w:p>
    <w:p w14:paraId="377BD9F6">
      <w:pPr>
        <w:keepNext w:val="0"/>
        <w:keepLines w:val="0"/>
        <w:pageBreakBefore w:val="0"/>
        <w:kinsoku/>
        <w:wordWrap/>
        <w:overflowPunct/>
        <w:topLinePunct w:val="0"/>
        <w:autoSpaceDE w:val="0"/>
        <w:autoSpaceDN w:val="0"/>
        <w:bidi w:val="0"/>
        <w:adjustRightInd/>
        <w:snapToGrid w:val="0"/>
        <w:spacing w:line="360" w:lineRule="auto"/>
        <w:ind w:firstLine="422" w:firstLineChars="200"/>
        <w:jc w:val="both"/>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五、</w:t>
      </w:r>
      <w:r>
        <w:rPr>
          <w:rFonts w:hint="eastAsia" w:ascii="宋体" w:hAnsi="宋体" w:eastAsia="宋体" w:cs="宋体"/>
          <w:b/>
          <w:bCs/>
          <w:color w:val="auto"/>
          <w:kern w:val="0"/>
          <w:sz w:val="21"/>
          <w:szCs w:val="21"/>
        </w:rPr>
        <w:t>考核评价</w:t>
      </w:r>
    </w:p>
    <w:p w14:paraId="3910A70A">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color w:val="auto"/>
          <w:kern w:val="0"/>
          <w:sz w:val="21"/>
          <w:szCs w:val="21"/>
        </w:rPr>
        <w:t>（一）</w:t>
      </w:r>
      <w:r>
        <w:rPr>
          <w:rFonts w:hint="eastAsia" w:ascii="宋体" w:hAnsi="宋体" w:eastAsia="宋体" w:cs="宋体"/>
          <w:bCs/>
          <w:color w:val="auto"/>
          <w:kern w:val="0"/>
          <w:sz w:val="21"/>
          <w:szCs w:val="21"/>
        </w:rPr>
        <w:t>乙方的服务费用应按照《常规泵站值守运营服务月度考评表》《无人值守运营服务月度考评表》《</w:t>
      </w:r>
      <w:r>
        <w:rPr>
          <w:rFonts w:hint="eastAsia" w:ascii="宋体" w:hAnsi="宋体" w:eastAsia="宋体" w:cs="宋体"/>
          <w:color w:val="auto"/>
          <w:szCs w:val="21"/>
        </w:rPr>
        <w:t>隧道雨水排涝设施</w:t>
      </w:r>
      <w:r>
        <w:rPr>
          <w:rFonts w:hint="eastAsia" w:ascii="宋体" w:hAnsi="宋体" w:eastAsia="宋体" w:cs="宋体"/>
          <w:bCs/>
          <w:color w:val="auto"/>
          <w:kern w:val="0"/>
          <w:sz w:val="21"/>
          <w:szCs w:val="21"/>
        </w:rPr>
        <w:t>暴雨天气临时值守</w:t>
      </w:r>
      <w:r>
        <w:rPr>
          <w:rFonts w:hint="eastAsia" w:ascii="宋体" w:hAnsi="宋体" w:eastAsia="宋体" w:cs="宋体"/>
          <w:bCs/>
          <w:color w:val="auto"/>
          <w:sz w:val="21"/>
          <w:szCs w:val="21"/>
          <w:lang w:val="en-US" w:eastAsia="zh-CN"/>
        </w:rPr>
        <w:t>及日常巡查</w:t>
      </w:r>
      <w:r>
        <w:rPr>
          <w:rFonts w:hint="eastAsia" w:ascii="宋体" w:hAnsi="宋体" w:eastAsia="宋体" w:cs="宋体"/>
          <w:bCs/>
          <w:color w:val="auto"/>
          <w:sz w:val="21"/>
          <w:szCs w:val="21"/>
        </w:rPr>
        <w:t>服务</w:t>
      </w:r>
      <w:r>
        <w:rPr>
          <w:rFonts w:hint="eastAsia" w:ascii="宋体" w:hAnsi="宋体" w:eastAsia="宋体" w:cs="宋体"/>
          <w:bCs/>
          <w:color w:val="auto"/>
          <w:kern w:val="0"/>
          <w:sz w:val="21"/>
          <w:szCs w:val="21"/>
        </w:rPr>
        <w:t>月度考评表》（见</w:t>
      </w:r>
      <w:r>
        <w:rPr>
          <w:rFonts w:hint="eastAsia" w:ascii="宋体" w:hAnsi="宋体" w:eastAsia="宋体" w:cs="宋体"/>
          <w:bCs/>
          <w:color w:val="auto"/>
          <w:kern w:val="0"/>
          <w:sz w:val="21"/>
          <w:szCs w:val="21"/>
          <w:lang w:val="en-US" w:eastAsia="zh-CN"/>
        </w:rPr>
        <w:t>用户需求书</w:t>
      </w:r>
      <w:r>
        <w:rPr>
          <w:rFonts w:hint="eastAsia" w:ascii="宋体" w:hAnsi="宋体" w:eastAsia="宋体" w:cs="宋体"/>
          <w:bCs/>
          <w:color w:val="auto"/>
          <w:kern w:val="0"/>
          <w:sz w:val="21"/>
          <w:szCs w:val="21"/>
        </w:rPr>
        <w:t>附</w:t>
      </w:r>
      <w:r>
        <w:rPr>
          <w:rFonts w:hint="eastAsia" w:ascii="宋体" w:hAnsi="宋体" w:eastAsia="宋体" w:cs="宋体"/>
          <w:bCs/>
          <w:color w:val="auto"/>
          <w:kern w:val="0"/>
          <w:sz w:val="21"/>
          <w:szCs w:val="21"/>
          <w:lang w:val="en-US" w:eastAsia="zh-CN"/>
        </w:rPr>
        <w:t>表一</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二</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三</w:t>
      </w:r>
      <w:r>
        <w:rPr>
          <w:rFonts w:hint="eastAsia" w:ascii="宋体" w:hAnsi="宋体" w:eastAsia="宋体" w:cs="宋体"/>
          <w:bCs/>
          <w:color w:val="auto"/>
          <w:kern w:val="0"/>
          <w:sz w:val="21"/>
          <w:szCs w:val="21"/>
        </w:rPr>
        <w:t>）的考评结果进行结算，乙方应按照上述服务月度考评表的考评结果承担相应违约责任，乙方对此表示同意且无异议。</w:t>
      </w:r>
    </w:p>
    <w:p w14:paraId="7C3E7E2E">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color w:val="auto"/>
          <w:kern w:val="0"/>
          <w:sz w:val="21"/>
          <w:szCs w:val="21"/>
        </w:rPr>
        <w:t>（二）</w:t>
      </w:r>
      <w:r>
        <w:rPr>
          <w:rFonts w:hint="eastAsia" w:ascii="宋体" w:hAnsi="宋体" w:eastAsia="宋体" w:cs="宋体"/>
          <w:bCs/>
          <w:color w:val="auto"/>
          <w:kern w:val="0"/>
          <w:sz w:val="21"/>
          <w:szCs w:val="21"/>
        </w:rPr>
        <w:t>每月10号前，由乙方向甲方提出考评申请，由甲方组织相关部门依据上述服务月度考评表对泵站进行考评；如乙方未及时提出申请的，甲方有权自行对泵站管理服务进行考评。</w:t>
      </w:r>
    </w:p>
    <w:p w14:paraId="1B93AA61">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（三)《常规泵站值守运营服务月度考评表》《无人值守运营服务月度考评表》《</w:t>
      </w:r>
      <w:r>
        <w:rPr>
          <w:rFonts w:hint="eastAsia" w:ascii="宋体" w:hAnsi="宋体" w:eastAsia="宋体" w:cs="宋体"/>
          <w:bCs/>
          <w:color w:val="auto"/>
          <w:kern w:val="2"/>
          <w:sz w:val="21"/>
          <w:szCs w:val="21"/>
          <w:lang w:val="en-US" w:eastAsia="zh-CN"/>
        </w:rPr>
        <w:t>隧道雨水排涝设施</w:t>
      </w:r>
      <w:r>
        <w:rPr>
          <w:rFonts w:hint="eastAsia" w:ascii="宋体" w:hAnsi="宋体" w:eastAsia="宋体" w:cs="宋体"/>
          <w:bCs/>
          <w:color w:val="auto"/>
          <w:kern w:val="0"/>
          <w:sz w:val="21"/>
          <w:szCs w:val="21"/>
        </w:rPr>
        <w:t>暴雨天气临时值守及日常巡查服务月度考评表》（见</w:t>
      </w:r>
      <w:r>
        <w:rPr>
          <w:rFonts w:hint="eastAsia" w:ascii="宋体" w:hAnsi="宋体" w:eastAsia="宋体" w:cs="宋体"/>
          <w:bCs/>
          <w:color w:val="auto"/>
          <w:kern w:val="0"/>
          <w:sz w:val="21"/>
          <w:szCs w:val="21"/>
          <w:lang w:val="en-US" w:eastAsia="zh-CN"/>
        </w:rPr>
        <w:t>用户需求书</w:t>
      </w:r>
      <w:r>
        <w:rPr>
          <w:rFonts w:hint="eastAsia" w:ascii="宋体" w:hAnsi="宋体" w:eastAsia="宋体" w:cs="宋体"/>
          <w:bCs/>
          <w:color w:val="auto"/>
          <w:kern w:val="0"/>
          <w:sz w:val="21"/>
          <w:szCs w:val="21"/>
        </w:rPr>
        <w:t>附</w:t>
      </w:r>
      <w:r>
        <w:rPr>
          <w:rFonts w:hint="eastAsia" w:ascii="宋体" w:hAnsi="宋体" w:eastAsia="宋体" w:cs="宋体"/>
          <w:bCs/>
          <w:color w:val="auto"/>
          <w:kern w:val="0"/>
          <w:sz w:val="21"/>
          <w:szCs w:val="21"/>
          <w:lang w:val="en-US" w:eastAsia="zh-CN"/>
        </w:rPr>
        <w:t>表一</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二</w:t>
      </w:r>
      <w:r>
        <w:rPr>
          <w:rFonts w:hint="eastAsia" w:ascii="宋体" w:hAnsi="宋体" w:eastAsia="宋体" w:cs="宋体"/>
          <w:bCs/>
          <w:color w:val="auto"/>
          <w:kern w:val="0"/>
          <w:sz w:val="21"/>
          <w:szCs w:val="21"/>
        </w:rPr>
        <w:t>、</w:t>
      </w:r>
      <w:r>
        <w:rPr>
          <w:rFonts w:hint="eastAsia" w:ascii="宋体" w:hAnsi="宋体" w:eastAsia="宋体" w:cs="宋体"/>
          <w:bCs/>
          <w:color w:val="auto"/>
          <w:kern w:val="0"/>
          <w:sz w:val="21"/>
          <w:szCs w:val="21"/>
          <w:lang w:val="en-US" w:eastAsia="zh-CN"/>
        </w:rPr>
        <w:t>三</w:t>
      </w:r>
      <w:r>
        <w:rPr>
          <w:rFonts w:hint="eastAsia" w:ascii="宋体" w:hAnsi="宋体" w:eastAsia="宋体" w:cs="宋体"/>
          <w:bCs/>
          <w:color w:val="auto"/>
          <w:kern w:val="0"/>
          <w:sz w:val="21"/>
          <w:szCs w:val="21"/>
        </w:rPr>
        <w:t>），甲方有权根据甲方实际情况进行适当的调整或修订，乙方对此表示同意且无异议。</w:t>
      </w:r>
    </w:p>
    <w:p w14:paraId="2D7636FC">
      <w:pPr>
        <w:keepNext w:val="0"/>
        <w:keepLines w:val="0"/>
        <w:pageBreakBefore w:val="0"/>
        <w:kinsoku/>
        <w:wordWrap/>
        <w:overflowPunct/>
        <w:topLinePunct w:val="0"/>
        <w:autoSpaceDE w:val="0"/>
        <w:autoSpaceDN w:val="0"/>
        <w:bidi w:val="0"/>
        <w:adjustRightInd/>
        <w:snapToGrid w:val="0"/>
        <w:spacing w:line="360" w:lineRule="auto"/>
        <w:ind w:firstLine="422" w:firstLineChars="200"/>
        <w:jc w:val="both"/>
        <w:rPr>
          <w:rFonts w:hint="eastAsia" w:ascii="宋体" w:hAnsi="宋体" w:eastAsia="宋体" w:cs="宋体"/>
          <w:b/>
          <w:color w:val="auto"/>
          <w:kern w:val="0"/>
          <w:sz w:val="21"/>
          <w:szCs w:val="21"/>
        </w:rPr>
      </w:pPr>
    </w:p>
    <w:p w14:paraId="7F2126EF">
      <w:pPr>
        <w:keepNext w:val="0"/>
        <w:keepLines w:val="0"/>
        <w:pageBreakBefore w:val="0"/>
        <w:kinsoku/>
        <w:wordWrap/>
        <w:overflowPunct/>
        <w:topLinePunct w:val="0"/>
        <w:autoSpaceDE w:val="0"/>
        <w:autoSpaceDN w:val="0"/>
        <w:bidi w:val="0"/>
        <w:adjustRightInd/>
        <w:snapToGrid w:val="0"/>
        <w:spacing w:line="360" w:lineRule="auto"/>
        <w:ind w:firstLine="422" w:firstLineChars="200"/>
        <w:jc w:val="both"/>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六、合同价款</w:t>
      </w:r>
    </w:p>
    <w:p w14:paraId="5E75351E">
      <w:pPr>
        <w:keepNext w:val="0"/>
        <w:keepLines w:val="0"/>
        <w:pageBreakBefore w:val="0"/>
        <w:kinsoku/>
        <w:wordWrap/>
        <w:overflowPunct/>
        <w:topLinePunct w:val="0"/>
        <w:autoSpaceDE w:val="0"/>
        <w:autoSpaceDN w:val="0"/>
        <w:bidi w:val="0"/>
        <w:adjustRightInd/>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（一）本合同综合单价不含乙方销项税额，其中：</w:t>
      </w:r>
    </w:p>
    <w:p w14:paraId="582AEE08">
      <w:pPr>
        <w:keepNext w:val="0"/>
        <w:keepLines w:val="0"/>
        <w:pageBreakBefore w:val="0"/>
        <w:kinsoku/>
        <w:wordWrap/>
        <w:overflowPunct/>
        <w:topLinePunct w:val="0"/>
        <w:autoSpaceDE w:val="0"/>
        <w:autoSpaceDN w:val="0"/>
        <w:bidi w:val="0"/>
        <w:adjustRightInd/>
        <w:snapToGrid w:val="0"/>
        <w:spacing w:line="360" w:lineRule="auto"/>
        <w:ind w:firstLine="420" w:firstLineChars="200"/>
        <w:jc w:val="left"/>
        <w:rPr>
          <w:rFonts w:hint="eastAsia" w:ascii="宋体" w:hAnsi="宋体" w:eastAsia="宋体" w:cs="宋体"/>
          <w:color w:val="auto"/>
          <w:kern w:val="2"/>
          <w:sz w:val="21"/>
          <w:szCs w:val="21"/>
        </w:rPr>
      </w:pPr>
      <w:r>
        <w:rPr>
          <w:rFonts w:hint="eastAsia" w:ascii="宋体" w:hAnsi="宋体" w:eastAsia="宋体" w:cs="宋体"/>
          <w:color w:val="auto"/>
          <w:kern w:val="0"/>
          <w:sz w:val="21"/>
          <w:szCs w:val="21"/>
        </w:rPr>
        <w:t>（1）</w:t>
      </w:r>
      <w:r>
        <w:rPr>
          <w:rFonts w:hint="eastAsia" w:ascii="宋体" w:hAnsi="宋体" w:eastAsia="宋体" w:cs="宋体"/>
          <w:color w:val="auto"/>
          <w:kern w:val="2"/>
          <w:sz w:val="21"/>
          <w:szCs w:val="21"/>
        </w:rPr>
        <w:t>常规泵站值守运营服务费：</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2"/>
          <w:sz w:val="21"/>
          <w:szCs w:val="21"/>
        </w:rPr>
        <w:t>元/月/座；</w:t>
      </w:r>
    </w:p>
    <w:p w14:paraId="11F33631">
      <w:pPr>
        <w:keepNext w:val="0"/>
        <w:keepLines w:val="0"/>
        <w:pageBreakBefore w:val="0"/>
        <w:kinsoku/>
        <w:wordWrap/>
        <w:overflowPunct/>
        <w:topLinePunct w:val="0"/>
        <w:autoSpaceDE w:val="0"/>
        <w:autoSpaceDN w:val="0"/>
        <w:bidi w:val="0"/>
        <w:adjustRightInd/>
        <w:snapToGrid w:val="0"/>
        <w:spacing w:line="360" w:lineRule="auto"/>
        <w:ind w:firstLine="420" w:firstLineChars="200"/>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（2）无人值守运营服务费：</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2"/>
          <w:sz w:val="21"/>
          <w:szCs w:val="21"/>
        </w:rPr>
        <w:t>元/月/座；</w:t>
      </w:r>
    </w:p>
    <w:p w14:paraId="4EDCCB5B">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rPr>
      </w:pPr>
      <w:r>
        <w:rPr>
          <w:rFonts w:hint="eastAsia" w:ascii="宋体" w:hAnsi="宋体" w:eastAsia="宋体" w:cs="宋体"/>
          <w:color w:val="auto"/>
          <w:kern w:val="2"/>
          <w:sz w:val="21"/>
          <w:szCs w:val="21"/>
        </w:rPr>
        <w:t>（3）</w:t>
      </w:r>
      <w:r>
        <w:rPr>
          <w:rFonts w:hint="eastAsia" w:ascii="宋体" w:hAnsi="宋体" w:eastAsia="宋体" w:cs="宋体"/>
          <w:bCs/>
          <w:color w:val="auto"/>
          <w:kern w:val="2"/>
          <w:sz w:val="21"/>
          <w:szCs w:val="21"/>
          <w:lang w:val="en-US" w:eastAsia="zh-CN"/>
        </w:rPr>
        <w:t>隧道</w:t>
      </w:r>
      <w:r>
        <w:rPr>
          <w:rFonts w:hint="eastAsia" w:ascii="宋体" w:hAnsi="宋体" w:eastAsia="宋体" w:cs="宋体"/>
          <w:color w:val="auto"/>
          <w:kern w:val="2"/>
          <w:sz w:val="21"/>
          <w:szCs w:val="21"/>
        </w:rPr>
        <w:t>雨水排涝</w:t>
      </w:r>
      <w:r>
        <w:rPr>
          <w:rFonts w:hint="eastAsia" w:ascii="宋体" w:hAnsi="宋体" w:eastAsia="宋体" w:cs="宋体"/>
          <w:color w:val="auto"/>
          <w:kern w:val="2"/>
          <w:sz w:val="21"/>
          <w:szCs w:val="21"/>
          <w:lang w:val="en-US" w:eastAsia="zh-CN"/>
        </w:rPr>
        <w:t>设施</w:t>
      </w:r>
      <w:r>
        <w:rPr>
          <w:rFonts w:hint="eastAsia" w:ascii="宋体" w:hAnsi="宋体" w:eastAsia="宋体" w:cs="宋体"/>
          <w:color w:val="auto"/>
          <w:kern w:val="2"/>
          <w:sz w:val="21"/>
          <w:szCs w:val="21"/>
        </w:rPr>
        <w:t>暴雨天气临时值守</w:t>
      </w:r>
      <w:r>
        <w:rPr>
          <w:rFonts w:hint="eastAsia" w:ascii="宋体" w:hAnsi="宋体" w:eastAsia="宋体" w:cs="宋体"/>
          <w:color w:val="auto"/>
          <w:kern w:val="2"/>
          <w:sz w:val="21"/>
          <w:szCs w:val="21"/>
          <w:lang w:val="en-US" w:eastAsia="zh-CN"/>
        </w:rPr>
        <w:t>及日常巡查</w:t>
      </w:r>
      <w:r>
        <w:rPr>
          <w:rFonts w:hint="eastAsia" w:ascii="宋体" w:hAnsi="宋体" w:eastAsia="宋体" w:cs="宋体"/>
          <w:color w:val="auto"/>
          <w:kern w:val="2"/>
          <w:sz w:val="21"/>
          <w:szCs w:val="21"/>
        </w:rPr>
        <w:t>服务费：</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2"/>
          <w:sz w:val="21"/>
          <w:szCs w:val="21"/>
        </w:rPr>
        <w:t>元/</w:t>
      </w:r>
      <w:r>
        <w:rPr>
          <w:rFonts w:hint="eastAsia" w:ascii="宋体" w:hAnsi="宋体" w:eastAsia="宋体" w:cs="宋体"/>
          <w:bCs/>
          <w:color w:val="auto"/>
          <w:kern w:val="0"/>
          <w:sz w:val="21"/>
          <w:szCs w:val="21"/>
          <w:lang w:val="en-US" w:eastAsia="zh-CN"/>
        </w:rPr>
        <w:t>月/座</w:t>
      </w:r>
      <w:r>
        <w:rPr>
          <w:rFonts w:hint="eastAsia" w:ascii="宋体" w:hAnsi="宋体" w:eastAsia="宋体" w:cs="宋体"/>
          <w:bCs/>
          <w:color w:val="auto"/>
          <w:kern w:val="0"/>
          <w:sz w:val="21"/>
          <w:szCs w:val="21"/>
        </w:rPr>
        <w:t>。</w:t>
      </w:r>
    </w:p>
    <w:p w14:paraId="730B6958">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在本合同履行过程中，合同综合单价（不含乙方销项税额）不随法律法规政策、物价人工、工期调整而进行调整，未经甲方书面确认，乙方无权增加任何费用。综合单价包括但不限于以下内容涉及的费用： </w:t>
      </w:r>
    </w:p>
    <w:p w14:paraId="6DDFAB80">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1.合同范围内</w:t>
      </w:r>
      <w:r>
        <w:rPr>
          <w:rFonts w:hint="eastAsia" w:ascii="宋体" w:hAnsi="宋体" w:eastAsia="宋体" w:cs="宋体"/>
          <w:color w:val="auto"/>
          <w:kern w:val="2"/>
          <w:sz w:val="21"/>
          <w:szCs w:val="21"/>
          <w:lang w:val="zh-CN"/>
        </w:rPr>
        <w:t>所有泵站的日常运行、泵站的日常巡查与检查、泵站建构筑物的清洁、泵站的绿化维护及安全保卫工作、泵站除”五害”及驱蛇、泵站防疫物资和隧道雨水排涝设施暴雨天气临时值守及日常巡查的费用</w:t>
      </w:r>
      <w:r>
        <w:rPr>
          <w:rFonts w:hint="eastAsia" w:ascii="宋体" w:hAnsi="宋体" w:eastAsia="宋体" w:cs="宋体"/>
          <w:color w:val="auto"/>
          <w:kern w:val="0"/>
          <w:sz w:val="21"/>
          <w:szCs w:val="21"/>
        </w:rPr>
        <w:t>；</w:t>
      </w:r>
    </w:p>
    <w:p w14:paraId="4BA55E18">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2.日常维护管理费、人工费（含工资、奖金、房补、劳保福利、社保及教育培训、居住等费用）、设备使用费、成本（指材料费、培训费等）、</w:t>
      </w:r>
      <w:r>
        <w:rPr>
          <w:rFonts w:hint="eastAsia" w:ascii="宋体" w:hAnsi="宋体" w:eastAsia="宋体" w:cs="宋体"/>
          <w:bCs/>
          <w:color w:val="auto"/>
          <w:kern w:val="0"/>
          <w:sz w:val="21"/>
          <w:szCs w:val="21"/>
        </w:rPr>
        <w:t>第三者财产</w:t>
      </w:r>
      <w:r>
        <w:rPr>
          <w:rFonts w:hint="eastAsia" w:ascii="宋体" w:hAnsi="宋体" w:eastAsia="宋体" w:cs="宋体"/>
          <w:color w:val="auto"/>
          <w:kern w:val="0"/>
          <w:sz w:val="21"/>
          <w:szCs w:val="21"/>
        </w:rPr>
        <w:t>保险和利润等所有费用；</w:t>
      </w:r>
    </w:p>
    <w:p w14:paraId="73B4D052">
      <w:pPr>
        <w:keepNext w:val="0"/>
        <w:keepLines w:val="0"/>
        <w:pageBreakBefore w:val="0"/>
        <w:widowControl w:val="0"/>
        <w:kinsoku/>
        <w:wordWrap/>
        <w:overflowPunct/>
        <w:topLinePunct w:val="0"/>
        <w:autoSpaceDE w:val="0"/>
        <w:autoSpaceDN w:val="0"/>
        <w:bidi w:val="0"/>
        <w:adjustRightInd/>
        <w:snapToGrid w:val="0"/>
        <w:spacing w:before="0" w:beforeLines="0" w:after="0" w:afterLines="0" w:line="360" w:lineRule="auto"/>
        <w:ind w:right="-28" w:firstLine="420" w:firstLineChars="200"/>
        <w:jc w:val="both"/>
        <w:rPr>
          <w:rFonts w:hint="eastAsia" w:ascii="宋体" w:hAnsi="宋体" w:eastAsia="宋体" w:cs="宋体"/>
          <w:b/>
          <w:bCs/>
          <w:color w:val="auto"/>
          <w:sz w:val="21"/>
          <w:szCs w:val="21"/>
          <w:lang w:val="zh-CN" w:eastAsia="zh-CN" w:bidi="ar-SA"/>
        </w:rPr>
      </w:pPr>
      <w:r>
        <w:rPr>
          <w:rFonts w:hint="eastAsia" w:ascii="宋体" w:hAnsi="宋体" w:eastAsia="宋体" w:cs="宋体"/>
          <w:b w:val="0"/>
          <w:bCs w:val="0"/>
          <w:color w:val="auto"/>
          <w:sz w:val="21"/>
          <w:szCs w:val="21"/>
          <w:lang w:val="en-US" w:eastAsia="zh-CN" w:bidi="ar-SA"/>
        </w:rPr>
        <w:t>3</w:t>
      </w:r>
      <w:r>
        <w:rPr>
          <w:rFonts w:hint="eastAsia" w:ascii="宋体" w:hAnsi="宋体" w:eastAsia="宋体" w:cs="宋体"/>
          <w:b/>
          <w:bCs/>
          <w:color w:val="auto"/>
          <w:sz w:val="21"/>
          <w:szCs w:val="21"/>
          <w:lang w:val="zh-CN" w:eastAsia="zh-CN" w:bidi="ar-SA"/>
        </w:rPr>
        <w:t>.</w:t>
      </w:r>
      <w:r>
        <w:rPr>
          <w:rFonts w:hint="eastAsia" w:ascii="宋体" w:hAnsi="宋体" w:eastAsia="宋体" w:cs="宋体"/>
          <w:b w:val="0"/>
          <w:bCs w:val="0"/>
          <w:color w:val="auto"/>
          <w:sz w:val="21"/>
          <w:szCs w:val="21"/>
          <w:lang w:val="en-US" w:eastAsia="zh-CN" w:bidi="ar-SA"/>
        </w:rPr>
        <w:t>合理利润、乙方销项税额以外的税费等；</w:t>
      </w:r>
    </w:p>
    <w:p w14:paraId="718DC1B3">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4.法律法规、商业公认、招标文件规定由乙方承担的其他直接及间接费用。</w:t>
      </w:r>
    </w:p>
    <w:p w14:paraId="44CE78F6">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u w:val="single"/>
        </w:rPr>
      </w:pPr>
      <w:r>
        <w:rPr>
          <w:rFonts w:hint="eastAsia" w:ascii="宋体" w:hAnsi="宋体" w:eastAsia="宋体" w:cs="宋体"/>
          <w:color w:val="auto"/>
          <w:kern w:val="0"/>
          <w:sz w:val="21"/>
          <w:szCs w:val="21"/>
        </w:rPr>
        <w:t>（二）依法计得并根据本合同约定确定的销项税额由甲方承担。根据《中华人民共和国增值税暂行条例》（国务院令第691号修订版）及当前税务部门的相关规定，本合同项目的增值税税率为</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，对应的销项总税额为：</w:t>
      </w:r>
    </w:p>
    <w:p w14:paraId="566EB745">
      <w:pPr>
        <w:keepNext w:val="0"/>
        <w:keepLines w:val="0"/>
        <w:pageBreakBefore w:val="0"/>
        <w:kinsoku/>
        <w:wordWrap/>
        <w:overflowPunct/>
        <w:topLinePunct w:val="0"/>
        <w:autoSpaceDE w:val="0"/>
        <w:autoSpaceDN w:val="0"/>
        <w:bidi w:val="0"/>
        <w:adjustRightInd/>
        <w:snapToGrid w:val="0"/>
        <w:spacing w:line="360" w:lineRule="auto"/>
        <w:ind w:firstLine="420" w:firstLineChars="200"/>
        <w:jc w:val="left"/>
        <w:rPr>
          <w:rFonts w:hint="eastAsia" w:ascii="宋体" w:hAnsi="宋体" w:eastAsia="宋体" w:cs="宋体"/>
          <w:color w:val="auto"/>
          <w:kern w:val="2"/>
          <w:sz w:val="21"/>
          <w:szCs w:val="21"/>
        </w:rPr>
      </w:pPr>
      <w:r>
        <w:rPr>
          <w:rFonts w:hint="eastAsia" w:ascii="宋体" w:hAnsi="宋体" w:eastAsia="宋体" w:cs="宋体"/>
          <w:color w:val="auto"/>
          <w:kern w:val="0"/>
          <w:sz w:val="21"/>
          <w:szCs w:val="21"/>
        </w:rPr>
        <w:t>（1）</w:t>
      </w:r>
      <w:r>
        <w:rPr>
          <w:rFonts w:hint="eastAsia" w:ascii="宋体" w:hAnsi="宋体" w:eastAsia="宋体" w:cs="宋体"/>
          <w:color w:val="auto"/>
          <w:kern w:val="2"/>
          <w:sz w:val="21"/>
          <w:szCs w:val="21"/>
        </w:rPr>
        <w:t>常规泵站值守运营服务费：</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2"/>
          <w:sz w:val="21"/>
          <w:szCs w:val="21"/>
        </w:rPr>
        <w:t>元/月/座；</w:t>
      </w:r>
    </w:p>
    <w:p w14:paraId="4DE8DA9D">
      <w:pPr>
        <w:keepNext w:val="0"/>
        <w:keepLines w:val="0"/>
        <w:pageBreakBefore w:val="0"/>
        <w:kinsoku/>
        <w:wordWrap/>
        <w:overflowPunct/>
        <w:topLinePunct w:val="0"/>
        <w:autoSpaceDE w:val="0"/>
        <w:autoSpaceDN w:val="0"/>
        <w:bidi w:val="0"/>
        <w:adjustRightInd/>
        <w:snapToGrid w:val="0"/>
        <w:spacing w:line="360" w:lineRule="auto"/>
        <w:ind w:firstLine="420" w:firstLineChars="200"/>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（2）无人值守运营服务费：</w:t>
      </w:r>
      <w:r>
        <w:rPr>
          <w:rFonts w:hint="eastAsia" w:ascii="宋体" w:hAnsi="宋体" w:eastAsia="宋体" w:cs="宋体"/>
          <w:color w:val="auto"/>
          <w:kern w:val="0"/>
          <w:sz w:val="21"/>
          <w:szCs w:val="21"/>
        </w:rPr>
        <w:t>¥</w:t>
      </w:r>
      <w:r>
        <w:rPr>
          <w:rFonts w:hint="eastAsia" w:ascii="宋体" w:hAnsi="宋体" w:eastAsia="宋体" w:cs="宋体"/>
          <w:color w:val="auto"/>
          <w:kern w:val="2"/>
          <w:sz w:val="21"/>
          <w:szCs w:val="21"/>
          <w:u w:val="single"/>
          <w:lang w:val="en-US" w:eastAsia="zh-CN"/>
        </w:rPr>
        <w:t xml:space="preserve">    </w:t>
      </w:r>
      <w:r>
        <w:rPr>
          <w:rFonts w:hint="eastAsia" w:ascii="宋体" w:hAnsi="宋体" w:eastAsia="宋体" w:cs="宋体"/>
          <w:color w:val="auto"/>
          <w:kern w:val="2"/>
          <w:sz w:val="21"/>
          <w:szCs w:val="21"/>
        </w:rPr>
        <w:t>元/月/座；</w:t>
      </w:r>
    </w:p>
    <w:p w14:paraId="0B44444F">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color w:val="auto"/>
          <w:kern w:val="2"/>
          <w:sz w:val="21"/>
          <w:szCs w:val="21"/>
        </w:rPr>
        <w:t>（3）</w:t>
      </w:r>
      <w:r>
        <w:rPr>
          <w:rFonts w:hint="eastAsia" w:ascii="宋体" w:hAnsi="宋体" w:eastAsia="宋体" w:cs="宋体"/>
          <w:bCs/>
          <w:color w:val="auto"/>
          <w:kern w:val="2"/>
          <w:sz w:val="21"/>
          <w:szCs w:val="21"/>
          <w:lang w:val="en-US" w:eastAsia="zh-CN"/>
        </w:rPr>
        <w:t>隧道</w:t>
      </w:r>
      <w:r>
        <w:rPr>
          <w:rFonts w:hint="eastAsia" w:ascii="宋体" w:hAnsi="宋体" w:eastAsia="宋体" w:cs="宋体"/>
          <w:color w:val="auto"/>
          <w:kern w:val="2"/>
          <w:sz w:val="21"/>
          <w:szCs w:val="21"/>
        </w:rPr>
        <w:t>雨水排涝</w:t>
      </w:r>
      <w:r>
        <w:rPr>
          <w:rFonts w:hint="eastAsia" w:ascii="宋体" w:hAnsi="宋体" w:eastAsia="宋体" w:cs="宋体"/>
          <w:color w:val="auto"/>
          <w:kern w:val="2"/>
          <w:sz w:val="21"/>
          <w:szCs w:val="21"/>
          <w:lang w:val="en-US" w:eastAsia="zh-CN"/>
        </w:rPr>
        <w:t>设施</w:t>
      </w:r>
      <w:r>
        <w:rPr>
          <w:rFonts w:hint="eastAsia" w:ascii="宋体" w:hAnsi="宋体" w:eastAsia="宋体" w:cs="宋体"/>
          <w:color w:val="auto"/>
          <w:kern w:val="2"/>
          <w:sz w:val="21"/>
          <w:szCs w:val="21"/>
        </w:rPr>
        <w:t>暴雨天气临时值守</w:t>
      </w:r>
      <w:r>
        <w:rPr>
          <w:rFonts w:hint="eastAsia" w:ascii="宋体" w:hAnsi="宋体" w:eastAsia="宋体" w:cs="宋体"/>
          <w:color w:val="auto"/>
          <w:kern w:val="2"/>
          <w:sz w:val="21"/>
          <w:szCs w:val="21"/>
          <w:lang w:val="en-US" w:eastAsia="zh-CN"/>
        </w:rPr>
        <w:t>及日常巡查</w:t>
      </w:r>
      <w:r>
        <w:rPr>
          <w:rFonts w:hint="eastAsia" w:ascii="宋体" w:hAnsi="宋体" w:eastAsia="宋体" w:cs="宋体"/>
          <w:color w:val="auto"/>
          <w:kern w:val="2"/>
          <w:sz w:val="21"/>
          <w:szCs w:val="21"/>
        </w:rPr>
        <w:t>服务费：</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2"/>
          <w:sz w:val="21"/>
          <w:szCs w:val="21"/>
        </w:rPr>
        <w:t>元/</w:t>
      </w:r>
      <w:r>
        <w:rPr>
          <w:rFonts w:hint="eastAsia" w:ascii="宋体" w:hAnsi="宋体" w:eastAsia="宋体" w:cs="宋体"/>
          <w:bCs/>
          <w:color w:val="auto"/>
          <w:kern w:val="0"/>
          <w:sz w:val="21"/>
          <w:szCs w:val="21"/>
          <w:lang w:val="en-US" w:eastAsia="zh-CN"/>
        </w:rPr>
        <w:t>月/座</w:t>
      </w:r>
      <w:r>
        <w:rPr>
          <w:rFonts w:hint="eastAsia" w:ascii="宋体" w:hAnsi="宋体" w:eastAsia="宋体" w:cs="宋体"/>
          <w:bCs/>
          <w:color w:val="auto"/>
          <w:kern w:val="0"/>
          <w:sz w:val="21"/>
          <w:szCs w:val="21"/>
        </w:rPr>
        <w:t>。</w:t>
      </w:r>
    </w:p>
    <w:p w14:paraId="7EB0DF4A">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在本合同履行过程中，税收政策变动导致增值税税率调整，依法应调整销项税额的，依法调整；但因乙方未按合同约定提供服务、未根据合同约定提供合法、完整的请款资料、项目验收不合格、项目验收合格前的非正常损耗等原因导致销项税额增加的，相应损失由乙方承担。因乙方未按法定税率计算税额或未根据本合同约定出具对应税额的增值税专用发票等乙方原因导致甲方多支付税额的，乙方必须退还甲方，给甲方造成损失的，乙方须向甲方赔偿相应损失。</w:t>
      </w:r>
    </w:p>
    <w:p w14:paraId="5FB0648D">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（三）暂定合同含税总价为¥</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元</w:t>
      </w:r>
      <w:r>
        <w:rPr>
          <w:rFonts w:hint="eastAsia" w:ascii="宋体" w:hAnsi="宋体" w:eastAsia="宋体" w:cs="宋体"/>
          <w:color w:val="auto"/>
          <w:kern w:val="0"/>
          <w:sz w:val="21"/>
          <w:szCs w:val="21"/>
        </w:rPr>
        <w:t>（大写：</w:t>
      </w:r>
      <w:r>
        <w:rPr>
          <w:rFonts w:hint="eastAsia" w:ascii="宋体" w:hAnsi="宋体" w:eastAsia="宋体" w:cs="宋体"/>
          <w:color w:val="auto"/>
          <w:kern w:val="0"/>
          <w:sz w:val="21"/>
          <w:szCs w:val="21"/>
          <w:u w:val="none"/>
        </w:rPr>
        <w:t>人民</w:t>
      </w:r>
      <w:r>
        <w:rPr>
          <w:rFonts w:hint="eastAsia" w:ascii="宋体" w:hAnsi="宋体" w:eastAsia="宋体" w:cs="宋体"/>
          <w:color w:val="auto"/>
          <w:kern w:val="0"/>
          <w:sz w:val="21"/>
          <w:szCs w:val="21"/>
          <w:u w:val="none"/>
          <w:lang w:val="en-US" w:eastAsia="zh-CN"/>
        </w:rPr>
        <w:t>币</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rPr>
        <w:t>），合同履行期间根据本条第</w:t>
      </w:r>
      <w:r>
        <w:rPr>
          <w:rFonts w:hint="eastAsia" w:ascii="宋体" w:hAnsi="宋体" w:eastAsia="宋体" w:cs="宋体"/>
          <w:color w:val="auto"/>
          <w:kern w:val="0"/>
          <w:sz w:val="21"/>
          <w:szCs w:val="21"/>
          <w:lang w:val="en-US" w:eastAsia="zh-CN"/>
        </w:rPr>
        <w:t>二</w:t>
      </w:r>
      <w:r>
        <w:rPr>
          <w:rFonts w:hint="eastAsia" w:ascii="宋体" w:hAnsi="宋体" w:eastAsia="宋体" w:cs="宋体"/>
          <w:color w:val="auto"/>
          <w:kern w:val="0"/>
          <w:sz w:val="21"/>
          <w:szCs w:val="21"/>
        </w:rPr>
        <w:t>项规定调整销项税额的，结算合同</w:t>
      </w:r>
      <w:r>
        <w:rPr>
          <w:rFonts w:hint="eastAsia" w:ascii="宋体" w:hAnsi="宋体" w:eastAsia="宋体" w:cs="宋体"/>
          <w:color w:val="auto"/>
          <w:kern w:val="0"/>
          <w:sz w:val="21"/>
          <w:szCs w:val="21"/>
          <w:lang w:val="en-US" w:eastAsia="zh-CN"/>
        </w:rPr>
        <w:t>含税总价</w:t>
      </w:r>
      <w:r>
        <w:rPr>
          <w:rFonts w:hint="eastAsia" w:ascii="宋体" w:hAnsi="宋体" w:eastAsia="宋体" w:cs="宋体"/>
          <w:color w:val="auto"/>
          <w:kern w:val="0"/>
          <w:sz w:val="21"/>
          <w:szCs w:val="21"/>
        </w:rPr>
        <w:t>对应调整。</w:t>
      </w:r>
    </w:p>
    <w:p w14:paraId="61F0F1EA">
      <w:pPr>
        <w:keepNext w:val="0"/>
        <w:keepLines w:val="0"/>
        <w:pageBreakBefore w:val="0"/>
        <w:kinsoku/>
        <w:wordWrap/>
        <w:overflowPunct/>
        <w:topLinePunct w:val="0"/>
        <w:autoSpaceDE w:val="0"/>
        <w:autoSpaceDN w:val="0"/>
        <w:bidi w:val="0"/>
        <w:adjustRightInd/>
        <w:snapToGrid w:val="0"/>
        <w:spacing w:line="360" w:lineRule="auto"/>
        <w:ind w:firstLine="422" w:firstLineChars="200"/>
        <w:jc w:val="both"/>
        <w:rPr>
          <w:rFonts w:hint="eastAsia" w:ascii="宋体" w:hAnsi="宋体" w:eastAsia="宋体" w:cs="宋体"/>
          <w:b/>
          <w:color w:val="auto"/>
          <w:kern w:val="0"/>
          <w:sz w:val="21"/>
          <w:szCs w:val="21"/>
        </w:rPr>
      </w:pPr>
    </w:p>
    <w:p w14:paraId="6F9A885C">
      <w:pPr>
        <w:keepNext w:val="0"/>
        <w:keepLines w:val="0"/>
        <w:pageBreakBefore w:val="0"/>
        <w:numPr>
          <w:ilvl w:val="0"/>
          <w:numId w:val="0"/>
        </w:numPr>
        <w:kinsoku/>
        <w:wordWrap/>
        <w:overflowPunct/>
        <w:topLinePunct w:val="0"/>
        <w:autoSpaceDE w:val="0"/>
        <w:autoSpaceDN w:val="0"/>
        <w:bidi w:val="0"/>
        <w:adjustRightInd/>
        <w:snapToGrid w:val="0"/>
        <w:spacing w:line="360" w:lineRule="auto"/>
        <w:ind w:firstLine="422" w:firstLineChars="200"/>
        <w:jc w:val="both"/>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lang w:val="en-US" w:eastAsia="zh-CN" w:bidi="ar-SA"/>
        </w:rPr>
        <w:t>七、</w:t>
      </w:r>
      <w:r>
        <w:rPr>
          <w:rFonts w:hint="eastAsia" w:ascii="宋体" w:hAnsi="宋体" w:eastAsia="宋体" w:cs="宋体"/>
          <w:b/>
          <w:color w:val="auto"/>
          <w:kern w:val="0"/>
          <w:sz w:val="21"/>
          <w:szCs w:val="21"/>
        </w:rPr>
        <w:t>付款方式</w:t>
      </w:r>
    </w:p>
    <w:p w14:paraId="40CE3F72">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（一）每月服务费用结算方式</w:t>
      </w:r>
    </w:p>
    <w:p w14:paraId="00FB9CB5">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1、单个泵站费用（地面泵站）</w:t>
      </w:r>
    </w:p>
    <w:p w14:paraId="3B36C9B6">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（1）常规泵站值守运营结算方式</w:t>
      </w:r>
    </w:p>
    <w:p w14:paraId="3FBE775E">
      <w:pPr>
        <w:pStyle w:val="3"/>
        <w:adjustRightInd/>
        <w:spacing w:line="360" w:lineRule="auto"/>
        <w:ind w:firstLine="420" w:firstLineChars="200"/>
        <w:jc w:val="both"/>
        <w:rPr>
          <w:rFonts w:hint="eastAsia" w:ascii="宋体" w:hAnsi="宋体" w:eastAsia="宋体" w:cs="宋体"/>
          <w:b w:val="0"/>
          <w:color w:val="auto"/>
          <w:sz w:val="21"/>
          <w:szCs w:val="21"/>
        </w:rPr>
      </w:pPr>
      <w:r>
        <w:rPr>
          <w:rFonts w:hint="eastAsia" w:ascii="宋体" w:hAnsi="宋体" w:eastAsia="宋体" w:cs="宋体"/>
          <w:b w:val="0"/>
          <w:bCs w:val="0"/>
          <w:color w:val="auto"/>
          <w:sz w:val="21"/>
          <w:szCs w:val="21"/>
          <w:lang w:val="en-US"/>
        </w:rPr>
        <w:t>常规泵站值守运营</w:t>
      </w:r>
      <w:r>
        <w:rPr>
          <w:rFonts w:hint="eastAsia" w:ascii="宋体" w:hAnsi="宋体" w:eastAsia="宋体" w:cs="宋体"/>
          <w:b w:val="0"/>
          <w:bCs w:val="0"/>
          <w:color w:val="auto"/>
          <w:sz w:val="21"/>
          <w:szCs w:val="21"/>
        </w:rPr>
        <w:t>服务费：不含税综合单价×（</w:t>
      </w:r>
      <w:r>
        <w:rPr>
          <w:rFonts w:hint="eastAsia" w:ascii="宋体" w:hAnsi="宋体" w:eastAsia="宋体" w:cs="宋体"/>
          <w:b w:val="0"/>
          <w:bCs w:val="0"/>
          <w:color w:val="auto"/>
          <w:sz w:val="21"/>
          <w:szCs w:val="21"/>
          <w:lang w:val="en-US"/>
        </w:rPr>
        <w:t>1+</w:t>
      </w:r>
      <w:r>
        <w:rPr>
          <w:rFonts w:hint="eastAsia" w:ascii="宋体" w:hAnsi="宋体" w:eastAsia="宋体" w:cs="宋体"/>
          <w:b w:val="0"/>
          <w:bCs w:val="0"/>
          <w:color w:val="auto"/>
          <w:sz w:val="21"/>
          <w:szCs w:val="21"/>
          <w:lang w:val="en-US" w:eastAsia="zh-CN"/>
        </w:rPr>
        <w:t>乙方</w:t>
      </w:r>
      <w:r>
        <w:rPr>
          <w:rFonts w:hint="eastAsia" w:ascii="宋体" w:hAnsi="宋体" w:eastAsia="宋体" w:cs="宋体"/>
          <w:b w:val="0"/>
          <w:bCs w:val="0"/>
          <w:color w:val="auto"/>
          <w:sz w:val="21"/>
          <w:szCs w:val="21"/>
          <w:lang w:val="en-US"/>
        </w:rPr>
        <w:t>税率）</w:t>
      </w:r>
      <w:r>
        <w:rPr>
          <w:rFonts w:hint="eastAsia" w:ascii="宋体" w:hAnsi="宋体" w:eastAsia="宋体" w:cs="宋体"/>
          <w:b w:val="0"/>
          <w:bCs w:val="0"/>
          <w:color w:val="auto"/>
          <w:sz w:val="21"/>
          <w:szCs w:val="21"/>
        </w:rPr>
        <w:t>×考核支付系数。</w:t>
      </w:r>
    </w:p>
    <w:p w14:paraId="28BDAE57">
      <w:pPr>
        <w:pStyle w:val="3"/>
        <w:adjustRightInd/>
        <w:spacing w:line="360" w:lineRule="auto"/>
        <w:ind w:firstLine="422" w:firstLineChars="200"/>
        <w:jc w:val="both"/>
        <w:rPr>
          <w:rFonts w:hint="eastAsia" w:ascii="宋体" w:hAnsi="宋体" w:eastAsia="宋体" w:cs="宋体"/>
          <w:bCs w:val="0"/>
          <w:color w:val="auto"/>
          <w:sz w:val="21"/>
          <w:szCs w:val="21"/>
        </w:rPr>
      </w:pPr>
      <w:r>
        <w:rPr>
          <w:rFonts w:hint="eastAsia" w:ascii="宋体" w:hAnsi="宋体" w:eastAsia="宋体" w:cs="宋体"/>
          <w:bCs w:val="0"/>
          <w:color w:val="auto"/>
          <w:sz w:val="21"/>
          <w:szCs w:val="21"/>
          <w:lang w:val="en-US"/>
        </w:rPr>
        <w:t>服务费</w:t>
      </w:r>
      <w:r>
        <w:rPr>
          <w:rFonts w:hint="eastAsia" w:ascii="宋体" w:hAnsi="宋体" w:eastAsia="宋体" w:cs="宋体"/>
          <w:bCs w:val="0"/>
          <w:color w:val="auto"/>
          <w:sz w:val="21"/>
          <w:szCs w:val="21"/>
        </w:rPr>
        <w:t>=</w:t>
      </w:r>
      <w:r>
        <w:rPr>
          <w:rFonts w:hint="eastAsia" w:ascii="宋体" w:hAnsi="宋体" w:eastAsia="宋体" w:cs="宋体"/>
          <w:color w:val="auto"/>
          <w:sz w:val="21"/>
          <w:szCs w:val="21"/>
          <w:lang w:val="en-US"/>
        </w:rPr>
        <w:t>常规泵站值守运营</w:t>
      </w:r>
      <w:r>
        <w:rPr>
          <w:rFonts w:hint="eastAsia" w:ascii="宋体" w:hAnsi="宋体" w:eastAsia="宋体" w:cs="宋体"/>
          <w:color w:val="auto"/>
          <w:sz w:val="21"/>
          <w:szCs w:val="21"/>
        </w:rPr>
        <w:t>服务费</w:t>
      </w:r>
      <w:r>
        <w:rPr>
          <w:rFonts w:hint="eastAsia" w:ascii="宋体" w:hAnsi="宋体" w:eastAsia="宋体" w:cs="宋体"/>
          <w:bCs w:val="0"/>
          <w:color w:val="auto"/>
          <w:sz w:val="21"/>
          <w:szCs w:val="21"/>
        </w:rPr>
        <w:t>-违约责任赔偿款-代缴费用（水费、垃圾转运费）。</w:t>
      </w:r>
    </w:p>
    <w:p w14:paraId="15FAE01D">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（2）无人值守运营结算方式</w:t>
      </w:r>
    </w:p>
    <w:p w14:paraId="2B8145FC">
      <w:pPr>
        <w:pStyle w:val="3"/>
        <w:adjustRightInd/>
        <w:spacing w:line="360" w:lineRule="auto"/>
        <w:ind w:firstLine="420" w:firstLineChars="200"/>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rPr>
        <w:t>无人值守运营</w:t>
      </w:r>
      <w:r>
        <w:rPr>
          <w:rFonts w:hint="eastAsia" w:ascii="宋体" w:hAnsi="宋体" w:eastAsia="宋体" w:cs="宋体"/>
          <w:b w:val="0"/>
          <w:bCs w:val="0"/>
          <w:color w:val="auto"/>
          <w:sz w:val="21"/>
          <w:szCs w:val="21"/>
        </w:rPr>
        <w:t>服务费：不含税综合单价×（</w:t>
      </w:r>
      <w:r>
        <w:rPr>
          <w:rFonts w:hint="eastAsia" w:ascii="宋体" w:hAnsi="宋体" w:eastAsia="宋体" w:cs="宋体"/>
          <w:b w:val="0"/>
          <w:bCs w:val="0"/>
          <w:color w:val="auto"/>
          <w:sz w:val="21"/>
          <w:szCs w:val="21"/>
          <w:lang w:val="en-US"/>
        </w:rPr>
        <w:t>1+</w:t>
      </w:r>
      <w:r>
        <w:rPr>
          <w:rFonts w:hint="eastAsia" w:ascii="宋体" w:hAnsi="宋体" w:eastAsia="宋体" w:cs="宋体"/>
          <w:b w:val="0"/>
          <w:bCs w:val="0"/>
          <w:color w:val="auto"/>
          <w:sz w:val="21"/>
          <w:szCs w:val="21"/>
          <w:lang w:val="en-US" w:eastAsia="zh-CN"/>
        </w:rPr>
        <w:t>乙方</w:t>
      </w:r>
      <w:r>
        <w:rPr>
          <w:rFonts w:hint="eastAsia" w:ascii="宋体" w:hAnsi="宋体" w:eastAsia="宋体" w:cs="宋体"/>
          <w:b w:val="0"/>
          <w:bCs w:val="0"/>
          <w:color w:val="auto"/>
          <w:sz w:val="21"/>
          <w:szCs w:val="21"/>
          <w:lang w:val="en-US"/>
        </w:rPr>
        <w:t>税率）</w:t>
      </w:r>
      <w:r>
        <w:rPr>
          <w:rFonts w:hint="eastAsia" w:ascii="宋体" w:hAnsi="宋体" w:eastAsia="宋体" w:cs="宋体"/>
          <w:b w:val="0"/>
          <w:bCs w:val="0"/>
          <w:color w:val="auto"/>
          <w:sz w:val="21"/>
          <w:szCs w:val="21"/>
        </w:rPr>
        <w:t>×考核支付系数</w:t>
      </w:r>
      <w:r>
        <w:rPr>
          <w:rFonts w:hint="eastAsia" w:ascii="宋体" w:hAnsi="宋体" w:eastAsia="宋体" w:cs="宋体"/>
          <w:b w:val="0"/>
          <w:bCs w:val="0"/>
          <w:color w:val="auto"/>
          <w:sz w:val="21"/>
          <w:szCs w:val="21"/>
          <w:shd w:val="clear" w:color="auto" w:fill="CAEACE" w:themeFill="background1"/>
        </w:rPr>
        <w:t>。</w:t>
      </w:r>
    </w:p>
    <w:p w14:paraId="5215D4FF">
      <w:pPr>
        <w:pStyle w:val="3"/>
        <w:spacing w:line="360" w:lineRule="auto"/>
        <w:ind w:firstLine="422" w:firstLineChars="200"/>
        <w:jc w:val="both"/>
        <w:rPr>
          <w:rFonts w:hint="eastAsia" w:ascii="宋体" w:hAnsi="宋体" w:eastAsia="宋体" w:cs="宋体"/>
          <w:color w:val="auto"/>
          <w:sz w:val="21"/>
          <w:szCs w:val="21"/>
        </w:rPr>
      </w:pPr>
      <w:r>
        <w:rPr>
          <w:rFonts w:hint="eastAsia" w:ascii="宋体" w:hAnsi="宋体" w:eastAsia="宋体" w:cs="宋体"/>
          <w:bCs w:val="0"/>
          <w:color w:val="auto"/>
          <w:sz w:val="21"/>
          <w:szCs w:val="21"/>
          <w:lang w:val="en-US"/>
        </w:rPr>
        <w:t>服务费</w:t>
      </w:r>
      <w:r>
        <w:rPr>
          <w:rFonts w:hint="eastAsia" w:ascii="宋体" w:hAnsi="宋体" w:eastAsia="宋体" w:cs="宋体"/>
          <w:bCs w:val="0"/>
          <w:color w:val="auto"/>
          <w:sz w:val="21"/>
          <w:szCs w:val="21"/>
        </w:rPr>
        <w:t>=</w:t>
      </w:r>
      <w:r>
        <w:rPr>
          <w:rFonts w:hint="eastAsia" w:ascii="宋体" w:hAnsi="宋体" w:eastAsia="宋体" w:cs="宋体"/>
          <w:color w:val="auto"/>
          <w:sz w:val="21"/>
          <w:szCs w:val="21"/>
          <w:lang w:val="en-US"/>
        </w:rPr>
        <w:t>无人值守运营</w:t>
      </w:r>
      <w:r>
        <w:rPr>
          <w:rFonts w:hint="eastAsia" w:ascii="宋体" w:hAnsi="宋体" w:eastAsia="宋体" w:cs="宋体"/>
          <w:bCs w:val="0"/>
          <w:color w:val="auto"/>
          <w:sz w:val="21"/>
          <w:szCs w:val="21"/>
        </w:rPr>
        <w:t>服务费-违约责任赔偿款-代缴费用（水费、垃圾转运费）。</w:t>
      </w:r>
    </w:p>
    <w:p w14:paraId="1A87D2EB">
      <w:pPr>
        <w:adjustRightInd/>
        <w:spacing w:line="360" w:lineRule="auto"/>
        <w:ind w:firstLine="420" w:firstLineChars="200"/>
        <w:jc w:val="both"/>
        <w:rPr>
          <w:rFonts w:hint="eastAsia" w:ascii="宋体" w:hAnsi="宋体" w:eastAsia="宋体" w:cs="宋体"/>
          <w:bCs w:val="0"/>
          <w:color w:val="auto"/>
          <w:sz w:val="21"/>
          <w:szCs w:val="21"/>
        </w:rPr>
      </w:pPr>
      <w:r>
        <w:rPr>
          <w:rFonts w:hint="eastAsia" w:ascii="宋体" w:hAnsi="宋体" w:eastAsia="宋体" w:cs="宋体"/>
          <w:bCs/>
          <w:color w:val="auto"/>
          <w:sz w:val="21"/>
          <w:szCs w:val="21"/>
        </w:rPr>
        <w:t>2、</w:t>
      </w:r>
      <w:r>
        <w:rPr>
          <w:rFonts w:hint="eastAsia" w:ascii="宋体" w:hAnsi="宋体" w:eastAsia="宋体" w:cs="宋体"/>
          <w:bCs w:val="0"/>
          <w:color w:val="auto"/>
          <w:sz w:val="21"/>
          <w:szCs w:val="21"/>
        </w:rPr>
        <w:t>单个</w:t>
      </w:r>
      <w:r>
        <w:rPr>
          <w:rFonts w:hint="eastAsia" w:ascii="宋体" w:hAnsi="宋体" w:eastAsia="宋体" w:cs="宋体"/>
          <w:bCs w:val="0"/>
          <w:color w:val="auto"/>
          <w:sz w:val="21"/>
          <w:szCs w:val="21"/>
          <w:lang w:val="en-US" w:eastAsia="zh-CN"/>
        </w:rPr>
        <w:t>隧道雨水排涝设施</w:t>
      </w:r>
      <w:r>
        <w:rPr>
          <w:rFonts w:hint="eastAsia" w:ascii="宋体" w:hAnsi="宋体" w:eastAsia="宋体" w:cs="宋体"/>
          <w:bCs w:val="0"/>
          <w:color w:val="auto"/>
          <w:sz w:val="21"/>
          <w:szCs w:val="21"/>
        </w:rPr>
        <w:t>暴雨天气临时值守</w:t>
      </w:r>
      <w:r>
        <w:rPr>
          <w:rFonts w:hint="eastAsia" w:ascii="宋体" w:hAnsi="宋体" w:eastAsia="宋体" w:cs="宋体"/>
          <w:bCs w:val="0"/>
          <w:color w:val="auto"/>
          <w:sz w:val="21"/>
          <w:szCs w:val="21"/>
          <w:lang w:val="en-US" w:eastAsia="zh-CN"/>
        </w:rPr>
        <w:t>及日常巡查</w:t>
      </w:r>
      <w:r>
        <w:rPr>
          <w:rFonts w:hint="eastAsia" w:ascii="宋体" w:hAnsi="宋体" w:eastAsia="宋体" w:cs="宋体"/>
          <w:bCs w:val="0"/>
          <w:color w:val="auto"/>
          <w:sz w:val="21"/>
          <w:szCs w:val="21"/>
        </w:rPr>
        <w:t>结算方式</w:t>
      </w:r>
    </w:p>
    <w:p w14:paraId="3D166681">
      <w:pPr>
        <w:adjustRightInd/>
        <w:spacing w:line="360" w:lineRule="auto"/>
        <w:ind w:firstLine="420" w:firstLineChars="200"/>
        <w:jc w:val="both"/>
        <w:rPr>
          <w:rFonts w:hint="eastAsia" w:ascii="宋体" w:hAnsi="宋体" w:eastAsia="宋体" w:cs="宋体"/>
          <w:bCs w:val="0"/>
          <w:color w:val="auto"/>
          <w:sz w:val="21"/>
          <w:szCs w:val="21"/>
        </w:rPr>
      </w:pPr>
      <w:r>
        <w:rPr>
          <w:rFonts w:hint="eastAsia" w:ascii="宋体" w:hAnsi="宋体" w:eastAsia="宋体" w:cs="宋体"/>
          <w:bCs w:val="0"/>
          <w:color w:val="auto"/>
          <w:sz w:val="21"/>
          <w:szCs w:val="21"/>
          <w:lang w:val="en-US" w:eastAsia="zh-CN"/>
        </w:rPr>
        <w:t>隧道雨水排涝设施</w:t>
      </w:r>
      <w:r>
        <w:rPr>
          <w:rFonts w:hint="eastAsia" w:ascii="宋体" w:hAnsi="宋体" w:eastAsia="宋体" w:cs="宋体"/>
          <w:bCs w:val="0"/>
          <w:color w:val="auto"/>
          <w:sz w:val="21"/>
          <w:szCs w:val="21"/>
        </w:rPr>
        <w:t>暴雨天气临时值守</w:t>
      </w:r>
      <w:r>
        <w:rPr>
          <w:rFonts w:hint="eastAsia" w:ascii="宋体" w:hAnsi="宋体" w:eastAsia="宋体" w:cs="宋体"/>
          <w:bCs w:val="0"/>
          <w:color w:val="auto"/>
          <w:sz w:val="21"/>
          <w:szCs w:val="21"/>
          <w:lang w:val="en-US" w:eastAsia="zh-CN"/>
        </w:rPr>
        <w:t>及日常巡查</w:t>
      </w:r>
      <w:r>
        <w:rPr>
          <w:rFonts w:hint="eastAsia" w:ascii="宋体" w:hAnsi="宋体" w:eastAsia="宋体" w:cs="宋体"/>
          <w:bCs w:val="0"/>
          <w:color w:val="auto"/>
          <w:sz w:val="21"/>
          <w:szCs w:val="21"/>
        </w:rPr>
        <w:t>服务费：不含税综合单价×（1+</w:t>
      </w:r>
      <w:r>
        <w:rPr>
          <w:rFonts w:hint="eastAsia" w:ascii="宋体" w:hAnsi="宋体" w:eastAsia="宋体" w:cs="宋体"/>
          <w:bCs w:val="0"/>
          <w:color w:val="auto"/>
          <w:sz w:val="21"/>
          <w:szCs w:val="21"/>
          <w:lang w:eastAsia="zh-CN"/>
        </w:rPr>
        <w:t>乙方</w:t>
      </w:r>
      <w:r>
        <w:rPr>
          <w:rFonts w:hint="eastAsia" w:ascii="宋体" w:hAnsi="宋体" w:eastAsia="宋体" w:cs="宋体"/>
          <w:bCs w:val="0"/>
          <w:color w:val="auto"/>
          <w:sz w:val="21"/>
          <w:szCs w:val="21"/>
        </w:rPr>
        <w:t>税率）</w:t>
      </w:r>
      <w:r>
        <w:rPr>
          <w:rFonts w:hint="eastAsia" w:ascii="宋体" w:hAnsi="宋体" w:eastAsia="宋体" w:cs="宋体"/>
          <w:color w:val="auto"/>
          <w:sz w:val="21"/>
          <w:szCs w:val="21"/>
        </w:rPr>
        <w:t>×考核支付系数</w:t>
      </w:r>
      <w:r>
        <w:rPr>
          <w:rFonts w:hint="eastAsia" w:ascii="宋体" w:hAnsi="宋体" w:eastAsia="宋体" w:cs="宋体"/>
          <w:bCs w:val="0"/>
          <w:color w:val="auto"/>
          <w:sz w:val="21"/>
          <w:szCs w:val="21"/>
        </w:rPr>
        <w:t>。</w:t>
      </w:r>
    </w:p>
    <w:p w14:paraId="1CE9BED4">
      <w:pPr>
        <w:pStyle w:val="3"/>
        <w:spacing w:line="360" w:lineRule="auto"/>
        <w:ind w:firstLine="422" w:firstLineChars="200"/>
        <w:jc w:val="both"/>
        <w:rPr>
          <w:rFonts w:hint="eastAsia" w:ascii="宋体" w:hAnsi="宋体" w:eastAsia="宋体" w:cs="宋体"/>
          <w:color w:val="auto"/>
          <w:sz w:val="21"/>
          <w:szCs w:val="21"/>
        </w:rPr>
      </w:pPr>
      <w:r>
        <w:rPr>
          <w:rFonts w:hint="eastAsia" w:ascii="宋体" w:hAnsi="宋体" w:eastAsia="宋体" w:cs="宋体"/>
          <w:bCs w:val="0"/>
          <w:color w:val="auto"/>
          <w:sz w:val="21"/>
          <w:szCs w:val="21"/>
          <w:lang w:val="en-US"/>
        </w:rPr>
        <w:t>服务费</w:t>
      </w:r>
      <w:r>
        <w:rPr>
          <w:rFonts w:hint="eastAsia" w:ascii="宋体" w:hAnsi="宋体" w:eastAsia="宋体" w:cs="宋体"/>
          <w:bCs w:val="0"/>
          <w:color w:val="auto"/>
          <w:sz w:val="21"/>
          <w:szCs w:val="21"/>
        </w:rPr>
        <w:t>=</w:t>
      </w:r>
      <w:r>
        <w:rPr>
          <w:rFonts w:hint="eastAsia" w:hAnsi="宋体" w:cs="宋体"/>
          <w:color w:val="auto"/>
          <w:sz w:val="21"/>
          <w:szCs w:val="21"/>
          <w:lang w:val="en-US" w:eastAsia="zh-CN"/>
        </w:rPr>
        <w:t>隧道雨水排涝设施</w:t>
      </w:r>
      <w:r>
        <w:rPr>
          <w:rFonts w:hint="eastAsia" w:ascii="宋体" w:hAnsi="宋体" w:eastAsia="宋体" w:cs="宋体"/>
          <w:color w:val="auto"/>
          <w:sz w:val="21"/>
          <w:szCs w:val="21"/>
          <w:lang w:val="en-US"/>
        </w:rPr>
        <w:t>暴雨天气临时值守</w:t>
      </w:r>
      <w:r>
        <w:rPr>
          <w:rFonts w:hint="eastAsia" w:hAnsi="宋体" w:cs="宋体"/>
          <w:color w:val="auto"/>
          <w:sz w:val="21"/>
          <w:szCs w:val="21"/>
          <w:lang w:val="en-US" w:eastAsia="zh-CN"/>
        </w:rPr>
        <w:t>及日常巡查</w:t>
      </w:r>
      <w:r>
        <w:rPr>
          <w:rFonts w:hint="eastAsia" w:ascii="宋体" w:hAnsi="宋体" w:eastAsia="宋体" w:cs="宋体"/>
          <w:color w:val="auto"/>
          <w:sz w:val="21"/>
          <w:szCs w:val="21"/>
        </w:rPr>
        <w:t>服务费</w:t>
      </w:r>
      <w:r>
        <w:rPr>
          <w:rFonts w:hint="eastAsia" w:ascii="宋体" w:hAnsi="宋体" w:eastAsia="宋体" w:cs="宋体"/>
          <w:bCs w:val="0"/>
          <w:color w:val="auto"/>
          <w:sz w:val="21"/>
          <w:szCs w:val="21"/>
        </w:rPr>
        <w:t>-违约责任赔偿款。</w:t>
      </w:r>
    </w:p>
    <w:p w14:paraId="164E1C49">
      <w:pPr>
        <w:pStyle w:val="2"/>
        <w:spacing w:after="0" w:line="360" w:lineRule="auto"/>
        <w:ind w:firstLineChars="200"/>
        <w:rPr>
          <w:rFonts w:hint="eastAsia" w:ascii="宋体" w:hAnsi="宋体" w:eastAsia="宋体" w:cs="宋体"/>
          <w:color w:val="auto"/>
          <w:szCs w:val="21"/>
          <w:lang w:val="en-US"/>
        </w:rPr>
      </w:pPr>
      <w:r>
        <w:rPr>
          <w:rFonts w:hint="eastAsia" w:ascii="宋体" w:hAnsi="宋体" w:eastAsia="宋体" w:cs="宋体"/>
          <w:color w:val="auto"/>
          <w:szCs w:val="21"/>
          <w:lang w:val="en-US"/>
        </w:rPr>
        <w:t>3、</w:t>
      </w:r>
      <w:r>
        <w:rPr>
          <w:rFonts w:hint="eastAsia" w:ascii="宋体" w:hAnsi="宋体" w:eastAsia="宋体" w:cs="宋体"/>
          <w:bCs/>
          <w:color w:val="auto"/>
          <w:szCs w:val="21"/>
          <w:lang w:eastAsia="zh-CN"/>
        </w:rPr>
        <w:t>乙方</w:t>
      </w:r>
      <w:r>
        <w:rPr>
          <w:rFonts w:hint="eastAsia" w:ascii="宋体" w:hAnsi="宋体" w:eastAsia="宋体" w:cs="宋体"/>
          <w:bCs/>
          <w:color w:val="auto"/>
          <w:szCs w:val="21"/>
        </w:rPr>
        <w:t>根据</w:t>
      </w:r>
      <w:r>
        <w:rPr>
          <w:rFonts w:hint="eastAsia" w:ascii="宋体" w:hAnsi="宋体" w:eastAsia="宋体" w:cs="宋体"/>
          <w:bCs/>
          <w:color w:val="auto"/>
          <w:szCs w:val="21"/>
          <w:lang w:val="en-US"/>
        </w:rPr>
        <w:t>当</w:t>
      </w:r>
      <w:r>
        <w:rPr>
          <w:rFonts w:hint="eastAsia" w:ascii="宋体" w:hAnsi="宋体" w:eastAsia="宋体" w:cs="宋体"/>
          <w:bCs/>
          <w:color w:val="auto"/>
          <w:szCs w:val="21"/>
        </w:rPr>
        <w:t>月实际的泵站</w:t>
      </w:r>
      <w:r>
        <w:rPr>
          <w:rFonts w:hint="eastAsia" w:ascii="宋体" w:hAnsi="宋体" w:eastAsia="宋体" w:cs="宋体"/>
          <w:bCs/>
          <w:color w:val="auto"/>
          <w:szCs w:val="21"/>
          <w:lang w:val="en-US" w:eastAsia="zh-CN"/>
        </w:rPr>
        <w:t>及雨水排涝设施</w:t>
      </w:r>
      <w:r>
        <w:rPr>
          <w:rFonts w:hint="eastAsia" w:ascii="宋体" w:hAnsi="宋体" w:eastAsia="宋体" w:cs="宋体"/>
          <w:bCs w:val="0"/>
          <w:color w:val="auto"/>
          <w:szCs w:val="21"/>
          <w:lang w:val="en-US"/>
        </w:rPr>
        <w:t>服务数量﹑</w:t>
      </w:r>
      <w:r>
        <w:rPr>
          <w:rFonts w:hint="eastAsia" w:ascii="宋体" w:hAnsi="宋体" w:eastAsia="宋体" w:cs="宋体"/>
          <w:bCs w:val="0"/>
          <w:color w:val="auto"/>
          <w:szCs w:val="21"/>
          <w:lang w:val="en-US" w:eastAsia="zh-CN"/>
        </w:rPr>
        <w:t>服务单价</w:t>
      </w:r>
      <w:r>
        <w:rPr>
          <w:rFonts w:hint="eastAsia" w:ascii="宋体" w:hAnsi="宋体" w:eastAsia="宋体" w:cs="宋体"/>
          <w:bCs w:val="0"/>
          <w:color w:val="auto"/>
          <w:szCs w:val="21"/>
          <w:lang w:val="en-US"/>
        </w:rPr>
        <w:t>，按实结算。</w:t>
      </w:r>
    </w:p>
    <w:p w14:paraId="247B0D45">
      <w:pPr>
        <w:pStyle w:val="3"/>
        <w:adjustRightInd/>
        <w:spacing w:line="360" w:lineRule="auto"/>
        <w:ind w:firstLine="420" w:firstLineChars="200"/>
        <w:jc w:val="both"/>
        <w:rPr>
          <w:rFonts w:hint="eastAsia" w:ascii="宋体" w:hAnsi="宋体" w:eastAsia="宋体" w:cs="宋体"/>
          <w:b w:val="0"/>
          <w:color w:val="auto"/>
          <w:sz w:val="21"/>
          <w:szCs w:val="21"/>
        </w:rPr>
      </w:pPr>
      <w:r>
        <w:rPr>
          <w:rFonts w:hint="eastAsia" w:ascii="宋体" w:hAnsi="宋体" w:eastAsia="宋体" w:cs="宋体"/>
          <w:b w:val="0"/>
          <w:color w:val="auto"/>
          <w:sz w:val="21"/>
          <w:szCs w:val="21"/>
          <w:lang w:val="en-US"/>
        </w:rPr>
        <w:t>4、</w:t>
      </w:r>
      <w:r>
        <w:rPr>
          <w:rFonts w:hint="eastAsia" w:ascii="宋体" w:hAnsi="宋体" w:eastAsia="宋体" w:cs="宋体"/>
          <w:b w:val="0"/>
          <w:color w:val="auto"/>
          <w:sz w:val="21"/>
          <w:szCs w:val="21"/>
        </w:rPr>
        <w:t>考核支付系数对应每月、每</w:t>
      </w:r>
      <w:r>
        <w:rPr>
          <w:rFonts w:hint="eastAsia" w:ascii="宋体" w:hAnsi="宋体" w:eastAsia="宋体" w:cs="宋体"/>
          <w:b w:val="0"/>
          <w:bCs w:val="0"/>
          <w:color w:val="auto"/>
          <w:sz w:val="21"/>
          <w:szCs w:val="21"/>
          <w:lang w:val="en-US"/>
        </w:rPr>
        <w:t>个</w:t>
      </w:r>
      <w:r>
        <w:rPr>
          <w:rFonts w:hint="default" w:ascii="宋体" w:hAnsi="宋体" w:eastAsia="宋体" w:cs="宋体"/>
          <w:b w:val="0"/>
          <w:bCs w:val="0"/>
          <w:color w:val="auto"/>
          <w:sz w:val="21"/>
          <w:szCs w:val="21"/>
          <w:lang w:val="en-US"/>
        </w:rPr>
        <w:t>泵站</w:t>
      </w:r>
      <w:r>
        <w:rPr>
          <w:rFonts w:hint="default" w:ascii="宋体" w:hAnsi="宋体" w:eastAsia="宋体" w:cs="宋体"/>
          <w:b w:val="0"/>
          <w:bCs w:val="0"/>
          <w:color w:val="auto"/>
          <w:sz w:val="21"/>
          <w:szCs w:val="21"/>
          <w:lang w:val="en-US" w:eastAsia="zh-CN"/>
        </w:rPr>
        <w:t>及</w:t>
      </w:r>
      <w:r>
        <w:rPr>
          <w:rFonts w:hint="eastAsia" w:hAnsi="宋体" w:cs="宋体"/>
          <w:b w:val="0"/>
          <w:bCs w:val="0"/>
          <w:color w:val="auto"/>
          <w:sz w:val="21"/>
          <w:szCs w:val="21"/>
          <w:lang w:val="en-US" w:eastAsia="zh-CN"/>
        </w:rPr>
        <w:t>隧道</w:t>
      </w:r>
      <w:r>
        <w:rPr>
          <w:rFonts w:hint="eastAsia" w:ascii="宋体" w:hAnsi="宋体" w:eastAsia="宋体" w:cs="宋体"/>
          <w:b w:val="0"/>
          <w:bCs w:val="0"/>
          <w:color w:val="auto"/>
          <w:sz w:val="21"/>
          <w:szCs w:val="21"/>
          <w:lang w:val="en-US" w:eastAsia="zh-CN"/>
        </w:rPr>
        <w:t>雨水排涝设施</w:t>
      </w:r>
      <w:r>
        <w:rPr>
          <w:rFonts w:hint="eastAsia" w:ascii="宋体" w:hAnsi="宋体" w:eastAsia="宋体" w:cs="宋体"/>
          <w:b w:val="0"/>
          <w:bCs w:val="0"/>
          <w:color w:val="auto"/>
          <w:sz w:val="21"/>
          <w:szCs w:val="21"/>
          <w:lang w:val="en-US"/>
        </w:rPr>
        <w:t>服务质量的考评分数。</w:t>
      </w:r>
    </w:p>
    <w:p w14:paraId="75700624">
      <w:pPr>
        <w:pStyle w:val="2"/>
        <w:spacing w:after="0" w:line="360" w:lineRule="auto"/>
        <w:ind w:firstLineChars="200"/>
        <w:rPr>
          <w:rFonts w:hint="eastAsia" w:ascii="宋体" w:hAnsi="宋体" w:eastAsia="宋体" w:cs="宋体"/>
          <w:color w:val="auto"/>
          <w:szCs w:val="21"/>
          <w:lang w:val="en-US"/>
        </w:rPr>
      </w:pPr>
      <w:r>
        <w:rPr>
          <w:rFonts w:hint="eastAsia" w:ascii="宋体" w:hAnsi="宋体" w:eastAsia="宋体" w:cs="宋体"/>
          <w:color w:val="auto"/>
          <w:szCs w:val="21"/>
          <w:lang w:val="en-US"/>
        </w:rPr>
        <w:t>5、泵站值守服务时间不足一个月的，按当月实际天数按比例进行折算。</w:t>
      </w:r>
    </w:p>
    <w:p w14:paraId="13A95595">
      <w:pPr>
        <w:pStyle w:val="2"/>
        <w:spacing w:after="0" w:line="360" w:lineRule="auto"/>
        <w:ind w:firstLineChars="200"/>
        <w:rPr>
          <w:rFonts w:hint="eastAsia" w:ascii="宋体" w:hAnsi="宋体" w:eastAsia="宋体" w:cs="宋体"/>
          <w:color w:val="auto"/>
          <w:szCs w:val="21"/>
          <w:lang w:val="en-US"/>
        </w:rPr>
      </w:pPr>
      <w:r>
        <w:rPr>
          <w:rFonts w:hint="eastAsia" w:ascii="宋体" w:hAnsi="宋体" w:eastAsia="宋体" w:cs="宋体"/>
          <w:color w:val="auto"/>
          <w:szCs w:val="21"/>
          <w:lang w:val="en-US"/>
        </w:rPr>
        <w:t>6、</w:t>
      </w:r>
      <w:r>
        <w:rPr>
          <w:rFonts w:hint="eastAsia" w:ascii="宋体" w:hAnsi="宋体" w:eastAsia="宋体" w:cs="宋体"/>
          <w:color w:val="auto"/>
          <w:szCs w:val="21"/>
          <w:lang w:val="en-US" w:eastAsia="zh-CN"/>
        </w:rPr>
        <w:t>隧道</w:t>
      </w:r>
      <w:r>
        <w:rPr>
          <w:rFonts w:hint="eastAsia" w:ascii="宋体" w:hAnsi="宋体" w:eastAsia="宋体" w:cs="宋体"/>
          <w:color w:val="auto"/>
          <w:szCs w:val="21"/>
          <w:lang w:val="en-US"/>
        </w:rPr>
        <w:t>雨水排涝设施（含14条隧道及1座应急泵站）临时值守，每月按实</w:t>
      </w:r>
      <w:r>
        <w:rPr>
          <w:rFonts w:hint="eastAsia" w:ascii="宋体" w:hAnsi="宋体" w:eastAsia="宋体" w:cs="宋体"/>
          <w:bCs/>
          <w:color w:val="auto"/>
          <w:sz w:val="21"/>
          <w:szCs w:val="21"/>
        </w:rPr>
        <w:t>单个</w:t>
      </w:r>
      <w:r>
        <w:rPr>
          <w:rFonts w:hint="eastAsia" w:ascii="宋体" w:hAnsi="宋体" w:eastAsia="宋体" w:cs="宋体"/>
          <w:bCs/>
          <w:color w:val="auto"/>
          <w:sz w:val="21"/>
          <w:szCs w:val="21"/>
          <w:lang w:val="en-US" w:eastAsia="zh-CN"/>
        </w:rPr>
        <w:t>隧道雨水排涝设施</w:t>
      </w:r>
      <w:r>
        <w:rPr>
          <w:rFonts w:hint="eastAsia" w:ascii="宋体" w:hAnsi="宋体" w:eastAsia="宋体" w:cs="宋体"/>
          <w:bCs/>
          <w:color w:val="auto"/>
          <w:sz w:val="21"/>
          <w:szCs w:val="21"/>
        </w:rPr>
        <w:t>暴雨天气临时</w:t>
      </w:r>
      <w:r>
        <w:rPr>
          <w:rFonts w:hint="eastAsia" w:ascii="宋体" w:hAnsi="宋体" w:eastAsia="宋体" w:cs="宋体"/>
          <w:bCs w:val="0"/>
          <w:color w:val="auto"/>
          <w:sz w:val="21"/>
          <w:szCs w:val="21"/>
          <w:lang w:val="en-US"/>
        </w:rPr>
        <w:t>值守</w:t>
      </w:r>
      <w:r>
        <w:rPr>
          <w:rFonts w:hint="eastAsia" w:ascii="宋体" w:hAnsi="宋体" w:eastAsia="宋体" w:cs="宋体"/>
          <w:bCs w:val="0"/>
          <w:color w:val="auto"/>
          <w:sz w:val="21"/>
          <w:szCs w:val="21"/>
          <w:lang w:val="en-US" w:eastAsia="zh-CN"/>
        </w:rPr>
        <w:t>及日常巡查</w:t>
      </w:r>
      <w:r>
        <w:rPr>
          <w:rFonts w:hint="eastAsia" w:ascii="宋体" w:hAnsi="宋体" w:eastAsia="宋体" w:cs="宋体"/>
          <w:bCs w:val="0"/>
          <w:color w:val="auto"/>
          <w:sz w:val="21"/>
          <w:szCs w:val="21"/>
          <w:lang w:val="en-US"/>
        </w:rPr>
        <w:t>服</w:t>
      </w:r>
      <w:r>
        <w:rPr>
          <w:rFonts w:hint="eastAsia" w:ascii="宋体" w:hAnsi="宋体" w:eastAsia="宋体" w:cs="宋体"/>
          <w:bCs/>
          <w:color w:val="auto"/>
          <w:sz w:val="21"/>
          <w:szCs w:val="21"/>
        </w:rPr>
        <w:t>务费</w:t>
      </w:r>
      <w:r>
        <w:rPr>
          <w:rFonts w:hint="eastAsia" w:ascii="宋体" w:hAnsi="宋体" w:eastAsia="宋体" w:cs="宋体"/>
          <w:color w:val="auto"/>
          <w:szCs w:val="21"/>
          <w:lang w:val="en-US" w:eastAsia="zh-CN"/>
        </w:rPr>
        <w:t>（</w:t>
      </w:r>
      <w:r>
        <w:rPr>
          <w:rFonts w:hint="eastAsia" w:ascii="宋体" w:hAnsi="宋体" w:eastAsia="宋体" w:cs="宋体"/>
          <w:b/>
          <w:bCs/>
          <w:color w:val="auto"/>
          <w:szCs w:val="21"/>
          <w:lang w:val="en-US" w:eastAsia="zh-CN"/>
        </w:rPr>
        <w:t>包干价</w:t>
      </w:r>
      <w:r>
        <w:rPr>
          <w:rFonts w:hint="eastAsia" w:ascii="宋体" w:hAnsi="宋体" w:eastAsia="宋体" w:cs="宋体"/>
          <w:color w:val="auto"/>
          <w:szCs w:val="21"/>
          <w:lang w:val="en-US" w:eastAsia="zh-CN"/>
        </w:rPr>
        <w:t>）</w:t>
      </w:r>
      <w:r>
        <w:rPr>
          <w:rFonts w:hint="eastAsia" w:ascii="宋体" w:hAnsi="宋体" w:eastAsia="宋体" w:cs="宋体"/>
          <w:color w:val="auto"/>
          <w:szCs w:val="21"/>
          <w:lang w:val="en-US"/>
        </w:rPr>
        <w:t>进行结算</w:t>
      </w:r>
      <w:r>
        <w:rPr>
          <w:rFonts w:hint="eastAsia" w:ascii="宋体" w:hAnsi="宋体" w:eastAsia="宋体" w:cs="宋体"/>
          <w:strike w:val="0"/>
          <w:color w:val="auto"/>
          <w:szCs w:val="21"/>
          <w:lang w:val="en-US"/>
        </w:rPr>
        <w:t>。</w:t>
      </w:r>
    </w:p>
    <w:p w14:paraId="7657390A">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（二）服务费结算规定</w:t>
      </w:r>
    </w:p>
    <w:p w14:paraId="209201E7">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当</w:t>
      </w:r>
      <w:r>
        <w:rPr>
          <w:rFonts w:hint="eastAsia" w:ascii="宋体" w:hAnsi="宋体" w:eastAsia="宋体" w:cs="宋体"/>
          <w:bCs/>
          <w:color w:val="auto"/>
          <w:sz w:val="21"/>
          <w:szCs w:val="21"/>
          <w:lang w:eastAsia="zh-CN"/>
        </w:rPr>
        <w:t>甲方</w:t>
      </w:r>
      <w:r>
        <w:rPr>
          <w:rFonts w:hint="eastAsia" w:ascii="宋体" w:hAnsi="宋体" w:eastAsia="宋体" w:cs="宋体"/>
          <w:bCs/>
          <w:color w:val="auto"/>
          <w:sz w:val="21"/>
          <w:szCs w:val="21"/>
        </w:rPr>
        <w:t>要求增加服务的</w:t>
      </w:r>
      <w:r>
        <w:rPr>
          <w:rFonts w:hint="eastAsia" w:ascii="宋体" w:hAnsi="宋体" w:eastAsia="宋体" w:cs="宋体"/>
          <w:bCs/>
          <w:color w:val="auto"/>
          <w:sz w:val="21"/>
          <w:szCs w:val="21"/>
          <w:lang w:val="en-US" w:eastAsia="zh-CN"/>
        </w:rPr>
        <w:t>地面</w:t>
      </w:r>
      <w:r>
        <w:rPr>
          <w:rFonts w:hint="eastAsia" w:ascii="宋体" w:hAnsi="宋体" w:eastAsia="宋体" w:cs="宋体"/>
          <w:bCs/>
          <w:color w:val="auto"/>
          <w:sz w:val="21"/>
          <w:szCs w:val="21"/>
        </w:rPr>
        <w:t>泵站</w:t>
      </w:r>
      <w:r>
        <w:rPr>
          <w:rFonts w:hint="eastAsia" w:ascii="宋体" w:hAnsi="宋体" w:eastAsia="宋体" w:cs="宋体"/>
          <w:bCs/>
          <w:color w:val="auto"/>
          <w:sz w:val="21"/>
          <w:szCs w:val="21"/>
          <w:lang w:val="en-US" w:eastAsia="zh-CN"/>
        </w:rPr>
        <w:t>及隧道雨水排涝设施的</w:t>
      </w:r>
      <w:r>
        <w:rPr>
          <w:rFonts w:hint="eastAsia" w:ascii="宋体" w:hAnsi="宋体" w:eastAsia="宋体" w:cs="宋体"/>
          <w:bCs/>
          <w:color w:val="auto"/>
          <w:sz w:val="21"/>
          <w:szCs w:val="21"/>
        </w:rPr>
        <w:t>数量时，按中标综合单价按实结算。</w:t>
      </w:r>
    </w:p>
    <w:p w14:paraId="69F8D21D">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服务费按月计算、按月进行申请支付，</w:t>
      </w:r>
      <w:r>
        <w:rPr>
          <w:rFonts w:hint="eastAsia" w:ascii="宋体" w:hAnsi="宋体" w:eastAsia="宋体" w:cs="宋体"/>
          <w:bCs/>
          <w:color w:val="auto"/>
          <w:sz w:val="21"/>
          <w:szCs w:val="21"/>
          <w:lang w:eastAsia="zh-CN"/>
        </w:rPr>
        <w:t>乙方</w:t>
      </w:r>
      <w:r>
        <w:rPr>
          <w:rFonts w:hint="eastAsia" w:ascii="宋体" w:hAnsi="宋体" w:eastAsia="宋体" w:cs="宋体"/>
          <w:bCs/>
          <w:color w:val="auto"/>
          <w:sz w:val="21"/>
          <w:szCs w:val="21"/>
        </w:rPr>
        <w:t>根据每月实际的服务数量，提交相关请款资料和正式有效增值税专用发票并经</w:t>
      </w:r>
      <w:r>
        <w:rPr>
          <w:rFonts w:hint="eastAsia" w:ascii="宋体" w:hAnsi="宋体" w:eastAsia="宋体" w:cs="宋体"/>
          <w:bCs/>
          <w:color w:val="auto"/>
          <w:sz w:val="21"/>
          <w:szCs w:val="21"/>
          <w:lang w:eastAsia="zh-CN"/>
        </w:rPr>
        <w:t>甲方</w:t>
      </w:r>
      <w:r>
        <w:rPr>
          <w:rFonts w:hint="eastAsia" w:ascii="宋体" w:hAnsi="宋体" w:eastAsia="宋体" w:cs="宋体"/>
          <w:bCs/>
          <w:color w:val="auto"/>
          <w:sz w:val="21"/>
          <w:szCs w:val="21"/>
        </w:rPr>
        <w:t>审核确认无误后，</w:t>
      </w:r>
      <w:r>
        <w:rPr>
          <w:rFonts w:hint="eastAsia" w:ascii="宋体" w:hAnsi="宋体" w:eastAsia="宋体" w:cs="宋体"/>
          <w:bCs/>
          <w:color w:val="auto"/>
          <w:sz w:val="21"/>
          <w:szCs w:val="21"/>
          <w:lang w:eastAsia="zh-CN"/>
        </w:rPr>
        <w:t>甲方</w:t>
      </w:r>
      <w:r>
        <w:rPr>
          <w:rFonts w:hint="eastAsia" w:ascii="宋体" w:hAnsi="宋体" w:eastAsia="宋体" w:cs="宋体"/>
          <w:bCs/>
          <w:color w:val="auto"/>
          <w:sz w:val="21"/>
          <w:szCs w:val="21"/>
        </w:rPr>
        <w:t>在15个工作日内完成支付。乙方逾期提交请款报告、发票或提交报告、发票不符合甲方要求的，甲方有权顺延支付相应款项，并不承担逾期付款的违约责任，乙方不得以此延迟而拒绝履行合同义务。由于乙方提供的发票不符合税法规定或本合同约定的，给甲方造成的损失由乙方承担赔偿责任。</w:t>
      </w:r>
    </w:p>
    <w:p w14:paraId="5A5B67FF">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每个月服务费用的具体金额根据不含税综合单价对</w:t>
      </w:r>
      <w:r>
        <w:rPr>
          <w:rFonts w:hint="eastAsia" w:ascii="宋体" w:hAnsi="宋体" w:eastAsia="宋体" w:cs="宋体"/>
          <w:bCs/>
          <w:color w:val="auto"/>
          <w:sz w:val="21"/>
          <w:szCs w:val="21"/>
          <w:lang w:eastAsia="zh-CN"/>
        </w:rPr>
        <w:t>甲方</w:t>
      </w:r>
      <w:r>
        <w:rPr>
          <w:rFonts w:hint="eastAsia" w:ascii="宋体" w:hAnsi="宋体" w:eastAsia="宋体" w:cs="宋体"/>
          <w:bCs/>
          <w:color w:val="auto"/>
          <w:sz w:val="21"/>
          <w:szCs w:val="21"/>
        </w:rPr>
        <w:t>确认的实际服务数量和附件考核评分标准的规定进行考核评分后确定。</w:t>
      </w:r>
    </w:p>
    <w:p w14:paraId="5D8055C2">
      <w:pPr>
        <w:pStyle w:val="3"/>
        <w:spacing w:line="360" w:lineRule="auto"/>
        <w:ind w:right="-28" w:firstLine="420" w:firstLineChars="200"/>
        <w:jc w:val="both"/>
        <w:rPr>
          <w:rFonts w:hint="eastAsia" w:ascii="宋体" w:hAnsi="宋体" w:eastAsia="宋体" w:cs="宋体"/>
          <w:b w:val="0"/>
          <w:color w:val="auto"/>
          <w:sz w:val="21"/>
          <w:szCs w:val="21"/>
          <w:lang w:val="en-US"/>
        </w:rPr>
      </w:pPr>
      <w:r>
        <w:rPr>
          <w:rFonts w:hint="eastAsia" w:ascii="宋体" w:hAnsi="宋体" w:eastAsia="宋体" w:cs="宋体"/>
          <w:b w:val="0"/>
          <w:color w:val="auto"/>
          <w:sz w:val="21"/>
          <w:szCs w:val="21"/>
          <w:lang w:val="en-US"/>
        </w:rPr>
        <w:t>水费、泵站垃圾转运费等由</w:t>
      </w:r>
      <w:r>
        <w:rPr>
          <w:rFonts w:hint="eastAsia" w:ascii="宋体" w:hAnsi="宋体" w:eastAsia="宋体" w:cs="宋体"/>
          <w:b w:val="0"/>
          <w:color w:val="auto"/>
          <w:sz w:val="21"/>
          <w:szCs w:val="21"/>
          <w:lang w:val="en-US" w:eastAsia="zh-CN"/>
        </w:rPr>
        <w:t>乙方</w:t>
      </w:r>
      <w:r>
        <w:rPr>
          <w:rFonts w:hint="eastAsia" w:ascii="宋体" w:hAnsi="宋体" w:eastAsia="宋体" w:cs="宋体"/>
          <w:b w:val="0"/>
          <w:color w:val="auto"/>
          <w:sz w:val="21"/>
          <w:szCs w:val="21"/>
          <w:lang w:val="en-US"/>
        </w:rPr>
        <w:t>负责，如已由</w:t>
      </w:r>
      <w:r>
        <w:rPr>
          <w:rFonts w:hint="eastAsia" w:ascii="宋体" w:hAnsi="宋体" w:eastAsia="宋体" w:cs="宋体"/>
          <w:b w:val="0"/>
          <w:color w:val="auto"/>
          <w:sz w:val="21"/>
          <w:szCs w:val="21"/>
          <w:lang w:val="en-US" w:eastAsia="zh-CN"/>
        </w:rPr>
        <w:t>甲方</w:t>
      </w:r>
      <w:r>
        <w:rPr>
          <w:rFonts w:hint="eastAsia" w:ascii="宋体" w:hAnsi="宋体" w:eastAsia="宋体" w:cs="宋体"/>
          <w:b w:val="0"/>
          <w:color w:val="auto"/>
          <w:sz w:val="21"/>
          <w:szCs w:val="21"/>
          <w:lang w:val="en-US"/>
        </w:rPr>
        <w:t>账户代缴的，</w:t>
      </w:r>
      <w:r>
        <w:rPr>
          <w:rFonts w:hint="eastAsia" w:ascii="宋体" w:hAnsi="宋体" w:eastAsia="宋体" w:cs="宋体"/>
          <w:b w:val="0"/>
          <w:color w:val="auto"/>
          <w:sz w:val="21"/>
          <w:szCs w:val="21"/>
          <w:lang w:val="en-US" w:eastAsia="zh-CN"/>
        </w:rPr>
        <w:t>乙方</w:t>
      </w:r>
      <w:r>
        <w:rPr>
          <w:rFonts w:hint="eastAsia" w:ascii="宋体" w:hAnsi="宋体" w:eastAsia="宋体" w:cs="宋体"/>
          <w:b w:val="0"/>
          <w:color w:val="auto"/>
          <w:sz w:val="21"/>
          <w:szCs w:val="21"/>
          <w:lang w:val="en-US"/>
        </w:rPr>
        <w:t>在申请支付月度服务费期间，</w:t>
      </w:r>
      <w:r>
        <w:rPr>
          <w:rFonts w:hint="eastAsia" w:ascii="宋体" w:hAnsi="宋体" w:eastAsia="宋体" w:cs="宋体"/>
          <w:b w:val="0"/>
          <w:color w:val="auto"/>
          <w:sz w:val="21"/>
          <w:szCs w:val="21"/>
          <w:lang w:val="en-US" w:eastAsia="zh-CN"/>
        </w:rPr>
        <w:t>甲方</w:t>
      </w:r>
      <w:r>
        <w:rPr>
          <w:rFonts w:hint="eastAsia" w:ascii="宋体" w:hAnsi="宋体" w:eastAsia="宋体" w:cs="宋体"/>
          <w:b w:val="0"/>
          <w:color w:val="auto"/>
          <w:sz w:val="21"/>
          <w:szCs w:val="21"/>
          <w:lang w:val="en-US"/>
        </w:rPr>
        <w:t>如未取得的发票或未完成核销的无法核减的，可在下一次申请月度管理服务费时扣回，相关月度管理服务费可以先行支付，但最后一笔泵站服务管理费申请用款时必须将</w:t>
      </w:r>
      <w:r>
        <w:rPr>
          <w:rFonts w:hint="eastAsia" w:ascii="宋体" w:hAnsi="宋体" w:eastAsia="宋体" w:cs="宋体"/>
          <w:b w:val="0"/>
          <w:color w:val="auto"/>
          <w:sz w:val="21"/>
          <w:szCs w:val="21"/>
          <w:lang w:val="en-US" w:eastAsia="zh-CN"/>
        </w:rPr>
        <w:t>乙方</w:t>
      </w:r>
      <w:r>
        <w:rPr>
          <w:rFonts w:hint="eastAsia" w:ascii="宋体" w:hAnsi="宋体" w:eastAsia="宋体" w:cs="宋体"/>
          <w:b w:val="0"/>
          <w:color w:val="auto"/>
          <w:sz w:val="21"/>
          <w:szCs w:val="21"/>
          <w:lang w:val="en-US"/>
        </w:rPr>
        <w:t>期间所有应承担部分在结算时全部扣回才能支付。</w:t>
      </w:r>
    </w:p>
    <w:p w14:paraId="61FCFF05">
      <w:pPr>
        <w:pStyle w:val="2"/>
        <w:spacing w:after="0" w:line="360" w:lineRule="auto"/>
        <w:ind w:firstLineChars="200"/>
        <w:rPr>
          <w:rFonts w:hint="eastAsia" w:ascii="宋体" w:hAnsi="宋体" w:eastAsia="宋体" w:cs="宋体"/>
          <w:bCs/>
          <w:color w:val="auto"/>
          <w:szCs w:val="21"/>
          <w:lang w:val="en-US"/>
        </w:rPr>
      </w:pPr>
      <w:r>
        <w:rPr>
          <w:rFonts w:hint="eastAsia" w:ascii="宋体" w:hAnsi="宋体" w:eastAsia="宋体" w:cs="宋体"/>
          <w:bCs/>
          <w:color w:val="auto"/>
          <w:szCs w:val="21"/>
          <w:lang w:val="en-US"/>
        </w:rPr>
        <w:t>最后一笔泵站服务管理费支付前，</w:t>
      </w:r>
      <w:r>
        <w:rPr>
          <w:rFonts w:hint="eastAsia" w:ascii="宋体" w:hAnsi="宋体" w:eastAsia="宋体" w:cs="宋体"/>
          <w:bCs/>
          <w:color w:val="auto"/>
          <w:szCs w:val="21"/>
          <w:lang w:val="en-US" w:eastAsia="zh-CN"/>
        </w:rPr>
        <w:t>乙方</w:t>
      </w:r>
      <w:r>
        <w:rPr>
          <w:rFonts w:hint="eastAsia" w:ascii="宋体" w:hAnsi="宋体" w:eastAsia="宋体" w:cs="宋体"/>
          <w:bCs/>
          <w:color w:val="auto"/>
          <w:szCs w:val="21"/>
          <w:lang w:val="en-US"/>
        </w:rPr>
        <w:t>应根据</w:t>
      </w:r>
      <w:r>
        <w:rPr>
          <w:rFonts w:hint="eastAsia" w:ascii="宋体" w:hAnsi="宋体" w:eastAsia="宋体" w:cs="宋体"/>
          <w:bCs/>
          <w:color w:val="auto"/>
          <w:szCs w:val="21"/>
          <w:lang w:val="en-US" w:eastAsia="zh-CN"/>
        </w:rPr>
        <w:t>甲方</w:t>
      </w:r>
      <w:r>
        <w:rPr>
          <w:rFonts w:hint="eastAsia" w:ascii="宋体" w:hAnsi="宋体" w:eastAsia="宋体" w:cs="宋体"/>
          <w:bCs/>
          <w:color w:val="auto"/>
          <w:szCs w:val="21"/>
          <w:lang w:val="en-US"/>
        </w:rPr>
        <w:t>的指示配合执行，提前办理交接手续。</w:t>
      </w:r>
    </w:p>
    <w:p w14:paraId="490B7787">
      <w:pPr>
        <w:pStyle w:val="2"/>
        <w:spacing w:after="0" w:line="360" w:lineRule="auto"/>
        <w:ind w:firstLineChars="200"/>
        <w:rPr>
          <w:rFonts w:hint="eastAsia" w:ascii="宋体" w:hAnsi="宋体" w:eastAsia="宋体" w:cs="宋体"/>
          <w:bCs/>
          <w:color w:val="auto"/>
          <w:szCs w:val="21"/>
          <w:lang w:val="en-US"/>
        </w:rPr>
      </w:pPr>
      <w:r>
        <w:rPr>
          <w:rFonts w:hint="eastAsia" w:ascii="宋体" w:hAnsi="宋体" w:eastAsia="宋体" w:cs="宋体"/>
          <w:bCs/>
          <w:color w:val="auto"/>
          <w:szCs w:val="21"/>
          <w:lang w:val="en-US"/>
        </w:rPr>
        <w:t>合同的履约过程中，乙方根据本合同约定需向甲方支付违约金、赔偿金、或其他应付费用等款项的，乙方必须先向甲方支付相关款项后，甲方才根据本合同向乙方支付合同价款。若因乙方未能支付前述费用，影响项目实施的，甲方有权启用履约担保或直接从未付合同款项中直接扣除，且乙方必须按照扣除前述费用前的合同价款开具增值税专用发票，保证增值税税额符合法律规定。</w:t>
      </w:r>
    </w:p>
    <w:p w14:paraId="19C9C0D9">
      <w:pPr>
        <w:adjustRightInd/>
        <w:spacing w:line="360" w:lineRule="auto"/>
        <w:ind w:firstLine="420" w:firstLineChars="2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（三）考核支付系数</w:t>
      </w:r>
    </w:p>
    <w:p w14:paraId="17D3F8B4">
      <w:pPr>
        <w:pStyle w:val="3"/>
        <w:adjustRightInd/>
        <w:spacing w:line="360" w:lineRule="auto"/>
        <w:ind w:right="0" w:firstLine="420" w:firstLineChars="200"/>
        <w:jc w:val="both"/>
        <w:rPr>
          <w:rFonts w:hint="eastAsia" w:ascii="宋体" w:hAnsi="宋体" w:eastAsia="宋体" w:cs="宋体"/>
          <w:b w:val="0"/>
          <w:color w:val="auto"/>
          <w:sz w:val="21"/>
          <w:szCs w:val="21"/>
        </w:rPr>
      </w:pPr>
      <w:r>
        <w:rPr>
          <w:rFonts w:hint="eastAsia" w:ascii="宋体" w:hAnsi="宋体" w:eastAsia="宋体" w:cs="宋体"/>
          <w:b w:val="0"/>
          <w:color w:val="auto"/>
          <w:sz w:val="21"/>
          <w:szCs w:val="21"/>
        </w:rPr>
        <w:t>90</w:t>
      </w:r>
      <w:r>
        <w:rPr>
          <w:rFonts w:hint="eastAsia" w:ascii="宋体" w:hAnsi="宋体" w:eastAsia="宋体" w:cs="宋体"/>
          <w:b w:val="0"/>
          <w:color w:val="auto"/>
          <w:sz w:val="21"/>
          <w:szCs w:val="21"/>
          <w:lang w:val="en-US"/>
        </w:rPr>
        <w:t>分</w:t>
      </w:r>
      <w:r>
        <w:rPr>
          <w:rFonts w:hint="eastAsia" w:ascii="宋体" w:hAnsi="宋体" w:eastAsia="宋体" w:cs="宋体"/>
          <w:b w:val="0"/>
          <w:color w:val="auto"/>
          <w:sz w:val="21"/>
          <w:szCs w:val="21"/>
        </w:rPr>
        <w:t>≤考核得分≤100</w:t>
      </w:r>
      <w:r>
        <w:rPr>
          <w:rFonts w:hint="eastAsia" w:ascii="宋体" w:hAnsi="宋体" w:eastAsia="宋体" w:cs="宋体"/>
          <w:b w:val="0"/>
          <w:color w:val="auto"/>
          <w:sz w:val="21"/>
          <w:szCs w:val="21"/>
          <w:lang w:val="en-US"/>
        </w:rPr>
        <w:t>分</w:t>
      </w:r>
      <w:r>
        <w:rPr>
          <w:rFonts w:hint="eastAsia" w:ascii="宋体" w:hAnsi="宋体" w:eastAsia="宋体" w:cs="宋体"/>
          <w:b w:val="0"/>
          <w:color w:val="auto"/>
          <w:sz w:val="21"/>
          <w:szCs w:val="21"/>
        </w:rPr>
        <w:t>，考核支付系数=100%；</w:t>
      </w:r>
    </w:p>
    <w:p w14:paraId="6191CF71">
      <w:pPr>
        <w:pStyle w:val="3"/>
        <w:adjustRightInd/>
        <w:spacing w:line="360" w:lineRule="auto"/>
        <w:ind w:right="0" w:firstLine="420" w:firstLineChars="200"/>
        <w:jc w:val="both"/>
        <w:rPr>
          <w:rFonts w:hint="eastAsia" w:ascii="宋体" w:hAnsi="宋体" w:eastAsia="宋体" w:cs="宋体"/>
          <w:b w:val="0"/>
          <w:color w:val="auto"/>
          <w:sz w:val="21"/>
          <w:szCs w:val="21"/>
        </w:rPr>
      </w:pPr>
      <w:r>
        <w:rPr>
          <w:rFonts w:hint="eastAsia" w:ascii="宋体" w:hAnsi="宋体" w:eastAsia="宋体" w:cs="宋体"/>
          <w:b w:val="0"/>
          <w:color w:val="auto"/>
          <w:sz w:val="21"/>
          <w:szCs w:val="21"/>
        </w:rPr>
        <w:t>80</w:t>
      </w:r>
      <w:r>
        <w:rPr>
          <w:rFonts w:hint="eastAsia" w:ascii="宋体" w:hAnsi="宋体" w:eastAsia="宋体" w:cs="宋体"/>
          <w:b w:val="0"/>
          <w:color w:val="auto"/>
          <w:sz w:val="21"/>
          <w:szCs w:val="21"/>
          <w:lang w:val="en-US"/>
        </w:rPr>
        <w:t>分</w:t>
      </w:r>
      <w:r>
        <w:rPr>
          <w:rFonts w:hint="eastAsia" w:ascii="宋体" w:hAnsi="宋体" w:eastAsia="宋体" w:cs="宋体"/>
          <w:b w:val="0"/>
          <w:color w:val="auto"/>
          <w:sz w:val="21"/>
          <w:szCs w:val="21"/>
        </w:rPr>
        <w:t>≤考核得分＜90</w:t>
      </w:r>
      <w:r>
        <w:rPr>
          <w:rFonts w:hint="eastAsia" w:ascii="宋体" w:hAnsi="宋体" w:eastAsia="宋体" w:cs="宋体"/>
          <w:b w:val="0"/>
          <w:color w:val="auto"/>
          <w:sz w:val="21"/>
          <w:szCs w:val="21"/>
          <w:lang w:val="en-US"/>
        </w:rPr>
        <w:t>分</w:t>
      </w:r>
      <w:r>
        <w:rPr>
          <w:rFonts w:hint="eastAsia" w:ascii="宋体" w:hAnsi="宋体" w:eastAsia="宋体" w:cs="宋体"/>
          <w:b w:val="0"/>
          <w:color w:val="auto"/>
          <w:sz w:val="21"/>
          <w:szCs w:val="21"/>
        </w:rPr>
        <w:t>，考核支付系数=90%；</w:t>
      </w:r>
    </w:p>
    <w:p w14:paraId="66CFA2CD">
      <w:pPr>
        <w:pStyle w:val="3"/>
        <w:adjustRightInd/>
        <w:spacing w:line="360" w:lineRule="auto"/>
        <w:ind w:right="0" w:firstLine="420" w:firstLineChars="200"/>
        <w:jc w:val="both"/>
        <w:rPr>
          <w:rFonts w:hint="eastAsia" w:ascii="宋体" w:hAnsi="宋体" w:eastAsia="宋体" w:cs="宋体"/>
          <w:b w:val="0"/>
          <w:color w:val="auto"/>
          <w:sz w:val="21"/>
          <w:szCs w:val="21"/>
        </w:rPr>
      </w:pPr>
      <w:r>
        <w:rPr>
          <w:rFonts w:hint="eastAsia" w:ascii="宋体" w:hAnsi="宋体" w:eastAsia="宋体" w:cs="宋体"/>
          <w:b w:val="0"/>
          <w:color w:val="auto"/>
          <w:sz w:val="21"/>
          <w:szCs w:val="21"/>
        </w:rPr>
        <w:t>70</w:t>
      </w:r>
      <w:r>
        <w:rPr>
          <w:rFonts w:hint="eastAsia" w:ascii="宋体" w:hAnsi="宋体" w:eastAsia="宋体" w:cs="宋体"/>
          <w:b w:val="0"/>
          <w:color w:val="auto"/>
          <w:sz w:val="21"/>
          <w:szCs w:val="21"/>
          <w:lang w:val="en-US"/>
        </w:rPr>
        <w:t>分</w:t>
      </w:r>
      <w:r>
        <w:rPr>
          <w:rFonts w:hint="eastAsia" w:ascii="宋体" w:hAnsi="宋体" w:eastAsia="宋体" w:cs="宋体"/>
          <w:b w:val="0"/>
          <w:color w:val="auto"/>
          <w:sz w:val="21"/>
          <w:szCs w:val="21"/>
        </w:rPr>
        <w:t>≤考核得分＜80</w:t>
      </w:r>
      <w:r>
        <w:rPr>
          <w:rFonts w:hint="eastAsia" w:ascii="宋体" w:hAnsi="宋体" w:eastAsia="宋体" w:cs="宋体"/>
          <w:b w:val="0"/>
          <w:color w:val="auto"/>
          <w:sz w:val="21"/>
          <w:szCs w:val="21"/>
          <w:lang w:val="en-US"/>
        </w:rPr>
        <w:t>分</w:t>
      </w:r>
      <w:r>
        <w:rPr>
          <w:rFonts w:hint="eastAsia" w:ascii="宋体" w:hAnsi="宋体" w:eastAsia="宋体" w:cs="宋体"/>
          <w:b w:val="0"/>
          <w:color w:val="auto"/>
          <w:sz w:val="21"/>
          <w:szCs w:val="21"/>
        </w:rPr>
        <w:t>，考核支付系数=80%；</w:t>
      </w:r>
    </w:p>
    <w:p w14:paraId="622E0537">
      <w:pPr>
        <w:pStyle w:val="3"/>
        <w:adjustRightInd/>
        <w:spacing w:line="360" w:lineRule="auto"/>
        <w:ind w:right="0" w:firstLine="420" w:firstLineChars="200"/>
        <w:jc w:val="both"/>
        <w:rPr>
          <w:rFonts w:hint="eastAsia" w:ascii="宋体" w:hAnsi="宋体" w:eastAsia="宋体" w:cs="宋体"/>
          <w:b w:val="0"/>
          <w:color w:val="auto"/>
          <w:sz w:val="21"/>
          <w:szCs w:val="21"/>
        </w:rPr>
      </w:pPr>
      <w:r>
        <w:rPr>
          <w:rFonts w:hint="eastAsia" w:ascii="宋体" w:hAnsi="宋体" w:eastAsia="宋体" w:cs="宋体"/>
          <w:b w:val="0"/>
          <w:color w:val="auto"/>
          <w:sz w:val="21"/>
          <w:szCs w:val="21"/>
        </w:rPr>
        <w:t>60</w:t>
      </w:r>
      <w:r>
        <w:rPr>
          <w:rFonts w:hint="eastAsia" w:ascii="宋体" w:hAnsi="宋体" w:eastAsia="宋体" w:cs="宋体"/>
          <w:b w:val="0"/>
          <w:color w:val="auto"/>
          <w:sz w:val="21"/>
          <w:szCs w:val="21"/>
          <w:lang w:val="en-US"/>
        </w:rPr>
        <w:t>分</w:t>
      </w:r>
      <w:r>
        <w:rPr>
          <w:rFonts w:hint="eastAsia" w:ascii="宋体" w:hAnsi="宋体" w:eastAsia="宋体" w:cs="宋体"/>
          <w:b w:val="0"/>
          <w:color w:val="auto"/>
          <w:sz w:val="21"/>
          <w:szCs w:val="21"/>
        </w:rPr>
        <w:t>≤考核得分＜70</w:t>
      </w:r>
      <w:r>
        <w:rPr>
          <w:rFonts w:hint="eastAsia" w:ascii="宋体" w:hAnsi="宋体" w:eastAsia="宋体" w:cs="宋体"/>
          <w:b w:val="0"/>
          <w:color w:val="auto"/>
          <w:sz w:val="21"/>
          <w:szCs w:val="21"/>
          <w:lang w:val="en-US"/>
        </w:rPr>
        <w:t>分</w:t>
      </w:r>
      <w:r>
        <w:rPr>
          <w:rFonts w:hint="eastAsia" w:ascii="宋体" w:hAnsi="宋体" w:eastAsia="宋体" w:cs="宋体"/>
          <w:b w:val="0"/>
          <w:color w:val="auto"/>
          <w:sz w:val="21"/>
          <w:szCs w:val="21"/>
        </w:rPr>
        <w:t>，考核支付系数=70%；</w:t>
      </w:r>
    </w:p>
    <w:p w14:paraId="3B44F4FD">
      <w:pPr>
        <w:pStyle w:val="3"/>
        <w:adjustRightInd/>
        <w:spacing w:line="360" w:lineRule="auto"/>
        <w:ind w:right="0" w:firstLine="420" w:firstLineChars="200"/>
        <w:jc w:val="both"/>
        <w:rPr>
          <w:rFonts w:hint="eastAsia" w:ascii="宋体" w:hAnsi="宋体" w:eastAsia="宋体" w:cs="宋体"/>
          <w:b w:val="0"/>
          <w:color w:val="auto"/>
          <w:sz w:val="21"/>
          <w:szCs w:val="21"/>
        </w:rPr>
      </w:pPr>
      <w:r>
        <w:rPr>
          <w:rFonts w:hint="eastAsia" w:ascii="宋体" w:hAnsi="宋体" w:eastAsia="宋体" w:cs="宋体"/>
          <w:b w:val="0"/>
          <w:color w:val="auto"/>
          <w:sz w:val="21"/>
          <w:szCs w:val="21"/>
          <w:lang w:val="en-US"/>
        </w:rPr>
        <w:t>50分</w:t>
      </w:r>
      <w:r>
        <w:rPr>
          <w:rFonts w:hint="eastAsia" w:ascii="宋体" w:hAnsi="宋体" w:eastAsia="宋体" w:cs="宋体"/>
          <w:b w:val="0"/>
          <w:color w:val="auto"/>
          <w:sz w:val="21"/>
          <w:szCs w:val="21"/>
        </w:rPr>
        <w:t>≤考核得分＜60</w:t>
      </w:r>
      <w:r>
        <w:rPr>
          <w:rFonts w:hint="eastAsia" w:ascii="宋体" w:hAnsi="宋体" w:eastAsia="宋体" w:cs="宋体"/>
          <w:b w:val="0"/>
          <w:color w:val="auto"/>
          <w:sz w:val="21"/>
          <w:szCs w:val="21"/>
          <w:lang w:val="en-US"/>
        </w:rPr>
        <w:t>分</w:t>
      </w:r>
      <w:r>
        <w:rPr>
          <w:rFonts w:hint="eastAsia" w:ascii="宋体" w:hAnsi="宋体" w:eastAsia="宋体" w:cs="宋体"/>
          <w:b w:val="0"/>
          <w:color w:val="auto"/>
          <w:sz w:val="21"/>
          <w:szCs w:val="21"/>
        </w:rPr>
        <w:t>，考核支付系数=60%</w:t>
      </w:r>
    </w:p>
    <w:p w14:paraId="3178626E">
      <w:pPr>
        <w:keepNext w:val="0"/>
        <w:keepLines w:val="0"/>
        <w:pageBreakBefore w:val="0"/>
        <w:numPr>
          <w:ilvl w:val="-1"/>
          <w:numId w:val="0"/>
        </w:numPr>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
          <w:color w:val="auto"/>
          <w:kern w:val="0"/>
          <w:sz w:val="21"/>
          <w:szCs w:val="21"/>
        </w:rPr>
      </w:pPr>
      <w:r>
        <w:rPr>
          <w:rFonts w:hint="eastAsia" w:ascii="宋体" w:hAnsi="宋体" w:eastAsia="宋体" w:cs="宋体"/>
          <w:b w:val="0"/>
          <w:color w:val="auto"/>
          <w:sz w:val="21"/>
          <w:szCs w:val="21"/>
        </w:rPr>
        <w:t>考核得分＜50</w:t>
      </w:r>
      <w:r>
        <w:rPr>
          <w:rFonts w:hint="eastAsia" w:ascii="宋体" w:hAnsi="宋体" w:eastAsia="宋体" w:cs="宋体"/>
          <w:b w:val="0"/>
          <w:color w:val="auto"/>
          <w:sz w:val="21"/>
          <w:szCs w:val="21"/>
          <w:lang w:val="en-US"/>
        </w:rPr>
        <w:t>分</w:t>
      </w:r>
      <w:r>
        <w:rPr>
          <w:rFonts w:hint="eastAsia" w:ascii="宋体" w:hAnsi="宋体" w:eastAsia="宋体" w:cs="宋体"/>
          <w:b w:val="0"/>
          <w:color w:val="auto"/>
          <w:sz w:val="21"/>
          <w:szCs w:val="21"/>
        </w:rPr>
        <w:t>，考核支付系数=考核得分与满分的百分比。</w:t>
      </w:r>
    </w:p>
    <w:p w14:paraId="2B8EB0EB">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（四）乙方确认的收款账户如下：</w:t>
      </w:r>
    </w:p>
    <w:p w14:paraId="2B025423">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户名：</w:t>
      </w:r>
    </w:p>
    <w:p w14:paraId="0BD98C60">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开户行：</w:t>
      </w:r>
    </w:p>
    <w:p w14:paraId="1271FFFF">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账号：</w:t>
      </w:r>
    </w:p>
    <w:p w14:paraId="5E0774EE">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特别约定：乙方实际提交的增值税专用发票的税率少于本合同约定的增值税税率（对应项目税率）的：乙方有权请款的金额变更为“不含税合同价请款金额×（1+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不含税合同价请款金额×（1+ 对应项目税率）”，对于多出的税款金额，乙方自愿放弃。</w:t>
      </w:r>
    </w:p>
    <w:p w14:paraId="0837ECF3">
      <w:pPr>
        <w:keepNext w:val="0"/>
        <w:keepLines w:val="0"/>
        <w:pageBreakBefore w:val="0"/>
        <w:kinsoku/>
        <w:wordWrap/>
        <w:overflowPunct/>
        <w:topLinePunct w:val="0"/>
        <w:autoSpaceDE w:val="0"/>
        <w:autoSpaceDN w:val="0"/>
        <w:bidi w:val="0"/>
        <w:adjustRightInd/>
        <w:snapToGrid w:val="0"/>
        <w:spacing w:line="360" w:lineRule="auto"/>
        <w:ind w:firstLine="422" w:firstLineChars="200"/>
        <w:jc w:val="both"/>
        <w:rPr>
          <w:rFonts w:hint="eastAsia" w:ascii="宋体" w:hAnsi="宋体" w:eastAsia="宋体" w:cs="宋体"/>
          <w:b/>
          <w:color w:val="auto"/>
          <w:kern w:val="0"/>
          <w:sz w:val="21"/>
          <w:szCs w:val="21"/>
        </w:rPr>
      </w:pPr>
    </w:p>
    <w:p w14:paraId="6884FA7E">
      <w:pPr>
        <w:keepNext w:val="0"/>
        <w:keepLines w:val="0"/>
        <w:pageBreakBefore w:val="0"/>
        <w:kinsoku/>
        <w:wordWrap/>
        <w:overflowPunct/>
        <w:topLinePunct w:val="0"/>
        <w:autoSpaceDE w:val="0"/>
        <w:autoSpaceDN w:val="0"/>
        <w:bidi w:val="0"/>
        <w:adjustRightInd/>
        <w:snapToGrid w:val="0"/>
        <w:spacing w:line="360" w:lineRule="auto"/>
        <w:ind w:firstLine="422" w:firstLineChars="200"/>
        <w:jc w:val="both"/>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八、履约担保</w:t>
      </w:r>
    </w:p>
    <w:p w14:paraId="7DCFBE1D">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（一）乙方应当根据招标文件的规定向甲方提供履约担保，履约担保形式及金额由乙方从以下方式中任选一种：</w:t>
      </w:r>
    </w:p>
    <w:p w14:paraId="40485728">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eastAsia="zh-CN"/>
        </w:rPr>
        <w:sym w:font="Wingdings 2" w:char="00A3"/>
      </w:r>
      <w:r>
        <w:rPr>
          <w:rFonts w:hint="eastAsia" w:ascii="宋体" w:hAnsi="宋体" w:eastAsia="宋体" w:cs="宋体"/>
          <w:bCs/>
          <w:color w:val="auto"/>
          <w:kern w:val="0"/>
          <w:sz w:val="21"/>
          <w:szCs w:val="21"/>
          <w:highlight w:val="none"/>
        </w:rPr>
        <w:t xml:space="preserve"> 履约保证金（银行转账形式）金额为人民币</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rPr>
        <w:t>（</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u w:val="single"/>
          <w:lang w:val="en-US" w:eastAsia="zh-CN"/>
        </w:rPr>
        <w:t>元</w:t>
      </w:r>
      <w:r>
        <w:rPr>
          <w:rFonts w:hint="eastAsia" w:ascii="宋体" w:hAnsi="宋体" w:eastAsia="宋体" w:cs="宋体"/>
          <w:bCs/>
          <w:color w:val="auto"/>
          <w:kern w:val="0"/>
          <w:sz w:val="21"/>
          <w:szCs w:val="21"/>
          <w:highlight w:val="none"/>
        </w:rPr>
        <w:t>）；</w:t>
      </w:r>
    </w:p>
    <w:p w14:paraId="14AEA756">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sym w:font="Wingdings 2" w:char="00A3"/>
      </w:r>
      <w:r>
        <w:rPr>
          <w:rFonts w:hint="eastAsia" w:ascii="宋体" w:hAnsi="宋体" w:eastAsia="宋体" w:cs="宋体"/>
          <w:bCs/>
          <w:color w:val="auto"/>
          <w:kern w:val="0"/>
          <w:sz w:val="21"/>
          <w:szCs w:val="21"/>
          <w:highlight w:val="none"/>
        </w:rPr>
        <w:t xml:space="preserve"> 不可撤销银行履约保函（或履约保证保险）金额为人民币</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rPr>
        <w:t>（</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u w:val="single"/>
          <w:lang w:val="en-US" w:eastAsia="zh-CN"/>
        </w:rPr>
        <w:t>元</w:t>
      </w:r>
      <w:r>
        <w:rPr>
          <w:rFonts w:hint="eastAsia" w:ascii="宋体" w:hAnsi="宋体" w:eastAsia="宋体" w:cs="宋体"/>
          <w:bCs/>
          <w:color w:val="auto"/>
          <w:kern w:val="0"/>
          <w:sz w:val="21"/>
          <w:szCs w:val="21"/>
          <w:highlight w:val="none"/>
        </w:rPr>
        <w:t>）；</w:t>
      </w:r>
    </w:p>
    <w:p w14:paraId="25E365C4">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 担保公司履约担保书金额为人民币</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rPr>
        <w:t>（</w:t>
      </w:r>
      <w:r>
        <w:rPr>
          <w:rFonts w:hint="eastAsia" w:ascii="宋体" w:hAnsi="宋体" w:eastAsia="宋体" w:cs="宋体"/>
          <w:color w:val="auto"/>
          <w:kern w:val="0"/>
          <w:sz w:val="21"/>
          <w:szCs w:val="21"/>
          <w:highlight w:val="none"/>
        </w:rPr>
        <w:t>¥</w:t>
      </w:r>
      <w:r>
        <w:rPr>
          <w:rFonts w:hint="eastAsia" w:ascii="宋体" w:hAnsi="宋体" w:eastAsia="宋体" w:cs="宋体"/>
          <w:bCs/>
          <w:color w:val="auto"/>
          <w:kern w:val="0"/>
          <w:sz w:val="21"/>
          <w:szCs w:val="21"/>
          <w:highlight w:val="none"/>
          <w:u w:val="single"/>
          <w:lang w:val="en-US" w:eastAsia="zh-CN"/>
        </w:rPr>
        <w:t xml:space="preserve">    元</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lang w:eastAsia="zh-CN"/>
        </w:rPr>
        <w:t>。</w:t>
      </w:r>
    </w:p>
    <w:p w14:paraId="2613CD0B">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（二）履约担保用于补偿甲方因乙方不能完全履行其合同义务而蒙受的损失或其他合同的约定事项，如发生下列任一情况时，甲方有权依合同追究</w:t>
      </w:r>
      <w:r>
        <w:rPr>
          <w:rFonts w:hint="eastAsia" w:ascii="宋体" w:hAnsi="宋体" w:eastAsia="宋体" w:cs="宋体"/>
          <w:bCs/>
          <w:color w:val="auto"/>
          <w:kern w:val="0"/>
          <w:sz w:val="21"/>
          <w:szCs w:val="21"/>
          <w:lang w:val="en-US" w:eastAsia="zh-CN"/>
        </w:rPr>
        <w:t>违约</w:t>
      </w:r>
      <w:r>
        <w:rPr>
          <w:rFonts w:hint="eastAsia" w:ascii="宋体" w:hAnsi="宋体" w:eastAsia="宋体" w:cs="宋体"/>
          <w:bCs/>
          <w:color w:val="auto"/>
          <w:kern w:val="0"/>
          <w:sz w:val="21"/>
          <w:szCs w:val="21"/>
        </w:rPr>
        <w:t>责任外，同时有权提取履约担保并进行相应处理：</w:t>
      </w:r>
    </w:p>
    <w:p w14:paraId="39E7C03B">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（1）乙方将本合同项下</w:t>
      </w:r>
      <w:r>
        <w:rPr>
          <w:rFonts w:hint="eastAsia" w:ascii="宋体" w:hAnsi="宋体" w:eastAsia="宋体" w:cs="宋体"/>
          <w:bCs/>
          <w:color w:val="auto"/>
          <w:kern w:val="0"/>
          <w:sz w:val="21"/>
          <w:szCs w:val="21"/>
          <w:lang w:val="en-US" w:eastAsia="zh-CN"/>
        </w:rPr>
        <w:t>乙方</w:t>
      </w:r>
      <w:r>
        <w:rPr>
          <w:rFonts w:hint="eastAsia" w:ascii="宋体" w:hAnsi="宋体" w:eastAsia="宋体" w:cs="宋体"/>
          <w:bCs/>
          <w:color w:val="auto"/>
          <w:kern w:val="0"/>
          <w:sz w:val="21"/>
          <w:szCs w:val="21"/>
        </w:rPr>
        <w:t>的权利义务全部转让给第三方，或未经甲方书面同意将部分权利义务转让给第三方的，甲方有权没收其履约担保。</w:t>
      </w:r>
    </w:p>
    <w:p w14:paraId="0F52E28F">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（2）在合同履行期间，乙方怠于履行合同义务，经甲方通知或要求承担当月合同结算价款</w:t>
      </w:r>
      <w:r>
        <w:rPr>
          <w:rFonts w:hint="eastAsia" w:ascii="宋体" w:hAnsi="宋体" w:eastAsia="宋体" w:cs="宋体"/>
          <w:color w:val="auto"/>
          <w:kern w:val="0"/>
          <w:sz w:val="21"/>
          <w:szCs w:val="21"/>
        </w:rPr>
        <w:t>（含税）</w:t>
      </w:r>
      <w:r>
        <w:rPr>
          <w:rFonts w:hint="eastAsia" w:ascii="宋体" w:hAnsi="宋体" w:eastAsia="宋体" w:cs="宋体"/>
          <w:bCs/>
          <w:color w:val="auto"/>
          <w:kern w:val="0"/>
          <w:sz w:val="21"/>
          <w:szCs w:val="21"/>
        </w:rPr>
        <w:t>的20%的违约金后仍拒不改正的，甲方可依法没收或适当扣除其履约担保。</w:t>
      </w:r>
    </w:p>
    <w:p w14:paraId="51FD3AB2">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3）在合同履行期间，因乙方服务质量问题造成损害、侵权损失[包括但不限于甲方（含其人员）经济损失、乙方所雇佣人员及第三人人身财产损失等]、拖欠原材料供应商货款或与其所雇用员工发生劳资纠纷、上访、闹事或其他影响甲方生产经营等情况而其未及时妥善处理的，甲方有权启用履约担保予以支付或作出相应处理，由此产生的</w:t>
      </w:r>
      <w:r>
        <w:rPr>
          <w:rFonts w:hint="eastAsia" w:ascii="宋体" w:hAnsi="宋体" w:eastAsia="宋体" w:cs="宋体"/>
          <w:bCs/>
          <w:color w:val="auto"/>
          <w:sz w:val="21"/>
          <w:szCs w:val="21"/>
          <w:lang w:val="en-US" w:eastAsia="zh-CN"/>
        </w:rPr>
        <w:t>一切</w:t>
      </w:r>
      <w:r>
        <w:rPr>
          <w:rFonts w:hint="eastAsia" w:ascii="宋体" w:hAnsi="宋体" w:eastAsia="宋体" w:cs="宋体"/>
          <w:bCs/>
          <w:color w:val="auto"/>
          <w:kern w:val="0"/>
          <w:sz w:val="21"/>
          <w:szCs w:val="21"/>
        </w:rPr>
        <w:t>法律后果由乙方承担。</w:t>
      </w:r>
    </w:p>
    <w:p w14:paraId="12820DF4">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（4）在合同履行期间，乙方违约产生的违约金、赔偿、罚款或其他应付费用等款项，甲方有权直接从未付款项中直接扣除或启用履约担保予以支付。</w:t>
      </w:r>
    </w:p>
    <w:p w14:paraId="7E33DDE7">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（5）合同期内，乙方不能及时完成合同某项义务的，甲方有权提取履约担保用于处理该项工作。</w:t>
      </w:r>
    </w:p>
    <w:p w14:paraId="02A95379">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（6）其他根据本合同约定或法律规定，甲方可启用履约担保的情形。</w:t>
      </w:r>
    </w:p>
    <w:p w14:paraId="1322745C">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（三）乙方在本合同的</w:t>
      </w:r>
      <w:r>
        <w:rPr>
          <w:rFonts w:hint="eastAsia" w:ascii="宋体" w:hAnsi="宋体" w:eastAsia="宋体" w:cs="宋体"/>
          <w:color w:val="auto"/>
          <w:kern w:val="0"/>
          <w:sz w:val="21"/>
          <w:szCs w:val="21"/>
        </w:rPr>
        <w:t>合同期限届满</w:t>
      </w:r>
      <w:r>
        <w:rPr>
          <w:rFonts w:hint="eastAsia" w:ascii="宋体" w:hAnsi="宋体" w:eastAsia="宋体" w:cs="Times New Roman"/>
          <w:color w:val="auto"/>
          <w:kern w:val="0"/>
          <w:szCs w:val="21"/>
          <w:highlight w:val="none"/>
        </w:rPr>
        <w:t>并完成合同全部服务义务</w:t>
      </w:r>
      <w:r>
        <w:rPr>
          <w:rFonts w:hint="eastAsia" w:ascii="宋体" w:hAnsi="宋体" w:eastAsia="宋体" w:cs="宋体"/>
          <w:bCs/>
          <w:color w:val="auto"/>
          <w:kern w:val="0"/>
          <w:sz w:val="21"/>
          <w:szCs w:val="21"/>
        </w:rPr>
        <w:t xml:space="preserve">且结算完毕之后二十八（28）日后，经甲方确认，乙方可向甲方提交退回履约担保的申请。甲方审核无异议后，办理履约担保退还手续，履约保证金形式提交的履约担保退回时一律以银行转账的形式无息退回到乙方的帐户。 </w:t>
      </w:r>
    </w:p>
    <w:p w14:paraId="0D7DC008">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四）如乙方提供不可撤销银行履约保函（或履约保证保险或担保公司履约担保书）作为履约担保的，不可撤销银行履约保函（或履约保证保险或担保公司履约担保书）应自合同签订之日起至合同期限届满并完成合同全部服务义务且结算完毕之后二十八（28）日内保持有效。如乙方提供的不可撤销银行履约保函（或履约保证保险或担保公司履约担保书）的有效期届满时间先于招标文件、本合同要求的，乙方必须在不可撤销银行履约保函（或履约保证保险或担保公司履约担保书）到期15日前无条件办理办妥符合甲方要求的延期手续或重新提供不可撤销银行履约保函（或履约保证保险或担保公司履约担保书）；否则视为乙方违约，甲方有权在不可撤销银行履约保函（或履约保证保险或担保公司履约担保书）到期前向出具履约担保的机构提取履约保证金。在不可撤销银行履约保函（或履约保证保险或担保公司履约担保书）到期后乙方未按甲方要求重新提供的，甲方有权要求乙方以履约担保金额为限承担违约金，违约金甲方可直接从未付款项中扣除。</w:t>
      </w:r>
    </w:p>
    <w:p w14:paraId="7EB3F18A">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（五）乙方不按照招标文件的规定提供履约担保的，每逾期一日，按合同总价0.1%向甲方支付违约金；逾期超过15日的，甲方有权解除合同，并要求乙方支付</w:t>
      </w:r>
      <w:r>
        <w:rPr>
          <w:rFonts w:hint="eastAsia" w:ascii="宋体" w:hAnsi="宋体" w:eastAsia="宋体" w:cs="宋体"/>
          <w:color w:val="auto"/>
          <w:kern w:val="0"/>
          <w:sz w:val="21"/>
          <w:szCs w:val="21"/>
        </w:rPr>
        <w:t>暂定</w:t>
      </w:r>
      <w:r>
        <w:rPr>
          <w:rFonts w:hint="eastAsia" w:ascii="宋体" w:hAnsi="宋体" w:eastAsia="宋体" w:cs="宋体"/>
          <w:bCs/>
          <w:color w:val="auto"/>
          <w:kern w:val="0"/>
          <w:sz w:val="21"/>
          <w:szCs w:val="21"/>
        </w:rPr>
        <w:t>合同总价（含税）20%的违约金。违约金不足以弥补甲方损失的，甲方有权继续追偿。</w:t>
      </w:r>
    </w:p>
    <w:p w14:paraId="46DC0D8E">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六）在合同履行过程中，不论何种原因导致履约担保金数额不符合招标文件要求的，乙方应当在5日内予以补足。逾期不予补足的，甲方有权按需补足的金额要求乙方承担违约金，并要求限期补足。如乙方仍不补足的，甲方有权单方解除合同。</w:t>
      </w:r>
    </w:p>
    <w:p w14:paraId="638FC0A4">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（七）乙方知悉并同意，各甲方主体均有权就全部的履约担保金额进行索赔，履约保证金的提取由甲方东莞市水务集团管网有限公司转入对应合同甲方的银行账户。</w:t>
      </w:r>
    </w:p>
    <w:p w14:paraId="7CC097F6">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rPr>
        <w:t>（八）</w:t>
      </w:r>
      <w:r>
        <w:rPr>
          <w:rFonts w:hint="eastAsia" w:ascii="宋体" w:hAnsi="宋体" w:eastAsia="宋体" w:cs="宋体"/>
          <w:color w:val="auto"/>
          <w:kern w:val="0"/>
          <w:sz w:val="21"/>
          <w:szCs w:val="21"/>
        </w:rPr>
        <w:t>在合同履行过程中，如乙方需变更履约担保形式的，需书面向甲方提出申请。在获得甲方的同意后，乙方需按照招标文件要求的履约担保形式及金额向甲方重新提交履约担保。在甲方收到并确认乙方重新提交的履约担保资料无误后，甲方将退还乙方之前提交的履约担保。</w:t>
      </w:r>
    </w:p>
    <w:p w14:paraId="6D3D943B">
      <w:pPr>
        <w:keepNext w:val="0"/>
        <w:keepLines w:val="0"/>
        <w:pageBreakBefore w:val="0"/>
        <w:kinsoku/>
        <w:wordWrap/>
        <w:overflowPunct/>
        <w:topLinePunct w:val="0"/>
        <w:autoSpaceDE w:val="0"/>
        <w:autoSpaceDN w:val="0"/>
        <w:bidi w:val="0"/>
        <w:adjustRightInd/>
        <w:snapToGrid w:val="0"/>
        <w:spacing w:line="360" w:lineRule="auto"/>
        <w:ind w:firstLine="422" w:firstLineChars="200"/>
        <w:jc w:val="both"/>
        <w:rPr>
          <w:rFonts w:hint="eastAsia" w:ascii="宋体" w:hAnsi="宋体" w:eastAsia="宋体" w:cs="宋体"/>
          <w:b/>
          <w:color w:val="auto"/>
          <w:kern w:val="0"/>
          <w:sz w:val="21"/>
          <w:szCs w:val="21"/>
        </w:rPr>
      </w:pPr>
    </w:p>
    <w:p w14:paraId="49C9D0B4">
      <w:pPr>
        <w:keepNext w:val="0"/>
        <w:keepLines w:val="0"/>
        <w:pageBreakBefore w:val="0"/>
        <w:kinsoku/>
        <w:wordWrap/>
        <w:overflowPunct/>
        <w:topLinePunct w:val="0"/>
        <w:autoSpaceDE w:val="0"/>
        <w:autoSpaceDN w:val="0"/>
        <w:bidi w:val="0"/>
        <w:adjustRightInd/>
        <w:snapToGrid w:val="0"/>
        <w:spacing w:line="360" w:lineRule="auto"/>
        <w:ind w:firstLine="422" w:firstLineChars="200"/>
        <w:jc w:val="both"/>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九、权利和义务</w:t>
      </w:r>
    </w:p>
    <w:p w14:paraId="3094DA6B">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rPr>
        <w:t>（一）</w:t>
      </w:r>
      <w:r>
        <w:rPr>
          <w:rFonts w:hint="eastAsia" w:ascii="宋体" w:hAnsi="宋体" w:eastAsia="宋体" w:cs="宋体"/>
          <w:color w:val="auto"/>
          <w:kern w:val="0"/>
          <w:sz w:val="21"/>
          <w:szCs w:val="21"/>
        </w:rPr>
        <w:t>甲方权利和义务</w:t>
      </w:r>
    </w:p>
    <w:p w14:paraId="34B7BCE6">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1.按时提供泵站所需材料、设备，保证所提供的机械设备、周转材料、安全设施符合维护需要。</w:t>
      </w:r>
    </w:p>
    <w:p w14:paraId="30EA89E1">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2.随时对乙方提供的服务进行监督检查，确保服务质量，对存在的隐患及时提出整改要求。</w:t>
      </w:r>
    </w:p>
    <w:p w14:paraId="23B6464A">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3.督促乙方检查派驻人员持证情况。</w:t>
      </w:r>
    </w:p>
    <w:p w14:paraId="7A934EC5">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4.乙方按约定提供的服务，必须由甲方或甲方指定的维护场地内第三方进行配合时，甲方应配合乙方工作或协助乙方获得该第三方的配合。</w:t>
      </w:r>
    </w:p>
    <w:p w14:paraId="331346E4">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right="0" w:firstLine="420" w:firstLineChars="20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5.合同文件及甲方招标文件（含公告、安全管理制度等）约定的甲方其他权利义务。</w:t>
      </w:r>
    </w:p>
    <w:p w14:paraId="5BE1D1CD">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rPr>
        <w:t>（二）</w:t>
      </w:r>
      <w:r>
        <w:rPr>
          <w:rFonts w:hint="eastAsia" w:ascii="宋体" w:hAnsi="宋体" w:eastAsia="宋体" w:cs="宋体"/>
          <w:color w:val="auto"/>
          <w:kern w:val="0"/>
          <w:sz w:val="21"/>
          <w:szCs w:val="21"/>
        </w:rPr>
        <w:t>乙方权利和义务</w:t>
      </w:r>
    </w:p>
    <w:p w14:paraId="5EF64D35">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1.有权要求甲方按照合同的约定支付服务费。</w:t>
      </w:r>
    </w:p>
    <w:p w14:paraId="55801000">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2.按照相关法律法规的要求，按时足额支付劳动者工资，并按有关要求做好工资发放的信息登记，为劳动者办理社保登记等。</w:t>
      </w:r>
    </w:p>
    <w:p w14:paraId="25A2FA76">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3.承担由于因自身责任、原因所造成的安全事故、现场管理不符合规定等造成甲方及其他任何第三方的损失。</w:t>
      </w:r>
    </w:p>
    <w:p w14:paraId="0688D042">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自觉接受甲方及有关部门的管理、监督和检查；接受甲方随时检查其设备、材料的保管、使用情况，及其派驻人员的有效证件、持证上岗情况，乙方应妥善保管、合理使用甲方供应的材料、设备机具及构配件。因保管不善发生丢失、损坏，乙方应进行赔偿，并承担因此造成的经济损失，赔偿以实际损失为准。</w:t>
      </w:r>
    </w:p>
    <w:p w14:paraId="37E933BB">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5.按甲方统一规划堆放材料、机具，按要求设置标牌，做好自身责任区的治安保卫工作。</w:t>
      </w:r>
    </w:p>
    <w:p w14:paraId="2278E6E2">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6.妥善保管、合理使用甲方提供给乙方使用的机具、周转材料及其他设施、做好成品保护工作。</w:t>
      </w:r>
    </w:p>
    <w:p w14:paraId="1BCFF145">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7.乙方应与派驻人员签订书面劳动合同，并每月向甲方提供上月本企业在本项目上所有作业人员的劳动合同签署情况、出勤情况及工资核算及支付情况的盖章书面纪录。</w:t>
      </w:r>
    </w:p>
    <w:p w14:paraId="7C9157AA">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8.按照行政主管部门相关规定的要求为本项目派驻人员办理工伤保险和意外伤害保险。</w:t>
      </w:r>
    </w:p>
    <w:p w14:paraId="4E51998E">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9.乙方负责污水泵、排水泵、阀门、格栅机、通风、除臭设备等设备的操作，负责格栅机收集的垃圾、生活的转运及处置。</w:t>
      </w:r>
    </w:p>
    <w:p w14:paraId="17C28287">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10.污水泵、排水泵、阀门、格栅机、通风、除臭设备的故障申报。但前述故障的维修工作不在乙方责任范围。</w:t>
      </w:r>
    </w:p>
    <w:p w14:paraId="476C49C6">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11.乙方负责建构筑物的保洁工作。建构筑物的自然损坏的修复工作不在乙方责任范围。但由于乙方使用、管理不当而导致的损坏由乙方负责修复。</w:t>
      </w:r>
    </w:p>
    <w:p w14:paraId="0BB6A876">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12.乙方负责做好生产报表、巡查记录表的记录，乙方须按要求设立巡查制度，发现问题要及时记录和检修，对泵站的设备设施运行、故障排除和维修保养记录进行分类汇总存档。</w:t>
      </w:r>
    </w:p>
    <w:p w14:paraId="68AF3AC6">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13.乙方承担派驻人员的安全管理责任，乙方必须建立完善安全管理制度，其安全管理制度应与甲方的安全管理制度无冲突。乙方有责任对派驻人员进行安全及操作培训，培训记录报送甲方备案。</w:t>
      </w:r>
    </w:p>
    <w:p w14:paraId="7FEA74D5">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14.乙方派驻的人员不得随意更换，需要更换的应对到岗人员完成安全培训、操作培训，提前三个工作日书面通知甲方并应征得甲方的书面同意。</w:t>
      </w:r>
    </w:p>
    <w:p w14:paraId="030DC2CC">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乙方工作人员将本项目下派驻人员基本信息（含身份证复印件、手机号码、工作证复印件等）书面呈报甲方，日后人员或信息有变动的，随时书面告知甲方。对于不符合要求的人员，甲方随时有权要求乙方更换。</w:t>
      </w:r>
    </w:p>
    <w:p w14:paraId="1102B6C0">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16.乙方的派驻人员须符合</w:t>
      </w:r>
      <w:r>
        <w:rPr>
          <w:rFonts w:hint="eastAsia" w:ascii="宋体" w:hAnsi="宋体" w:eastAsia="宋体" w:cs="宋体"/>
          <w:bCs/>
          <w:color w:val="auto"/>
          <w:kern w:val="0"/>
          <w:sz w:val="21"/>
          <w:szCs w:val="21"/>
        </w:rPr>
        <w:t>《中华人民共和国劳动法》、《中华人民共和国劳动合同法》、《中华人民共和国安全生产法》</w:t>
      </w:r>
      <w:r>
        <w:rPr>
          <w:rFonts w:hint="eastAsia" w:ascii="宋体" w:hAnsi="宋体" w:eastAsia="宋体" w:cs="宋体"/>
          <w:color w:val="auto"/>
          <w:kern w:val="0"/>
          <w:sz w:val="21"/>
          <w:szCs w:val="21"/>
        </w:rPr>
        <w:t>等国家及行业的相关法律、法规的规定，具备从事岗位工作的相应技能和资格，如因违反法律、法规的规定，由此造成的后果由乙方承担。</w:t>
      </w:r>
    </w:p>
    <w:p w14:paraId="46CABF30">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17.严格遵守有关安全生产管理规定，严格按相关安全标准组织服务和应急抢险工作，采取必要的安全防护措施，消除事故隐患。由于乙方服务不当、安全措施不力造成财产、人身及安全事故的，其责任和因此发生的费用，由乙方承担。</w:t>
      </w:r>
    </w:p>
    <w:p w14:paraId="149C4224">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right="0" w:firstLine="420" w:firstLineChars="200"/>
        <w:jc w:val="both"/>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18.乙方在提供服务过程中必须遵守甲方招标文件（含公告、安全管理制度等）等的要求及乙方的承诺。</w:t>
      </w:r>
    </w:p>
    <w:p w14:paraId="320A3CB2">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right="0" w:firstLine="420" w:firstLineChars="200"/>
        <w:jc w:val="both"/>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19.乙方须承诺严格遵守甲方（或甲方上级单位）提出或调整的日常管理制度或相关管理要求。乙方服务期间，出现不服从甲方（或甲方上级单位）提出或调整的日常管理制度或相关管理要求，甲方有权要求限期整改，如乙方未能在限期内整改完成的，要求乙方承担违约金2000元/次。</w:t>
      </w:r>
    </w:p>
    <w:p w14:paraId="45BCB5C3">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right="0" w:firstLine="420" w:firstLineChars="200"/>
        <w:jc w:val="both"/>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20.项目实施过程中，乙方须严格遵守相关法律、法规、行业主管部门、上级部门、甲方相关标准和制度规定。合同期内如果上述标准和制度有更新，则执行新的标准和制度规定。乙方未按上述要求执行的，则视为乙方违约，按本合同的约定处罚。</w:t>
      </w:r>
    </w:p>
    <w:p w14:paraId="56F78A56">
      <w:pPr>
        <w:keepNext w:val="0"/>
        <w:keepLines w:val="0"/>
        <w:pageBreakBefore w:val="0"/>
        <w:kinsoku/>
        <w:wordWrap/>
        <w:overflowPunct/>
        <w:topLinePunct w:val="0"/>
        <w:autoSpaceDE w:val="0"/>
        <w:autoSpaceDN w:val="0"/>
        <w:bidi w:val="0"/>
        <w:adjustRightInd/>
        <w:snapToGrid w:val="0"/>
        <w:spacing w:line="360" w:lineRule="auto"/>
        <w:ind w:firstLine="422" w:firstLineChars="200"/>
        <w:jc w:val="both"/>
        <w:rPr>
          <w:rFonts w:hint="eastAsia" w:ascii="宋体" w:hAnsi="宋体" w:eastAsia="宋体" w:cs="宋体"/>
          <w:b/>
          <w:color w:val="auto"/>
          <w:kern w:val="0"/>
          <w:sz w:val="21"/>
          <w:szCs w:val="21"/>
        </w:rPr>
      </w:pPr>
    </w:p>
    <w:p w14:paraId="355809A8">
      <w:pPr>
        <w:keepNext w:val="0"/>
        <w:keepLines w:val="0"/>
        <w:pageBreakBefore w:val="0"/>
        <w:kinsoku/>
        <w:wordWrap/>
        <w:overflowPunct/>
        <w:topLinePunct w:val="0"/>
        <w:autoSpaceDE w:val="0"/>
        <w:autoSpaceDN w:val="0"/>
        <w:bidi w:val="0"/>
        <w:adjustRightInd/>
        <w:snapToGrid w:val="0"/>
        <w:spacing w:line="360" w:lineRule="auto"/>
        <w:ind w:firstLine="422" w:firstLineChars="200"/>
        <w:jc w:val="both"/>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十、禁止转包或再分包</w:t>
      </w:r>
    </w:p>
    <w:p w14:paraId="502647B0">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乙方不得将本合同项下的服务转包或再分包给其他单位或个人。否则，甲方有权单方解除本合同并要求乙方承担本合同暂定</w:t>
      </w:r>
      <w:r>
        <w:rPr>
          <w:rFonts w:hint="eastAsia" w:ascii="宋体" w:hAnsi="宋体" w:eastAsia="宋体" w:cs="宋体"/>
          <w:color w:val="auto"/>
          <w:kern w:val="0"/>
          <w:sz w:val="21"/>
          <w:szCs w:val="21"/>
          <w:lang w:val="en-US" w:eastAsia="zh-CN"/>
        </w:rPr>
        <w:t>含税</w:t>
      </w:r>
      <w:r>
        <w:rPr>
          <w:rFonts w:hint="eastAsia" w:ascii="宋体" w:hAnsi="宋体" w:eastAsia="宋体" w:cs="宋体"/>
          <w:color w:val="auto"/>
          <w:kern w:val="0"/>
          <w:sz w:val="21"/>
          <w:szCs w:val="21"/>
        </w:rPr>
        <w:t>合同价20%的违约金，如因此造成甲方损失的，乙方还应予全额赔偿。</w:t>
      </w:r>
    </w:p>
    <w:p w14:paraId="6B639C95">
      <w:pPr>
        <w:keepNext w:val="0"/>
        <w:keepLines w:val="0"/>
        <w:pageBreakBefore w:val="0"/>
        <w:kinsoku/>
        <w:wordWrap/>
        <w:overflowPunct/>
        <w:topLinePunct w:val="0"/>
        <w:autoSpaceDE w:val="0"/>
        <w:autoSpaceDN w:val="0"/>
        <w:bidi w:val="0"/>
        <w:adjustRightInd/>
        <w:snapToGrid w:val="0"/>
        <w:spacing w:line="360" w:lineRule="auto"/>
        <w:ind w:firstLine="422" w:firstLineChars="200"/>
        <w:jc w:val="both"/>
        <w:rPr>
          <w:rFonts w:hint="eastAsia" w:ascii="宋体" w:hAnsi="宋体" w:eastAsia="宋体" w:cs="宋体"/>
          <w:b/>
          <w:color w:val="auto"/>
          <w:kern w:val="0"/>
          <w:sz w:val="21"/>
          <w:szCs w:val="21"/>
        </w:rPr>
      </w:pPr>
    </w:p>
    <w:p w14:paraId="608EC547">
      <w:pPr>
        <w:keepNext w:val="0"/>
        <w:keepLines w:val="0"/>
        <w:pageBreakBefore w:val="0"/>
        <w:kinsoku/>
        <w:wordWrap/>
        <w:overflowPunct/>
        <w:topLinePunct w:val="0"/>
        <w:autoSpaceDE w:val="0"/>
        <w:autoSpaceDN w:val="0"/>
        <w:bidi w:val="0"/>
        <w:adjustRightInd/>
        <w:snapToGrid w:val="0"/>
        <w:spacing w:line="360" w:lineRule="auto"/>
        <w:ind w:firstLine="422" w:firstLineChars="200"/>
        <w:jc w:val="both"/>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十一、不可抗力</w:t>
      </w:r>
    </w:p>
    <w:p w14:paraId="6A8B3029">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rPr>
        <w:t>（一）</w:t>
      </w:r>
      <w:r>
        <w:rPr>
          <w:rFonts w:hint="eastAsia" w:ascii="宋体" w:hAnsi="宋体" w:eastAsia="宋体" w:cs="宋体"/>
          <w:color w:val="auto"/>
          <w:kern w:val="0"/>
          <w:sz w:val="21"/>
          <w:szCs w:val="21"/>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 3 个工作日内，提供事故详情及合同不能履行、或者部分不能履行、或者需要延期履行的理由的有效证明文件。按照事故对履行合同影响的程度，由各方协商决定是否解除本合同，或者部分免除履行合同的责任，或者延期履行合同。</w:t>
      </w:r>
    </w:p>
    <w:p w14:paraId="0B9E98D6">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rPr>
        <w:t>（二）</w:t>
      </w:r>
      <w:r>
        <w:rPr>
          <w:rFonts w:hint="eastAsia" w:ascii="宋体" w:hAnsi="宋体" w:eastAsia="宋体" w:cs="宋体"/>
          <w:color w:val="auto"/>
          <w:kern w:val="0"/>
          <w:sz w:val="21"/>
          <w:szCs w:val="21"/>
        </w:rPr>
        <w:t>甲方项目因故取消或者减少工作量，双方按服务已实施情况据实结算。</w:t>
      </w:r>
    </w:p>
    <w:p w14:paraId="788FBC2D">
      <w:pPr>
        <w:keepNext w:val="0"/>
        <w:keepLines w:val="0"/>
        <w:pageBreakBefore w:val="0"/>
        <w:kinsoku/>
        <w:wordWrap/>
        <w:overflowPunct/>
        <w:topLinePunct w:val="0"/>
        <w:autoSpaceDE w:val="0"/>
        <w:autoSpaceDN w:val="0"/>
        <w:bidi w:val="0"/>
        <w:adjustRightInd/>
        <w:snapToGrid w:val="0"/>
        <w:spacing w:line="360" w:lineRule="auto"/>
        <w:ind w:firstLine="422" w:firstLineChars="200"/>
        <w:jc w:val="both"/>
        <w:rPr>
          <w:rFonts w:hint="eastAsia" w:ascii="宋体" w:hAnsi="宋体" w:eastAsia="宋体" w:cs="宋体"/>
          <w:b/>
          <w:color w:val="auto"/>
          <w:kern w:val="0"/>
          <w:sz w:val="21"/>
          <w:szCs w:val="21"/>
        </w:rPr>
      </w:pPr>
    </w:p>
    <w:p w14:paraId="4BBA4F83">
      <w:pPr>
        <w:keepNext w:val="0"/>
        <w:keepLines w:val="0"/>
        <w:pageBreakBefore w:val="0"/>
        <w:kinsoku/>
        <w:wordWrap/>
        <w:overflowPunct/>
        <w:topLinePunct w:val="0"/>
        <w:autoSpaceDE w:val="0"/>
        <w:autoSpaceDN w:val="0"/>
        <w:bidi w:val="0"/>
        <w:adjustRightInd/>
        <w:snapToGrid w:val="0"/>
        <w:spacing w:line="360" w:lineRule="auto"/>
        <w:ind w:firstLine="422" w:firstLineChars="200"/>
        <w:jc w:val="both"/>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十二、争议的解决</w:t>
      </w:r>
    </w:p>
    <w:p w14:paraId="405C7610">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rPr>
        <w:t>（一）</w:t>
      </w:r>
      <w:r>
        <w:rPr>
          <w:rFonts w:hint="eastAsia" w:ascii="宋体" w:hAnsi="宋体" w:eastAsia="宋体" w:cs="宋体"/>
          <w:color w:val="auto"/>
          <w:kern w:val="0"/>
          <w:sz w:val="21"/>
          <w:szCs w:val="21"/>
        </w:rPr>
        <w:t>本合同在履行过程中，甲、乙双方有争议时，应及时协商解决。若协商仍不能解决，甲乙双方可要求主管部门调解，调解不成的，任何一方有权向甲方所在地有管辖权的人民法院提起诉讼。</w:t>
      </w:r>
    </w:p>
    <w:p w14:paraId="4027BE28">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rPr>
        <w:t>（二）</w:t>
      </w:r>
      <w:r>
        <w:rPr>
          <w:rFonts w:hint="eastAsia" w:ascii="宋体" w:hAnsi="宋体" w:eastAsia="宋体" w:cs="宋体"/>
          <w:color w:val="auto"/>
          <w:kern w:val="0"/>
          <w:sz w:val="21"/>
          <w:szCs w:val="21"/>
        </w:rPr>
        <w:t>发生争议时，乙方应保护好已完成服务的作业记录，除出现下列情况外，双方必须继续履行合同，保持服务的连续性：</w:t>
      </w:r>
    </w:p>
    <w:p w14:paraId="63CE6D4F">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1.合同确已无法履行；</w:t>
      </w:r>
    </w:p>
    <w:p w14:paraId="5977BEAF">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2.双方协议停止服务；</w:t>
      </w:r>
    </w:p>
    <w:p w14:paraId="3EBFE4CD">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3.调解要求停止服务，且双方接受；</w:t>
      </w:r>
    </w:p>
    <w:p w14:paraId="4C3B5B6C">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4.法院或仲裁机关要求停止服务；</w:t>
      </w:r>
    </w:p>
    <w:p w14:paraId="53E256FC">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5.甲方按约定另行委托第三方提供本合同项下服务的；</w:t>
      </w:r>
    </w:p>
    <w:p w14:paraId="6CDEEA13">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6.甲方按约定单方解除或者提前终止合同。</w:t>
      </w:r>
    </w:p>
    <w:p w14:paraId="2E47A5A7">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rPr>
        <w:t>（三）</w:t>
      </w:r>
      <w:r>
        <w:rPr>
          <w:rFonts w:hint="eastAsia" w:ascii="宋体" w:hAnsi="宋体" w:eastAsia="宋体" w:cs="宋体"/>
          <w:color w:val="auto"/>
          <w:kern w:val="0"/>
          <w:sz w:val="21"/>
          <w:szCs w:val="21"/>
        </w:rPr>
        <w:t>因乙方违约，除应承担合同约定的违约、损失赔偿等责任外，乙方还应承担甲方为解决纠纷而产生的所有费用，包括但不限于律师费、诉讼费、仲裁费及处理费、诉讼担保费、保全费、执行费、公证费、鉴定费、差旅费等。。</w:t>
      </w:r>
    </w:p>
    <w:p w14:paraId="0A806F3B">
      <w:pPr>
        <w:keepNext w:val="0"/>
        <w:keepLines w:val="0"/>
        <w:pageBreakBefore w:val="0"/>
        <w:kinsoku/>
        <w:wordWrap/>
        <w:overflowPunct/>
        <w:topLinePunct w:val="0"/>
        <w:autoSpaceDE w:val="0"/>
        <w:autoSpaceDN w:val="0"/>
        <w:bidi w:val="0"/>
        <w:adjustRightInd/>
        <w:snapToGrid w:val="0"/>
        <w:spacing w:line="360" w:lineRule="auto"/>
        <w:ind w:firstLine="422" w:firstLineChars="200"/>
        <w:jc w:val="both"/>
        <w:rPr>
          <w:rFonts w:hint="eastAsia" w:ascii="宋体" w:hAnsi="宋体" w:eastAsia="宋体" w:cs="宋体"/>
          <w:b/>
          <w:bCs/>
          <w:color w:val="auto"/>
          <w:kern w:val="0"/>
          <w:sz w:val="21"/>
          <w:szCs w:val="21"/>
        </w:rPr>
      </w:pPr>
    </w:p>
    <w:p w14:paraId="0E7DE6E0">
      <w:pPr>
        <w:keepNext w:val="0"/>
        <w:keepLines w:val="0"/>
        <w:pageBreakBefore w:val="0"/>
        <w:kinsoku/>
        <w:wordWrap/>
        <w:overflowPunct/>
        <w:topLinePunct w:val="0"/>
        <w:autoSpaceDE w:val="0"/>
        <w:autoSpaceDN w:val="0"/>
        <w:bidi w:val="0"/>
        <w:adjustRightInd/>
        <w:snapToGrid w:val="0"/>
        <w:spacing w:line="360" w:lineRule="auto"/>
        <w:ind w:firstLine="422" w:firstLineChars="200"/>
        <w:jc w:val="both"/>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十三、送达</w:t>
      </w:r>
    </w:p>
    <w:p w14:paraId="60521436">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rPr>
        <w:t>（一）</w:t>
      </w:r>
      <w:r>
        <w:rPr>
          <w:rFonts w:hint="eastAsia" w:ascii="宋体" w:hAnsi="宋体" w:eastAsia="宋体" w:cs="宋体"/>
          <w:color w:val="auto"/>
          <w:kern w:val="0"/>
          <w:sz w:val="21"/>
          <w:szCs w:val="21"/>
        </w:rPr>
        <w:t>甲乙双方就本合同中涉及各类通知、协议等文件以及就合同发生纠纷时相关文件和法律文书送达时的送达地址及法律后果作如下约定：</w:t>
      </w:r>
    </w:p>
    <w:p w14:paraId="6D04D9C2">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highlight w:val="yellow"/>
        </w:rPr>
      </w:pPr>
      <w:r>
        <w:rPr>
          <w:rFonts w:hint="eastAsia" w:ascii="宋体" w:hAnsi="宋体" w:eastAsia="宋体" w:cs="宋体"/>
          <w:color w:val="auto"/>
          <w:kern w:val="0"/>
          <w:sz w:val="21"/>
          <w:szCs w:val="21"/>
        </w:rPr>
        <w:t>甲方确认其有效的送达地址为【东莞市东城街道运河东路5号东莞市水务集团管网有限公司】；</w:t>
      </w:r>
      <w:r>
        <w:rPr>
          <w:rFonts w:hint="eastAsia" w:ascii="宋体" w:hAnsi="宋体" w:eastAsia="宋体" w:cs="宋体"/>
          <w:color w:val="auto"/>
          <w:kern w:val="0"/>
          <w:sz w:val="21"/>
          <w:szCs w:val="21"/>
          <w:highlight w:val="none"/>
        </w:rPr>
        <w:t>联系人：【】；联系电话【】；联系邮箱【】。</w:t>
      </w:r>
    </w:p>
    <w:p w14:paraId="6B75CF73">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乙方确认其有效的送达地址为【】；联系人：【】；联系电话【】；联系邮箱【】。</w:t>
      </w:r>
    </w:p>
    <w:p w14:paraId="6E0E2917">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甲乙双方均承诺，上述确认的送达地址和联系电话、联系邮箱真实有效，如有错误，所导致的商业信函和诉讼文书送达不能的后果由自身承担；甲乙双方就本合同中涉及各类通知、协议等文件按上述联系地址发出后生效，并视为送达。</w:t>
      </w:r>
    </w:p>
    <w:p w14:paraId="52645819">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rPr>
        <w:t>（二）</w:t>
      </w:r>
      <w:r>
        <w:rPr>
          <w:rFonts w:hint="eastAsia" w:ascii="宋体" w:hAnsi="宋体" w:eastAsia="宋体" w:cs="宋体"/>
          <w:color w:val="auto"/>
          <w:kern w:val="0"/>
          <w:sz w:val="21"/>
          <w:szCs w:val="21"/>
        </w:rPr>
        <w:t>甲乙双方上述确认送达地址适用范围包括但不限于：双方非诉时各类通知、协议等文件以及就合同发生纠纷时相关文件和法律文书的送达，同时包括在争议进入仲裁、民事诉讼程序后的一审、二审、再审和执行程序。</w:t>
      </w:r>
    </w:p>
    <w:p w14:paraId="6C94EB95">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rPr>
        <w:t>（三）</w:t>
      </w:r>
      <w:r>
        <w:rPr>
          <w:rFonts w:hint="eastAsia" w:ascii="宋体" w:hAnsi="宋体" w:eastAsia="宋体" w:cs="宋体"/>
          <w:color w:val="auto"/>
          <w:kern w:val="0"/>
          <w:sz w:val="21"/>
          <w:szCs w:val="21"/>
        </w:rPr>
        <w:t>甲方的送达地址需要变更时应当履行及时通知的义务，应提前【 5 】个工作日通过【 书面 】 的方式向乙方进行通知；乙方的送达地址需要变更时应当履行及时通知的义务，应提前【 5 】个工作日通过【 书面 】的方式向甲方进行通知。</w:t>
      </w:r>
    </w:p>
    <w:p w14:paraId="50702CEA">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rPr>
        <w:t>（四）</w:t>
      </w:r>
      <w:r>
        <w:rPr>
          <w:rFonts w:hint="eastAsia" w:ascii="宋体" w:hAnsi="宋体" w:eastAsia="宋体" w:cs="宋体"/>
          <w:color w:val="auto"/>
          <w:kern w:val="0"/>
          <w:sz w:val="21"/>
          <w:szCs w:val="21"/>
        </w:rPr>
        <w:t>本条款具有独立法律效力，不因合同其他条款的无效而无效。</w:t>
      </w:r>
    </w:p>
    <w:p w14:paraId="47C600C9">
      <w:pPr>
        <w:keepNext w:val="0"/>
        <w:keepLines w:val="0"/>
        <w:pageBreakBefore w:val="0"/>
        <w:kinsoku/>
        <w:wordWrap/>
        <w:overflowPunct/>
        <w:topLinePunct w:val="0"/>
        <w:autoSpaceDE w:val="0"/>
        <w:autoSpaceDN w:val="0"/>
        <w:bidi w:val="0"/>
        <w:adjustRightInd/>
        <w:snapToGrid w:val="0"/>
        <w:spacing w:line="360" w:lineRule="auto"/>
        <w:ind w:firstLine="422" w:firstLineChars="200"/>
        <w:jc w:val="both"/>
        <w:rPr>
          <w:rFonts w:hint="eastAsia" w:ascii="宋体" w:hAnsi="宋体" w:eastAsia="宋体" w:cs="宋体"/>
          <w:b/>
          <w:color w:val="auto"/>
          <w:kern w:val="0"/>
          <w:sz w:val="21"/>
          <w:szCs w:val="21"/>
        </w:rPr>
      </w:pPr>
    </w:p>
    <w:p w14:paraId="68430778">
      <w:pPr>
        <w:keepNext w:val="0"/>
        <w:keepLines w:val="0"/>
        <w:pageBreakBefore w:val="0"/>
        <w:kinsoku/>
        <w:wordWrap/>
        <w:overflowPunct/>
        <w:topLinePunct w:val="0"/>
        <w:autoSpaceDE w:val="0"/>
        <w:autoSpaceDN w:val="0"/>
        <w:bidi w:val="0"/>
        <w:adjustRightInd/>
        <w:snapToGrid w:val="0"/>
        <w:spacing w:line="360" w:lineRule="auto"/>
        <w:ind w:firstLine="422" w:firstLineChars="200"/>
        <w:jc w:val="both"/>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十四、合同的生效、变更与终止</w:t>
      </w:r>
    </w:p>
    <w:p w14:paraId="6B5A7117">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rPr>
        <w:t>（一）</w:t>
      </w:r>
      <w:r>
        <w:rPr>
          <w:rFonts w:hint="eastAsia" w:ascii="宋体" w:hAnsi="宋体" w:eastAsia="宋体" w:cs="宋体"/>
          <w:color w:val="auto"/>
          <w:kern w:val="0"/>
          <w:sz w:val="21"/>
          <w:szCs w:val="21"/>
        </w:rPr>
        <w:t>合同甲、乙双方法定代表人或授权代理人签字并盖章之日起生效；</w:t>
      </w:r>
    </w:p>
    <w:p w14:paraId="7A21EC26">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rPr>
        <w:t>（二）</w:t>
      </w:r>
      <w:r>
        <w:rPr>
          <w:rFonts w:hint="eastAsia" w:ascii="宋体" w:hAnsi="宋体" w:eastAsia="宋体" w:cs="宋体"/>
          <w:color w:val="auto"/>
          <w:kern w:val="0"/>
          <w:sz w:val="21"/>
          <w:szCs w:val="21"/>
        </w:rPr>
        <w:t>对本合同条款和条件作任何修改、补充或变更，必须经双方代表协商一致，达成书面补充协议，双方代表签字，本合同补充协议与本合同具备同等效力。</w:t>
      </w:r>
    </w:p>
    <w:p w14:paraId="1BC5DD89">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rPr>
        <w:t>（三）</w:t>
      </w:r>
      <w:r>
        <w:rPr>
          <w:rFonts w:hint="eastAsia" w:ascii="宋体" w:hAnsi="宋体" w:eastAsia="宋体" w:cs="宋体"/>
          <w:color w:val="auto"/>
          <w:kern w:val="0"/>
          <w:sz w:val="21"/>
          <w:szCs w:val="21"/>
        </w:rPr>
        <w:t>有下列情形之一，合同应予终止：</w:t>
      </w:r>
    </w:p>
    <w:p w14:paraId="612D50AD">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1.双方协商同意，解除合同；</w:t>
      </w:r>
    </w:p>
    <w:p w14:paraId="119C8A88">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2.按合同要求、双方全面履行了权利和义务；</w:t>
      </w:r>
    </w:p>
    <w:p w14:paraId="039EF0D6">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3.因不可抗力因素造成合同无法履行；</w:t>
      </w:r>
    </w:p>
    <w:p w14:paraId="66DF4649">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4.在本合同服务全部结束，经甲方参照“泵站运行维护执行的规程、规范”验收合格且相关款项全部结算完毕后，本合同自动终止。</w:t>
      </w:r>
    </w:p>
    <w:p w14:paraId="02224CAA">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rPr>
        <w:t>（四）</w:t>
      </w:r>
      <w:r>
        <w:rPr>
          <w:rFonts w:hint="eastAsia" w:ascii="宋体" w:hAnsi="宋体" w:eastAsia="宋体" w:cs="宋体"/>
          <w:color w:val="auto"/>
          <w:kern w:val="0"/>
          <w:sz w:val="21"/>
          <w:szCs w:val="21"/>
        </w:rPr>
        <w:t>本合同之所有附件均为合同的有效组成部分，与合同具有同等法律效力，合同与附件之间的内容应认为是互为补充和解释的，但如有摸棱两可或者互相矛盾之处，以有利于甲方的约定为准。</w:t>
      </w:r>
    </w:p>
    <w:p w14:paraId="53BD8549">
      <w:pPr>
        <w:keepNext w:val="0"/>
        <w:keepLines w:val="0"/>
        <w:pageBreakBefore w:val="0"/>
        <w:kinsoku/>
        <w:wordWrap/>
        <w:overflowPunct/>
        <w:topLinePunct w:val="0"/>
        <w:autoSpaceDE w:val="0"/>
        <w:autoSpaceDN w:val="0"/>
        <w:bidi w:val="0"/>
        <w:adjustRightInd/>
        <w:snapToGrid w:val="0"/>
        <w:spacing w:line="360" w:lineRule="auto"/>
        <w:ind w:firstLine="420" w:firstLineChars="200"/>
        <w:jc w:val="both"/>
        <w:rPr>
          <w:rFonts w:hint="eastAsia" w:ascii="宋体" w:hAnsi="宋体" w:eastAsia="宋体" w:cs="宋体"/>
          <w:color w:val="auto"/>
          <w:kern w:val="0"/>
          <w:sz w:val="21"/>
          <w:szCs w:val="21"/>
        </w:rPr>
      </w:pPr>
      <w:r>
        <w:rPr>
          <w:rFonts w:hint="eastAsia" w:ascii="宋体" w:hAnsi="宋体" w:eastAsia="宋体" w:cs="宋体"/>
          <w:bCs/>
          <w:color w:val="auto"/>
          <w:kern w:val="0"/>
          <w:sz w:val="21"/>
          <w:szCs w:val="21"/>
        </w:rPr>
        <w:t>（五）</w:t>
      </w:r>
      <w:r>
        <w:rPr>
          <w:rFonts w:hint="eastAsia" w:ascii="宋体" w:hAnsi="宋体" w:eastAsia="宋体" w:cs="宋体"/>
          <w:color w:val="auto"/>
          <w:kern w:val="0"/>
          <w:sz w:val="21"/>
          <w:szCs w:val="21"/>
        </w:rPr>
        <w:t>本合同一式陆份，甲方执叁份，乙方执贰份，招标代理机构执壹份，具有同等法律效力。</w:t>
      </w:r>
    </w:p>
    <w:p w14:paraId="65AD48A6">
      <w:pPr>
        <w:keepNext w:val="0"/>
        <w:keepLines w:val="0"/>
        <w:pageBreakBefore w:val="0"/>
        <w:kinsoku/>
        <w:wordWrap/>
        <w:overflowPunct/>
        <w:topLinePunct w:val="0"/>
        <w:autoSpaceDE w:val="0"/>
        <w:autoSpaceDN w:val="0"/>
        <w:bidi w:val="0"/>
        <w:adjustRightInd/>
        <w:snapToGrid w:val="0"/>
        <w:spacing w:line="360" w:lineRule="auto"/>
        <w:ind w:firstLine="420" w:firstLineChars="200"/>
        <w:jc w:val="left"/>
        <w:rPr>
          <w:rFonts w:hint="eastAsia" w:ascii="宋体" w:hAnsi="宋体" w:eastAsia="宋体" w:cs="宋体"/>
          <w:color w:val="auto"/>
          <w:kern w:val="0"/>
          <w:sz w:val="21"/>
          <w:szCs w:val="21"/>
        </w:rPr>
      </w:pPr>
    </w:p>
    <w:p w14:paraId="3D4F8092">
      <w:pPr>
        <w:keepNext w:val="0"/>
        <w:keepLines w:val="0"/>
        <w:pageBreakBefore w:val="0"/>
        <w:kinsoku/>
        <w:wordWrap/>
        <w:overflowPunct/>
        <w:topLinePunct w:val="0"/>
        <w:autoSpaceDE w:val="0"/>
        <w:autoSpaceDN w:val="0"/>
        <w:bidi w:val="0"/>
        <w:adjustRightInd/>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附件1</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中标通知书</w:t>
      </w:r>
    </w:p>
    <w:p w14:paraId="00DDB0F4">
      <w:pPr>
        <w:keepNext w:val="0"/>
        <w:keepLines w:val="0"/>
        <w:pageBreakBefore w:val="0"/>
        <w:kinsoku/>
        <w:wordWrap/>
        <w:overflowPunct/>
        <w:topLinePunct w:val="0"/>
        <w:autoSpaceDE w:val="0"/>
        <w:autoSpaceDN w:val="0"/>
        <w:bidi w:val="0"/>
        <w:adjustRightInd/>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附件2</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用户需求书</w:t>
      </w:r>
    </w:p>
    <w:p w14:paraId="4C306F9B">
      <w:pPr>
        <w:keepNext w:val="0"/>
        <w:keepLines w:val="0"/>
        <w:pageBreakBefore w:val="0"/>
        <w:kinsoku/>
        <w:wordWrap/>
        <w:overflowPunct/>
        <w:topLinePunct w:val="0"/>
        <w:autoSpaceDE w:val="0"/>
        <w:autoSpaceDN w:val="0"/>
        <w:bidi w:val="0"/>
        <w:adjustRightInd/>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附件</w:t>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履约担保</w:t>
      </w:r>
    </w:p>
    <w:p w14:paraId="4B31CAF6">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附件</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承诺书</w:t>
      </w:r>
    </w:p>
    <w:p w14:paraId="01AEDB3B">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附件</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廉洁协议书</w:t>
      </w:r>
    </w:p>
    <w:p w14:paraId="3996132E">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360" w:lineRule="auto"/>
        <w:ind w:right="-26" w:firstLine="420" w:firstLineChars="200"/>
        <w:jc w:val="both"/>
        <w:rPr>
          <w:rFonts w:hint="eastAsia" w:ascii="宋体" w:hAnsi="宋体" w:eastAsia="宋体" w:cs="宋体"/>
          <w:b/>
          <w:bCs/>
          <w:color w:val="auto"/>
          <w:sz w:val="21"/>
          <w:szCs w:val="21"/>
          <w:lang w:val="zh-CN" w:eastAsia="zh-CN" w:bidi="ar-SA"/>
        </w:rPr>
      </w:pPr>
      <w:r>
        <w:rPr>
          <w:rFonts w:hint="eastAsia" w:ascii="宋体" w:hAnsi="宋体" w:eastAsia="宋体" w:cs="宋体"/>
          <w:color w:val="auto"/>
          <w:kern w:val="0"/>
          <w:sz w:val="21"/>
          <w:szCs w:val="21"/>
        </w:rPr>
        <w:t>附件</w:t>
      </w: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rPr>
        <w:t>投标文件（另行装订成册）</w:t>
      </w:r>
    </w:p>
    <w:p w14:paraId="07476889">
      <w:pPr>
        <w:keepNext w:val="0"/>
        <w:keepLines w:val="0"/>
        <w:pageBreakBefore w:val="0"/>
        <w:kinsoku/>
        <w:wordWrap/>
        <w:overflowPunct/>
        <w:topLinePunct w:val="0"/>
        <w:autoSpaceDE w:val="0"/>
        <w:autoSpaceDN w:val="0"/>
        <w:bidi w:val="0"/>
        <w:adjustRightInd/>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附件7、招标文件（另行装订成册）</w:t>
      </w:r>
    </w:p>
    <w:p w14:paraId="70A8B905">
      <w:pPr>
        <w:keepNext w:val="0"/>
        <w:keepLines w:val="0"/>
        <w:pageBreakBefore w:val="0"/>
        <w:kinsoku/>
        <w:wordWrap/>
        <w:overflowPunct/>
        <w:topLinePunct w:val="0"/>
        <w:autoSpaceDE w:val="0"/>
        <w:autoSpaceDN w:val="0"/>
        <w:bidi w:val="0"/>
        <w:adjustRightInd/>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（以下无正文内容）</w:t>
      </w:r>
    </w:p>
    <w:p w14:paraId="633A69CE">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br w:type="page"/>
      </w:r>
    </w:p>
    <w:p w14:paraId="2CCB69FA">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（以下无正文，为合同签署页）</w:t>
      </w:r>
    </w:p>
    <w:p w14:paraId="3D4E6811">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auto"/>
          <w:kern w:val="0"/>
          <w:sz w:val="21"/>
          <w:szCs w:val="21"/>
        </w:rPr>
      </w:pPr>
    </w:p>
    <w:tbl>
      <w:tblPr>
        <w:tblStyle w:val="36"/>
        <w:tblW w:w="4999" w:type="pct"/>
        <w:jc w:val="center"/>
        <w:tblLayout w:type="autofit"/>
        <w:tblCellMar>
          <w:top w:w="0" w:type="dxa"/>
          <w:left w:w="108" w:type="dxa"/>
          <w:bottom w:w="0" w:type="dxa"/>
          <w:right w:w="108" w:type="dxa"/>
        </w:tblCellMar>
      </w:tblPr>
      <w:tblGrid>
        <w:gridCol w:w="4971"/>
        <w:gridCol w:w="5397"/>
      </w:tblGrid>
      <w:tr w14:paraId="42213162">
        <w:tblPrEx>
          <w:tblCellMar>
            <w:top w:w="0" w:type="dxa"/>
            <w:left w:w="108" w:type="dxa"/>
            <w:bottom w:w="0" w:type="dxa"/>
            <w:right w:w="108" w:type="dxa"/>
          </w:tblCellMar>
        </w:tblPrEx>
        <w:trPr>
          <w:jc w:val="center"/>
        </w:trPr>
        <w:tc>
          <w:tcPr>
            <w:tcW w:w="2397" w:type="pct"/>
          </w:tcPr>
          <w:p w14:paraId="0147AEF5">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甲方</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zh-CN"/>
              </w:rPr>
              <w:t>东莞市水务集团管网有限公司(公章)</w:t>
            </w:r>
          </w:p>
        </w:tc>
        <w:tc>
          <w:tcPr>
            <w:tcW w:w="2602" w:type="pct"/>
          </w:tcPr>
          <w:p w14:paraId="6ABF3933">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甲方</w:t>
            </w: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：东莞市莞泽水环境投资有限公司(公章)</w:t>
            </w:r>
          </w:p>
        </w:tc>
      </w:tr>
      <w:tr w14:paraId="0F7A44DE">
        <w:tblPrEx>
          <w:tblCellMar>
            <w:top w:w="0" w:type="dxa"/>
            <w:left w:w="108" w:type="dxa"/>
            <w:bottom w:w="0" w:type="dxa"/>
            <w:right w:w="108" w:type="dxa"/>
          </w:tblCellMar>
        </w:tblPrEx>
        <w:trPr>
          <w:jc w:val="center"/>
        </w:trPr>
        <w:tc>
          <w:tcPr>
            <w:tcW w:w="2397" w:type="pct"/>
          </w:tcPr>
          <w:p w14:paraId="0F23DC8C">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法定代表人或其委托代理人：</w:t>
            </w:r>
          </w:p>
          <w:p w14:paraId="1A4DE956">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right="0" w:firstLine="210" w:firstLineChars="100"/>
              <w:jc w:val="both"/>
              <w:rPr>
                <w:rFonts w:hint="eastAsia" w:ascii="宋体" w:hAnsi="宋体" w:eastAsia="宋体" w:cs="宋体"/>
                <w:b w:val="0"/>
                <w:bCs w:val="0"/>
                <w:color w:val="auto"/>
                <w:kern w:val="2"/>
                <w:sz w:val="21"/>
                <w:szCs w:val="21"/>
                <w:lang w:val="zh-CN" w:eastAsia="zh-CN" w:bidi="ar-SA"/>
              </w:rPr>
            </w:pPr>
            <w:r>
              <w:rPr>
                <w:rFonts w:hint="eastAsia" w:ascii="宋体" w:hAnsi="宋体" w:eastAsia="宋体" w:cs="宋体"/>
                <w:b w:val="0"/>
                <w:bCs w:val="0"/>
                <w:color w:val="auto"/>
                <w:kern w:val="2"/>
                <w:sz w:val="21"/>
                <w:szCs w:val="21"/>
                <w:lang w:val="en-US" w:eastAsia="zh-CN" w:bidi="ar-SA"/>
              </w:rPr>
              <w:t>（签字）</w:t>
            </w:r>
          </w:p>
        </w:tc>
        <w:tc>
          <w:tcPr>
            <w:tcW w:w="2602" w:type="pct"/>
          </w:tcPr>
          <w:p w14:paraId="1F19B268">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法定代表人或其委托代理人：</w:t>
            </w:r>
          </w:p>
          <w:p w14:paraId="44876848">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right="0" w:firstLine="210" w:firstLineChars="10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（签字）</w:t>
            </w:r>
          </w:p>
        </w:tc>
      </w:tr>
      <w:tr w14:paraId="563B64BE">
        <w:tblPrEx>
          <w:tblCellMar>
            <w:top w:w="0" w:type="dxa"/>
            <w:left w:w="108" w:type="dxa"/>
            <w:bottom w:w="0" w:type="dxa"/>
            <w:right w:w="108" w:type="dxa"/>
          </w:tblCellMar>
        </w:tblPrEx>
        <w:trPr>
          <w:jc w:val="center"/>
        </w:trPr>
        <w:tc>
          <w:tcPr>
            <w:tcW w:w="2397" w:type="pct"/>
          </w:tcPr>
          <w:p w14:paraId="7939155B">
            <w:pPr>
              <w:keepNext w:val="0"/>
              <w:keepLines w:val="0"/>
              <w:pageBreakBefore w:val="0"/>
              <w:kinsoku/>
              <w:wordWrap/>
              <w:overflowPunct/>
              <w:topLinePunct w:val="0"/>
              <w:autoSpaceDE w:val="0"/>
              <w:autoSpaceDN w:val="0"/>
              <w:bidi w:val="0"/>
              <w:adjustRightInd/>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组织机构代码：91441900588343353G</w:t>
            </w:r>
          </w:p>
        </w:tc>
        <w:tc>
          <w:tcPr>
            <w:tcW w:w="2602" w:type="pct"/>
          </w:tcPr>
          <w:p w14:paraId="6D5D418F">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组织机构代码：</w:t>
            </w:r>
          </w:p>
        </w:tc>
      </w:tr>
      <w:tr w14:paraId="2C4C3D3E">
        <w:tblPrEx>
          <w:tblCellMar>
            <w:top w:w="0" w:type="dxa"/>
            <w:left w:w="108" w:type="dxa"/>
            <w:bottom w:w="0" w:type="dxa"/>
            <w:right w:w="108" w:type="dxa"/>
          </w:tblCellMar>
        </w:tblPrEx>
        <w:trPr>
          <w:jc w:val="center"/>
        </w:trPr>
        <w:tc>
          <w:tcPr>
            <w:tcW w:w="2397" w:type="pct"/>
          </w:tcPr>
          <w:p w14:paraId="15FB9D5B">
            <w:pPr>
              <w:keepNext w:val="0"/>
              <w:keepLines w:val="0"/>
              <w:pageBreakBefore w:val="0"/>
              <w:kinsoku/>
              <w:wordWrap/>
              <w:overflowPunct/>
              <w:topLinePunct w:val="0"/>
              <w:autoSpaceDE w:val="0"/>
              <w:autoSpaceDN w:val="0"/>
              <w:bidi w:val="0"/>
              <w:adjustRightInd/>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地址：东莞市东城街道东城运河路5号</w:t>
            </w:r>
          </w:p>
        </w:tc>
        <w:tc>
          <w:tcPr>
            <w:tcW w:w="2602" w:type="pct"/>
          </w:tcPr>
          <w:p w14:paraId="42FD92C9">
            <w:pPr>
              <w:keepNext w:val="0"/>
              <w:keepLines w:val="0"/>
              <w:pageBreakBefore w:val="0"/>
              <w:kinsoku/>
              <w:wordWrap/>
              <w:overflowPunct/>
              <w:topLinePunct w:val="0"/>
              <w:autoSpaceDE w:val="0"/>
              <w:autoSpaceDN w:val="0"/>
              <w:bidi w:val="0"/>
              <w:adjustRightInd w:val="0"/>
              <w:snapToGrid w:val="0"/>
              <w:spacing w:line="360" w:lineRule="auto"/>
              <w:ind w:left="630" w:hanging="630" w:hangingChars="3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地址：</w:t>
            </w:r>
          </w:p>
        </w:tc>
      </w:tr>
      <w:tr w14:paraId="6EFFEA71">
        <w:tblPrEx>
          <w:tblCellMar>
            <w:top w:w="0" w:type="dxa"/>
            <w:left w:w="108" w:type="dxa"/>
            <w:bottom w:w="0" w:type="dxa"/>
            <w:right w:w="108" w:type="dxa"/>
          </w:tblCellMar>
        </w:tblPrEx>
        <w:trPr>
          <w:jc w:val="center"/>
        </w:trPr>
        <w:tc>
          <w:tcPr>
            <w:tcW w:w="2397" w:type="pct"/>
          </w:tcPr>
          <w:p w14:paraId="41F8FCDA">
            <w:pPr>
              <w:keepNext w:val="0"/>
              <w:keepLines w:val="0"/>
              <w:pageBreakBefore w:val="0"/>
              <w:kinsoku/>
              <w:wordWrap/>
              <w:overflowPunct/>
              <w:topLinePunct w:val="0"/>
              <w:autoSpaceDE w:val="0"/>
              <w:autoSpaceDN w:val="0"/>
              <w:bidi w:val="0"/>
              <w:adjustRightInd/>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法定代表人：</w:t>
            </w:r>
          </w:p>
        </w:tc>
        <w:tc>
          <w:tcPr>
            <w:tcW w:w="2602" w:type="pct"/>
          </w:tcPr>
          <w:p w14:paraId="7A9F450F">
            <w:pPr>
              <w:keepNext w:val="0"/>
              <w:keepLines w:val="0"/>
              <w:pageBreakBefore w:val="0"/>
              <w:kinsoku/>
              <w:wordWrap/>
              <w:overflowPunct/>
              <w:topLinePunct w:val="0"/>
              <w:autoSpaceDE w:val="0"/>
              <w:autoSpaceDN w:val="0"/>
              <w:bidi w:val="0"/>
              <w:adjustRightInd w:val="0"/>
              <w:snapToGrid w:val="0"/>
              <w:spacing w:line="360" w:lineRule="auto"/>
              <w:ind w:left="630" w:hanging="630" w:hangingChars="3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法定代表人：</w:t>
            </w:r>
          </w:p>
        </w:tc>
      </w:tr>
      <w:tr w14:paraId="6B30AAAE">
        <w:tblPrEx>
          <w:tblCellMar>
            <w:top w:w="0" w:type="dxa"/>
            <w:left w:w="108" w:type="dxa"/>
            <w:bottom w:w="0" w:type="dxa"/>
            <w:right w:w="108" w:type="dxa"/>
          </w:tblCellMar>
        </w:tblPrEx>
        <w:trPr>
          <w:jc w:val="center"/>
        </w:trPr>
        <w:tc>
          <w:tcPr>
            <w:tcW w:w="2397" w:type="pct"/>
          </w:tcPr>
          <w:p w14:paraId="3A60571D">
            <w:pPr>
              <w:keepNext w:val="0"/>
              <w:keepLines w:val="0"/>
              <w:pageBreakBefore w:val="0"/>
              <w:kinsoku/>
              <w:wordWrap/>
              <w:overflowPunct/>
              <w:topLinePunct w:val="0"/>
              <w:autoSpaceDE w:val="0"/>
              <w:autoSpaceDN w:val="0"/>
              <w:bidi w:val="0"/>
              <w:adjustRightInd/>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电话：0769-23308061</w:t>
            </w:r>
          </w:p>
        </w:tc>
        <w:tc>
          <w:tcPr>
            <w:tcW w:w="2602" w:type="pct"/>
          </w:tcPr>
          <w:p w14:paraId="522BED48">
            <w:pPr>
              <w:keepNext w:val="0"/>
              <w:keepLines w:val="0"/>
              <w:pageBreakBefore w:val="0"/>
              <w:kinsoku/>
              <w:wordWrap/>
              <w:overflowPunct/>
              <w:topLinePunct w:val="0"/>
              <w:autoSpaceDE w:val="0"/>
              <w:autoSpaceDN w:val="0"/>
              <w:bidi w:val="0"/>
              <w:adjustRightInd w:val="0"/>
              <w:snapToGrid w:val="0"/>
              <w:spacing w:line="360" w:lineRule="auto"/>
              <w:ind w:left="630" w:hanging="630" w:hangingChars="3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电话：</w:t>
            </w:r>
          </w:p>
        </w:tc>
      </w:tr>
      <w:tr w14:paraId="268EE40A">
        <w:tblPrEx>
          <w:tblCellMar>
            <w:top w:w="0" w:type="dxa"/>
            <w:left w:w="108" w:type="dxa"/>
            <w:bottom w:w="0" w:type="dxa"/>
            <w:right w:w="108" w:type="dxa"/>
          </w:tblCellMar>
        </w:tblPrEx>
        <w:trPr>
          <w:jc w:val="center"/>
        </w:trPr>
        <w:tc>
          <w:tcPr>
            <w:tcW w:w="2397" w:type="pct"/>
          </w:tcPr>
          <w:p w14:paraId="750FC559">
            <w:pPr>
              <w:keepNext w:val="0"/>
              <w:keepLines w:val="0"/>
              <w:pageBreakBefore w:val="0"/>
              <w:kinsoku/>
              <w:wordWrap/>
              <w:overflowPunct/>
              <w:topLinePunct w:val="0"/>
              <w:autoSpaceDE w:val="0"/>
              <w:autoSpaceDN w:val="0"/>
              <w:bidi w:val="0"/>
              <w:adjustRightInd/>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传真：</w:t>
            </w:r>
          </w:p>
        </w:tc>
        <w:tc>
          <w:tcPr>
            <w:tcW w:w="2602" w:type="pct"/>
          </w:tcPr>
          <w:p w14:paraId="2EF07511">
            <w:pPr>
              <w:keepNext w:val="0"/>
              <w:keepLines w:val="0"/>
              <w:pageBreakBefore w:val="0"/>
              <w:kinsoku/>
              <w:wordWrap/>
              <w:overflowPunct/>
              <w:topLinePunct w:val="0"/>
              <w:autoSpaceDE w:val="0"/>
              <w:autoSpaceDN w:val="0"/>
              <w:bidi w:val="0"/>
              <w:adjustRightInd w:val="0"/>
              <w:snapToGrid w:val="0"/>
              <w:spacing w:line="360" w:lineRule="auto"/>
              <w:ind w:left="630" w:hanging="630" w:hangingChars="3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传真：</w:t>
            </w:r>
          </w:p>
        </w:tc>
      </w:tr>
      <w:tr w14:paraId="175EE2C7">
        <w:tblPrEx>
          <w:tblCellMar>
            <w:top w:w="0" w:type="dxa"/>
            <w:left w:w="108" w:type="dxa"/>
            <w:bottom w:w="0" w:type="dxa"/>
            <w:right w:w="108" w:type="dxa"/>
          </w:tblCellMar>
        </w:tblPrEx>
        <w:trPr>
          <w:jc w:val="center"/>
        </w:trPr>
        <w:tc>
          <w:tcPr>
            <w:tcW w:w="2397" w:type="pct"/>
          </w:tcPr>
          <w:p w14:paraId="358B1F90">
            <w:pPr>
              <w:keepNext w:val="0"/>
              <w:keepLines w:val="0"/>
              <w:pageBreakBefore w:val="0"/>
              <w:kinsoku/>
              <w:wordWrap/>
              <w:overflowPunct/>
              <w:topLinePunct w:val="0"/>
              <w:autoSpaceDE w:val="0"/>
              <w:autoSpaceDN w:val="0"/>
              <w:bidi w:val="0"/>
              <w:adjustRightInd/>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电子信箱：</w:t>
            </w:r>
          </w:p>
        </w:tc>
        <w:tc>
          <w:tcPr>
            <w:tcW w:w="2602" w:type="pct"/>
          </w:tcPr>
          <w:p w14:paraId="4B2672DD">
            <w:pPr>
              <w:keepNext w:val="0"/>
              <w:keepLines w:val="0"/>
              <w:pageBreakBefore w:val="0"/>
              <w:kinsoku/>
              <w:wordWrap/>
              <w:overflowPunct/>
              <w:topLinePunct w:val="0"/>
              <w:autoSpaceDE w:val="0"/>
              <w:autoSpaceDN w:val="0"/>
              <w:bidi w:val="0"/>
              <w:adjustRightInd w:val="0"/>
              <w:snapToGrid w:val="0"/>
              <w:spacing w:line="360" w:lineRule="auto"/>
              <w:ind w:left="630" w:hanging="630" w:hangingChars="3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电子信箱：</w:t>
            </w:r>
          </w:p>
        </w:tc>
      </w:tr>
      <w:tr w14:paraId="6FD9ABD5">
        <w:tblPrEx>
          <w:tblCellMar>
            <w:top w:w="0" w:type="dxa"/>
            <w:left w:w="108" w:type="dxa"/>
            <w:bottom w:w="0" w:type="dxa"/>
            <w:right w:w="108" w:type="dxa"/>
          </w:tblCellMar>
        </w:tblPrEx>
        <w:trPr>
          <w:jc w:val="center"/>
        </w:trPr>
        <w:tc>
          <w:tcPr>
            <w:tcW w:w="2397" w:type="pct"/>
          </w:tcPr>
          <w:p w14:paraId="449AD5DC">
            <w:pPr>
              <w:keepNext w:val="0"/>
              <w:keepLines w:val="0"/>
              <w:pageBreakBefore w:val="0"/>
              <w:kinsoku/>
              <w:wordWrap/>
              <w:overflowPunct/>
              <w:topLinePunct w:val="0"/>
              <w:autoSpaceDE w:val="0"/>
              <w:autoSpaceDN w:val="0"/>
              <w:bidi w:val="0"/>
              <w:adjustRightInd/>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开户银行：</w:t>
            </w:r>
          </w:p>
        </w:tc>
        <w:tc>
          <w:tcPr>
            <w:tcW w:w="2602" w:type="pct"/>
          </w:tcPr>
          <w:p w14:paraId="7501F4DF">
            <w:pPr>
              <w:keepNext w:val="0"/>
              <w:keepLines w:val="0"/>
              <w:pageBreakBefore w:val="0"/>
              <w:kinsoku/>
              <w:wordWrap/>
              <w:overflowPunct/>
              <w:topLinePunct w:val="0"/>
              <w:autoSpaceDE w:val="0"/>
              <w:autoSpaceDN w:val="0"/>
              <w:bidi w:val="0"/>
              <w:adjustRightInd w:val="0"/>
              <w:snapToGrid w:val="0"/>
              <w:spacing w:line="360" w:lineRule="auto"/>
              <w:ind w:left="630" w:hanging="630" w:hangingChars="3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开户银行：</w:t>
            </w:r>
          </w:p>
        </w:tc>
      </w:tr>
      <w:tr w14:paraId="5BB15992">
        <w:tblPrEx>
          <w:tblCellMar>
            <w:top w:w="0" w:type="dxa"/>
            <w:left w:w="108" w:type="dxa"/>
            <w:bottom w:w="0" w:type="dxa"/>
            <w:right w:w="108" w:type="dxa"/>
          </w:tblCellMar>
        </w:tblPrEx>
        <w:trPr>
          <w:jc w:val="center"/>
        </w:trPr>
        <w:tc>
          <w:tcPr>
            <w:tcW w:w="2397" w:type="pct"/>
          </w:tcPr>
          <w:p w14:paraId="653B3F22">
            <w:pPr>
              <w:keepNext w:val="0"/>
              <w:keepLines w:val="0"/>
              <w:pageBreakBefore w:val="0"/>
              <w:kinsoku/>
              <w:wordWrap/>
              <w:overflowPunct/>
              <w:topLinePunct w:val="0"/>
              <w:autoSpaceDE w:val="0"/>
              <w:autoSpaceDN w:val="0"/>
              <w:bidi w:val="0"/>
              <w:adjustRightInd/>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账号：</w:t>
            </w:r>
          </w:p>
        </w:tc>
        <w:tc>
          <w:tcPr>
            <w:tcW w:w="2602" w:type="pct"/>
          </w:tcPr>
          <w:p w14:paraId="69170AFD">
            <w:pPr>
              <w:keepNext w:val="0"/>
              <w:keepLines w:val="0"/>
              <w:pageBreakBefore w:val="0"/>
              <w:kinsoku/>
              <w:wordWrap/>
              <w:overflowPunct/>
              <w:topLinePunct w:val="0"/>
              <w:autoSpaceDE w:val="0"/>
              <w:autoSpaceDN w:val="0"/>
              <w:bidi w:val="0"/>
              <w:adjustRightInd w:val="0"/>
              <w:snapToGrid w:val="0"/>
              <w:spacing w:line="360" w:lineRule="auto"/>
              <w:ind w:left="630" w:hanging="630" w:hangingChars="3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账号：</w:t>
            </w:r>
          </w:p>
        </w:tc>
      </w:tr>
      <w:tr w14:paraId="65079A4A">
        <w:tblPrEx>
          <w:tblCellMar>
            <w:top w:w="0" w:type="dxa"/>
            <w:left w:w="108" w:type="dxa"/>
            <w:bottom w:w="0" w:type="dxa"/>
            <w:right w:w="108" w:type="dxa"/>
          </w:tblCellMar>
        </w:tblPrEx>
        <w:trPr>
          <w:jc w:val="center"/>
        </w:trPr>
        <w:tc>
          <w:tcPr>
            <w:tcW w:w="2397" w:type="pct"/>
          </w:tcPr>
          <w:p w14:paraId="5B037E07">
            <w:pPr>
              <w:keepNext w:val="0"/>
              <w:keepLines w:val="0"/>
              <w:pageBreakBefore w:val="0"/>
              <w:kinsoku/>
              <w:wordWrap/>
              <w:overflowPunct/>
              <w:topLinePunct w:val="0"/>
              <w:autoSpaceDE w:val="0"/>
              <w:autoSpaceDN w:val="0"/>
              <w:bidi w:val="0"/>
              <w:adjustRightInd/>
              <w:snapToGrid w:val="0"/>
              <w:spacing w:line="360" w:lineRule="auto"/>
              <w:jc w:val="left"/>
              <w:rPr>
                <w:rFonts w:hint="eastAsia" w:ascii="宋体" w:hAnsi="宋体" w:eastAsia="宋体" w:cs="宋体"/>
                <w:color w:val="auto"/>
                <w:kern w:val="0"/>
                <w:sz w:val="21"/>
                <w:szCs w:val="21"/>
              </w:rPr>
            </w:pPr>
          </w:p>
        </w:tc>
        <w:tc>
          <w:tcPr>
            <w:tcW w:w="2602" w:type="pct"/>
          </w:tcPr>
          <w:p w14:paraId="03C9507C">
            <w:pPr>
              <w:keepNext w:val="0"/>
              <w:keepLines w:val="0"/>
              <w:pageBreakBefore w:val="0"/>
              <w:kinsoku/>
              <w:wordWrap/>
              <w:overflowPunct/>
              <w:topLinePunct w:val="0"/>
              <w:autoSpaceDE w:val="0"/>
              <w:autoSpaceDN w:val="0"/>
              <w:bidi w:val="0"/>
              <w:adjustRightInd w:val="0"/>
              <w:snapToGrid w:val="0"/>
              <w:spacing w:line="360" w:lineRule="auto"/>
              <w:ind w:left="630" w:hanging="630" w:hangingChars="300"/>
              <w:jc w:val="left"/>
              <w:rPr>
                <w:rFonts w:hint="eastAsia" w:ascii="宋体" w:hAnsi="宋体" w:eastAsia="宋体" w:cs="宋体"/>
                <w:color w:val="auto"/>
                <w:kern w:val="0"/>
                <w:sz w:val="21"/>
                <w:szCs w:val="21"/>
              </w:rPr>
            </w:pPr>
          </w:p>
        </w:tc>
      </w:tr>
      <w:tr w14:paraId="3C12379F">
        <w:tblPrEx>
          <w:tblCellMar>
            <w:top w:w="0" w:type="dxa"/>
            <w:left w:w="108" w:type="dxa"/>
            <w:bottom w:w="0" w:type="dxa"/>
            <w:right w:w="108" w:type="dxa"/>
          </w:tblCellMar>
        </w:tblPrEx>
        <w:trPr>
          <w:jc w:val="center"/>
        </w:trPr>
        <w:tc>
          <w:tcPr>
            <w:tcW w:w="2397" w:type="pct"/>
          </w:tcPr>
          <w:p w14:paraId="5D68ED90">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甲方</w:t>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：东莞市东信水环境投资有限公司</w:t>
            </w:r>
            <w:r>
              <w:rPr>
                <w:rFonts w:hint="eastAsia" w:ascii="宋体" w:hAnsi="宋体" w:eastAsia="宋体" w:cs="宋体"/>
                <w:color w:val="auto"/>
                <w:kern w:val="0"/>
                <w:sz w:val="21"/>
                <w:szCs w:val="21"/>
                <w:lang w:val="zh-CN"/>
              </w:rPr>
              <w:t>(公章)</w:t>
            </w:r>
          </w:p>
        </w:tc>
        <w:tc>
          <w:tcPr>
            <w:tcW w:w="2602" w:type="pct"/>
          </w:tcPr>
          <w:p w14:paraId="2152DB7F">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甲方</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：东莞市东泽水环境投资有限公司(公章)</w:t>
            </w:r>
          </w:p>
        </w:tc>
      </w:tr>
      <w:tr w14:paraId="6EF529A0">
        <w:tblPrEx>
          <w:tblCellMar>
            <w:top w:w="0" w:type="dxa"/>
            <w:left w:w="108" w:type="dxa"/>
            <w:bottom w:w="0" w:type="dxa"/>
            <w:right w:w="108" w:type="dxa"/>
          </w:tblCellMar>
        </w:tblPrEx>
        <w:trPr>
          <w:jc w:val="center"/>
        </w:trPr>
        <w:tc>
          <w:tcPr>
            <w:tcW w:w="2397" w:type="pct"/>
          </w:tcPr>
          <w:p w14:paraId="1368D38E">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法定代表人或其委托代理人：</w:t>
            </w:r>
          </w:p>
          <w:p w14:paraId="746D4F69">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right="0" w:firstLine="210" w:firstLineChars="100"/>
              <w:jc w:val="both"/>
              <w:rPr>
                <w:rFonts w:hint="eastAsia" w:ascii="宋体" w:hAnsi="宋体" w:eastAsia="宋体" w:cs="宋体"/>
                <w:b w:val="0"/>
                <w:bCs w:val="0"/>
                <w:color w:val="auto"/>
                <w:kern w:val="2"/>
                <w:sz w:val="21"/>
                <w:szCs w:val="21"/>
                <w:lang w:val="zh-CN" w:eastAsia="zh-CN" w:bidi="ar-SA"/>
              </w:rPr>
            </w:pPr>
            <w:r>
              <w:rPr>
                <w:rFonts w:hint="eastAsia" w:ascii="宋体" w:hAnsi="宋体" w:eastAsia="宋体" w:cs="宋体"/>
                <w:b w:val="0"/>
                <w:bCs w:val="0"/>
                <w:color w:val="auto"/>
                <w:kern w:val="2"/>
                <w:sz w:val="21"/>
                <w:szCs w:val="21"/>
                <w:lang w:val="en-US" w:eastAsia="zh-CN" w:bidi="ar-SA"/>
              </w:rPr>
              <w:t>（签字）</w:t>
            </w:r>
          </w:p>
        </w:tc>
        <w:tc>
          <w:tcPr>
            <w:tcW w:w="2602" w:type="pct"/>
          </w:tcPr>
          <w:p w14:paraId="1A575660">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法定代表人或其委托代理人：</w:t>
            </w:r>
          </w:p>
          <w:p w14:paraId="5FFAA890">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right="0" w:firstLine="210" w:firstLineChars="10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（签字）</w:t>
            </w:r>
          </w:p>
        </w:tc>
      </w:tr>
      <w:tr w14:paraId="3575C141">
        <w:tblPrEx>
          <w:tblCellMar>
            <w:top w:w="0" w:type="dxa"/>
            <w:left w:w="108" w:type="dxa"/>
            <w:bottom w:w="0" w:type="dxa"/>
            <w:right w:w="108" w:type="dxa"/>
          </w:tblCellMar>
        </w:tblPrEx>
        <w:trPr>
          <w:jc w:val="center"/>
        </w:trPr>
        <w:tc>
          <w:tcPr>
            <w:tcW w:w="2397" w:type="pct"/>
          </w:tcPr>
          <w:p w14:paraId="1C9024F2">
            <w:pPr>
              <w:keepNext w:val="0"/>
              <w:keepLines w:val="0"/>
              <w:pageBreakBefore w:val="0"/>
              <w:kinsoku/>
              <w:wordWrap/>
              <w:overflowPunct/>
              <w:topLinePunct w:val="0"/>
              <w:autoSpaceDE w:val="0"/>
              <w:autoSpaceDN w:val="0"/>
              <w:bidi w:val="0"/>
              <w:adjustRightInd/>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组织机构代码：</w:t>
            </w:r>
          </w:p>
        </w:tc>
        <w:tc>
          <w:tcPr>
            <w:tcW w:w="2602" w:type="pct"/>
          </w:tcPr>
          <w:p w14:paraId="67765338">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组织机构代码：</w:t>
            </w:r>
          </w:p>
        </w:tc>
      </w:tr>
      <w:tr w14:paraId="4AFAF43B">
        <w:tblPrEx>
          <w:tblCellMar>
            <w:top w:w="0" w:type="dxa"/>
            <w:left w:w="108" w:type="dxa"/>
            <w:bottom w:w="0" w:type="dxa"/>
            <w:right w:w="108" w:type="dxa"/>
          </w:tblCellMar>
        </w:tblPrEx>
        <w:trPr>
          <w:jc w:val="center"/>
        </w:trPr>
        <w:tc>
          <w:tcPr>
            <w:tcW w:w="2397" w:type="pct"/>
          </w:tcPr>
          <w:p w14:paraId="0D624581">
            <w:pPr>
              <w:keepNext w:val="0"/>
              <w:keepLines w:val="0"/>
              <w:pageBreakBefore w:val="0"/>
              <w:kinsoku/>
              <w:wordWrap/>
              <w:overflowPunct/>
              <w:topLinePunct w:val="0"/>
              <w:autoSpaceDE w:val="0"/>
              <w:autoSpaceDN w:val="0"/>
              <w:bidi w:val="0"/>
              <w:adjustRightInd/>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地址：</w:t>
            </w:r>
          </w:p>
        </w:tc>
        <w:tc>
          <w:tcPr>
            <w:tcW w:w="2602" w:type="pct"/>
          </w:tcPr>
          <w:p w14:paraId="454BE822">
            <w:pPr>
              <w:keepNext w:val="0"/>
              <w:keepLines w:val="0"/>
              <w:pageBreakBefore w:val="0"/>
              <w:kinsoku/>
              <w:wordWrap/>
              <w:overflowPunct/>
              <w:topLinePunct w:val="0"/>
              <w:autoSpaceDE w:val="0"/>
              <w:autoSpaceDN w:val="0"/>
              <w:bidi w:val="0"/>
              <w:adjustRightInd w:val="0"/>
              <w:snapToGrid w:val="0"/>
              <w:spacing w:line="360" w:lineRule="auto"/>
              <w:ind w:left="630" w:hanging="630" w:hangingChars="3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地址：</w:t>
            </w:r>
          </w:p>
        </w:tc>
      </w:tr>
      <w:tr w14:paraId="273B7B82">
        <w:tblPrEx>
          <w:tblCellMar>
            <w:top w:w="0" w:type="dxa"/>
            <w:left w:w="108" w:type="dxa"/>
            <w:bottom w:w="0" w:type="dxa"/>
            <w:right w:w="108" w:type="dxa"/>
          </w:tblCellMar>
        </w:tblPrEx>
        <w:trPr>
          <w:jc w:val="center"/>
        </w:trPr>
        <w:tc>
          <w:tcPr>
            <w:tcW w:w="2397" w:type="pct"/>
          </w:tcPr>
          <w:p w14:paraId="58F2DA06">
            <w:pPr>
              <w:keepNext w:val="0"/>
              <w:keepLines w:val="0"/>
              <w:pageBreakBefore w:val="0"/>
              <w:kinsoku/>
              <w:wordWrap/>
              <w:overflowPunct/>
              <w:topLinePunct w:val="0"/>
              <w:autoSpaceDE w:val="0"/>
              <w:autoSpaceDN w:val="0"/>
              <w:bidi w:val="0"/>
              <w:adjustRightInd/>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法定代表人：</w:t>
            </w:r>
          </w:p>
        </w:tc>
        <w:tc>
          <w:tcPr>
            <w:tcW w:w="2602" w:type="pct"/>
          </w:tcPr>
          <w:p w14:paraId="615DBE55">
            <w:pPr>
              <w:keepNext w:val="0"/>
              <w:keepLines w:val="0"/>
              <w:pageBreakBefore w:val="0"/>
              <w:kinsoku/>
              <w:wordWrap/>
              <w:overflowPunct/>
              <w:topLinePunct w:val="0"/>
              <w:autoSpaceDE w:val="0"/>
              <w:autoSpaceDN w:val="0"/>
              <w:bidi w:val="0"/>
              <w:adjustRightInd w:val="0"/>
              <w:snapToGrid w:val="0"/>
              <w:spacing w:line="360" w:lineRule="auto"/>
              <w:ind w:left="630" w:hanging="630" w:hangingChars="3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法定代表人：</w:t>
            </w:r>
          </w:p>
        </w:tc>
      </w:tr>
      <w:tr w14:paraId="771D95D7">
        <w:tblPrEx>
          <w:tblCellMar>
            <w:top w:w="0" w:type="dxa"/>
            <w:left w:w="108" w:type="dxa"/>
            <w:bottom w:w="0" w:type="dxa"/>
            <w:right w:w="108" w:type="dxa"/>
          </w:tblCellMar>
        </w:tblPrEx>
        <w:trPr>
          <w:jc w:val="center"/>
        </w:trPr>
        <w:tc>
          <w:tcPr>
            <w:tcW w:w="2397" w:type="pct"/>
          </w:tcPr>
          <w:p w14:paraId="4B327997">
            <w:pPr>
              <w:keepNext w:val="0"/>
              <w:keepLines w:val="0"/>
              <w:pageBreakBefore w:val="0"/>
              <w:kinsoku/>
              <w:wordWrap/>
              <w:overflowPunct/>
              <w:topLinePunct w:val="0"/>
              <w:autoSpaceDE w:val="0"/>
              <w:autoSpaceDN w:val="0"/>
              <w:bidi w:val="0"/>
              <w:adjustRightInd/>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电话：</w:t>
            </w:r>
          </w:p>
        </w:tc>
        <w:tc>
          <w:tcPr>
            <w:tcW w:w="2602" w:type="pct"/>
          </w:tcPr>
          <w:p w14:paraId="40286207">
            <w:pPr>
              <w:keepNext w:val="0"/>
              <w:keepLines w:val="0"/>
              <w:pageBreakBefore w:val="0"/>
              <w:kinsoku/>
              <w:wordWrap/>
              <w:overflowPunct/>
              <w:topLinePunct w:val="0"/>
              <w:autoSpaceDE w:val="0"/>
              <w:autoSpaceDN w:val="0"/>
              <w:bidi w:val="0"/>
              <w:adjustRightInd w:val="0"/>
              <w:snapToGrid w:val="0"/>
              <w:spacing w:line="360" w:lineRule="auto"/>
              <w:ind w:left="630" w:hanging="630" w:hangingChars="3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电话：</w:t>
            </w:r>
          </w:p>
        </w:tc>
      </w:tr>
      <w:tr w14:paraId="1206146B">
        <w:tblPrEx>
          <w:tblCellMar>
            <w:top w:w="0" w:type="dxa"/>
            <w:left w:w="108" w:type="dxa"/>
            <w:bottom w:w="0" w:type="dxa"/>
            <w:right w:w="108" w:type="dxa"/>
          </w:tblCellMar>
        </w:tblPrEx>
        <w:trPr>
          <w:jc w:val="center"/>
        </w:trPr>
        <w:tc>
          <w:tcPr>
            <w:tcW w:w="2397" w:type="pct"/>
          </w:tcPr>
          <w:p w14:paraId="1894913B">
            <w:pPr>
              <w:keepNext w:val="0"/>
              <w:keepLines w:val="0"/>
              <w:pageBreakBefore w:val="0"/>
              <w:kinsoku/>
              <w:wordWrap/>
              <w:overflowPunct/>
              <w:topLinePunct w:val="0"/>
              <w:autoSpaceDE w:val="0"/>
              <w:autoSpaceDN w:val="0"/>
              <w:bidi w:val="0"/>
              <w:adjustRightInd/>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传真：</w:t>
            </w:r>
          </w:p>
        </w:tc>
        <w:tc>
          <w:tcPr>
            <w:tcW w:w="2602" w:type="pct"/>
          </w:tcPr>
          <w:p w14:paraId="71D3F8CB">
            <w:pPr>
              <w:keepNext w:val="0"/>
              <w:keepLines w:val="0"/>
              <w:pageBreakBefore w:val="0"/>
              <w:kinsoku/>
              <w:wordWrap/>
              <w:overflowPunct/>
              <w:topLinePunct w:val="0"/>
              <w:autoSpaceDE w:val="0"/>
              <w:autoSpaceDN w:val="0"/>
              <w:bidi w:val="0"/>
              <w:adjustRightInd w:val="0"/>
              <w:snapToGrid w:val="0"/>
              <w:spacing w:line="360" w:lineRule="auto"/>
              <w:ind w:left="630" w:hanging="630" w:hangingChars="3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传真：</w:t>
            </w:r>
          </w:p>
        </w:tc>
      </w:tr>
      <w:tr w14:paraId="0C863F58">
        <w:tblPrEx>
          <w:tblCellMar>
            <w:top w:w="0" w:type="dxa"/>
            <w:left w:w="108" w:type="dxa"/>
            <w:bottom w:w="0" w:type="dxa"/>
            <w:right w:w="108" w:type="dxa"/>
          </w:tblCellMar>
        </w:tblPrEx>
        <w:trPr>
          <w:jc w:val="center"/>
        </w:trPr>
        <w:tc>
          <w:tcPr>
            <w:tcW w:w="2397" w:type="pct"/>
          </w:tcPr>
          <w:p w14:paraId="5D28DA78">
            <w:pPr>
              <w:keepNext w:val="0"/>
              <w:keepLines w:val="0"/>
              <w:pageBreakBefore w:val="0"/>
              <w:kinsoku/>
              <w:wordWrap/>
              <w:overflowPunct/>
              <w:topLinePunct w:val="0"/>
              <w:autoSpaceDE w:val="0"/>
              <w:autoSpaceDN w:val="0"/>
              <w:bidi w:val="0"/>
              <w:adjustRightInd/>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电子信箱：</w:t>
            </w:r>
          </w:p>
        </w:tc>
        <w:tc>
          <w:tcPr>
            <w:tcW w:w="2602" w:type="pct"/>
          </w:tcPr>
          <w:p w14:paraId="4DD296E4">
            <w:pPr>
              <w:keepNext w:val="0"/>
              <w:keepLines w:val="0"/>
              <w:pageBreakBefore w:val="0"/>
              <w:kinsoku/>
              <w:wordWrap/>
              <w:overflowPunct/>
              <w:topLinePunct w:val="0"/>
              <w:autoSpaceDE w:val="0"/>
              <w:autoSpaceDN w:val="0"/>
              <w:bidi w:val="0"/>
              <w:adjustRightInd w:val="0"/>
              <w:snapToGrid w:val="0"/>
              <w:spacing w:line="360" w:lineRule="auto"/>
              <w:ind w:left="630" w:hanging="630" w:hangingChars="3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电子信箱：</w:t>
            </w:r>
          </w:p>
        </w:tc>
      </w:tr>
      <w:tr w14:paraId="06EAF7A6">
        <w:tblPrEx>
          <w:tblCellMar>
            <w:top w:w="0" w:type="dxa"/>
            <w:left w:w="108" w:type="dxa"/>
            <w:bottom w:w="0" w:type="dxa"/>
            <w:right w:w="108" w:type="dxa"/>
          </w:tblCellMar>
        </w:tblPrEx>
        <w:trPr>
          <w:jc w:val="center"/>
        </w:trPr>
        <w:tc>
          <w:tcPr>
            <w:tcW w:w="2397" w:type="pct"/>
          </w:tcPr>
          <w:p w14:paraId="3FE43246">
            <w:pPr>
              <w:keepNext w:val="0"/>
              <w:keepLines w:val="0"/>
              <w:pageBreakBefore w:val="0"/>
              <w:kinsoku/>
              <w:wordWrap/>
              <w:overflowPunct/>
              <w:topLinePunct w:val="0"/>
              <w:autoSpaceDE w:val="0"/>
              <w:autoSpaceDN w:val="0"/>
              <w:bidi w:val="0"/>
              <w:adjustRightInd/>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开户银行：</w:t>
            </w:r>
          </w:p>
        </w:tc>
        <w:tc>
          <w:tcPr>
            <w:tcW w:w="2602" w:type="pct"/>
          </w:tcPr>
          <w:p w14:paraId="53173DC9">
            <w:pPr>
              <w:keepNext w:val="0"/>
              <w:keepLines w:val="0"/>
              <w:pageBreakBefore w:val="0"/>
              <w:kinsoku/>
              <w:wordWrap/>
              <w:overflowPunct/>
              <w:topLinePunct w:val="0"/>
              <w:autoSpaceDE w:val="0"/>
              <w:autoSpaceDN w:val="0"/>
              <w:bidi w:val="0"/>
              <w:adjustRightInd w:val="0"/>
              <w:snapToGrid w:val="0"/>
              <w:spacing w:line="360" w:lineRule="auto"/>
              <w:ind w:left="630" w:hanging="630" w:hangingChars="3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开户银行：</w:t>
            </w:r>
          </w:p>
        </w:tc>
      </w:tr>
      <w:tr w14:paraId="1C98075D">
        <w:tblPrEx>
          <w:tblCellMar>
            <w:top w:w="0" w:type="dxa"/>
            <w:left w:w="108" w:type="dxa"/>
            <w:bottom w:w="0" w:type="dxa"/>
            <w:right w:w="108" w:type="dxa"/>
          </w:tblCellMar>
        </w:tblPrEx>
        <w:trPr>
          <w:jc w:val="center"/>
        </w:trPr>
        <w:tc>
          <w:tcPr>
            <w:tcW w:w="2397" w:type="pct"/>
          </w:tcPr>
          <w:p w14:paraId="3EE62FC3">
            <w:pPr>
              <w:keepNext w:val="0"/>
              <w:keepLines w:val="0"/>
              <w:pageBreakBefore w:val="0"/>
              <w:kinsoku/>
              <w:wordWrap/>
              <w:overflowPunct/>
              <w:topLinePunct w:val="0"/>
              <w:autoSpaceDE w:val="0"/>
              <w:autoSpaceDN w:val="0"/>
              <w:bidi w:val="0"/>
              <w:adjustRightInd/>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账号：</w:t>
            </w:r>
          </w:p>
        </w:tc>
        <w:tc>
          <w:tcPr>
            <w:tcW w:w="2602" w:type="pct"/>
          </w:tcPr>
          <w:p w14:paraId="11F6E958">
            <w:pPr>
              <w:keepNext w:val="0"/>
              <w:keepLines w:val="0"/>
              <w:pageBreakBefore w:val="0"/>
              <w:kinsoku/>
              <w:wordWrap/>
              <w:overflowPunct/>
              <w:topLinePunct w:val="0"/>
              <w:autoSpaceDE w:val="0"/>
              <w:autoSpaceDN w:val="0"/>
              <w:bidi w:val="0"/>
              <w:adjustRightInd w:val="0"/>
              <w:snapToGrid w:val="0"/>
              <w:spacing w:line="360" w:lineRule="auto"/>
              <w:ind w:left="630" w:hanging="630" w:hangingChars="3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账号：</w:t>
            </w:r>
          </w:p>
        </w:tc>
      </w:tr>
      <w:tr w14:paraId="7D156F25">
        <w:tblPrEx>
          <w:tblCellMar>
            <w:top w:w="0" w:type="dxa"/>
            <w:left w:w="108" w:type="dxa"/>
            <w:bottom w:w="0" w:type="dxa"/>
            <w:right w:w="108" w:type="dxa"/>
          </w:tblCellMar>
        </w:tblPrEx>
        <w:trPr>
          <w:jc w:val="center"/>
        </w:trPr>
        <w:tc>
          <w:tcPr>
            <w:tcW w:w="2397" w:type="pct"/>
          </w:tcPr>
          <w:p w14:paraId="531F7D3B">
            <w:pPr>
              <w:keepNext w:val="0"/>
              <w:keepLines w:val="0"/>
              <w:pageBreakBefore w:val="0"/>
              <w:kinsoku/>
              <w:wordWrap/>
              <w:overflowPunct/>
              <w:topLinePunct w:val="0"/>
              <w:autoSpaceDE w:val="0"/>
              <w:autoSpaceDN w:val="0"/>
              <w:bidi w:val="0"/>
              <w:adjustRightInd/>
              <w:snapToGrid w:val="0"/>
              <w:spacing w:line="360" w:lineRule="auto"/>
              <w:jc w:val="left"/>
              <w:rPr>
                <w:rFonts w:hint="eastAsia" w:ascii="宋体" w:hAnsi="宋体" w:eastAsia="宋体" w:cs="宋体"/>
                <w:color w:val="auto"/>
                <w:kern w:val="0"/>
                <w:sz w:val="21"/>
                <w:szCs w:val="21"/>
              </w:rPr>
            </w:pPr>
          </w:p>
        </w:tc>
        <w:tc>
          <w:tcPr>
            <w:tcW w:w="2602" w:type="pct"/>
          </w:tcPr>
          <w:p w14:paraId="636EFF35">
            <w:pPr>
              <w:keepNext w:val="0"/>
              <w:keepLines w:val="0"/>
              <w:pageBreakBefore w:val="0"/>
              <w:kinsoku/>
              <w:wordWrap/>
              <w:overflowPunct/>
              <w:topLinePunct w:val="0"/>
              <w:autoSpaceDE w:val="0"/>
              <w:autoSpaceDN w:val="0"/>
              <w:bidi w:val="0"/>
              <w:adjustRightInd w:val="0"/>
              <w:snapToGrid w:val="0"/>
              <w:spacing w:line="360" w:lineRule="auto"/>
              <w:ind w:left="630" w:hanging="630" w:hangingChars="300"/>
              <w:jc w:val="left"/>
              <w:rPr>
                <w:rFonts w:hint="eastAsia" w:ascii="宋体" w:hAnsi="宋体" w:eastAsia="宋体" w:cs="宋体"/>
                <w:color w:val="auto"/>
                <w:kern w:val="0"/>
                <w:sz w:val="21"/>
                <w:szCs w:val="21"/>
              </w:rPr>
            </w:pPr>
          </w:p>
        </w:tc>
      </w:tr>
      <w:tr w14:paraId="424B03DF">
        <w:tblPrEx>
          <w:tblCellMar>
            <w:top w:w="0" w:type="dxa"/>
            <w:left w:w="108" w:type="dxa"/>
            <w:bottom w:w="0" w:type="dxa"/>
            <w:right w:w="108" w:type="dxa"/>
          </w:tblCellMar>
        </w:tblPrEx>
        <w:trPr>
          <w:jc w:val="center"/>
        </w:trPr>
        <w:tc>
          <w:tcPr>
            <w:tcW w:w="2397" w:type="pct"/>
          </w:tcPr>
          <w:p w14:paraId="55D937FC">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甲方</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：东莞市清泽水环境投资有限公司</w:t>
            </w:r>
            <w:r>
              <w:rPr>
                <w:rFonts w:hint="eastAsia" w:ascii="宋体" w:hAnsi="宋体" w:eastAsia="宋体" w:cs="宋体"/>
                <w:color w:val="auto"/>
                <w:kern w:val="0"/>
                <w:sz w:val="21"/>
                <w:szCs w:val="21"/>
                <w:lang w:val="zh-CN"/>
              </w:rPr>
              <w:t>(公章)</w:t>
            </w:r>
          </w:p>
        </w:tc>
        <w:tc>
          <w:tcPr>
            <w:tcW w:w="2602" w:type="pct"/>
          </w:tcPr>
          <w:p w14:paraId="3D4BD125">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甲方</w:t>
            </w: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zh-CN" w:eastAsia="zh-CN"/>
              </w:rPr>
              <w:t>东莞市</w:t>
            </w:r>
            <w:r>
              <w:rPr>
                <w:rFonts w:hint="eastAsia" w:ascii="宋体" w:hAnsi="宋体" w:eastAsia="宋体" w:cs="宋体"/>
                <w:color w:val="auto"/>
                <w:kern w:val="0"/>
                <w:sz w:val="21"/>
                <w:szCs w:val="21"/>
                <w:lang w:val="en-US" w:eastAsia="zh-CN"/>
              </w:rPr>
              <w:t>莞清</w:t>
            </w:r>
            <w:r>
              <w:rPr>
                <w:rFonts w:hint="eastAsia" w:ascii="宋体" w:hAnsi="宋体" w:eastAsia="宋体" w:cs="宋体"/>
                <w:color w:val="auto"/>
                <w:kern w:val="0"/>
                <w:sz w:val="21"/>
                <w:szCs w:val="21"/>
                <w:lang w:val="zh-CN" w:eastAsia="zh-CN"/>
              </w:rPr>
              <w:t>水环境投资有限公司</w:t>
            </w:r>
            <w:r>
              <w:rPr>
                <w:rFonts w:hint="eastAsia" w:ascii="宋体" w:hAnsi="宋体" w:eastAsia="宋体" w:cs="宋体"/>
                <w:color w:val="auto"/>
                <w:kern w:val="0"/>
                <w:sz w:val="21"/>
                <w:szCs w:val="21"/>
              </w:rPr>
              <w:t>(公章)</w:t>
            </w:r>
          </w:p>
        </w:tc>
      </w:tr>
      <w:tr w14:paraId="563F9480">
        <w:tblPrEx>
          <w:tblCellMar>
            <w:top w:w="0" w:type="dxa"/>
            <w:left w:w="108" w:type="dxa"/>
            <w:bottom w:w="0" w:type="dxa"/>
            <w:right w:w="108" w:type="dxa"/>
          </w:tblCellMar>
        </w:tblPrEx>
        <w:trPr>
          <w:jc w:val="center"/>
        </w:trPr>
        <w:tc>
          <w:tcPr>
            <w:tcW w:w="2397" w:type="pct"/>
          </w:tcPr>
          <w:p w14:paraId="5BFAB59D">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法定代表人或其委托代理人：</w:t>
            </w:r>
          </w:p>
          <w:p w14:paraId="2D476DA4">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right="0" w:firstLine="210" w:firstLineChars="100"/>
              <w:jc w:val="both"/>
              <w:rPr>
                <w:rFonts w:hint="eastAsia" w:ascii="宋体" w:hAnsi="宋体" w:eastAsia="宋体" w:cs="宋体"/>
                <w:b w:val="0"/>
                <w:bCs w:val="0"/>
                <w:color w:val="auto"/>
                <w:kern w:val="2"/>
                <w:sz w:val="21"/>
                <w:szCs w:val="21"/>
                <w:lang w:val="zh-CN" w:eastAsia="zh-CN" w:bidi="ar-SA"/>
              </w:rPr>
            </w:pPr>
            <w:r>
              <w:rPr>
                <w:rFonts w:hint="eastAsia" w:ascii="宋体" w:hAnsi="宋体" w:eastAsia="宋体" w:cs="宋体"/>
                <w:b w:val="0"/>
                <w:bCs w:val="0"/>
                <w:color w:val="auto"/>
                <w:kern w:val="2"/>
                <w:sz w:val="21"/>
                <w:szCs w:val="21"/>
                <w:lang w:val="en-US" w:eastAsia="zh-CN" w:bidi="ar-SA"/>
              </w:rPr>
              <w:t>（签字）</w:t>
            </w:r>
          </w:p>
        </w:tc>
        <w:tc>
          <w:tcPr>
            <w:tcW w:w="2602" w:type="pct"/>
          </w:tcPr>
          <w:p w14:paraId="12E040E8">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法定代表人或其委托代理人：</w:t>
            </w:r>
          </w:p>
          <w:p w14:paraId="77BD45AD">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right="0" w:firstLine="210" w:firstLineChars="10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（签字）</w:t>
            </w:r>
          </w:p>
        </w:tc>
      </w:tr>
      <w:tr w14:paraId="4B978A6A">
        <w:tblPrEx>
          <w:tblCellMar>
            <w:top w:w="0" w:type="dxa"/>
            <w:left w:w="108" w:type="dxa"/>
            <w:bottom w:w="0" w:type="dxa"/>
            <w:right w:w="108" w:type="dxa"/>
          </w:tblCellMar>
        </w:tblPrEx>
        <w:trPr>
          <w:jc w:val="center"/>
        </w:trPr>
        <w:tc>
          <w:tcPr>
            <w:tcW w:w="2397" w:type="pct"/>
          </w:tcPr>
          <w:p w14:paraId="13E38726">
            <w:pPr>
              <w:keepNext w:val="0"/>
              <w:keepLines w:val="0"/>
              <w:pageBreakBefore w:val="0"/>
              <w:kinsoku/>
              <w:wordWrap/>
              <w:overflowPunct/>
              <w:topLinePunct w:val="0"/>
              <w:autoSpaceDE w:val="0"/>
              <w:autoSpaceDN w:val="0"/>
              <w:bidi w:val="0"/>
              <w:adjustRightInd/>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组织机构代码：</w:t>
            </w:r>
          </w:p>
        </w:tc>
        <w:tc>
          <w:tcPr>
            <w:tcW w:w="2602" w:type="pct"/>
          </w:tcPr>
          <w:p w14:paraId="38072E9D">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组织机构代码：</w:t>
            </w:r>
          </w:p>
        </w:tc>
      </w:tr>
      <w:tr w14:paraId="6D4D2184">
        <w:tblPrEx>
          <w:tblCellMar>
            <w:top w:w="0" w:type="dxa"/>
            <w:left w:w="108" w:type="dxa"/>
            <w:bottom w:w="0" w:type="dxa"/>
            <w:right w:w="108" w:type="dxa"/>
          </w:tblCellMar>
        </w:tblPrEx>
        <w:trPr>
          <w:jc w:val="center"/>
        </w:trPr>
        <w:tc>
          <w:tcPr>
            <w:tcW w:w="2397" w:type="pct"/>
          </w:tcPr>
          <w:p w14:paraId="1262FEDC">
            <w:pPr>
              <w:keepNext w:val="0"/>
              <w:keepLines w:val="0"/>
              <w:pageBreakBefore w:val="0"/>
              <w:kinsoku/>
              <w:wordWrap/>
              <w:overflowPunct/>
              <w:topLinePunct w:val="0"/>
              <w:autoSpaceDE w:val="0"/>
              <w:autoSpaceDN w:val="0"/>
              <w:bidi w:val="0"/>
              <w:adjustRightInd/>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地址：</w:t>
            </w:r>
          </w:p>
        </w:tc>
        <w:tc>
          <w:tcPr>
            <w:tcW w:w="2602" w:type="pct"/>
          </w:tcPr>
          <w:p w14:paraId="2DC8372F">
            <w:pPr>
              <w:keepNext w:val="0"/>
              <w:keepLines w:val="0"/>
              <w:pageBreakBefore w:val="0"/>
              <w:kinsoku/>
              <w:wordWrap/>
              <w:overflowPunct/>
              <w:topLinePunct w:val="0"/>
              <w:autoSpaceDE w:val="0"/>
              <w:autoSpaceDN w:val="0"/>
              <w:bidi w:val="0"/>
              <w:adjustRightInd w:val="0"/>
              <w:snapToGrid w:val="0"/>
              <w:spacing w:line="360" w:lineRule="auto"/>
              <w:ind w:left="630" w:hanging="630" w:hangingChars="3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地址：</w:t>
            </w:r>
          </w:p>
        </w:tc>
      </w:tr>
      <w:tr w14:paraId="35A206DE">
        <w:tblPrEx>
          <w:tblCellMar>
            <w:top w:w="0" w:type="dxa"/>
            <w:left w:w="108" w:type="dxa"/>
            <w:bottom w:w="0" w:type="dxa"/>
            <w:right w:w="108" w:type="dxa"/>
          </w:tblCellMar>
        </w:tblPrEx>
        <w:trPr>
          <w:jc w:val="center"/>
        </w:trPr>
        <w:tc>
          <w:tcPr>
            <w:tcW w:w="2397" w:type="pct"/>
          </w:tcPr>
          <w:p w14:paraId="3D406C24">
            <w:pPr>
              <w:keepNext w:val="0"/>
              <w:keepLines w:val="0"/>
              <w:pageBreakBefore w:val="0"/>
              <w:kinsoku/>
              <w:wordWrap/>
              <w:overflowPunct/>
              <w:topLinePunct w:val="0"/>
              <w:autoSpaceDE w:val="0"/>
              <w:autoSpaceDN w:val="0"/>
              <w:bidi w:val="0"/>
              <w:adjustRightInd/>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w:t>
            </w:r>
          </w:p>
        </w:tc>
        <w:tc>
          <w:tcPr>
            <w:tcW w:w="2602" w:type="pct"/>
          </w:tcPr>
          <w:p w14:paraId="3BDE9179">
            <w:pPr>
              <w:keepNext w:val="0"/>
              <w:keepLines w:val="0"/>
              <w:pageBreakBefore w:val="0"/>
              <w:kinsoku/>
              <w:wordWrap/>
              <w:overflowPunct/>
              <w:topLinePunct w:val="0"/>
              <w:autoSpaceDE w:val="0"/>
              <w:autoSpaceDN w:val="0"/>
              <w:bidi w:val="0"/>
              <w:adjustRightInd w:val="0"/>
              <w:snapToGrid w:val="0"/>
              <w:spacing w:line="360" w:lineRule="auto"/>
              <w:ind w:left="630" w:hanging="630" w:hangingChars="300"/>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法定代表人：</w:t>
            </w:r>
          </w:p>
        </w:tc>
      </w:tr>
      <w:tr w14:paraId="45765A18">
        <w:tblPrEx>
          <w:tblCellMar>
            <w:top w:w="0" w:type="dxa"/>
            <w:left w:w="108" w:type="dxa"/>
            <w:bottom w:w="0" w:type="dxa"/>
            <w:right w:w="108" w:type="dxa"/>
          </w:tblCellMar>
        </w:tblPrEx>
        <w:trPr>
          <w:jc w:val="center"/>
        </w:trPr>
        <w:tc>
          <w:tcPr>
            <w:tcW w:w="2397" w:type="pct"/>
          </w:tcPr>
          <w:p w14:paraId="3A179DCB">
            <w:pPr>
              <w:keepNext w:val="0"/>
              <w:keepLines w:val="0"/>
              <w:pageBreakBefore w:val="0"/>
              <w:kinsoku/>
              <w:wordWrap/>
              <w:overflowPunct/>
              <w:topLinePunct w:val="0"/>
              <w:autoSpaceDE w:val="0"/>
              <w:autoSpaceDN w:val="0"/>
              <w:bidi w:val="0"/>
              <w:adjustRightInd/>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电话：</w:t>
            </w:r>
          </w:p>
        </w:tc>
        <w:tc>
          <w:tcPr>
            <w:tcW w:w="2602" w:type="pct"/>
          </w:tcPr>
          <w:p w14:paraId="15829C19">
            <w:pPr>
              <w:keepNext w:val="0"/>
              <w:keepLines w:val="0"/>
              <w:pageBreakBefore w:val="0"/>
              <w:kinsoku/>
              <w:wordWrap/>
              <w:overflowPunct/>
              <w:topLinePunct w:val="0"/>
              <w:autoSpaceDE w:val="0"/>
              <w:autoSpaceDN w:val="0"/>
              <w:bidi w:val="0"/>
              <w:adjustRightInd w:val="0"/>
              <w:snapToGrid w:val="0"/>
              <w:spacing w:line="360" w:lineRule="auto"/>
              <w:ind w:left="630" w:hanging="630" w:hangingChars="300"/>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电话：</w:t>
            </w:r>
          </w:p>
        </w:tc>
      </w:tr>
      <w:tr w14:paraId="19CE617F">
        <w:tblPrEx>
          <w:tblCellMar>
            <w:top w:w="0" w:type="dxa"/>
            <w:left w:w="108" w:type="dxa"/>
            <w:bottom w:w="0" w:type="dxa"/>
            <w:right w:w="108" w:type="dxa"/>
          </w:tblCellMar>
        </w:tblPrEx>
        <w:trPr>
          <w:jc w:val="center"/>
        </w:trPr>
        <w:tc>
          <w:tcPr>
            <w:tcW w:w="2397" w:type="pct"/>
          </w:tcPr>
          <w:p w14:paraId="76CBAA10">
            <w:pPr>
              <w:keepNext w:val="0"/>
              <w:keepLines w:val="0"/>
              <w:pageBreakBefore w:val="0"/>
              <w:kinsoku/>
              <w:wordWrap/>
              <w:overflowPunct/>
              <w:topLinePunct w:val="0"/>
              <w:autoSpaceDE w:val="0"/>
              <w:autoSpaceDN w:val="0"/>
              <w:bidi w:val="0"/>
              <w:adjustRightInd/>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传真：</w:t>
            </w:r>
          </w:p>
        </w:tc>
        <w:tc>
          <w:tcPr>
            <w:tcW w:w="2602" w:type="pct"/>
          </w:tcPr>
          <w:p w14:paraId="2CE1BC2A">
            <w:pPr>
              <w:keepNext w:val="0"/>
              <w:keepLines w:val="0"/>
              <w:pageBreakBefore w:val="0"/>
              <w:kinsoku/>
              <w:wordWrap/>
              <w:overflowPunct/>
              <w:topLinePunct w:val="0"/>
              <w:autoSpaceDE w:val="0"/>
              <w:autoSpaceDN w:val="0"/>
              <w:bidi w:val="0"/>
              <w:adjustRightInd w:val="0"/>
              <w:snapToGrid w:val="0"/>
              <w:spacing w:line="360" w:lineRule="auto"/>
              <w:ind w:left="630" w:hanging="630" w:hangingChars="300"/>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传真：</w:t>
            </w:r>
          </w:p>
        </w:tc>
      </w:tr>
      <w:tr w14:paraId="3C3ABAAC">
        <w:tblPrEx>
          <w:tblCellMar>
            <w:top w:w="0" w:type="dxa"/>
            <w:left w:w="108" w:type="dxa"/>
            <w:bottom w:w="0" w:type="dxa"/>
            <w:right w:w="108" w:type="dxa"/>
          </w:tblCellMar>
        </w:tblPrEx>
        <w:trPr>
          <w:jc w:val="center"/>
        </w:trPr>
        <w:tc>
          <w:tcPr>
            <w:tcW w:w="2397" w:type="pct"/>
          </w:tcPr>
          <w:p w14:paraId="55D63D0F">
            <w:pPr>
              <w:keepNext w:val="0"/>
              <w:keepLines w:val="0"/>
              <w:pageBreakBefore w:val="0"/>
              <w:kinsoku/>
              <w:wordWrap/>
              <w:overflowPunct/>
              <w:topLinePunct w:val="0"/>
              <w:autoSpaceDE w:val="0"/>
              <w:autoSpaceDN w:val="0"/>
              <w:bidi w:val="0"/>
              <w:adjustRightInd/>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电子信箱：</w:t>
            </w:r>
          </w:p>
        </w:tc>
        <w:tc>
          <w:tcPr>
            <w:tcW w:w="2602" w:type="pct"/>
          </w:tcPr>
          <w:p w14:paraId="3B1B0E31">
            <w:pPr>
              <w:keepNext w:val="0"/>
              <w:keepLines w:val="0"/>
              <w:pageBreakBefore w:val="0"/>
              <w:kinsoku/>
              <w:wordWrap/>
              <w:overflowPunct/>
              <w:topLinePunct w:val="0"/>
              <w:autoSpaceDE w:val="0"/>
              <w:autoSpaceDN w:val="0"/>
              <w:bidi w:val="0"/>
              <w:adjustRightInd w:val="0"/>
              <w:snapToGrid w:val="0"/>
              <w:spacing w:line="360" w:lineRule="auto"/>
              <w:ind w:left="630" w:hanging="630" w:hangingChars="300"/>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电子信箱：</w:t>
            </w:r>
          </w:p>
        </w:tc>
      </w:tr>
      <w:tr w14:paraId="65451B19">
        <w:tblPrEx>
          <w:tblCellMar>
            <w:top w:w="0" w:type="dxa"/>
            <w:left w:w="108" w:type="dxa"/>
            <w:bottom w:w="0" w:type="dxa"/>
            <w:right w:w="108" w:type="dxa"/>
          </w:tblCellMar>
        </w:tblPrEx>
        <w:trPr>
          <w:jc w:val="center"/>
        </w:trPr>
        <w:tc>
          <w:tcPr>
            <w:tcW w:w="2397" w:type="pct"/>
          </w:tcPr>
          <w:p w14:paraId="4E19D7B8">
            <w:pPr>
              <w:keepNext w:val="0"/>
              <w:keepLines w:val="0"/>
              <w:pageBreakBefore w:val="0"/>
              <w:kinsoku/>
              <w:wordWrap/>
              <w:overflowPunct/>
              <w:topLinePunct w:val="0"/>
              <w:autoSpaceDE w:val="0"/>
              <w:autoSpaceDN w:val="0"/>
              <w:bidi w:val="0"/>
              <w:adjustRightInd/>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开户银行：</w:t>
            </w:r>
          </w:p>
        </w:tc>
        <w:tc>
          <w:tcPr>
            <w:tcW w:w="2602" w:type="pct"/>
          </w:tcPr>
          <w:p w14:paraId="4007C9E1">
            <w:pPr>
              <w:keepNext w:val="0"/>
              <w:keepLines w:val="0"/>
              <w:pageBreakBefore w:val="0"/>
              <w:kinsoku/>
              <w:wordWrap/>
              <w:overflowPunct/>
              <w:topLinePunct w:val="0"/>
              <w:autoSpaceDE w:val="0"/>
              <w:autoSpaceDN w:val="0"/>
              <w:bidi w:val="0"/>
              <w:adjustRightInd w:val="0"/>
              <w:snapToGrid w:val="0"/>
              <w:spacing w:line="360" w:lineRule="auto"/>
              <w:ind w:left="630" w:hanging="630" w:hangingChars="3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开户银行：</w:t>
            </w:r>
          </w:p>
        </w:tc>
      </w:tr>
      <w:tr w14:paraId="7F58E442">
        <w:tblPrEx>
          <w:tblCellMar>
            <w:top w:w="0" w:type="dxa"/>
            <w:left w:w="108" w:type="dxa"/>
            <w:bottom w:w="0" w:type="dxa"/>
            <w:right w:w="108" w:type="dxa"/>
          </w:tblCellMar>
        </w:tblPrEx>
        <w:trPr>
          <w:jc w:val="center"/>
        </w:trPr>
        <w:tc>
          <w:tcPr>
            <w:tcW w:w="2397" w:type="pct"/>
          </w:tcPr>
          <w:p w14:paraId="2B3E4F3D">
            <w:pPr>
              <w:keepNext w:val="0"/>
              <w:keepLines w:val="0"/>
              <w:pageBreakBefore w:val="0"/>
              <w:kinsoku/>
              <w:wordWrap/>
              <w:overflowPunct/>
              <w:topLinePunct w:val="0"/>
              <w:autoSpaceDE w:val="0"/>
              <w:autoSpaceDN w:val="0"/>
              <w:bidi w:val="0"/>
              <w:adjustRightInd/>
              <w:snapToGrid w:val="0"/>
              <w:spacing w:line="36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账号：</w:t>
            </w:r>
          </w:p>
        </w:tc>
        <w:tc>
          <w:tcPr>
            <w:tcW w:w="2602" w:type="pct"/>
          </w:tcPr>
          <w:p w14:paraId="1D60BF03">
            <w:pPr>
              <w:keepNext w:val="0"/>
              <w:keepLines w:val="0"/>
              <w:pageBreakBefore w:val="0"/>
              <w:kinsoku/>
              <w:wordWrap/>
              <w:overflowPunct/>
              <w:topLinePunct w:val="0"/>
              <w:autoSpaceDE w:val="0"/>
              <w:autoSpaceDN w:val="0"/>
              <w:bidi w:val="0"/>
              <w:adjustRightInd w:val="0"/>
              <w:snapToGrid w:val="0"/>
              <w:spacing w:line="360" w:lineRule="auto"/>
              <w:ind w:left="630" w:hanging="630" w:hangingChars="3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账号：</w:t>
            </w:r>
          </w:p>
        </w:tc>
      </w:tr>
      <w:tr w14:paraId="569E2424">
        <w:tblPrEx>
          <w:tblCellMar>
            <w:top w:w="0" w:type="dxa"/>
            <w:left w:w="108" w:type="dxa"/>
            <w:bottom w:w="0" w:type="dxa"/>
            <w:right w:w="108" w:type="dxa"/>
          </w:tblCellMar>
        </w:tblPrEx>
        <w:trPr>
          <w:jc w:val="center"/>
        </w:trPr>
        <w:tc>
          <w:tcPr>
            <w:tcW w:w="2397" w:type="pct"/>
          </w:tcPr>
          <w:p w14:paraId="1F476394">
            <w:pPr>
              <w:keepNext w:val="0"/>
              <w:keepLines w:val="0"/>
              <w:pageBreakBefore w:val="0"/>
              <w:kinsoku/>
              <w:wordWrap/>
              <w:overflowPunct/>
              <w:topLinePunct w:val="0"/>
              <w:autoSpaceDE w:val="0"/>
              <w:autoSpaceDN w:val="0"/>
              <w:bidi w:val="0"/>
              <w:adjustRightInd/>
              <w:snapToGrid w:val="0"/>
              <w:spacing w:line="360" w:lineRule="auto"/>
              <w:jc w:val="left"/>
              <w:rPr>
                <w:rFonts w:hint="eastAsia" w:ascii="宋体" w:hAnsi="宋体" w:eastAsia="宋体" w:cs="宋体"/>
                <w:color w:val="auto"/>
                <w:kern w:val="0"/>
                <w:sz w:val="21"/>
                <w:szCs w:val="21"/>
              </w:rPr>
            </w:pPr>
          </w:p>
        </w:tc>
        <w:tc>
          <w:tcPr>
            <w:tcW w:w="2602" w:type="pct"/>
          </w:tcPr>
          <w:p w14:paraId="1229421B">
            <w:pPr>
              <w:keepNext w:val="0"/>
              <w:keepLines w:val="0"/>
              <w:pageBreakBefore w:val="0"/>
              <w:kinsoku/>
              <w:wordWrap/>
              <w:overflowPunct/>
              <w:topLinePunct w:val="0"/>
              <w:autoSpaceDE w:val="0"/>
              <w:autoSpaceDN w:val="0"/>
              <w:bidi w:val="0"/>
              <w:adjustRightInd w:val="0"/>
              <w:snapToGrid w:val="0"/>
              <w:spacing w:line="360" w:lineRule="auto"/>
              <w:ind w:left="630" w:hanging="630" w:hangingChars="300"/>
              <w:jc w:val="left"/>
              <w:rPr>
                <w:rFonts w:hint="eastAsia" w:ascii="宋体" w:hAnsi="宋体" w:eastAsia="宋体" w:cs="宋体"/>
                <w:color w:val="auto"/>
                <w:kern w:val="0"/>
                <w:sz w:val="21"/>
                <w:szCs w:val="21"/>
              </w:rPr>
            </w:pPr>
          </w:p>
        </w:tc>
      </w:tr>
      <w:tr w14:paraId="19F524C7">
        <w:tblPrEx>
          <w:tblCellMar>
            <w:top w:w="0" w:type="dxa"/>
            <w:left w:w="108" w:type="dxa"/>
            <w:bottom w:w="0" w:type="dxa"/>
            <w:right w:w="108" w:type="dxa"/>
          </w:tblCellMar>
        </w:tblPrEx>
        <w:trPr>
          <w:jc w:val="center"/>
        </w:trPr>
        <w:tc>
          <w:tcPr>
            <w:tcW w:w="2397" w:type="pct"/>
            <w:vAlign w:val="top"/>
          </w:tcPr>
          <w:p w14:paraId="33FB7F89">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甲方</w:t>
            </w:r>
            <w:r>
              <w:rPr>
                <w:rFonts w:hint="eastAsia" w:ascii="宋体" w:hAnsi="宋体" w:eastAsia="宋体" w:cs="宋体"/>
                <w:color w:val="auto"/>
                <w:kern w:val="0"/>
                <w:sz w:val="21"/>
                <w:szCs w:val="21"/>
                <w:lang w:val="en-US" w:eastAsia="zh-CN"/>
              </w:rPr>
              <w:t>7</w:t>
            </w:r>
            <w:r>
              <w:rPr>
                <w:rFonts w:hint="eastAsia" w:ascii="宋体" w:hAnsi="宋体" w:eastAsia="宋体" w:cs="宋体"/>
                <w:color w:val="auto"/>
                <w:kern w:val="0"/>
                <w:sz w:val="21"/>
                <w:szCs w:val="21"/>
              </w:rPr>
              <w:t>：东莞市</w:t>
            </w:r>
            <w:r>
              <w:rPr>
                <w:rFonts w:hint="eastAsia" w:ascii="宋体" w:hAnsi="宋体" w:eastAsia="宋体" w:cs="宋体"/>
                <w:color w:val="auto"/>
                <w:kern w:val="0"/>
                <w:sz w:val="21"/>
                <w:szCs w:val="21"/>
                <w:lang w:val="en-US" w:eastAsia="zh-CN"/>
              </w:rPr>
              <w:t>东江</w:t>
            </w:r>
            <w:r>
              <w:rPr>
                <w:rFonts w:hint="eastAsia" w:ascii="宋体" w:hAnsi="宋体" w:eastAsia="宋体" w:cs="宋体"/>
                <w:color w:val="auto"/>
                <w:kern w:val="0"/>
                <w:sz w:val="21"/>
                <w:szCs w:val="21"/>
              </w:rPr>
              <w:t>水环境投资有限公司</w:t>
            </w:r>
            <w:r>
              <w:rPr>
                <w:rFonts w:hint="eastAsia" w:ascii="宋体" w:hAnsi="宋体" w:eastAsia="宋体" w:cs="宋体"/>
                <w:color w:val="auto"/>
                <w:kern w:val="0"/>
                <w:sz w:val="21"/>
                <w:szCs w:val="21"/>
                <w:lang w:val="zh-CN"/>
              </w:rPr>
              <w:t>(公章)</w:t>
            </w:r>
          </w:p>
        </w:tc>
        <w:tc>
          <w:tcPr>
            <w:tcW w:w="2602" w:type="pct"/>
            <w:vAlign w:val="top"/>
          </w:tcPr>
          <w:p w14:paraId="3247E0A0">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乙方：(公章)</w:t>
            </w:r>
          </w:p>
        </w:tc>
      </w:tr>
      <w:tr w14:paraId="56E7A54F">
        <w:tblPrEx>
          <w:tblCellMar>
            <w:top w:w="0" w:type="dxa"/>
            <w:left w:w="108" w:type="dxa"/>
            <w:bottom w:w="0" w:type="dxa"/>
            <w:right w:w="108" w:type="dxa"/>
          </w:tblCellMar>
        </w:tblPrEx>
        <w:trPr>
          <w:jc w:val="center"/>
        </w:trPr>
        <w:tc>
          <w:tcPr>
            <w:tcW w:w="2397" w:type="pct"/>
            <w:vAlign w:val="top"/>
          </w:tcPr>
          <w:p w14:paraId="478B9BBF">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法定代表人或其委托代理人：</w:t>
            </w:r>
          </w:p>
          <w:p w14:paraId="7D451C06">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right="0" w:rightChars="0" w:firstLine="210" w:firstLineChars="100"/>
              <w:jc w:val="both"/>
              <w:rPr>
                <w:rFonts w:hint="eastAsia" w:ascii="宋体" w:hAnsi="宋体" w:eastAsia="宋体" w:cs="宋体"/>
                <w:b w:val="0"/>
                <w:bCs w:val="0"/>
                <w:color w:val="auto"/>
                <w:kern w:val="2"/>
                <w:sz w:val="21"/>
                <w:szCs w:val="21"/>
                <w:lang w:val="zh-CN" w:eastAsia="zh-CN" w:bidi="ar-SA"/>
              </w:rPr>
            </w:pPr>
            <w:r>
              <w:rPr>
                <w:rFonts w:hint="eastAsia" w:ascii="宋体" w:hAnsi="宋体" w:eastAsia="宋体" w:cs="宋体"/>
                <w:b w:val="0"/>
                <w:bCs w:val="0"/>
                <w:color w:val="auto"/>
                <w:kern w:val="2"/>
                <w:sz w:val="21"/>
                <w:szCs w:val="21"/>
                <w:lang w:val="en-US" w:eastAsia="zh-CN" w:bidi="ar-SA"/>
              </w:rPr>
              <w:t>（签字）</w:t>
            </w:r>
          </w:p>
        </w:tc>
        <w:tc>
          <w:tcPr>
            <w:tcW w:w="2602" w:type="pct"/>
            <w:vAlign w:val="top"/>
          </w:tcPr>
          <w:p w14:paraId="1F7375F9">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法定代表人或其委托代理人：</w:t>
            </w:r>
          </w:p>
          <w:p w14:paraId="38B90FC0">
            <w:pPr>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right="0" w:rightChars="0" w:firstLine="210" w:firstLineChars="100"/>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（签字）</w:t>
            </w:r>
          </w:p>
        </w:tc>
      </w:tr>
      <w:tr w14:paraId="1E461586">
        <w:tblPrEx>
          <w:tblCellMar>
            <w:top w:w="0" w:type="dxa"/>
            <w:left w:w="108" w:type="dxa"/>
            <w:bottom w:w="0" w:type="dxa"/>
            <w:right w:w="108" w:type="dxa"/>
          </w:tblCellMar>
        </w:tblPrEx>
        <w:trPr>
          <w:jc w:val="center"/>
        </w:trPr>
        <w:tc>
          <w:tcPr>
            <w:tcW w:w="2397" w:type="pct"/>
            <w:vAlign w:val="top"/>
          </w:tcPr>
          <w:p w14:paraId="0E7EFF42">
            <w:pPr>
              <w:keepNext w:val="0"/>
              <w:keepLines w:val="0"/>
              <w:pageBreakBefore w:val="0"/>
              <w:kinsoku/>
              <w:wordWrap/>
              <w:overflowPunct/>
              <w:topLinePunct w:val="0"/>
              <w:autoSpaceDE w:val="0"/>
              <w:autoSpaceDN w:val="0"/>
              <w:bidi w:val="0"/>
              <w:adjustRightInd/>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组织机构代码：</w:t>
            </w:r>
          </w:p>
        </w:tc>
        <w:tc>
          <w:tcPr>
            <w:tcW w:w="2602" w:type="pct"/>
            <w:vAlign w:val="top"/>
          </w:tcPr>
          <w:p w14:paraId="2CABE425">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组织机构代码：</w:t>
            </w:r>
          </w:p>
        </w:tc>
      </w:tr>
      <w:tr w14:paraId="2A261E5A">
        <w:tblPrEx>
          <w:tblCellMar>
            <w:top w:w="0" w:type="dxa"/>
            <w:left w:w="108" w:type="dxa"/>
            <w:bottom w:w="0" w:type="dxa"/>
            <w:right w:w="108" w:type="dxa"/>
          </w:tblCellMar>
        </w:tblPrEx>
        <w:trPr>
          <w:jc w:val="center"/>
        </w:trPr>
        <w:tc>
          <w:tcPr>
            <w:tcW w:w="2397" w:type="pct"/>
            <w:vAlign w:val="top"/>
          </w:tcPr>
          <w:p w14:paraId="35BDB4CB">
            <w:pPr>
              <w:keepNext w:val="0"/>
              <w:keepLines w:val="0"/>
              <w:pageBreakBefore w:val="0"/>
              <w:kinsoku/>
              <w:wordWrap/>
              <w:overflowPunct/>
              <w:topLinePunct w:val="0"/>
              <w:autoSpaceDE w:val="0"/>
              <w:autoSpaceDN w:val="0"/>
              <w:bidi w:val="0"/>
              <w:adjustRightInd/>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地址：</w:t>
            </w:r>
          </w:p>
        </w:tc>
        <w:tc>
          <w:tcPr>
            <w:tcW w:w="2602" w:type="pct"/>
            <w:vAlign w:val="top"/>
          </w:tcPr>
          <w:p w14:paraId="2FA968BD">
            <w:pPr>
              <w:keepNext w:val="0"/>
              <w:keepLines w:val="0"/>
              <w:pageBreakBefore w:val="0"/>
              <w:kinsoku/>
              <w:wordWrap/>
              <w:overflowPunct/>
              <w:topLinePunct w:val="0"/>
              <w:autoSpaceDE w:val="0"/>
              <w:autoSpaceDN w:val="0"/>
              <w:bidi w:val="0"/>
              <w:adjustRightInd w:val="0"/>
              <w:snapToGrid w:val="0"/>
              <w:spacing w:line="360" w:lineRule="auto"/>
              <w:ind w:left="630" w:leftChars="0" w:hanging="630" w:hangingChars="3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地址：</w:t>
            </w:r>
          </w:p>
        </w:tc>
      </w:tr>
      <w:tr w14:paraId="47662278">
        <w:tblPrEx>
          <w:tblCellMar>
            <w:top w:w="0" w:type="dxa"/>
            <w:left w:w="108" w:type="dxa"/>
            <w:bottom w:w="0" w:type="dxa"/>
            <w:right w:w="108" w:type="dxa"/>
          </w:tblCellMar>
        </w:tblPrEx>
        <w:trPr>
          <w:jc w:val="center"/>
        </w:trPr>
        <w:tc>
          <w:tcPr>
            <w:tcW w:w="2397" w:type="pct"/>
            <w:vAlign w:val="top"/>
          </w:tcPr>
          <w:p w14:paraId="7615A4EE">
            <w:pPr>
              <w:keepNext w:val="0"/>
              <w:keepLines w:val="0"/>
              <w:pageBreakBefore w:val="0"/>
              <w:kinsoku/>
              <w:wordWrap/>
              <w:overflowPunct/>
              <w:topLinePunct w:val="0"/>
              <w:autoSpaceDE w:val="0"/>
              <w:autoSpaceDN w:val="0"/>
              <w:bidi w:val="0"/>
              <w:adjustRightInd/>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法定代表人：</w:t>
            </w:r>
          </w:p>
        </w:tc>
        <w:tc>
          <w:tcPr>
            <w:tcW w:w="2602" w:type="pct"/>
            <w:vAlign w:val="top"/>
          </w:tcPr>
          <w:p w14:paraId="7AC83521">
            <w:pPr>
              <w:keepNext w:val="0"/>
              <w:keepLines w:val="0"/>
              <w:pageBreakBefore w:val="0"/>
              <w:kinsoku/>
              <w:wordWrap/>
              <w:overflowPunct/>
              <w:topLinePunct w:val="0"/>
              <w:autoSpaceDE w:val="0"/>
              <w:autoSpaceDN w:val="0"/>
              <w:bidi w:val="0"/>
              <w:adjustRightInd w:val="0"/>
              <w:snapToGrid w:val="0"/>
              <w:spacing w:line="360" w:lineRule="auto"/>
              <w:ind w:left="630" w:leftChars="0" w:hanging="630" w:hangingChars="3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法定代表人：</w:t>
            </w:r>
          </w:p>
        </w:tc>
      </w:tr>
      <w:tr w14:paraId="3AB422ED">
        <w:tblPrEx>
          <w:tblCellMar>
            <w:top w:w="0" w:type="dxa"/>
            <w:left w:w="108" w:type="dxa"/>
            <w:bottom w:w="0" w:type="dxa"/>
            <w:right w:w="108" w:type="dxa"/>
          </w:tblCellMar>
        </w:tblPrEx>
        <w:trPr>
          <w:jc w:val="center"/>
        </w:trPr>
        <w:tc>
          <w:tcPr>
            <w:tcW w:w="2397" w:type="pct"/>
            <w:vAlign w:val="top"/>
          </w:tcPr>
          <w:p w14:paraId="09DB86F5">
            <w:pPr>
              <w:keepNext w:val="0"/>
              <w:keepLines w:val="0"/>
              <w:pageBreakBefore w:val="0"/>
              <w:kinsoku/>
              <w:wordWrap/>
              <w:overflowPunct/>
              <w:topLinePunct w:val="0"/>
              <w:autoSpaceDE w:val="0"/>
              <w:autoSpaceDN w:val="0"/>
              <w:bidi w:val="0"/>
              <w:adjustRightInd/>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电话：</w:t>
            </w:r>
          </w:p>
        </w:tc>
        <w:tc>
          <w:tcPr>
            <w:tcW w:w="2602" w:type="pct"/>
            <w:vAlign w:val="top"/>
          </w:tcPr>
          <w:p w14:paraId="2668FDBB">
            <w:pPr>
              <w:keepNext w:val="0"/>
              <w:keepLines w:val="0"/>
              <w:pageBreakBefore w:val="0"/>
              <w:kinsoku/>
              <w:wordWrap/>
              <w:overflowPunct/>
              <w:topLinePunct w:val="0"/>
              <w:autoSpaceDE w:val="0"/>
              <w:autoSpaceDN w:val="0"/>
              <w:bidi w:val="0"/>
              <w:adjustRightInd w:val="0"/>
              <w:snapToGrid w:val="0"/>
              <w:spacing w:line="360" w:lineRule="auto"/>
              <w:ind w:left="630" w:leftChars="0" w:hanging="630" w:hangingChars="3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电话：</w:t>
            </w:r>
          </w:p>
        </w:tc>
      </w:tr>
      <w:tr w14:paraId="60348679">
        <w:tblPrEx>
          <w:tblCellMar>
            <w:top w:w="0" w:type="dxa"/>
            <w:left w:w="108" w:type="dxa"/>
            <w:bottom w:w="0" w:type="dxa"/>
            <w:right w:w="108" w:type="dxa"/>
          </w:tblCellMar>
        </w:tblPrEx>
        <w:trPr>
          <w:jc w:val="center"/>
        </w:trPr>
        <w:tc>
          <w:tcPr>
            <w:tcW w:w="2397" w:type="pct"/>
            <w:vAlign w:val="top"/>
          </w:tcPr>
          <w:p w14:paraId="2C3C5F7D">
            <w:pPr>
              <w:keepNext w:val="0"/>
              <w:keepLines w:val="0"/>
              <w:pageBreakBefore w:val="0"/>
              <w:kinsoku/>
              <w:wordWrap/>
              <w:overflowPunct/>
              <w:topLinePunct w:val="0"/>
              <w:autoSpaceDE w:val="0"/>
              <w:autoSpaceDN w:val="0"/>
              <w:bidi w:val="0"/>
              <w:adjustRightInd/>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传真：</w:t>
            </w:r>
          </w:p>
        </w:tc>
        <w:tc>
          <w:tcPr>
            <w:tcW w:w="2602" w:type="pct"/>
            <w:vAlign w:val="top"/>
          </w:tcPr>
          <w:p w14:paraId="42A1CBD8">
            <w:pPr>
              <w:keepNext w:val="0"/>
              <w:keepLines w:val="0"/>
              <w:pageBreakBefore w:val="0"/>
              <w:kinsoku/>
              <w:wordWrap/>
              <w:overflowPunct/>
              <w:topLinePunct w:val="0"/>
              <w:autoSpaceDE w:val="0"/>
              <w:autoSpaceDN w:val="0"/>
              <w:bidi w:val="0"/>
              <w:adjustRightInd w:val="0"/>
              <w:snapToGrid w:val="0"/>
              <w:spacing w:line="360" w:lineRule="auto"/>
              <w:ind w:left="630" w:leftChars="0" w:hanging="630" w:hangingChars="3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传真：</w:t>
            </w:r>
          </w:p>
        </w:tc>
      </w:tr>
      <w:tr w14:paraId="2BE49D9A">
        <w:tblPrEx>
          <w:tblCellMar>
            <w:top w:w="0" w:type="dxa"/>
            <w:left w:w="108" w:type="dxa"/>
            <w:bottom w:w="0" w:type="dxa"/>
            <w:right w:w="108" w:type="dxa"/>
          </w:tblCellMar>
        </w:tblPrEx>
        <w:trPr>
          <w:jc w:val="center"/>
        </w:trPr>
        <w:tc>
          <w:tcPr>
            <w:tcW w:w="2397" w:type="pct"/>
            <w:vAlign w:val="top"/>
          </w:tcPr>
          <w:p w14:paraId="33E889FE">
            <w:pPr>
              <w:keepNext w:val="0"/>
              <w:keepLines w:val="0"/>
              <w:pageBreakBefore w:val="0"/>
              <w:kinsoku/>
              <w:wordWrap/>
              <w:overflowPunct/>
              <w:topLinePunct w:val="0"/>
              <w:autoSpaceDE w:val="0"/>
              <w:autoSpaceDN w:val="0"/>
              <w:bidi w:val="0"/>
              <w:adjustRightInd/>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电子信箱：</w:t>
            </w:r>
          </w:p>
        </w:tc>
        <w:tc>
          <w:tcPr>
            <w:tcW w:w="2602" w:type="pct"/>
            <w:vAlign w:val="top"/>
          </w:tcPr>
          <w:p w14:paraId="6761D35C">
            <w:pPr>
              <w:keepNext w:val="0"/>
              <w:keepLines w:val="0"/>
              <w:pageBreakBefore w:val="0"/>
              <w:kinsoku/>
              <w:wordWrap/>
              <w:overflowPunct/>
              <w:topLinePunct w:val="0"/>
              <w:autoSpaceDE w:val="0"/>
              <w:autoSpaceDN w:val="0"/>
              <w:bidi w:val="0"/>
              <w:adjustRightInd w:val="0"/>
              <w:snapToGrid w:val="0"/>
              <w:spacing w:line="360" w:lineRule="auto"/>
              <w:ind w:left="630" w:leftChars="0" w:hanging="630" w:hangingChars="3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电子信箱：</w:t>
            </w:r>
          </w:p>
        </w:tc>
      </w:tr>
      <w:tr w14:paraId="51207BA0">
        <w:tblPrEx>
          <w:tblCellMar>
            <w:top w:w="0" w:type="dxa"/>
            <w:left w:w="108" w:type="dxa"/>
            <w:bottom w:w="0" w:type="dxa"/>
            <w:right w:w="108" w:type="dxa"/>
          </w:tblCellMar>
        </w:tblPrEx>
        <w:trPr>
          <w:jc w:val="center"/>
        </w:trPr>
        <w:tc>
          <w:tcPr>
            <w:tcW w:w="2397" w:type="pct"/>
            <w:vAlign w:val="top"/>
          </w:tcPr>
          <w:p w14:paraId="3D365796">
            <w:pPr>
              <w:keepNext w:val="0"/>
              <w:keepLines w:val="0"/>
              <w:pageBreakBefore w:val="0"/>
              <w:kinsoku/>
              <w:wordWrap/>
              <w:overflowPunct/>
              <w:topLinePunct w:val="0"/>
              <w:autoSpaceDE w:val="0"/>
              <w:autoSpaceDN w:val="0"/>
              <w:bidi w:val="0"/>
              <w:adjustRightInd/>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开户银行：</w:t>
            </w:r>
          </w:p>
        </w:tc>
        <w:tc>
          <w:tcPr>
            <w:tcW w:w="2602" w:type="pct"/>
            <w:vAlign w:val="top"/>
          </w:tcPr>
          <w:p w14:paraId="4A9314CF">
            <w:pPr>
              <w:keepNext w:val="0"/>
              <w:keepLines w:val="0"/>
              <w:pageBreakBefore w:val="0"/>
              <w:kinsoku/>
              <w:wordWrap/>
              <w:overflowPunct/>
              <w:topLinePunct w:val="0"/>
              <w:autoSpaceDE w:val="0"/>
              <w:autoSpaceDN w:val="0"/>
              <w:bidi w:val="0"/>
              <w:adjustRightInd w:val="0"/>
              <w:snapToGrid w:val="0"/>
              <w:spacing w:line="360" w:lineRule="auto"/>
              <w:ind w:left="630" w:leftChars="0" w:hanging="630" w:hangingChars="3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开户银行：</w:t>
            </w:r>
          </w:p>
        </w:tc>
      </w:tr>
      <w:tr w14:paraId="2D74E845">
        <w:tblPrEx>
          <w:tblCellMar>
            <w:top w:w="0" w:type="dxa"/>
            <w:left w:w="108" w:type="dxa"/>
            <w:bottom w:w="0" w:type="dxa"/>
            <w:right w:w="108" w:type="dxa"/>
          </w:tblCellMar>
        </w:tblPrEx>
        <w:trPr>
          <w:jc w:val="center"/>
        </w:trPr>
        <w:tc>
          <w:tcPr>
            <w:tcW w:w="2397" w:type="pct"/>
            <w:vAlign w:val="top"/>
          </w:tcPr>
          <w:p w14:paraId="6E2B44B7">
            <w:pPr>
              <w:keepNext w:val="0"/>
              <w:keepLines w:val="0"/>
              <w:pageBreakBefore w:val="0"/>
              <w:kinsoku/>
              <w:wordWrap/>
              <w:overflowPunct/>
              <w:topLinePunct w:val="0"/>
              <w:autoSpaceDE w:val="0"/>
              <w:autoSpaceDN w:val="0"/>
              <w:bidi w:val="0"/>
              <w:adjustRightInd/>
              <w:snapToGrid w:val="0"/>
              <w:spacing w:line="360" w:lineRule="auto"/>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账号：</w:t>
            </w:r>
          </w:p>
        </w:tc>
        <w:tc>
          <w:tcPr>
            <w:tcW w:w="2602" w:type="pct"/>
            <w:vAlign w:val="top"/>
          </w:tcPr>
          <w:p w14:paraId="1E1D9E9F">
            <w:pPr>
              <w:keepNext w:val="0"/>
              <w:keepLines w:val="0"/>
              <w:pageBreakBefore w:val="0"/>
              <w:kinsoku/>
              <w:wordWrap/>
              <w:overflowPunct/>
              <w:topLinePunct w:val="0"/>
              <w:autoSpaceDE w:val="0"/>
              <w:autoSpaceDN w:val="0"/>
              <w:bidi w:val="0"/>
              <w:adjustRightInd w:val="0"/>
              <w:snapToGrid w:val="0"/>
              <w:spacing w:line="360" w:lineRule="auto"/>
              <w:ind w:left="630" w:leftChars="0" w:hanging="630" w:hangingChars="3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账号：</w:t>
            </w:r>
          </w:p>
        </w:tc>
      </w:tr>
      <w:tr w14:paraId="15987E8A">
        <w:tblPrEx>
          <w:tblCellMar>
            <w:top w:w="0" w:type="dxa"/>
            <w:left w:w="108" w:type="dxa"/>
            <w:bottom w:w="0" w:type="dxa"/>
            <w:right w:w="108" w:type="dxa"/>
          </w:tblCellMar>
        </w:tblPrEx>
        <w:trPr>
          <w:jc w:val="center"/>
        </w:trPr>
        <w:tc>
          <w:tcPr>
            <w:tcW w:w="2397" w:type="pct"/>
            <w:vAlign w:val="top"/>
          </w:tcPr>
          <w:p w14:paraId="28E48AC6">
            <w:pPr>
              <w:keepNext w:val="0"/>
              <w:keepLines w:val="0"/>
              <w:pageBreakBefore w:val="0"/>
              <w:kinsoku/>
              <w:wordWrap/>
              <w:overflowPunct/>
              <w:topLinePunct w:val="0"/>
              <w:autoSpaceDE w:val="0"/>
              <w:autoSpaceDN w:val="0"/>
              <w:bidi w:val="0"/>
              <w:adjustRightInd/>
              <w:snapToGrid w:val="0"/>
              <w:spacing w:line="360" w:lineRule="auto"/>
              <w:jc w:val="left"/>
              <w:rPr>
                <w:rFonts w:hint="eastAsia" w:ascii="宋体" w:hAnsi="宋体" w:eastAsia="宋体" w:cs="宋体"/>
                <w:color w:val="auto"/>
                <w:kern w:val="0"/>
                <w:sz w:val="21"/>
                <w:szCs w:val="21"/>
                <w:lang w:val="en-US" w:eastAsia="zh-CN" w:bidi="ar-SA"/>
              </w:rPr>
            </w:pPr>
          </w:p>
        </w:tc>
        <w:tc>
          <w:tcPr>
            <w:tcW w:w="2602" w:type="pct"/>
            <w:vAlign w:val="top"/>
          </w:tcPr>
          <w:p w14:paraId="7F2ADDCA">
            <w:pPr>
              <w:keepNext w:val="0"/>
              <w:keepLines w:val="0"/>
              <w:pageBreakBefore w:val="0"/>
              <w:kinsoku/>
              <w:wordWrap/>
              <w:overflowPunct/>
              <w:topLinePunct w:val="0"/>
              <w:autoSpaceDE w:val="0"/>
              <w:autoSpaceDN w:val="0"/>
              <w:bidi w:val="0"/>
              <w:adjustRightInd w:val="0"/>
              <w:snapToGrid w:val="0"/>
              <w:spacing w:line="360" w:lineRule="auto"/>
              <w:ind w:left="630" w:leftChars="0" w:hanging="630" w:hangingChars="300"/>
              <w:jc w:val="left"/>
              <w:rPr>
                <w:rFonts w:hint="eastAsia" w:ascii="宋体" w:hAnsi="宋体" w:eastAsia="宋体" w:cs="宋体"/>
                <w:color w:val="auto"/>
                <w:kern w:val="0"/>
                <w:sz w:val="21"/>
                <w:szCs w:val="21"/>
                <w:lang w:val="en-US" w:eastAsia="zh-CN" w:bidi="ar-SA"/>
              </w:rPr>
            </w:pPr>
          </w:p>
        </w:tc>
      </w:tr>
      <w:tr w14:paraId="57CDFF53">
        <w:tblPrEx>
          <w:tblCellMar>
            <w:top w:w="0" w:type="dxa"/>
            <w:left w:w="108" w:type="dxa"/>
            <w:bottom w:w="0" w:type="dxa"/>
            <w:right w:w="108" w:type="dxa"/>
          </w:tblCellMar>
        </w:tblPrEx>
        <w:trPr>
          <w:jc w:val="center"/>
        </w:trPr>
        <w:tc>
          <w:tcPr>
            <w:tcW w:w="2397" w:type="pct"/>
            <w:vAlign w:val="top"/>
          </w:tcPr>
          <w:p w14:paraId="1527C113">
            <w:pPr>
              <w:keepNext w:val="0"/>
              <w:keepLines w:val="0"/>
              <w:pageBreakBefore w:val="0"/>
              <w:kinsoku/>
              <w:wordWrap/>
              <w:overflowPunct/>
              <w:topLinePunct w:val="0"/>
              <w:autoSpaceDE w:val="0"/>
              <w:autoSpaceDN w:val="0"/>
              <w:bidi w:val="0"/>
              <w:adjustRightInd/>
              <w:snapToGrid w:val="0"/>
              <w:spacing w:line="360" w:lineRule="auto"/>
              <w:jc w:val="left"/>
              <w:rPr>
                <w:rFonts w:hint="eastAsia" w:ascii="宋体" w:hAnsi="宋体" w:eastAsia="宋体" w:cs="宋体"/>
                <w:color w:val="auto"/>
                <w:kern w:val="0"/>
                <w:sz w:val="21"/>
                <w:szCs w:val="21"/>
                <w:lang w:val="en-US" w:eastAsia="zh-CN" w:bidi="ar-SA"/>
              </w:rPr>
            </w:pPr>
          </w:p>
        </w:tc>
        <w:tc>
          <w:tcPr>
            <w:tcW w:w="2602" w:type="pct"/>
            <w:vAlign w:val="top"/>
          </w:tcPr>
          <w:p w14:paraId="754708C6">
            <w:pPr>
              <w:keepNext w:val="0"/>
              <w:keepLines w:val="0"/>
              <w:pageBreakBefore w:val="0"/>
              <w:kinsoku/>
              <w:wordWrap/>
              <w:overflowPunct/>
              <w:topLinePunct w:val="0"/>
              <w:autoSpaceDE w:val="0"/>
              <w:autoSpaceDN w:val="0"/>
              <w:bidi w:val="0"/>
              <w:adjustRightInd w:val="0"/>
              <w:snapToGrid w:val="0"/>
              <w:spacing w:line="360" w:lineRule="auto"/>
              <w:ind w:left="630" w:leftChars="0" w:hanging="630" w:hangingChars="300"/>
              <w:jc w:val="left"/>
              <w:rPr>
                <w:rFonts w:hint="eastAsia" w:ascii="宋体" w:hAnsi="宋体" w:eastAsia="宋体" w:cs="宋体"/>
                <w:color w:val="auto"/>
                <w:kern w:val="0"/>
                <w:sz w:val="21"/>
                <w:szCs w:val="21"/>
                <w:lang w:val="en-US" w:eastAsia="zh-CN" w:bidi="ar-SA"/>
              </w:rPr>
            </w:pPr>
          </w:p>
        </w:tc>
      </w:tr>
      <w:tr w14:paraId="5ABA27B8">
        <w:tblPrEx>
          <w:tblCellMar>
            <w:top w:w="0" w:type="dxa"/>
            <w:left w:w="108" w:type="dxa"/>
            <w:bottom w:w="0" w:type="dxa"/>
            <w:right w:w="108" w:type="dxa"/>
          </w:tblCellMar>
        </w:tblPrEx>
        <w:trPr>
          <w:jc w:val="center"/>
        </w:trPr>
        <w:tc>
          <w:tcPr>
            <w:tcW w:w="2397" w:type="pct"/>
            <w:vAlign w:val="top"/>
          </w:tcPr>
          <w:p w14:paraId="34D05A29">
            <w:pPr>
              <w:keepNext w:val="0"/>
              <w:keepLines w:val="0"/>
              <w:pageBreakBefore w:val="0"/>
              <w:kinsoku/>
              <w:wordWrap/>
              <w:overflowPunct/>
              <w:topLinePunct w:val="0"/>
              <w:autoSpaceDE w:val="0"/>
              <w:autoSpaceDN w:val="0"/>
              <w:bidi w:val="0"/>
              <w:adjustRightInd/>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订立地点：</w:t>
            </w:r>
          </w:p>
        </w:tc>
        <w:tc>
          <w:tcPr>
            <w:tcW w:w="2602" w:type="pct"/>
            <w:vAlign w:val="top"/>
          </w:tcPr>
          <w:p w14:paraId="179127A3">
            <w:pPr>
              <w:keepNext w:val="0"/>
              <w:keepLines w:val="0"/>
              <w:pageBreakBefore w:val="0"/>
              <w:kinsoku/>
              <w:wordWrap/>
              <w:overflowPunct/>
              <w:topLinePunct w:val="0"/>
              <w:autoSpaceDE w:val="0"/>
              <w:autoSpaceDN w:val="0"/>
              <w:bidi w:val="0"/>
              <w:adjustRightInd w:val="0"/>
              <w:snapToGrid w:val="0"/>
              <w:spacing w:line="360" w:lineRule="auto"/>
              <w:ind w:left="630" w:leftChars="0" w:hanging="630" w:hangingChars="300"/>
              <w:jc w:val="left"/>
              <w:rPr>
                <w:rFonts w:hint="eastAsia" w:ascii="宋体" w:hAnsi="宋体" w:eastAsia="宋体" w:cs="宋体"/>
                <w:color w:val="auto"/>
                <w:kern w:val="0"/>
                <w:sz w:val="21"/>
                <w:szCs w:val="21"/>
                <w:lang w:val="en-US" w:eastAsia="zh-CN" w:bidi="ar-SA"/>
              </w:rPr>
            </w:pPr>
          </w:p>
        </w:tc>
      </w:tr>
      <w:tr w14:paraId="7B1E3AB2">
        <w:tblPrEx>
          <w:tblCellMar>
            <w:top w:w="0" w:type="dxa"/>
            <w:left w:w="108" w:type="dxa"/>
            <w:bottom w:w="0" w:type="dxa"/>
            <w:right w:w="108" w:type="dxa"/>
          </w:tblCellMar>
        </w:tblPrEx>
        <w:trPr>
          <w:jc w:val="center"/>
        </w:trPr>
        <w:tc>
          <w:tcPr>
            <w:tcW w:w="2397" w:type="pct"/>
            <w:vAlign w:val="top"/>
          </w:tcPr>
          <w:p w14:paraId="49308B69">
            <w:pPr>
              <w:keepNext w:val="0"/>
              <w:keepLines w:val="0"/>
              <w:pageBreakBefore w:val="0"/>
              <w:kinsoku/>
              <w:wordWrap/>
              <w:overflowPunct/>
              <w:topLinePunct w:val="0"/>
              <w:autoSpaceDE w:val="0"/>
              <w:autoSpaceDN w:val="0"/>
              <w:bidi w:val="0"/>
              <w:adjustRightInd/>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合同订立时间：    年    月    日</w:t>
            </w:r>
          </w:p>
        </w:tc>
        <w:tc>
          <w:tcPr>
            <w:tcW w:w="2602" w:type="pct"/>
            <w:vAlign w:val="top"/>
          </w:tcPr>
          <w:p w14:paraId="21CA4EA1">
            <w:pPr>
              <w:keepNext w:val="0"/>
              <w:keepLines w:val="0"/>
              <w:pageBreakBefore w:val="0"/>
              <w:kinsoku/>
              <w:wordWrap/>
              <w:overflowPunct/>
              <w:topLinePunct w:val="0"/>
              <w:autoSpaceDE w:val="0"/>
              <w:autoSpaceDN w:val="0"/>
              <w:bidi w:val="0"/>
              <w:adjustRightInd w:val="0"/>
              <w:snapToGrid w:val="0"/>
              <w:spacing w:line="360" w:lineRule="auto"/>
              <w:ind w:left="630" w:leftChars="0" w:hanging="630" w:hangingChars="300"/>
              <w:jc w:val="left"/>
              <w:rPr>
                <w:rFonts w:hint="eastAsia" w:ascii="宋体" w:hAnsi="宋体" w:eastAsia="宋体" w:cs="宋体"/>
                <w:color w:val="auto"/>
                <w:kern w:val="0"/>
                <w:sz w:val="21"/>
                <w:szCs w:val="21"/>
                <w:lang w:val="en-US" w:eastAsia="zh-CN" w:bidi="ar-SA"/>
              </w:rPr>
            </w:pPr>
          </w:p>
        </w:tc>
      </w:tr>
    </w:tbl>
    <w:p w14:paraId="34DEFC17">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auto"/>
          <w:kern w:val="0"/>
          <w:sz w:val="21"/>
          <w:szCs w:val="21"/>
        </w:rPr>
      </w:pPr>
    </w:p>
    <w:p w14:paraId="380198E9">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auto"/>
          <w:kern w:val="0"/>
          <w:sz w:val="21"/>
          <w:szCs w:val="21"/>
        </w:rPr>
      </w:pPr>
    </w:p>
    <w:p w14:paraId="0F7681C9">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p>
    <w:p w14:paraId="367269BE">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br w:type="page"/>
      </w:r>
      <w:r>
        <w:rPr>
          <w:rFonts w:hint="eastAsia" w:ascii="宋体" w:hAnsi="宋体" w:eastAsia="宋体" w:cs="宋体"/>
          <w:b/>
          <w:color w:val="auto"/>
          <w:kern w:val="0"/>
          <w:sz w:val="24"/>
          <w:szCs w:val="24"/>
        </w:rPr>
        <w:t>附件1</w:t>
      </w:r>
      <w:r>
        <w:rPr>
          <w:rFonts w:hint="eastAsia" w:ascii="宋体" w:hAnsi="宋体" w:eastAsia="宋体" w:cs="宋体"/>
          <w:b/>
          <w:color w:val="auto"/>
          <w:kern w:val="0"/>
          <w:sz w:val="24"/>
          <w:szCs w:val="24"/>
          <w:lang w:eastAsia="zh-CN"/>
        </w:rPr>
        <w:t>、</w:t>
      </w:r>
      <w:r>
        <w:rPr>
          <w:rFonts w:hint="eastAsia" w:ascii="宋体" w:hAnsi="宋体" w:eastAsia="宋体" w:cs="宋体"/>
          <w:b/>
          <w:color w:val="auto"/>
          <w:kern w:val="0"/>
          <w:sz w:val="24"/>
          <w:szCs w:val="24"/>
        </w:rPr>
        <w:t>中标通知书</w:t>
      </w:r>
    </w:p>
    <w:p w14:paraId="60A055A3">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b/>
          <w:color w:val="auto"/>
          <w:kern w:val="0"/>
          <w:sz w:val="24"/>
          <w:szCs w:val="24"/>
          <w:lang w:eastAsia="zh-CN"/>
        </w:rPr>
      </w:pPr>
    </w:p>
    <w:p w14:paraId="195BEBBD">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br w:type="page"/>
      </w:r>
    </w:p>
    <w:p w14:paraId="2FB52D5D">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附件2</w:t>
      </w:r>
      <w:r>
        <w:rPr>
          <w:rFonts w:hint="eastAsia" w:ascii="宋体" w:hAnsi="宋体" w:eastAsia="宋体" w:cs="宋体"/>
          <w:b/>
          <w:color w:val="auto"/>
          <w:kern w:val="0"/>
          <w:sz w:val="24"/>
          <w:szCs w:val="24"/>
          <w:lang w:eastAsia="zh-CN"/>
        </w:rPr>
        <w:t>、</w:t>
      </w:r>
      <w:r>
        <w:rPr>
          <w:rFonts w:hint="eastAsia" w:ascii="宋体" w:hAnsi="宋体" w:eastAsia="宋体" w:cs="宋体"/>
          <w:b/>
          <w:color w:val="auto"/>
          <w:kern w:val="0"/>
          <w:sz w:val="24"/>
          <w:szCs w:val="24"/>
        </w:rPr>
        <w:t>用户需求书</w:t>
      </w:r>
    </w:p>
    <w:p w14:paraId="7779879D">
      <w:pPr>
        <w:adjustRightInd/>
        <w:spacing w:line="24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br w:type="page"/>
      </w:r>
    </w:p>
    <w:p w14:paraId="6735D1A7">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附件</w:t>
      </w:r>
      <w:r>
        <w:rPr>
          <w:rFonts w:hint="eastAsia" w:ascii="宋体" w:hAnsi="宋体" w:eastAsia="宋体" w:cs="宋体"/>
          <w:b/>
          <w:color w:val="auto"/>
          <w:kern w:val="0"/>
          <w:sz w:val="24"/>
          <w:szCs w:val="24"/>
          <w:lang w:val="en-US" w:eastAsia="zh-CN"/>
        </w:rPr>
        <w:t>3、</w:t>
      </w:r>
      <w:r>
        <w:rPr>
          <w:rFonts w:hint="eastAsia" w:ascii="宋体" w:hAnsi="宋体" w:eastAsia="宋体" w:cs="宋体"/>
          <w:b/>
          <w:color w:val="auto"/>
          <w:kern w:val="0"/>
          <w:sz w:val="24"/>
          <w:szCs w:val="24"/>
        </w:rPr>
        <w:t>履约担保</w:t>
      </w:r>
    </w:p>
    <w:p w14:paraId="419EF9D9">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b/>
          <w:color w:val="auto"/>
          <w:kern w:val="0"/>
          <w:sz w:val="24"/>
          <w:szCs w:val="24"/>
        </w:rPr>
      </w:pPr>
    </w:p>
    <w:p w14:paraId="76967924">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b/>
          <w:color w:val="auto"/>
          <w:kern w:val="0"/>
          <w:sz w:val="24"/>
          <w:szCs w:val="24"/>
          <w:lang w:eastAsia="zh-CN"/>
        </w:rPr>
      </w:pPr>
      <w:r>
        <w:rPr>
          <w:rFonts w:hint="eastAsia" w:ascii="宋体" w:hAnsi="宋体" w:eastAsia="宋体" w:cs="宋体"/>
          <w:b/>
          <w:color w:val="auto"/>
          <w:kern w:val="0"/>
          <w:sz w:val="24"/>
          <w:szCs w:val="24"/>
        </w:rPr>
        <w:br w:type="page"/>
      </w:r>
    </w:p>
    <w:p w14:paraId="54A50074">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附件</w:t>
      </w:r>
      <w:r>
        <w:rPr>
          <w:rFonts w:hint="eastAsia" w:ascii="宋体" w:hAnsi="宋体" w:eastAsia="宋体" w:cs="宋体"/>
          <w:b/>
          <w:color w:val="auto"/>
          <w:kern w:val="0"/>
          <w:sz w:val="24"/>
          <w:szCs w:val="24"/>
          <w:lang w:val="en-US" w:eastAsia="zh-CN"/>
        </w:rPr>
        <w:t>4</w:t>
      </w:r>
      <w:r>
        <w:rPr>
          <w:rFonts w:hint="eastAsia" w:ascii="宋体" w:hAnsi="宋体" w:eastAsia="宋体" w:cs="宋体"/>
          <w:b/>
          <w:color w:val="auto"/>
          <w:kern w:val="0"/>
          <w:sz w:val="24"/>
          <w:szCs w:val="24"/>
          <w:lang w:eastAsia="zh-CN"/>
        </w:rPr>
        <w:t>、</w:t>
      </w:r>
      <w:r>
        <w:rPr>
          <w:rFonts w:hint="eastAsia" w:ascii="宋体" w:hAnsi="宋体" w:eastAsia="宋体" w:cs="宋体"/>
          <w:b/>
          <w:color w:val="auto"/>
          <w:kern w:val="0"/>
          <w:sz w:val="24"/>
          <w:szCs w:val="24"/>
        </w:rPr>
        <w:t>承诺书</w:t>
      </w:r>
    </w:p>
    <w:p w14:paraId="439F7A0B">
      <w:pPr>
        <w:keepNext w:val="0"/>
        <w:keepLines w:val="0"/>
        <w:pageBreakBefore w:val="0"/>
        <w:kinsoku/>
        <w:wordWrap/>
        <w:overflowPunct/>
        <w:topLinePunct w:val="0"/>
        <w:autoSpaceDE w:val="0"/>
        <w:autoSpaceDN w:val="0"/>
        <w:bidi w:val="0"/>
        <w:adjustRightInd w:val="0"/>
        <w:snapToGrid w:val="0"/>
        <w:spacing w:line="360" w:lineRule="auto"/>
        <w:jc w:val="center"/>
        <w:rPr>
          <w:rFonts w:hint="eastAsia" w:ascii="宋体" w:hAnsi="宋体" w:eastAsia="宋体" w:cs="宋体"/>
          <w:color w:val="auto"/>
          <w:kern w:val="0"/>
          <w:sz w:val="44"/>
          <w:szCs w:val="44"/>
        </w:rPr>
      </w:pPr>
      <w:r>
        <w:rPr>
          <w:rFonts w:hint="eastAsia" w:ascii="宋体" w:hAnsi="宋体" w:eastAsia="宋体" w:cs="宋体"/>
          <w:color w:val="auto"/>
          <w:kern w:val="0"/>
          <w:sz w:val="44"/>
          <w:szCs w:val="44"/>
        </w:rPr>
        <w:t>承诺书</w:t>
      </w:r>
    </w:p>
    <w:p w14:paraId="70E80C32">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东莞市水务集团管网有限公司、东莞市莞泽水环境投资有限公司、东莞市东信水环境投资有限公司、东莞市东泽水环境投资有限公司、东莞市清泽水环境投资有限公司、东莞市莞清水环境投资有限公司、东莞市东江水环境投资有限公司：</w:t>
      </w:r>
    </w:p>
    <w:p w14:paraId="6BB24288">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我司根据</w:t>
      </w:r>
      <w:r>
        <w:rPr>
          <w:rFonts w:hint="eastAsia" w:ascii="宋体" w:hAnsi="宋体" w:eastAsia="宋体" w:cs="宋体"/>
          <w:color w:val="auto"/>
          <w:kern w:val="0"/>
          <w:sz w:val="21"/>
          <w:szCs w:val="21"/>
          <w:u w:val="single"/>
        </w:rPr>
        <w:t>《东莞市水务集团管网有限公司2025年度管网地面泵站及雨水排涝设施管理服务采购项目采购合同》</w:t>
      </w:r>
      <w:r>
        <w:rPr>
          <w:rFonts w:hint="eastAsia" w:ascii="宋体" w:hAnsi="宋体" w:eastAsia="宋体" w:cs="宋体"/>
          <w:color w:val="auto"/>
          <w:kern w:val="0"/>
          <w:sz w:val="21"/>
          <w:szCs w:val="21"/>
        </w:rPr>
        <w:t>相关条款全力配合贵公司工作，并自愿做出如下承诺：</w:t>
      </w:r>
    </w:p>
    <w:p w14:paraId="12C4DAF3">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如我司有拖欠所雇用员工工资等，发生劳资纠纷、上访、闹事或其他影响贵公司生产经营等情况而未及时妥善处理的，贵公司有权启用履约担保或未付款等予以支付或作出相应处理，由此产生的一切法律后果由我司承担；</w:t>
      </w:r>
    </w:p>
    <w:p w14:paraId="0DF769D9">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（二）如我司没有在约定时间执行，贵公司有权要求我司支付合同暂定合同价（含税）20%的违约金，同时有权另行委派其他单位实施，由此产生的差价及相关费用等由我司承担；</w:t>
      </w:r>
    </w:p>
    <w:p w14:paraId="0EBB680C">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（三）如我司有违反本项目管理及合同约定等行为，我司将同意并接受贵公司根据相关约定对我司进行处罚；</w:t>
      </w:r>
    </w:p>
    <w:p w14:paraId="41DA41E5">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如我司有违反本项目管理及合同约定等行为，我司将同意并接受贵公司采取包括但不限于以下：1、向东莞阳光网、东莞日报等媒体公开我司失信行为；2、上报东莞市市场监督管理局等部门要求将我司列入重点监管名单、在东莞市以后的招标采购项目评标时会充分考虑我司的不良行为和履约问题甚至取消我司参加东莞市公开招标项目的投标资格。并愿按相关规定接受处理，由此产生的影响将由我司承担。</w:t>
      </w:r>
    </w:p>
    <w:p w14:paraId="11EB0E28">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auto"/>
          <w:kern w:val="0"/>
          <w:sz w:val="21"/>
          <w:szCs w:val="21"/>
        </w:rPr>
      </w:pPr>
    </w:p>
    <w:p w14:paraId="1572C3A4">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auto"/>
          <w:kern w:val="0"/>
          <w:sz w:val="21"/>
          <w:szCs w:val="21"/>
        </w:rPr>
      </w:pPr>
    </w:p>
    <w:p w14:paraId="3C0C4B6F">
      <w:pPr>
        <w:keepNext w:val="0"/>
        <w:keepLines w:val="0"/>
        <w:pageBreakBefore w:val="0"/>
        <w:tabs>
          <w:tab w:val="left" w:pos="8400"/>
        </w:tabs>
        <w:kinsoku/>
        <w:wordWrap/>
        <w:overflowPunct/>
        <w:topLinePunct w:val="0"/>
        <w:autoSpaceDE w:val="0"/>
        <w:autoSpaceDN w:val="0"/>
        <w:bidi w:val="0"/>
        <w:adjustRightInd w:val="0"/>
        <w:snapToGrid w:val="0"/>
        <w:spacing w:line="360" w:lineRule="auto"/>
        <w:ind w:right="-94" w:rightChars="0" w:firstLine="2940" w:firstLineChars="14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承诺单位（盖章）：</w:t>
      </w:r>
    </w:p>
    <w:p w14:paraId="306396F6">
      <w:pPr>
        <w:keepNext w:val="0"/>
        <w:keepLines w:val="0"/>
        <w:pageBreakBefore w:val="0"/>
        <w:kinsoku/>
        <w:wordWrap/>
        <w:overflowPunct/>
        <w:topLinePunct w:val="0"/>
        <w:autoSpaceDE w:val="0"/>
        <w:autoSpaceDN w:val="0"/>
        <w:bidi w:val="0"/>
        <w:adjustRightInd w:val="0"/>
        <w:snapToGrid w:val="0"/>
        <w:spacing w:line="360" w:lineRule="auto"/>
        <w:ind w:right="1004" w:firstLine="2940" w:firstLineChars="14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法人代表人（授权代理人）签名（或盖私章）：</w:t>
      </w:r>
    </w:p>
    <w:p w14:paraId="2140CAB1">
      <w:pPr>
        <w:keepNext w:val="0"/>
        <w:keepLines w:val="0"/>
        <w:pageBreakBefore w:val="0"/>
        <w:kinsoku/>
        <w:wordWrap/>
        <w:overflowPunct/>
        <w:topLinePunct w:val="0"/>
        <w:autoSpaceDE w:val="0"/>
        <w:autoSpaceDN w:val="0"/>
        <w:bidi w:val="0"/>
        <w:adjustRightInd w:val="0"/>
        <w:snapToGrid w:val="0"/>
        <w:spacing w:line="360" w:lineRule="auto"/>
        <w:ind w:right="1004" w:firstLine="5460" w:firstLineChars="2600"/>
        <w:jc w:val="left"/>
        <w:rPr>
          <w:rFonts w:hint="eastAsia" w:ascii="宋体" w:hAnsi="宋体" w:eastAsia="宋体" w:cs="宋体"/>
          <w:b/>
          <w:color w:val="auto"/>
          <w:kern w:val="0"/>
          <w:sz w:val="24"/>
          <w:szCs w:val="24"/>
        </w:rPr>
      </w:pPr>
      <w:r>
        <w:rPr>
          <w:rFonts w:hint="eastAsia" w:ascii="宋体" w:hAnsi="宋体" w:eastAsia="宋体" w:cs="宋体"/>
          <w:color w:val="auto"/>
          <w:kern w:val="0"/>
          <w:sz w:val="21"/>
          <w:szCs w:val="21"/>
          <w:lang w:val="en-US" w:eastAsia="zh-CN"/>
        </w:rPr>
        <w:t>2024</w:t>
      </w:r>
      <w:r>
        <w:rPr>
          <w:rFonts w:hint="eastAsia" w:ascii="宋体" w:hAnsi="宋体" w:eastAsia="宋体" w:cs="宋体"/>
          <w:color w:val="auto"/>
          <w:kern w:val="0"/>
          <w:sz w:val="21"/>
          <w:szCs w:val="21"/>
        </w:rPr>
        <w:t>年   月   日</w:t>
      </w:r>
      <w:r>
        <w:rPr>
          <w:rFonts w:hint="eastAsia" w:ascii="宋体" w:hAnsi="宋体" w:eastAsia="宋体" w:cs="宋体"/>
          <w:color w:val="auto"/>
          <w:kern w:val="0"/>
          <w:sz w:val="21"/>
          <w:szCs w:val="21"/>
        </w:rPr>
        <w:br w:type="page"/>
      </w:r>
      <w:r>
        <w:rPr>
          <w:rFonts w:hint="eastAsia" w:ascii="宋体" w:hAnsi="宋体" w:eastAsia="宋体" w:cs="宋体"/>
          <w:b/>
          <w:color w:val="auto"/>
          <w:kern w:val="0"/>
          <w:sz w:val="24"/>
          <w:szCs w:val="24"/>
        </w:rPr>
        <w:t>附件</w:t>
      </w:r>
      <w:r>
        <w:rPr>
          <w:rFonts w:hint="eastAsia" w:ascii="宋体" w:hAnsi="宋体" w:eastAsia="宋体" w:cs="宋体"/>
          <w:b/>
          <w:color w:val="auto"/>
          <w:kern w:val="0"/>
          <w:sz w:val="24"/>
          <w:szCs w:val="24"/>
          <w:lang w:val="en-US" w:eastAsia="zh-CN"/>
        </w:rPr>
        <w:t>5</w:t>
      </w:r>
      <w:r>
        <w:rPr>
          <w:rFonts w:hint="eastAsia" w:ascii="宋体" w:hAnsi="宋体" w:eastAsia="宋体" w:cs="宋体"/>
          <w:b/>
          <w:color w:val="auto"/>
          <w:kern w:val="0"/>
          <w:sz w:val="24"/>
          <w:szCs w:val="24"/>
        </w:rPr>
        <w:t>：廉洁协议书</w:t>
      </w:r>
    </w:p>
    <w:p w14:paraId="11F9510D">
      <w:pPr>
        <w:keepNext w:val="0"/>
        <w:keepLines w:val="0"/>
        <w:pageBreakBefore w:val="0"/>
        <w:kinsoku/>
        <w:wordWrap/>
        <w:overflowPunct/>
        <w:topLinePunct w:val="0"/>
        <w:autoSpaceDE w:val="0"/>
        <w:autoSpaceDN w:val="0"/>
        <w:bidi w:val="0"/>
        <w:adjustRightInd w:val="0"/>
        <w:snapToGrid w:val="0"/>
        <w:spacing w:line="360" w:lineRule="auto"/>
        <w:jc w:val="center"/>
        <w:rPr>
          <w:rFonts w:hint="eastAsia" w:ascii="宋体" w:hAnsi="宋体" w:eastAsia="宋体" w:cs="宋体"/>
          <w:color w:val="auto"/>
          <w:kern w:val="0"/>
          <w:sz w:val="44"/>
          <w:szCs w:val="44"/>
        </w:rPr>
      </w:pPr>
      <w:r>
        <w:rPr>
          <w:rFonts w:hint="eastAsia" w:ascii="宋体" w:hAnsi="宋体" w:eastAsia="宋体" w:cs="宋体"/>
          <w:color w:val="auto"/>
          <w:kern w:val="0"/>
          <w:sz w:val="44"/>
          <w:szCs w:val="44"/>
        </w:rPr>
        <w:t>廉洁协议书</w:t>
      </w:r>
    </w:p>
    <w:p w14:paraId="32E7F4D1">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p>
    <w:p w14:paraId="06C803FD">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项目名称：</w:t>
      </w:r>
      <w:r>
        <w:rPr>
          <w:rFonts w:hint="eastAsia" w:ascii="宋体" w:hAnsi="宋体" w:eastAsia="宋体" w:cs="宋体"/>
          <w:color w:val="auto"/>
          <w:kern w:val="0"/>
          <w:sz w:val="21"/>
          <w:szCs w:val="21"/>
          <w:lang w:eastAsia="zh-CN"/>
        </w:rPr>
        <w:t>东莞市水务集团管网有限公司2025年度管网地面泵站及雨水排涝设施管理服务采购项目</w:t>
      </w:r>
      <w:r>
        <w:rPr>
          <w:rFonts w:hint="eastAsia" w:ascii="宋体" w:hAnsi="宋体" w:eastAsia="宋体" w:cs="宋体"/>
          <w:color w:val="auto"/>
          <w:kern w:val="0"/>
          <w:sz w:val="21"/>
          <w:szCs w:val="21"/>
        </w:rPr>
        <w:t>（招标编号：）</w:t>
      </w:r>
    </w:p>
    <w:p w14:paraId="4D2685D8">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甲方（业主单位）：东莞市水务集团管网有限公司</w:t>
      </w:r>
    </w:p>
    <w:p w14:paraId="1ABA3C90">
      <w:pPr>
        <w:keepNext w:val="0"/>
        <w:keepLines w:val="0"/>
        <w:pageBreakBefore w:val="0"/>
        <w:kinsoku/>
        <w:wordWrap/>
        <w:overflowPunct/>
        <w:topLinePunct w:val="0"/>
        <w:autoSpaceDE w:val="0"/>
        <w:autoSpaceDN w:val="0"/>
        <w:bidi w:val="0"/>
        <w:adjustRightInd w:val="0"/>
        <w:snapToGrid w:val="0"/>
        <w:spacing w:line="360" w:lineRule="auto"/>
        <w:ind w:firstLine="1890" w:firstLineChars="900"/>
        <w:jc w:val="left"/>
        <w:rPr>
          <w:rFonts w:hint="eastAsia" w:ascii="宋体" w:hAnsi="宋体" w:eastAsia="宋体" w:cs="宋体"/>
          <w:color w:val="auto"/>
          <w:kern w:val="0"/>
          <w:sz w:val="21"/>
          <w:szCs w:val="21"/>
          <w:lang w:val="zh-CN" w:eastAsia="zh-CN"/>
        </w:rPr>
      </w:pPr>
      <w:r>
        <w:rPr>
          <w:rFonts w:hint="eastAsia" w:ascii="宋体" w:hAnsi="宋体" w:eastAsia="宋体" w:cs="宋体"/>
          <w:color w:val="auto"/>
          <w:kern w:val="0"/>
          <w:sz w:val="21"/>
          <w:szCs w:val="21"/>
          <w:lang w:val="zh-CN" w:eastAsia="zh-CN"/>
        </w:rPr>
        <w:t>东莞市莞泽水环境投资有限公司</w:t>
      </w:r>
    </w:p>
    <w:p w14:paraId="7CFBFF8D">
      <w:pPr>
        <w:keepNext w:val="0"/>
        <w:keepLines w:val="0"/>
        <w:pageBreakBefore w:val="0"/>
        <w:kinsoku/>
        <w:wordWrap/>
        <w:overflowPunct/>
        <w:topLinePunct w:val="0"/>
        <w:autoSpaceDE w:val="0"/>
        <w:autoSpaceDN w:val="0"/>
        <w:bidi w:val="0"/>
        <w:adjustRightInd w:val="0"/>
        <w:snapToGrid w:val="0"/>
        <w:spacing w:line="360" w:lineRule="auto"/>
        <w:ind w:firstLine="1890" w:firstLineChars="900"/>
        <w:jc w:val="left"/>
        <w:rPr>
          <w:rFonts w:hint="eastAsia" w:ascii="宋体" w:hAnsi="宋体" w:eastAsia="宋体" w:cs="宋体"/>
          <w:color w:val="auto"/>
          <w:kern w:val="0"/>
          <w:sz w:val="21"/>
          <w:szCs w:val="21"/>
          <w:lang w:val="zh-CN" w:eastAsia="zh-CN"/>
        </w:rPr>
      </w:pPr>
      <w:r>
        <w:rPr>
          <w:rFonts w:hint="eastAsia" w:ascii="宋体" w:hAnsi="宋体" w:eastAsia="宋体" w:cs="宋体"/>
          <w:color w:val="auto"/>
          <w:kern w:val="0"/>
          <w:sz w:val="21"/>
          <w:szCs w:val="21"/>
          <w:lang w:val="zh-CN" w:eastAsia="zh-CN"/>
        </w:rPr>
        <w:t>东莞市东信水环境投资有限公司</w:t>
      </w:r>
    </w:p>
    <w:p w14:paraId="600EEBD0">
      <w:pPr>
        <w:keepNext w:val="0"/>
        <w:keepLines w:val="0"/>
        <w:pageBreakBefore w:val="0"/>
        <w:kinsoku/>
        <w:wordWrap/>
        <w:overflowPunct/>
        <w:topLinePunct w:val="0"/>
        <w:autoSpaceDE w:val="0"/>
        <w:autoSpaceDN w:val="0"/>
        <w:bidi w:val="0"/>
        <w:adjustRightInd w:val="0"/>
        <w:snapToGrid w:val="0"/>
        <w:spacing w:line="360" w:lineRule="auto"/>
        <w:ind w:firstLine="1890" w:firstLineChars="900"/>
        <w:jc w:val="left"/>
        <w:rPr>
          <w:rFonts w:hint="eastAsia" w:ascii="宋体" w:hAnsi="宋体" w:eastAsia="宋体" w:cs="宋体"/>
          <w:color w:val="auto"/>
          <w:kern w:val="0"/>
          <w:sz w:val="21"/>
          <w:szCs w:val="21"/>
          <w:lang w:val="zh-CN" w:eastAsia="zh-CN"/>
        </w:rPr>
      </w:pPr>
      <w:r>
        <w:rPr>
          <w:rFonts w:hint="eastAsia" w:ascii="宋体" w:hAnsi="宋体" w:eastAsia="宋体" w:cs="宋体"/>
          <w:color w:val="auto"/>
          <w:kern w:val="0"/>
          <w:sz w:val="21"/>
          <w:szCs w:val="21"/>
          <w:lang w:val="zh-CN" w:eastAsia="zh-CN"/>
        </w:rPr>
        <w:t>东莞市东泽水环境投资有限公司</w:t>
      </w:r>
    </w:p>
    <w:p w14:paraId="26C56030">
      <w:pPr>
        <w:keepNext w:val="0"/>
        <w:keepLines w:val="0"/>
        <w:pageBreakBefore w:val="0"/>
        <w:kinsoku/>
        <w:wordWrap/>
        <w:overflowPunct/>
        <w:topLinePunct w:val="0"/>
        <w:autoSpaceDE w:val="0"/>
        <w:autoSpaceDN w:val="0"/>
        <w:bidi w:val="0"/>
        <w:adjustRightInd w:val="0"/>
        <w:snapToGrid w:val="0"/>
        <w:spacing w:line="360" w:lineRule="auto"/>
        <w:ind w:firstLine="1890" w:firstLineChars="900"/>
        <w:jc w:val="left"/>
        <w:rPr>
          <w:rFonts w:hint="eastAsia" w:ascii="宋体" w:hAnsi="宋体" w:eastAsia="宋体" w:cs="宋体"/>
          <w:color w:val="auto"/>
          <w:kern w:val="0"/>
          <w:sz w:val="21"/>
          <w:szCs w:val="21"/>
          <w:lang w:val="zh-CN" w:eastAsia="zh-CN"/>
        </w:rPr>
      </w:pPr>
      <w:r>
        <w:rPr>
          <w:rFonts w:hint="eastAsia" w:ascii="宋体" w:hAnsi="宋体" w:eastAsia="宋体" w:cs="宋体"/>
          <w:color w:val="auto"/>
          <w:kern w:val="0"/>
          <w:sz w:val="21"/>
          <w:szCs w:val="21"/>
          <w:lang w:val="zh-CN" w:eastAsia="zh-CN"/>
        </w:rPr>
        <w:t>东莞市清泽水环境投资有限公司</w:t>
      </w:r>
    </w:p>
    <w:p w14:paraId="76E35372">
      <w:pPr>
        <w:keepNext w:val="0"/>
        <w:keepLines w:val="0"/>
        <w:pageBreakBefore w:val="0"/>
        <w:kinsoku/>
        <w:wordWrap/>
        <w:overflowPunct/>
        <w:topLinePunct w:val="0"/>
        <w:autoSpaceDE w:val="0"/>
        <w:autoSpaceDN w:val="0"/>
        <w:bidi w:val="0"/>
        <w:adjustRightInd w:val="0"/>
        <w:snapToGrid w:val="0"/>
        <w:spacing w:line="360" w:lineRule="auto"/>
        <w:ind w:firstLine="1890" w:firstLineChars="900"/>
        <w:jc w:val="left"/>
        <w:rPr>
          <w:rFonts w:hint="eastAsia" w:ascii="宋体" w:hAnsi="宋体" w:eastAsia="宋体" w:cs="宋体"/>
          <w:color w:val="auto"/>
          <w:kern w:val="0"/>
          <w:sz w:val="21"/>
          <w:szCs w:val="21"/>
          <w:lang w:val="zh-CN" w:eastAsia="zh-CN"/>
        </w:rPr>
      </w:pPr>
      <w:r>
        <w:rPr>
          <w:rFonts w:hint="eastAsia" w:ascii="宋体" w:hAnsi="宋体" w:eastAsia="宋体" w:cs="宋体"/>
          <w:color w:val="auto"/>
          <w:kern w:val="0"/>
          <w:sz w:val="21"/>
          <w:szCs w:val="21"/>
          <w:lang w:val="zh-CN" w:eastAsia="zh-CN"/>
        </w:rPr>
        <w:t>东莞市</w:t>
      </w:r>
      <w:r>
        <w:rPr>
          <w:rFonts w:hint="eastAsia" w:ascii="宋体" w:hAnsi="宋体" w:eastAsia="宋体" w:cs="宋体"/>
          <w:color w:val="auto"/>
          <w:kern w:val="0"/>
          <w:sz w:val="21"/>
          <w:szCs w:val="21"/>
          <w:lang w:val="en-US" w:eastAsia="zh-CN"/>
        </w:rPr>
        <w:t>莞清</w:t>
      </w:r>
      <w:r>
        <w:rPr>
          <w:rFonts w:hint="eastAsia" w:ascii="宋体" w:hAnsi="宋体" w:eastAsia="宋体" w:cs="宋体"/>
          <w:color w:val="auto"/>
          <w:kern w:val="0"/>
          <w:sz w:val="21"/>
          <w:szCs w:val="21"/>
          <w:lang w:val="zh-CN" w:eastAsia="zh-CN"/>
        </w:rPr>
        <w:t>水环境投资有限公司</w:t>
      </w:r>
    </w:p>
    <w:p w14:paraId="29BCFE03">
      <w:pPr>
        <w:keepNext w:val="0"/>
        <w:keepLines w:val="0"/>
        <w:pageBreakBefore w:val="0"/>
        <w:kinsoku/>
        <w:wordWrap/>
        <w:overflowPunct/>
        <w:topLinePunct w:val="0"/>
        <w:autoSpaceDE w:val="0"/>
        <w:autoSpaceDN w:val="0"/>
        <w:bidi w:val="0"/>
        <w:adjustRightInd w:val="0"/>
        <w:snapToGrid w:val="0"/>
        <w:spacing w:line="360" w:lineRule="auto"/>
        <w:ind w:firstLine="1890" w:firstLineChars="9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zh-CN" w:eastAsia="zh-CN"/>
        </w:rPr>
        <w:t>东莞市</w:t>
      </w:r>
      <w:r>
        <w:rPr>
          <w:rFonts w:hint="eastAsia" w:ascii="宋体" w:hAnsi="宋体" w:eastAsia="宋体" w:cs="宋体"/>
          <w:color w:val="auto"/>
          <w:kern w:val="0"/>
          <w:sz w:val="21"/>
          <w:szCs w:val="21"/>
          <w:lang w:val="en-US" w:eastAsia="zh-CN"/>
        </w:rPr>
        <w:t>东江</w:t>
      </w:r>
      <w:r>
        <w:rPr>
          <w:rFonts w:hint="eastAsia" w:ascii="宋体" w:hAnsi="宋体" w:eastAsia="宋体" w:cs="宋体"/>
          <w:color w:val="auto"/>
          <w:kern w:val="0"/>
          <w:sz w:val="21"/>
          <w:szCs w:val="21"/>
          <w:lang w:val="zh-CN" w:eastAsia="zh-CN"/>
        </w:rPr>
        <w:t>水环境投资有限公司</w:t>
      </w:r>
    </w:p>
    <w:p w14:paraId="136C7203">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乙方：</w:t>
      </w:r>
    </w:p>
    <w:p w14:paraId="71FA370E">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auto"/>
          <w:kern w:val="0"/>
          <w:sz w:val="21"/>
          <w:szCs w:val="21"/>
        </w:rPr>
      </w:pPr>
    </w:p>
    <w:p w14:paraId="4B3C214B">
      <w:pPr>
        <w:keepNext w:val="0"/>
        <w:keepLines w:val="0"/>
        <w:pageBreakBefore w:val="0"/>
        <w:kinsoku/>
        <w:wordWrap/>
        <w:overflowPunct/>
        <w:topLinePunct w:val="0"/>
        <w:autoSpaceDE w:val="0"/>
        <w:autoSpaceDN w:val="0"/>
        <w:bidi w:val="0"/>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2FD2F706">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第一条  甲乙双方的权利和义务</w:t>
      </w:r>
    </w:p>
    <w:p w14:paraId="339C4E96">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（一）严格遵守党和国家有关法律法规等有关廉洁从业规定。</w:t>
      </w:r>
    </w:p>
    <w:p w14:paraId="3D441725">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（二）严格执行本项目的合同文件，自觉按合同办事。</w:t>
      </w:r>
    </w:p>
    <w:p w14:paraId="0C5C6A7A">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（三）双方的业务活动坚持公开、公正、诚信、透明的原则（除法律认定的商业秘密和合同文件另有规定之外）不得损害国家和集体利益，违反工程建设管理及其他法律法规规章制度。</w:t>
      </w:r>
    </w:p>
    <w:p w14:paraId="5759779A">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（四）建立健全廉洁制度，开展廉洁教育，设立廉洁监督公示牌，公布举报电话，监督并认真查处违法违纪行为。</w:t>
      </w:r>
    </w:p>
    <w:p w14:paraId="3380098D">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（五）发现对方在业务活动中有违反廉洁规定的行为，有及时提醒对方纠正的权利和义务。</w:t>
      </w:r>
    </w:p>
    <w:p w14:paraId="64729DE7">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（六）发现对方严重违反本协议义务条款的行为，有向其上级有关部门举报、建议给予处理并要求告知处理结果的权利。</w:t>
      </w:r>
    </w:p>
    <w:p w14:paraId="5BFE1C8B">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第二条  甲方的义务</w:t>
      </w:r>
    </w:p>
    <w:p w14:paraId="22714DA5">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（一）甲方及其工作人员不得索要或接受乙方的礼金、有价证券和贵重物品，不得在乙方报销任何应由甲方或个人支付的费用。</w:t>
      </w:r>
    </w:p>
    <w:p w14:paraId="408332B5">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（二）甲方工作人员不得参加乙方安排的高消费宴请和娱乐活动；不得接受乙方提供的通讯工具、交通工具和高档办公用品。</w:t>
      </w:r>
    </w:p>
    <w:p w14:paraId="6333D239">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（三）甲方及其工作人员不得要求或者接受乙方为其住房装修、婚丧嫁娶活动、家属或亲友的工作安排以及出国出境、旅游等提供方便。</w:t>
      </w:r>
    </w:p>
    <w:p w14:paraId="78730BF9">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（四）甲方工作人员不得向乙方介绍其家属或者亲友（包括家属或亲友开办的公司企业）从事于本项目涉及的经济业务活动。</w:t>
      </w:r>
    </w:p>
    <w:p w14:paraId="4A6B58F2">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（五）甲方及其工作人员不得以任何理由向乙方推荐分包单位，不得要求乙方购买合同规定外的材料和设备。</w:t>
      </w:r>
    </w:p>
    <w:p w14:paraId="6DC90B9B">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（六）甲方及其工作人员不得进行违反廉洁规定的其他活动。</w:t>
      </w:r>
    </w:p>
    <w:p w14:paraId="5CE8CDF8">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（七）甲方应对甲方工作人员进行廉洁监督管理，如甲方工作人员违反本协议第一、第二条，甲方应依据有关法律法规、党纪规定对其进行处理；涉嫌犯罪的，甲方应将其移交司法机关追究刑事责任。</w:t>
      </w:r>
    </w:p>
    <w:p w14:paraId="4F9EAE25">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第三条  乙方义务</w:t>
      </w:r>
    </w:p>
    <w:p w14:paraId="14AE7AA6">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（一）乙方不得以任何理由向甲方及其工作人员馈赠礼金、有价证券、贵重礼品，或报销应由甲方单位或个人支付的任何费用。</w:t>
      </w:r>
    </w:p>
    <w:p w14:paraId="0FAF1F90">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（二）乙方及其工作人员不得以考察、参观、洽谈业务、签订合同等的借口邀请甲方及其工作人员参加高消费的宴请、娱乐和健身等活动。</w:t>
      </w:r>
    </w:p>
    <w:p w14:paraId="13CB93BE">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（三）乙方不得为甲方单位和个人购置或提供通讯工具、交通工具和高档办公用品等。</w:t>
      </w:r>
    </w:p>
    <w:p w14:paraId="798C90DB">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（四）乙方及其工作人员不得为甲方工作人员购买、装修、维修私人住房、汽车等。</w:t>
      </w:r>
    </w:p>
    <w:p w14:paraId="488147CA">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（五）乙方及其工作人员不得为甲方工作人员的婚丧嫁娶、家属或亲友的工作安排，及出国出境提供方便以及报销任何私人消费的费用。</w:t>
      </w:r>
    </w:p>
    <w:p w14:paraId="4D2DC7FB">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（六）乙方及其工作人员不得进行影响甲方及其工作人员公正执行合同和履行职务的其他活动。</w:t>
      </w:r>
    </w:p>
    <w:p w14:paraId="5253C917">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4CA6E75E">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第四条  违约责任</w:t>
      </w:r>
    </w:p>
    <w:p w14:paraId="278D6FBE">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（一）甲方违反本协议第一、第二条给乙方单位造成经济损失的，应予以赔偿。</w:t>
      </w:r>
    </w:p>
    <w:p w14:paraId="3CFAC1FF">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（二）乙方违反本协议第一、第三条给甲方单位造成经济损失的，应予以赔偿。</w:t>
      </w:r>
    </w:p>
    <w:p w14:paraId="1D212EB2">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第五条  监督检查</w:t>
      </w:r>
    </w:p>
    <w:p w14:paraId="017A214D">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甲乙双方的廉洁从业行为由双方或双方上级单位的纪检、监察部门负责监督，对本协议履行情况进行检查。</w:t>
      </w:r>
    </w:p>
    <w:p w14:paraId="42A4FBEA">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第六条 举报信访受理</w:t>
      </w:r>
    </w:p>
    <w:p w14:paraId="5A3D21AD">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（一）举报受理部门：东莞市水务集团有限公司纪检监察部。</w:t>
      </w:r>
    </w:p>
    <w:p w14:paraId="7889C879">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（二）举报电话：（0769）23076092。</w:t>
      </w:r>
    </w:p>
    <w:p w14:paraId="468A00B5">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（三）举报邮箱：jcsj@dgswjt.cn。</w:t>
      </w:r>
    </w:p>
    <w:p w14:paraId="7104F01F">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（四）信访地址：广东省东莞市东城街道育华路1号。</w:t>
      </w:r>
    </w:p>
    <w:p w14:paraId="0AD782F3">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第七条 其他</w:t>
      </w:r>
    </w:p>
    <w:p w14:paraId="105E3B8C">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本协议有效期为甲乙双方签字并加盖公章之日起至该工程/采购项目竣工验收完毕，质保期/服务期满后止。本协议一式</w:t>
      </w:r>
      <w:r>
        <w:rPr>
          <w:rFonts w:hint="eastAsia" w:ascii="宋体" w:hAnsi="宋体" w:eastAsia="宋体" w:cs="宋体"/>
          <w:color w:val="auto"/>
          <w:kern w:val="0"/>
          <w:sz w:val="21"/>
          <w:szCs w:val="21"/>
          <w:lang w:val="en-US" w:eastAsia="zh-CN"/>
        </w:rPr>
        <w:t>陆</w:t>
      </w:r>
      <w:r>
        <w:rPr>
          <w:rFonts w:hint="eastAsia" w:ascii="宋体" w:hAnsi="宋体" w:eastAsia="宋体" w:cs="宋体"/>
          <w:color w:val="auto"/>
          <w:kern w:val="0"/>
          <w:sz w:val="21"/>
          <w:szCs w:val="21"/>
        </w:rPr>
        <w:t>份，甲</w:t>
      </w:r>
      <w:r>
        <w:rPr>
          <w:rFonts w:hint="eastAsia" w:ascii="宋体" w:hAnsi="宋体" w:eastAsia="宋体" w:cs="宋体"/>
          <w:color w:val="auto"/>
          <w:kern w:val="0"/>
          <w:sz w:val="21"/>
          <w:szCs w:val="21"/>
          <w:lang w:val="en-US" w:eastAsia="zh-CN"/>
        </w:rPr>
        <w:t>方</w:t>
      </w:r>
      <w:r>
        <w:rPr>
          <w:rFonts w:hint="eastAsia" w:ascii="宋体" w:hAnsi="宋体" w:eastAsia="宋体" w:cs="宋体"/>
          <w:color w:val="auto"/>
          <w:kern w:val="0"/>
          <w:sz w:val="21"/>
          <w:szCs w:val="21"/>
        </w:rPr>
        <w:t>执</w:t>
      </w:r>
      <w:r>
        <w:rPr>
          <w:rFonts w:hint="eastAsia" w:ascii="宋体" w:hAnsi="宋体" w:eastAsia="宋体" w:cs="宋体"/>
          <w:color w:val="auto"/>
          <w:kern w:val="0"/>
          <w:sz w:val="21"/>
          <w:szCs w:val="21"/>
          <w:lang w:val="en-US" w:eastAsia="zh-CN"/>
        </w:rPr>
        <w:t>叁</w:t>
      </w:r>
      <w:r>
        <w:rPr>
          <w:rFonts w:hint="eastAsia" w:ascii="宋体" w:hAnsi="宋体" w:eastAsia="宋体" w:cs="宋体"/>
          <w:color w:val="auto"/>
          <w:kern w:val="0"/>
          <w:sz w:val="21"/>
          <w:szCs w:val="21"/>
        </w:rPr>
        <w:t>份、乙方执</w:t>
      </w:r>
      <w:r>
        <w:rPr>
          <w:rFonts w:hint="eastAsia" w:ascii="宋体" w:hAnsi="宋体" w:eastAsia="宋体" w:cs="宋体"/>
          <w:color w:val="auto"/>
          <w:kern w:val="0"/>
          <w:sz w:val="21"/>
          <w:szCs w:val="21"/>
          <w:lang w:val="en-US" w:eastAsia="zh-CN"/>
        </w:rPr>
        <w:t>贰</w:t>
      </w:r>
      <w:r>
        <w:rPr>
          <w:rFonts w:hint="eastAsia" w:ascii="宋体" w:hAnsi="宋体" w:eastAsia="宋体" w:cs="宋体"/>
          <w:color w:val="auto"/>
          <w:kern w:val="0"/>
          <w:sz w:val="21"/>
          <w:szCs w:val="21"/>
        </w:rPr>
        <w:t>份，甲、乙双方上级主管部门各执</w:t>
      </w:r>
      <w:r>
        <w:rPr>
          <w:rFonts w:hint="eastAsia" w:ascii="宋体" w:hAnsi="宋体" w:eastAsia="宋体" w:cs="宋体"/>
          <w:color w:val="auto"/>
          <w:kern w:val="0"/>
          <w:sz w:val="21"/>
          <w:szCs w:val="21"/>
          <w:lang w:val="en-US" w:eastAsia="zh-CN"/>
        </w:rPr>
        <w:t>壹</w:t>
      </w:r>
      <w:r>
        <w:rPr>
          <w:rFonts w:hint="eastAsia" w:ascii="宋体" w:hAnsi="宋体" w:eastAsia="宋体" w:cs="宋体"/>
          <w:color w:val="auto"/>
          <w:kern w:val="0"/>
          <w:sz w:val="21"/>
          <w:szCs w:val="21"/>
        </w:rPr>
        <w:t>份。</w:t>
      </w:r>
    </w:p>
    <w:p w14:paraId="0AD3DEF7">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p>
    <w:p w14:paraId="1BE23AE5">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p>
    <w:tbl>
      <w:tblPr>
        <w:tblStyle w:val="3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85"/>
        <w:gridCol w:w="5185"/>
      </w:tblGrid>
      <w:tr w14:paraId="389BA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00" w:type="pct"/>
          </w:tcPr>
          <w:p w14:paraId="7DF7CE33">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rPr>
            </w:pPr>
            <w:r>
              <w:rPr>
                <w:rFonts w:hint="eastAsia" w:ascii="宋体" w:hAnsi="宋体" w:eastAsia="宋体" w:cs="宋体"/>
                <w:color w:val="auto"/>
                <w:kern w:val="0"/>
                <w:sz w:val="21"/>
                <w:szCs w:val="21"/>
              </w:rPr>
              <w:t>甲方（盖章）：</w:t>
            </w:r>
            <w:r>
              <w:rPr>
                <w:rFonts w:hint="eastAsia" w:ascii="宋体" w:hAnsi="宋体" w:eastAsia="宋体" w:cs="宋体"/>
                <w:color w:val="auto"/>
                <w:kern w:val="0"/>
                <w:sz w:val="21"/>
                <w:szCs w:val="21"/>
                <w:lang w:val="zh-CN"/>
              </w:rPr>
              <w:t>东莞市水务集团管网有限公司</w:t>
            </w:r>
          </w:p>
        </w:tc>
        <w:tc>
          <w:tcPr>
            <w:tcW w:w="2500" w:type="pct"/>
            <w:vAlign w:val="top"/>
          </w:tcPr>
          <w:p w14:paraId="09236D35">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0"/>
                <w:sz w:val="21"/>
                <w:szCs w:val="21"/>
              </w:rPr>
              <w:t>甲方（盖章）：东莞市莞泽水环境投资有限公司</w:t>
            </w:r>
          </w:p>
        </w:tc>
      </w:tr>
      <w:tr w14:paraId="76C6B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14:paraId="05F05CCC">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rPr>
            </w:pPr>
            <w:r>
              <w:rPr>
                <w:rFonts w:hint="eastAsia" w:ascii="宋体" w:hAnsi="宋体" w:eastAsia="宋体" w:cs="宋体"/>
                <w:color w:val="auto"/>
                <w:kern w:val="0"/>
                <w:sz w:val="21"/>
                <w:szCs w:val="21"/>
              </w:rPr>
              <w:t>法定代表人：</w:t>
            </w:r>
          </w:p>
        </w:tc>
        <w:tc>
          <w:tcPr>
            <w:tcW w:w="2500" w:type="pct"/>
            <w:vAlign w:val="top"/>
          </w:tcPr>
          <w:p w14:paraId="26563107">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0"/>
                <w:sz w:val="21"/>
                <w:szCs w:val="21"/>
              </w:rPr>
              <w:t>法定代表人：</w:t>
            </w:r>
          </w:p>
        </w:tc>
      </w:tr>
      <w:tr w14:paraId="2AF15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14:paraId="00E20534">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rPr>
            </w:pPr>
            <w:r>
              <w:rPr>
                <w:rFonts w:hint="eastAsia" w:ascii="宋体" w:hAnsi="宋体" w:eastAsia="宋体" w:cs="宋体"/>
                <w:color w:val="auto"/>
                <w:kern w:val="0"/>
                <w:sz w:val="21"/>
                <w:szCs w:val="21"/>
              </w:rPr>
              <w:t>甲方代表：</w:t>
            </w:r>
          </w:p>
        </w:tc>
        <w:tc>
          <w:tcPr>
            <w:tcW w:w="2500" w:type="pct"/>
            <w:vAlign w:val="top"/>
          </w:tcPr>
          <w:p w14:paraId="0ED093F9">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0"/>
                <w:sz w:val="21"/>
                <w:szCs w:val="21"/>
              </w:rPr>
              <w:t>甲方代表：</w:t>
            </w:r>
          </w:p>
        </w:tc>
      </w:tr>
      <w:tr w14:paraId="1443C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14:paraId="2C1FBDF9">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p>
        </w:tc>
        <w:tc>
          <w:tcPr>
            <w:tcW w:w="2500" w:type="pct"/>
            <w:vAlign w:val="top"/>
          </w:tcPr>
          <w:p w14:paraId="12C02C49">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p>
        </w:tc>
      </w:tr>
      <w:tr w14:paraId="72D33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vAlign w:val="top"/>
          </w:tcPr>
          <w:p w14:paraId="55C7E258">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0"/>
                <w:sz w:val="21"/>
                <w:szCs w:val="21"/>
              </w:rPr>
              <w:t>甲方（盖章）：东莞市东信水环境投资有限公司</w:t>
            </w:r>
          </w:p>
        </w:tc>
        <w:tc>
          <w:tcPr>
            <w:tcW w:w="2500" w:type="pct"/>
            <w:vAlign w:val="top"/>
          </w:tcPr>
          <w:p w14:paraId="6C56B26B">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0"/>
                <w:sz w:val="21"/>
                <w:szCs w:val="21"/>
              </w:rPr>
              <w:t>甲方（盖章）：东莞市东泽水环境投资有限公司</w:t>
            </w:r>
          </w:p>
        </w:tc>
      </w:tr>
      <w:tr w14:paraId="5A260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vAlign w:val="top"/>
          </w:tcPr>
          <w:p w14:paraId="47373A1A">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0"/>
                <w:sz w:val="21"/>
                <w:szCs w:val="21"/>
              </w:rPr>
              <w:t>法定代表人：</w:t>
            </w:r>
          </w:p>
        </w:tc>
        <w:tc>
          <w:tcPr>
            <w:tcW w:w="2500" w:type="pct"/>
            <w:vAlign w:val="top"/>
          </w:tcPr>
          <w:p w14:paraId="5204C944">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0"/>
                <w:sz w:val="21"/>
                <w:szCs w:val="21"/>
              </w:rPr>
              <w:t>法定代表人：</w:t>
            </w:r>
          </w:p>
        </w:tc>
      </w:tr>
      <w:tr w14:paraId="7EDF9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vAlign w:val="top"/>
          </w:tcPr>
          <w:p w14:paraId="6CF2A406">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0"/>
                <w:sz w:val="21"/>
                <w:szCs w:val="21"/>
              </w:rPr>
              <w:t>甲方代表：</w:t>
            </w:r>
          </w:p>
        </w:tc>
        <w:tc>
          <w:tcPr>
            <w:tcW w:w="2500" w:type="pct"/>
            <w:vAlign w:val="top"/>
          </w:tcPr>
          <w:p w14:paraId="50BDE2D9">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0"/>
                <w:sz w:val="21"/>
                <w:szCs w:val="21"/>
              </w:rPr>
              <w:t>甲方代表：</w:t>
            </w:r>
          </w:p>
        </w:tc>
      </w:tr>
      <w:tr w14:paraId="12512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vAlign w:val="top"/>
          </w:tcPr>
          <w:p w14:paraId="6ED2AA27">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p>
        </w:tc>
        <w:tc>
          <w:tcPr>
            <w:tcW w:w="2500" w:type="pct"/>
            <w:vAlign w:val="top"/>
          </w:tcPr>
          <w:p w14:paraId="261B8296">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p>
        </w:tc>
      </w:tr>
      <w:tr w14:paraId="54233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2500" w:type="pct"/>
            <w:vAlign w:val="top"/>
          </w:tcPr>
          <w:p w14:paraId="5EFAD4C7">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0"/>
                <w:sz w:val="21"/>
                <w:szCs w:val="21"/>
              </w:rPr>
              <w:t>甲方（盖章）：东莞市清泽水环境投资有限公司</w:t>
            </w:r>
          </w:p>
        </w:tc>
        <w:tc>
          <w:tcPr>
            <w:tcW w:w="2500" w:type="pct"/>
            <w:vAlign w:val="top"/>
          </w:tcPr>
          <w:p w14:paraId="07C683FC">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甲</w:t>
            </w:r>
            <w:r>
              <w:rPr>
                <w:rFonts w:hint="eastAsia" w:ascii="宋体" w:hAnsi="宋体" w:eastAsia="宋体" w:cs="宋体"/>
                <w:color w:val="auto"/>
                <w:kern w:val="0"/>
                <w:sz w:val="21"/>
                <w:szCs w:val="21"/>
              </w:rPr>
              <w:t>方（盖章）：东莞市</w:t>
            </w:r>
            <w:r>
              <w:rPr>
                <w:rFonts w:hint="eastAsia" w:ascii="宋体" w:hAnsi="宋体" w:eastAsia="宋体" w:cs="宋体"/>
                <w:color w:val="auto"/>
                <w:kern w:val="0"/>
                <w:sz w:val="21"/>
                <w:szCs w:val="21"/>
                <w:lang w:val="en-US" w:eastAsia="zh-CN"/>
              </w:rPr>
              <w:t>莞清</w:t>
            </w:r>
            <w:r>
              <w:rPr>
                <w:rFonts w:hint="eastAsia" w:ascii="宋体" w:hAnsi="宋体" w:eastAsia="宋体" w:cs="宋体"/>
                <w:color w:val="auto"/>
                <w:kern w:val="0"/>
                <w:sz w:val="21"/>
                <w:szCs w:val="21"/>
              </w:rPr>
              <w:t>水环境投资有限公司</w:t>
            </w:r>
          </w:p>
        </w:tc>
      </w:tr>
      <w:tr w14:paraId="6D365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vAlign w:val="top"/>
          </w:tcPr>
          <w:p w14:paraId="2ECB63ED">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0"/>
                <w:sz w:val="21"/>
                <w:szCs w:val="21"/>
              </w:rPr>
              <w:t>法定代表人：</w:t>
            </w:r>
          </w:p>
        </w:tc>
        <w:tc>
          <w:tcPr>
            <w:tcW w:w="2500" w:type="pct"/>
            <w:vAlign w:val="top"/>
          </w:tcPr>
          <w:p w14:paraId="73BFB490">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法定代表人：</w:t>
            </w:r>
          </w:p>
        </w:tc>
      </w:tr>
      <w:tr w14:paraId="34F32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vAlign w:val="top"/>
          </w:tcPr>
          <w:p w14:paraId="3036EE4A">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0"/>
                <w:sz w:val="21"/>
                <w:szCs w:val="21"/>
              </w:rPr>
              <w:t>甲方代表：</w:t>
            </w:r>
          </w:p>
        </w:tc>
        <w:tc>
          <w:tcPr>
            <w:tcW w:w="2500" w:type="pct"/>
            <w:vAlign w:val="top"/>
          </w:tcPr>
          <w:p w14:paraId="5D58CEC5">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乙方代表：</w:t>
            </w:r>
          </w:p>
        </w:tc>
      </w:tr>
      <w:tr w14:paraId="39C68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vAlign w:val="top"/>
          </w:tcPr>
          <w:p w14:paraId="3AFCC0C3">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p>
        </w:tc>
        <w:tc>
          <w:tcPr>
            <w:tcW w:w="2500" w:type="pct"/>
            <w:vAlign w:val="top"/>
          </w:tcPr>
          <w:p w14:paraId="4C84B886">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rPr>
            </w:pPr>
          </w:p>
        </w:tc>
      </w:tr>
      <w:tr w14:paraId="2D9CC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2500" w:type="pct"/>
            <w:vAlign w:val="top"/>
          </w:tcPr>
          <w:p w14:paraId="33C2249E">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0"/>
                <w:sz w:val="21"/>
                <w:szCs w:val="21"/>
              </w:rPr>
              <w:t>甲方（盖章）：东莞市</w:t>
            </w:r>
            <w:r>
              <w:rPr>
                <w:rFonts w:hint="eastAsia" w:ascii="宋体" w:hAnsi="宋体" w:eastAsia="宋体" w:cs="宋体"/>
                <w:color w:val="auto"/>
                <w:kern w:val="0"/>
                <w:sz w:val="21"/>
                <w:szCs w:val="21"/>
                <w:lang w:val="en-US" w:eastAsia="zh-CN"/>
              </w:rPr>
              <w:t>东江</w:t>
            </w:r>
            <w:r>
              <w:rPr>
                <w:rFonts w:hint="eastAsia" w:ascii="宋体" w:hAnsi="宋体" w:eastAsia="宋体" w:cs="宋体"/>
                <w:color w:val="auto"/>
                <w:kern w:val="0"/>
                <w:sz w:val="21"/>
                <w:szCs w:val="21"/>
              </w:rPr>
              <w:t>水环境投资有限公司</w:t>
            </w:r>
          </w:p>
        </w:tc>
        <w:tc>
          <w:tcPr>
            <w:tcW w:w="2500" w:type="pct"/>
            <w:vAlign w:val="top"/>
          </w:tcPr>
          <w:p w14:paraId="48209FB2">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乙方（盖章）：</w:t>
            </w:r>
          </w:p>
        </w:tc>
      </w:tr>
      <w:tr w14:paraId="29273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vAlign w:val="top"/>
          </w:tcPr>
          <w:p w14:paraId="12147B0D">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0"/>
                <w:sz w:val="21"/>
                <w:szCs w:val="21"/>
              </w:rPr>
              <w:t>法定代表人：</w:t>
            </w:r>
          </w:p>
        </w:tc>
        <w:tc>
          <w:tcPr>
            <w:tcW w:w="2500" w:type="pct"/>
            <w:vAlign w:val="top"/>
          </w:tcPr>
          <w:p w14:paraId="4AAE0093">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法定代表人：</w:t>
            </w:r>
          </w:p>
        </w:tc>
      </w:tr>
      <w:tr w14:paraId="0601D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vAlign w:val="top"/>
          </w:tcPr>
          <w:p w14:paraId="30655A77">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0"/>
                <w:sz w:val="21"/>
                <w:szCs w:val="21"/>
              </w:rPr>
              <w:t>甲方代表：</w:t>
            </w:r>
          </w:p>
        </w:tc>
        <w:tc>
          <w:tcPr>
            <w:tcW w:w="2500" w:type="pct"/>
            <w:vAlign w:val="top"/>
          </w:tcPr>
          <w:p w14:paraId="06EAE506">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乙方代表：</w:t>
            </w:r>
          </w:p>
        </w:tc>
      </w:tr>
    </w:tbl>
    <w:p w14:paraId="2231762C">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1"/>
          <w:szCs w:val="21"/>
        </w:rPr>
        <w:t>签订日期：    年  月  日</w:t>
      </w:r>
    </w:p>
    <w:p w14:paraId="52A3518B">
      <w:pPr>
        <w:keepNext w:val="0"/>
        <w:keepLines w:val="0"/>
        <w:pageBreakBefore w:val="0"/>
        <w:kinsoku/>
        <w:wordWrap/>
        <w:overflowPunct/>
        <w:topLinePunct w:val="0"/>
        <w:bidi w:val="0"/>
        <w:snapToGrid w:val="0"/>
        <w:spacing w:line="360" w:lineRule="auto"/>
        <w:rPr>
          <w:rFonts w:hint="eastAsia" w:ascii="宋体" w:hAnsi="宋体" w:eastAsia="宋体" w:cs="宋体"/>
          <w:color w:val="auto"/>
        </w:rPr>
      </w:pPr>
    </w:p>
    <w:p w14:paraId="33FD8AD9">
      <w:pPr>
        <w:keepNext w:val="0"/>
        <w:keepLines w:val="0"/>
        <w:pageBreakBefore w:val="0"/>
        <w:kinsoku/>
        <w:wordWrap/>
        <w:overflowPunct/>
        <w:topLinePunct w:val="0"/>
        <w:bidi w:val="0"/>
        <w:snapToGrid w:val="0"/>
        <w:spacing w:line="360" w:lineRule="auto"/>
        <w:rPr>
          <w:rFonts w:hint="eastAsia" w:ascii="宋体" w:hAnsi="宋体" w:eastAsia="宋体" w:cs="宋体"/>
          <w:color w:val="auto"/>
        </w:rPr>
      </w:pPr>
    </w:p>
    <w:p w14:paraId="39A1FA6E">
      <w:pPr>
        <w:keepNext w:val="0"/>
        <w:keepLines w:val="0"/>
        <w:pageBreakBefore w:val="0"/>
        <w:kinsoku/>
        <w:wordWrap/>
        <w:overflowPunct/>
        <w:topLinePunct w:val="0"/>
        <w:bidi w:val="0"/>
        <w:snapToGrid w:val="0"/>
        <w:spacing w:line="360" w:lineRule="auto"/>
        <w:rPr>
          <w:rFonts w:hint="eastAsia" w:ascii="宋体" w:hAnsi="宋体" w:eastAsia="宋体" w:cs="宋体"/>
          <w:color w:val="auto"/>
        </w:rPr>
      </w:pPr>
    </w:p>
    <w:p w14:paraId="45A374E9">
      <w:pPr>
        <w:keepNext w:val="0"/>
        <w:keepLines w:val="0"/>
        <w:pageBreakBefore w:val="0"/>
        <w:kinsoku/>
        <w:wordWrap/>
        <w:overflowPunct/>
        <w:topLinePunct w:val="0"/>
        <w:bidi w:val="0"/>
        <w:snapToGrid w:val="0"/>
        <w:spacing w:line="360" w:lineRule="auto"/>
        <w:rPr>
          <w:rFonts w:hint="eastAsia" w:ascii="宋体" w:hAnsi="宋体" w:eastAsia="宋体" w:cs="宋体"/>
          <w:color w:val="auto"/>
        </w:rPr>
      </w:pPr>
    </w:p>
    <w:p w14:paraId="148AA01F">
      <w:pPr>
        <w:keepNext w:val="0"/>
        <w:keepLines w:val="0"/>
        <w:pageBreakBefore w:val="0"/>
        <w:kinsoku/>
        <w:wordWrap/>
        <w:overflowPunct/>
        <w:topLinePunct w:val="0"/>
        <w:bidi w:val="0"/>
        <w:snapToGrid w:val="0"/>
        <w:spacing w:line="360" w:lineRule="auto"/>
        <w:rPr>
          <w:rFonts w:hint="eastAsia" w:ascii="宋体" w:hAnsi="宋体" w:eastAsia="宋体" w:cs="宋体"/>
          <w:color w:val="auto"/>
        </w:rPr>
      </w:pPr>
    </w:p>
    <w:p w14:paraId="7AB8C48E">
      <w:pPr>
        <w:keepNext w:val="0"/>
        <w:keepLines w:val="0"/>
        <w:pageBreakBefore w:val="0"/>
        <w:kinsoku/>
        <w:wordWrap/>
        <w:overflowPunct/>
        <w:topLinePunct w:val="0"/>
        <w:bidi w:val="0"/>
        <w:snapToGrid w:val="0"/>
        <w:spacing w:line="360" w:lineRule="auto"/>
        <w:rPr>
          <w:rFonts w:hint="eastAsia" w:ascii="宋体" w:hAnsi="宋体" w:eastAsia="宋体" w:cs="宋体"/>
          <w:color w:val="auto"/>
        </w:rPr>
      </w:pPr>
    </w:p>
    <w:p w14:paraId="5051AE61">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附件</w:t>
      </w:r>
      <w:r>
        <w:rPr>
          <w:rFonts w:hint="eastAsia" w:ascii="宋体" w:hAnsi="宋体" w:eastAsia="宋体" w:cs="宋体"/>
          <w:b/>
          <w:color w:val="auto"/>
          <w:kern w:val="0"/>
          <w:sz w:val="24"/>
          <w:szCs w:val="24"/>
          <w:lang w:val="en-US" w:eastAsia="zh-CN"/>
        </w:rPr>
        <w:t>6、</w:t>
      </w:r>
      <w:r>
        <w:rPr>
          <w:rFonts w:hint="eastAsia" w:ascii="宋体" w:hAnsi="宋体" w:eastAsia="宋体" w:cs="宋体"/>
          <w:b/>
          <w:color w:val="auto"/>
          <w:kern w:val="0"/>
          <w:sz w:val="24"/>
          <w:szCs w:val="24"/>
        </w:rPr>
        <w:t>投标文件（另行装订成册）</w:t>
      </w:r>
    </w:p>
    <w:p w14:paraId="4C701273">
      <w:pPr>
        <w:keepNext w:val="0"/>
        <w:keepLines w:val="0"/>
        <w:pageBreakBefore w:val="0"/>
        <w:kinsoku/>
        <w:wordWrap/>
        <w:overflowPunct/>
        <w:topLinePunct w:val="0"/>
        <w:autoSpaceDE w:val="0"/>
        <w:autoSpaceDN w:val="0"/>
        <w:bidi w:val="0"/>
        <w:adjustRightInd w:val="0"/>
        <w:snapToGrid w:val="0"/>
        <w:spacing w:line="360" w:lineRule="auto"/>
        <w:jc w:val="left"/>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附件</w:t>
      </w:r>
      <w:r>
        <w:rPr>
          <w:rFonts w:hint="eastAsia" w:ascii="宋体" w:hAnsi="宋体" w:eastAsia="宋体" w:cs="宋体"/>
          <w:b/>
          <w:color w:val="auto"/>
          <w:kern w:val="0"/>
          <w:sz w:val="24"/>
          <w:szCs w:val="24"/>
          <w:lang w:val="en-US" w:eastAsia="zh-CN"/>
        </w:rPr>
        <w:t>7、招</w:t>
      </w:r>
      <w:r>
        <w:rPr>
          <w:rFonts w:hint="eastAsia" w:ascii="宋体" w:hAnsi="宋体" w:eastAsia="宋体" w:cs="宋体"/>
          <w:b/>
          <w:color w:val="auto"/>
          <w:kern w:val="0"/>
          <w:sz w:val="24"/>
          <w:szCs w:val="24"/>
        </w:rPr>
        <w:t>标文件（另行装订成册）</w:t>
      </w:r>
    </w:p>
    <w:p w14:paraId="454FE294">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474" w:name="_Toc447045090"/>
      <w:bookmarkStart w:id="475" w:name="_Toc142508360"/>
      <w:bookmarkStart w:id="476" w:name="_Toc25564"/>
      <w:bookmarkStart w:id="477" w:name="_Toc30025"/>
      <w:bookmarkStart w:id="478" w:name="_Toc24427_WPSOffice_Level1"/>
      <w:bookmarkStart w:id="479" w:name="_Toc9823"/>
      <w:bookmarkStart w:id="480" w:name="_Toc447044479"/>
      <w:bookmarkStart w:id="481" w:name="_Toc30237"/>
      <w:bookmarkStart w:id="482" w:name="_Toc447044603"/>
      <w:bookmarkStart w:id="483" w:name="_Toc13867"/>
      <w:bookmarkStart w:id="484" w:name="_Toc512353083"/>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474"/>
      <w:bookmarkEnd w:id="475"/>
      <w:bookmarkEnd w:id="476"/>
      <w:bookmarkEnd w:id="477"/>
      <w:bookmarkEnd w:id="478"/>
      <w:bookmarkEnd w:id="479"/>
      <w:bookmarkEnd w:id="480"/>
      <w:bookmarkEnd w:id="481"/>
      <w:bookmarkEnd w:id="482"/>
      <w:bookmarkEnd w:id="483"/>
      <w:bookmarkEnd w:id="484"/>
      <w:bookmarkStart w:id="485" w:name="_Toc447045091"/>
      <w:bookmarkStart w:id="486" w:name="_Toc447044604"/>
      <w:bookmarkStart w:id="487" w:name="_Toc447044480"/>
    </w:p>
    <w:p w14:paraId="6BCEA1ED">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bookmarkStart w:id="488" w:name="_Toc26521_WPSOffice_Level2"/>
      <w:r>
        <w:rPr>
          <w:rFonts w:hint="eastAsia" w:ascii="宋体" w:hAnsi="宋体" w:eastAsia="宋体" w:cs="Times New Roman"/>
          <w:b/>
          <w:color w:val="auto"/>
          <w:kern w:val="0"/>
          <w:sz w:val="28"/>
          <w:szCs w:val="28"/>
          <w:highlight w:val="none"/>
        </w:rPr>
        <w:t>一、不可撤销银行履约保函格式</w:t>
      </w:r>
      <w:bookmarkEnd w:id="485"/>
      <w:bookmarkEnd w:id="486"/>
      <w:bookmarkEnd w:id="487"/>
      <w:bookmarkEnd w:id="488"/>
    </w:p>
    <w:p w14:paraId="024DF76B">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6705A69B">
      <w:pPr>
        <w:widowControl/>
        <w:autoSpaceDE w:val="0"/>
        <w:autoSpaceDN w:val="0"/>
        <w:adjustRightInd w:val="0"/>
        <w:spacing w:line="360" w:lineRule="auto"/>
        <w:jc w:val="left"/>
        <w:rPr>
          <w:rFonts w:ascii="宋体" w:hAnsi="宋体" w:eastAsia="宋体" w:cs="宋体"/>
          <w:color w:val="auto"/>
          <w:kern w:val="0"/>
          <w:szCs w:val="21"/>
          <w:highlight w:val="none"/>
        </w:rPr>
      </w:pPr>
    </w:p>
    <w:p w14:paraId="0A9B32E2">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3C038110">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33C8F823">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7488F5DC">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1232CBFF">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204348CE">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520F34AF">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63AA839D">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应自合同签订之日起至合同期限届满</w:t>
      </w:r>
      <w:r>
        <w:rPr>
          <w:rFonts w:hint="eastAsia" w:ascii="宋体" w:hAnsi="宋体" w:eastAsia="宋体" w:cs="宋体"/>
          <w:color w:val="auto"/>
          <w:kern w:val="0"/>
          <w:szCs w:val="21"/>
          <w:highlight w:val="none"/>
        </w:rPr>
        <w:t>并完成合同全部服务义务</w:t>
      </w:r>
      <w:r>
        <w:rPr>
          <w:rFonts w:hint="eastAsia" w:ascii="宋体" w:hAnsi="宋体" w:eastAsia="宋体" w:cs="Times New Roman"/>
          <w:color w:val="auto"/>
          <w:kern w:val="0"/>
          <w:szCs w:val="21"/>
          <w:highlight w:val="none"/>
        </w:rPr>
        <w:t>且结算完毕之后二十八（28）日内保持有效。</w:t>
      </w:r>
    </w:p>
    <w:p w14:paraId="14909167">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4AFF8854">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4FE647C3">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3A0745CC">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56CA991A">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54CFDBB9">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63798480">
      <w:pPr>
        <w:widowControl/>
        <w:autoSpaceDE w:val="0"/>
        <w:autoSpaceDN w:val="0"/>
        <w:adjustRightInd w:val="0"/>
        <w:spacing w:line="360" w:lineRule="auto"/>
        <w:jc w:val="left"/>
        <w:rPr>
          <w:rFonts w:ascii="宋体" w:hAnsi="宋体" w:eastAsia="宋体" w:cs="宋体"/>
          <w:color w:val="auto"/>
          <w:kern w:val="0"/>
          <w:szCs w:val="21"/>
          <w:highlight w:val="none"/>
        </w:rPr>
      </w:pPr>
    </w:p>
    <w:p w14:paraId="42C30FFC">
      <w:pPr>
        <w:widowControl/>
        <w:autoSpaceDE w:val="0"/>
        <w:autoSpaceDN w:val="0"/>
        <w:adjustRightInd w:val="0"/>
        <w:spacing w:line="360" w:lineRule="auto"/>
        <w:jc w:val="left"/>
        <w:rPr>
          <w:rFonts w:ascii="宋体" w:hAnsi="宋体" w:eastAsia="宋体" w:cs="宋体"/>
          <w:color w:val="auto"/>
          <w:kern w:val="0"/>
          <w:szCs w:val="21"/>
          <w:highlight w:val="none"/>
        </w:rPr>
      </w:pPr>
    </w:p>
    <w:p w14:paraId="4F6D994B">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p>
    <w:p w14:paraId="48BFE1D9">
      <w:pPr>
        <w:numPr>
          <w:ilvl w:val="0"/>
          <w:numId w:val="0"/>
        </w:numPr>
        <w:rPr>
          <w:rFonts w:hint="eastAsia" w:ascii="宋体" w:hAnsi="宋体" w:eastAsia="宋体" w:cs="Times New Roman"/>
          <w:b/>
          <w:color w:val="auto"/>
          <w:kern w:val="0"/>
          <w:sz w:val="28"/>
          <w:szCs w:val="28"/>
          <w:highlight w:val="none"/>
          <w:lang w:val="en-US" w:eastAsia="zh-CN"/>
        </w:rPr>
      </w:pPr>
      <w:r>
        <w:rPr>
          <w:rFonts w:hint="eastAsia" w:ascii="宋体" w:hAnsi="宋体" w:eastAsia="宋体" w:cs="Times New Roman"/>
          <w:b/>
          <w:color w:val="auto"/>
          <w:kern w:val="0"/>
          <w:sz w:val="28"/>
          <w:szCs w:val="28"/>
          <w:highlight w:val="none"/>
          <w:lang w:val="en-US" w:eastAsia="zh-CN" w:bidi="ar-SA"/>
        </w:rPr>
        <w:t>二、</w:t>
      </w:r>
      <w:r>
        <w:rPr>
          <w:rFonts w:hint="eastAsia" w:ascii="宋体" w:hAnsi="宋体" w:eastAsia="宋体" w:cs="Times New Roman"/>
          <w:b/>
          <w:color w:val="auto"/>
          <w:kern w:val="0"/>
          <w:sz w:val="28"/>
          <w:szCs w:val="28"/>
          <w:highlight w:val="none"/>
          <w:lang w:val="en-US" w:eastAsia="zh-CN"/>
        </w:rPr>
        <w:t>履约保证保险凭证格式</w:t>
      </w:r>
    </w:p>
    <w:p w14:paraId="3FC67C30">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14:paraId="38BFE9F0">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14:paraId="3F536AA5">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0434E7C9">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243851CA">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471BE804">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787EE279">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14:paraId="0EDEE17A">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34651E5A">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32539402">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3AABD0D4">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0AD0018C">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7AF0E368">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60826E6E">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135DEA0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5DB0B558">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7A7034D0">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rPr>
        <w:t>应自合同签订之日起至合同期限届满</w:t>
      </w:r>
      <w:r>
        <w:rPr>
          <w:rFonts w:hint="eastAsia" w:ascii="宋体" w:hAnsi="宋体" w:eastAsia="宋体" w:cs="宋体"/>
          <w:color w:val="auto"/>
          <w:kern w:val="0"/>
          <w:szCs w:val="21"/>
          <w:highlight w:val="none"/>
        </w:rPr>
        <w:t>并完成合同全部服务义务</w:t>
      </w:r>
      <w:r>
        <w:rPr>
          <w:rFonts w:hint="eastAsia" w:ascii="宋体" w:hAnsi="宋体" w:eastAsia="宋体" w:cs="Times New Roman"/>
          <w:color w:val="auto"/>
          <w:kern w:val="0"/>
          <w:szCs w:val="21"/>
          <w:highlight w:val="none"/>
        </w:rPr>
        <w:t>且结算完毕之后二十八（28）日内保持有效。</w:t>
      </w:r>
    </w:p>
    <w:p w14:paraId="6DEB6CB3">
      <w:pPr>
        <w:numPr>
          <w:ilvl w:val="0"/>
          <w:numId w:val="0"/>
        </w:numPr>
        <w:outlineLvl w:val="9"/>
        <w:rPr>
          <w:rFonts w:hint="default"/>
          <w:color w:val="auto"/>
          <w:highlight w:val="none"/>
          <w:lang w:val="en-US" w:eastAsia="zh-CN"/>
        </w:rPr>
      </w:pPr>
    </w:p>
    <w:p w14:paraId="75807776">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14:paraId="07DAE1BB">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7C9D1AD3">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1A8DD5CC">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14:paraId="176702FB">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p>
    <w:p w14:paraId="71250606">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55D1BEBF">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p>
    <w:p w14:paraId="29946AE1">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63C62EFF">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3C4EA26D">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20CACAE8">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41F85B1A">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1DF0F93C">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04E3AECD">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应自合同签订之日起至合同期限届满</w:t>
      </w:r>
      <w:r>
        <w:rPr>
          <w:rFonts w:hint="eastAsia" w:ascii="宋体" w:hAnsi="宋体" w:eastAsia="宋体" w:cs="宋体"/>
          <w:color w:val="auto"/>
          <w:kern w:val="0"/>
          <w:szCs w:val="21"/>
          <w:highlight w:val="none"/>
        </w:rPr>
        <w:t>并完成合同全部服务义务</w:t>
      </w:r>
      <w:r>
        <w:rPr>
          <w:rFonts w:hint="eastAsia" w:ascii="宋体" w:hAnsi="宋体" w:eastAsia="宋体" w:cs="Times New Roman"/>
          <w:color w:val="auto"/>
          <w:kern w:val="0"/>
          <w:szCs w:val="21"/>
          <w:highlight w:val="none"/>
        </w:rPr>
        <w:t>且结算完毕之后二十八（28）日内保持有效。</w:t>
      </w:r>
    </w:p>
    <w:p w14:paraId="0F053311">
      <w:pPr>
        <w:autoSpaceDE w:val="0"/>
        <w:autoSpaceDN w:val="0"/>
        <w:adjustRightInd w:val="0"/>
        <w:spacing w:line="360" w:lineRule="auto"/>
        <w:jc w:val="left"/>
        <w:rPr>
          <w:rFonts w:ascii="宋体" w:hAnsi="宋体" w:eastAsia="宋体" w:cs="Times New Roman"/>
          <w:color w:val="auto"/>
          <w:kern w:val="0"/>
          <w:szCs w:val="21"/>
          <w:highlight w:val="none"/>
        </w:rPr>
      </w:pPr>
    </w:p>
    <w:p w14:paraId="4E05B1AE">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42AE13C2">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6624848E">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2B677D50">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7EEFD293">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4AF81B6F">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52781A7E">
      <w:pPr>
        <w:autoSpaceDE w:val="0"/>
        <w:autoSpaceDN w:val="0"/>
        <w:adjustRightInd w:val="0"/>
        <w:spacing w:line="360" w:lineRule="auto"/>
        <w:jc w:val="left"/>
        <w:rPr>
          <w:rFonts w:ascii="宋体" w:hAnsi="宋体" w:eastAsia="宋体" w:cs="Times New Roman"/>
          <w:color w:val="auto"/>
          <w:kern w:val="0"/>
          <w:szCs w:val="21"/>
          <w:highlight w:val="none"/>
        </w:rPr>
      </w:pPr>
    </w:p>
    <w:p w14:paraId="7ED77CAE">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187A2589">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502DE3BA">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6F0B1D0D">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7D7650DF">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36CD4FE9">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7ED31678">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64BE2574">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1FD44C6F">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489" w:name="_Toc15053"/>
      <w:bookmarkStart w:id="490" w:name="_Toc486167708"/>
      <w:bookmarkStart w:id="491" w:name="_Toc32304"/>
      <w:bookmarkStart w:id="492" w:name="_Toc14958"/>
      <w:bookmarkStart w:id="493" w:name="_Toc142508361"/>
      <w:bookmarkStart w:id="494" w:name="_Toc9840"/>
      <w:bookmarkStart w:id="495" w:name="_Toc15817"/>
      <w:bookmarkStart w:id="496" w:name="_Toc32761_WPSOffice_Level1"/>
      <w:bookmarkStart w:id="497" w:name="_Toc450662895"/>
      <w:r>
        <w:rPr>
          <w:rFonts w:hint="eastAsia" w:ascii="宋体" w:hAnsi="宋体" w:eastAsia="宋体" w:cs="宋体"/>
          <w:b/>
          <w:bCs/>
          <w:color w:val="auto"/>
          <w:kern w:val="44"/>
          <w:sz w:val="32"/>
          <w:szCs w:val="32"/>
          <w:highlight w:val="none"/>
          <w:lang w:val="zh-CN"/>
        </w:rPr>
        <w:t>第六篇 投标文件格式</w:t>
      </w:r>
      <w:bookmarkEnd w:id="489"/>
      <w:bookmarkEnd w:id="490"/>
      <w:bookmarkEnd w:id="491"/>
      <w:bookmarkEnd w:id="492"/>
      <w:bookmarkEnd w:id="493"/>
      <w:bookmarkEnd w:id="494"/>
      <w:bookmarkEnd w:id="495"/>
      <w:bookmarkEnd w:id="496"/>
      <w:bookmarkEnd w:id="497"/>
    </w:p>
    <w:p w14:paraId="0B530D77">
      <w:pPr>
        <w:rPr>
          <w:rFonts w:hint="eastAsia" w:ascii="宋体" w:hAnsi="宋体" w:eastAsia="宋体" w:cs="宋体"/>
          <w:color w:val="auto"/>
          <w:sz w:val="84"/>
          <w:highlight w:val="none"/>
        </w:rPr>
      </w:pPr>
      <w:bookmarkStart w:id="498" w:name="_Toc1977721"/>
      <w:bookmarkStart w:id="499" w:name="_Toc142508362"/>
      <w:bookmarkStart w:id="500" w:name="_Toc533708121"/>
      <w:bookmarkStart w:id="501" w:name="_Toc486167709"/>
      <w:bookmarkStart w:id="502" w:name="_Toc21133_WPSOffice_Level2"/>
      <w:bookmarkStart w:id="503" w:name="_Toc102860067"/>
      <w:bookmarkStart w:id="504" w:name="_Toc140596921"/>
      <w:bookmarkStart w:id="505" w:name="_Toc102860411"/>
      <w:bookmarkStart w:id="506" w:name="_Toc104991868"/>
      <w:bookmarkStart w:id="507" w:name="_Toc94107202"/>
      <w:r>
        <w:rPr>
          <w:rFonts w:hint="eastAsia" w:ascii="宋体" w:hAnsi="宋体" w:eastAsia="宋体" w:cs="宋体"/>
          <w:b/>
          <w:color w:val="auto"/>
          <w:kern w:val="0"/>
          <w:sz w:val="32"/>
          <w:szCs w:val="32"/>
          <w:highlight w:val="none"/>
        </w:rPr>
        <w:br w:type="page"/>
      </w:r>
    </w:p>
    <w:p w14:paraId="491626EC">
      <w:pPr>
        <w:pStyle w:val="20"/>
        <w:spacing w:line="360" w:lineRule="auto"/>
        <w:jc w:val="center"/>
        <w:rPr>
          <w:rFonts w:hint="eastAsia" w:ascii="宋体" w:hAnsi="宋体" w:eastAsia="宋体" w:cs="宋体"/>
          <w:color w:val="auto"/>
          <w:sz w:val="84"/>
          <w:highlight w:val="none"/>
        </w:rPr>
      </w:pPr>
    </w:p>
    <w:p w14:paraId="627D5525">
      <w:pPr>
        <w:pStyle w:val="20"/>
        <w:spacing w:line="360" w:lineRule="auto"/>
        <w:jc w:val="center"/>
        <w:rPr>
          <w:rFonts w:hint="eastAsia" w:ascii="宋体" w:hAnsi="宋体" w:eastAsia="宋体" w:cs="宋体"/>
          <w:color w:val="auto"/>
          <w:sz w:val="84"/>
          <w:highlight w:val="none"/>
        </w:rPr>
      </w:pPr>
    </w:p>
    <w:p w14:paraId="0BBD12D1">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2AEFB638">
      <w:pPr>
        <w:pStyle w:val="20"/>
        <w:spacing w:line="360" w:lineRule="auto"/>
        <w:rPr>
          <w:rFonts w:hint="eastAsia" w:ascii="宋体" w:hAnsi="宋体" w:eastAsia="宋体" w:cs="宋体"/>
          <w:color w:val="auto"/>
          <w:highlight w:val="none"/>
        </w:rPr>
      </w:pPr>
    </w:p>
    <w:p w14:paraId="35D8482F">
      <w:pPr>
        <w:pStyle w:val="20"/>
        <w:spacing w:line="360" w:lineRule="auto"/>
        <w:rPr>
          <w:rFonts w:hint="eastAsia" w:ascii="宋体" w:hAnsi="宋体" w:eastAsia="宋体" w:cs="宋体"/>
          <w:color w:val="auto"/>
          <w:highlight w:val="none"/>
        </w:rPr>
      </w:pPr>
    </w:p>
    <w:p w14:paraId="73918F4B">
      <w:pPr>
        <w:pStyle w:val="20"/>
        <w:spacing w:line="360" w:lineRule="auto"/>
        <w:rPr>
          <w:rFonts w:hint="eastAsia" w:ascii="宋体" w:hAnsi="宋体" w:eastAsia="宋体" w:cs="宋体"/>
          <w:color w:val="auto"/>
          <w:highlight w:val="none"/>
        </w:rPr>
      </w:pPr>
    </w:p>
    <w:p w14:paraId="734750AA">
      <w:pPr>
        <w:pStyle w:val="20"/>
        <w:spacing w:line="360" w:lineRule="auto"/>
        <w:rPr>
          <w:rFonts w:hint="eastAsia" w:ascii="宋体" w:hAnsi="宋体" w:eastAsia="宋体" w:cs="宋体"/>
          <w:color w:val="auto"/>
          <w:highlight w:val="none"/>
        </w:rPr>
      </w:pPr>
    </w:p>
    <w:p w14:paraId="34EB42D2">
      <w:pPr>
        <w:pStyle w:val="20"/>
        <w:spacing w:line="360" w:lineRule="auto"/>
        <w:rPr>
          <w:rFonts w:hint="eastAsia" w:ascii="宋体" w:hAnsi="宋体" w:eastAsia="宋体" w:cs="宋体"/>
          <w:color w:val="auto"/>
          <w:highlight w:val="none"/>
        </w:rPr>
      </w:pPr>
    </w:p>
    <w:p w14:paraId="6B436E2A">
      <w:pPr>
        <w:pStyle w:val="20"/>
        <w:spacing w:line="360" w:lineRule="auto"/>
        <w:rPr>
          <w:rFonts w:hint="eastAsia" w:ascii="宋体" w:hAnsi="宋体" w:eastAsia="宋体" w:cs="宋体"/>
          <w:color w:val="auto"/>
          <w:highlight w:val="none"/>
        </w:rPr>
      </w:pPr>
    </w:p>
    <w:p w14:paraId="0988D97B">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18B09F57">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0091AE0D">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69CFCF55">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425608F9">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0261C08D">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153DE069">
      <w:pPr>
        <w:pStyle w:val="20"/>
        <w:spacing w:line="360" w:lineRule="auto"/>
        <w:rPr>
          <w:rFonts w:hint="eastAsia" w:ascii="宋体" w:hAnsi="宋体" w:eastAsia="宋体" w:cs="宋体"/>
          <w:color w:val="auto"/>
          <w:highlight w:val="none"/>
        </w:rPr>
      </w:pPr>
    </w:p>
    <w:p w14:paraId="7285D5F2">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FA23A1C">
      <w:pPr>
        <w:pStyle w:val="20"/>
        <w:spacing w:line="360" w:lineRule="auto"/>
        <w:rPr>
          <w:rFonts w:hint="eastAsia" w:ascii="宋体" w:hAnsi="宋体" w:eastAsia="宋体" w:cs="宋体"/>
          <w:color w:val="auto"/>
          <w:highlight w:val="none"/>
        </w:rPr>
      </w:pPr>
    </w:p>
    <w:p w14:paraId="3B7FD921">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57"/>
        <w:gridCol w:w="4059"/>
      </w:tblGrid>
      <w:tr w14:paraId="6FBA3A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70EA2838">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2E54A0E2">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040" w:type="pct"/>
            <w:vAlign w:val="center"/>
          </w:tcPr>
          <w:p w14:paraId="2E1B0B5B">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1957" w:type="pct"/>
            <w:tcBorders>
              <w:left w:val="single" w:color="auto" w:sz="4" w:space="0"/>
            </w:tcBorders>
            <w:vAlign w:val="center"/>
          </w:tcPr>
          <w:p w14:paraId="287DABA2">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52CC19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1F611126">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75F397D6">
            <w:pPr>
              <w:adjustRightInd w:val="0"/>
              <w:snapToGrid w:val="0"/>
              <w:spacing w:line="360" w:lineRule="auto"/>
              <w:jc w:val="center"/>
              <w:rPr>
                <w:rFonts w:hint="eastAsia" w:ascii="宋体" w:hAnsi="宋体" w:eastAsia="宋体" w:cs="宋体"/>
                <w:bCs/>
                <w:color w:val="auto"/>
                <w:szCs w:val="21"/>
                <w:highlight w:val="none"/>
              </w:rPr>
            </w:pPr>
          </w:p>
        </w:tc>
        <w:tc>
          <w:tcPr>
            <w:tcW w:w="1040" w:type="pct"/>
            <w:vAlign w:val="center"/>
          </w:tcPr>
          <w:p w14:paraId="07DE6F59">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006BBD98">
            <w:pPr>
              <w:adjustRightInd w:val="0"/>
              <w:snapToGrid w:val="0"/>
              <w:spacing w:line="360" w:lineRule="auto"/>
              <w:rPr>
                <w:rFonts w:hint="eastAsia" w:ascii="宋体" w:hAnsi="宋体" w:eastAsia="宋体" w:cs="宋体"/>
                <w:bCs/>
                <w:color w:val="auto"/>
                <w:szCs w:val="21"/>
                <w:highlight w:val="none"/>
              </w:rPr>
            </w:pPr>
          </w:p>
        </w:tc>
      </w:tr>
      <w:tr w14:paraId="4B2D36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19AA8DEE">
            <w:pPr>
              <w:rPr>
                <w:rFonts w:hint="eastAsia" w:ascii="宋体" w:hAnsi="宋体" w:eastAsia="宋体" w:cs="宋体"/>
                <w:bCs/>
                <w:color w:val="auto"/>
                <w:szCs w:val="21"/>
                <w:highlight w:val="none"/>
              </w:rPr>
            </w:pPr>
          </w:p>
        </w:tc>
        <w:tc>
          <w:tcPr>
            <w:tcW w:w="1337" w:type="pct"/>
            <w:vAlign w:val="center"/>
          </w:tcPr>
          <w:p w14:paraId="37AC36C3">
            <w:pPr>
              <w:rPr>
                <w:rFonts w:hint="eastAsia" w:ascii="宋体" w:hAnsi="宋体" w:eastAsia="宋体" w:cs="宋体"/>
                <w:bCs/>
                <w:color w:val="auto"/>
                <w:szCs w:val="21"/>
                <w:highlight w:val="none"/>
              </w:rPr>
            </w:pPr>
          </w:p>
        </w:tc>
        <w:tc>
          <w:tcPr>
            <w:tcW w:w="1040" w:type="pct"/>
            <w:vAlign w:val="center"/>
          </w:tcPr>
          <w:p w14:paraId="5A4D8DFF">
            <w:pPr>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416C178B">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42759E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5410203A">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07F29715">
            <w:pPr>
              <w:adjustRightInd w:val="0"/>
              <w:snapToGrid w:val="0"/>
              <w:spacing w:line="360" w:lineRule="auto"/>
              <w:rPr>
                <w:rFonts w:hint="eastAsia" w:ascii="宋体" w:hAnsi="宋体" w:eastAsia="宋体" w:cs="宋体"/>
                <w:bCs/>
                <w:color w:val="auto"/>
                <w:szCs w:val="21"/>
                <w:highlight w:val="none"/>
              </w:rPr>
            </w:pPr>
          </w:p>
        </w:tc>
        <w:tc>
          <w:tcPr>
            <w:tcW w:w="1040" w:type="pct"/>
            <w:vAlign w:val="center"/>
          </w:tcPr>
          <w:p w14:paraId="08E8FEFF">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left w:val="single" w:color="auto" w:sz="4" w:space="0"/>
            </w:tcBorders>
            <w:vAlign w:val="center"/>
          </w:tcPr>
          <w:p w14:paraId="5624A30D">
            <w:pPr>
              <w:spacing w:line="360" w:lineRule="auto"/>
              <w:ind w:firstLine="8" w:firstLineChars="4"/>
              <w:rPr>
                <w:rFonts w:hint="eastAsia" w:ascii="宋体" w:hAnsi="宋体" w:eastAsia="宋体" w:cs="宋体"/>
                <w:bCs/>
                <w:color w:val="auto"/>
                <w:szCs w:val="21"/>
                <w:highlight w:val="none"/>
              </w:rPr>
            </w:pPr>
          </w:p>
        </w:tc>
      </w:tr>
      <w:tr w14:paraId="44C691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7B34EA54">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56C6DB32">
            <w:pPr>
              <w:adjustRightInd w:val="0"/>
              <w:snapToGrid w:val="0"/>
              <w:spacing w:line="360" w:lineRule="auto"/>
              <w:rPr>
                <w:rFonts w:hint="eastAsia" w:ascii="宋体" w:hAnsi="宋体" w:eastAsia="宋体" w:cs="宋体"/>
                <w:bCs/>
                <w:color w:val="auto"/>
                <w:szCs w:val="21"/>
                <w:highlight w:val="none"/>
              </w:rPr>
            </w:pPr>
          </w:p>
        </w:tc>
        <w:tc>
          <w:tcPr>
            <w:tcW w:w="1040" w:type="pct"/>
            <w:tcBorders>
              <w:top w:val="single" w:color="auto" w:sz="6" w:space="0"/>
              <w:left w:val="single" w:color="auto" w:sz="6" w:space="0"/>
              <w:bottom w:val="outset" w:color="808080" w:sz="6" w:space="0"/>
              <w:right w:val="single" w:color="auto" w:sz="6" w:space="0"/>
            </w:tcBorders>
            <w:vAlign w:val="center"/>
          </w:tcPr>
          <w:p w14:paraId="48E05626">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top w:val="single" w:color="auto" w:sz="6" w:space="0"/>
              <w:left w:val="single" w:color="auto" w:sz="4" w:space="0"/>
              <w:bottom w:val="outset" w:color="808080" w:sz="6" w:space="0"/>
              <w:right w:val="single" w:color="auto" w:sz="6" w:space="0"/>
            </w:tcBorders>
            <w:vAlign w:val="center"/>
          </w:tcPr>
          <w:p w14:paraId="4D55763A">
            <w:pPr>
              <w:adjustRightInd w:val="0"/>
              <w:snapToGrid w:val="0"/>
              <w:spacing w:line="360" w:lineRule="auto"/>
              <w:rPr>
                <w:rFonts w:hint="eastAsia" w:ascii="宋体" w:hAnsi="宋体" w:eastAsia="宋体" w:cs="宋体"/>
                <w:bCs/>
                <w:color w:val="auto"/>
                <w:szCs w:val="21"/>
                <w:highlight w:val="none"/>
              </w:rPr>
            </w:pPr>
          </w:p>
        </w:tc>
      </w:tr>
      <w:tr w14:paraId="5A7A94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29CF50C3">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040" w:type="pct"/>
            <w:tcBorders>
              <w:bottom w:val="single" w:color="auto" w:sz="4" w:space="0"/>
            </w:tcBorders>
            <w:vAlign w:val="center"/>
          </w:tcPr>
          <w:p w14:paraId="393E5CE3">
            <w:pPr>
              <w:adjustRightInd w:val="0"/>
              <w:snapToGrid w:val="0"/>
              <w:spacing w:line="360" w:lineRule="auto"/>
              <w:jc w:val="center"/>
              <w:rPr>
                <w:rFonts w:hint="eastAsia" w:ascii="宋体" w:hAnsi="宋体" w:eastAsia="宋体" w:cs="宋体"/>
                <w:bCs/>
                <w:color w:val="auto"/>
                <w:szCs w:val="21"/>
                <w:highlight w:val="none"/>
              </w:rPr>
            </w:pPr>
          </w:p>
        </w:tc>
        <w:tc>
          <w:tcPr>
            <w:tcW w:w="1957" w:type="pct"/>
            <w:tcBorders>
              <w:left w:val="single" w:color="auto" w:sz="4" w:space="0"/>
              <w:bottom w:val="single" w:color="auto" w:sz="4" w:space="0"/>
            </w:tcBorders>
            <w:vAlign w:val="center"/>
          </w:tcPr>
          <w:p w14:paraId="494CB9C2">
            <w:pPr>
              <w:spacing w:line="360" w:lineRule="auto"/>
              <w:jc w:val="center"/>
              <w:rPr>
                <w:rFonts w:hint="eastAsia" w:ascii="宋体" w:hAnsi="宋体" w:eastAsia="宋体" w:cs="宋体"/>
                <w:bCs/>
                <w:color w:val="auto"/>
                <w:szCs w:val="21"/>
                <w:highlight w:val="none"/>
              </w:rPr>
            </w:pPr>
          </w:p>
        </w:tc>
      </w:tr>
    </w:tbl>
    <w:p w14:paraId="36BD5A6A">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254C212A">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508" w:name="_Toc27679"/>
      <w:bookmarkStart w:id="509" w:name="_Toc7902"/>
      <w:bookmarkStart w:id="510" w:name="_Toc8790"/>
      <w:bookmarkStart w:id="511" w:name="_Toc13281"/>
      <w:bookmarkStart w:id="512" w:name="_Toc23782"/>
      <w:r>
        <w:rPr>
          <w:rFonts w:hint="eastAsia" w:ascii="宋体" w:hAnsi="宋体" w:eastAsia="宋体" w:cs="宋体"/>
          <w:b/>
          <w:color w:val="auto"/>
          <w:kern w:val="0"/>
          <w:sz w:val="32"/>
          <w:szCs w:val="32"/>
          <w:highlight w:val="none"/>
        </w:rPr>
        <w:t>一、投标函格式</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5EFF3395">
      <w:pPr>
        <w:autoSpaceDE w:val="0"/>
        <w:autoSpaceDN w:val="0"/>
        <w:adjustRightInd w:val="0"/>
        <w:spacing w:line="360" w:lineRule="auto"/>
        <w:jc w:val="center"/>
        <w:rPr>
          <w:rFonts w:ascii="宋体" w:hAnsi="宋体" w:eastAsia="宋体" w:cs="宋体"/>
          <w:b/>
          <w:bCs/>
          <w:color w:val="auto"/>
          <w:sz w:val="30"/>
          <w:szCs w:val="30"/>
          <w:highlight w:val="none"/>
        </w:rPr>
      </w:pPr>
      <w:bookmarkStart w:id="513" w:name="_Toc16695_WPSOffice_Level3"/>
      <w:r>
        <w:rPr>
          <w:rFonts w:hint="eastAsia" w:ascii="宋体" w:hAnsi="宋体" w:eastAsia="宋体" w:cs="宋体"/>
          <w:b/>
          <w:bCs/>
          <w:color w:val="auto"/>
          <w:sz w:val="30"/>
          <w:szCs w:val="30"/>
          <w:highlight w:val="none"/>
          <w:lang w:val="zh-CN"/>
        </w:rPr>
        <w:t>投 标 函</w:t>
      </w:r>
      <w:bookmarkEnd w:id="513"/>
    </w:p>
    <w:p w14:paraId="49BDF54D">
      <w:pPr>
        <w:autoSpaceDE w:val="0"/>
        <w:autoSpaceDN w:val="0"/>
        <w:adjustRightInd w:val="0"/>
        <w:spacing w:line="360" w:lineRule="auto"/>
        <w:rPr>
          <w:rFonts w:ascii="宋体" w:hAnsi="宋体" w:eastAsia="宋体" w:cs="宋体"/>
          <w:color w:val="auto"/>
          <w:szCs w:val="21"/>
          <w:highlight w:val="none"/>
          <w:lang w:val="zh-CN"/>
        </w:rPr>
      </w:pPr>
    </w:p>
    <w:p w14:paraId="517D4EF7">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东莞市水务集团管网有限公司</w:t>
      </w:r>
    </w:p>
    <w:p w14:paraId="4DD6B87A">
      <w:pPr>
        <w:autoSpaceDE w:val="0"/>
        <w:autoSpaceDN w:val="0"/>
        <w:adjustRightInd w:val="0"/>
        <w:spacing w:line="360" w:lineRule="auto"/>
        <w:rPr>
          <w:rFonts w:ascii="宋体" w:hAnsi="宋体" w:eastAsia="宋体" w:cs="宋体"/>
          <w:color w:val="auto"/>
          <w:szCs w:val="21"/>
          <w:highlight w:val="none"/>
        </w:rPr>
      </w:pPr>
    </w:p>
    <w:p w14:paraId="60F48ABD">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东莞市水务集团管网有限公司2025年度管网地面泵站及雨水排涝设施管理服务采购项目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WTZB2024DG0075</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1438FACD">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688EC943">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5DEFE17B">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27926C88">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607D4953">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WTZB2024DG0075</w:t>
      </w:r>
      <w:r>
        <w:rPr>
          <w:rFonts w:hint="eastAsia" w:ascii="宋体" w:hAnsi="宋体" w:eastAsia="宋体" w:cs="宋体"/>
          <w:color w:val="auto"/>
          <w:szCs w:val="21"/>
          <w:highlight w:val="none"/>
          <w:lang w:val="zh-CN"/>
        </w:rPr>
        <w:t>的投标；</w:t>
      </w:r>
    </w:p>
    <w:p w14:paraId="7698FA83">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0D12F53B">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w:t>
      </w:r>
      <w:r>
        <w:rPr>
          <w:rFonts w:hint="eastAsia" w:ascii="宋体" w:hAnsi="宋体" w:eastAsia="宋体" w:cs="宋体"/>
          <w:color w:val="auto"/>
          <w:szCs w:val="21"/>
          <w:highlight w:val="none"/>
          <w:lang w:val="en-US" w:eastAsia="zh-CN"/>
        </w:rPr>
        <w:t>权利</w:t>
      </w:r>
      <w:r>
        <w:rPr>
          <w:rFonts w:hint="eastAsia" w:ascii="宋体" w:hAnsi="宋体" w:eastAsia="宋体" w:cs="宋体"/>
          <w:color w:val="auto"/>
          <w:szCs w:val="21"/>
          <w:highlight w:val="none"/>
          <w:lang w:val="zh-CN"/>
        </w:rPr>
        <w:t>；</w:t>
      </w:r>
    </w:p>
    <w:p w14:paraId="393DAF8D">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4D828E89">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135B183A">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58BE0723">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796A68EF">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1FD5AB03">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036A7165">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4A6BC421">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02F67ACF">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66DFA394">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46452ECE">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25695596">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40F86EA1">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4DBB3061">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14:paraId="33260F67">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6BB8D571">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65D189F7">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175690EE">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514" w:name="_Toc142508363"/>
      <w:bookmarkStart w:id="515" w:name="_Toc28613_WPSOffice_Level2"/>
      <w:bookmarkStart w:id="516" w:name="_Toc104991869"/>
      <w:bookmarkStart w:id="517" w:name="_Toc30995"/>
      <w:bookmarkStart w:id="518" w:name="_Toc3104"/>
      <w:bookmarkStart w:id="519" w:name="_Toc1977722"/>
      <w:bookmarkStart w:id="520" w:name="_Toc102860068"/>
      <w:bookmarkStart w:id="521" w:name="_Toc102860412"/>
      <w:bookmarkStart w:id="522" w:name="_Toc533708122"/>
      <w:bookmarkStart w:id="523" w:name="_Toc11571"/>
      <w:bookmarkStart w:id="524" w:name="_Toc12417"/>
      <w:bookmarkStart w:id="525" w:name="_Toc486167710"/>
      <w:bookmarkStart w:id="526" w:name="_Toc4300"/>
      <w:bookmarkStart w:id="527" w:name="_Toc94107203"/>
      <w:bookmarkStart w:id="528" w:name="_Toc140596922"/>
      <w:r>
        <w:rPr>
          <w:rFonts w:hint="eastAsia" w:ascii="宋体" w:hAnsi="宋体" w:eastAsia="宋体" w:cs="宋体"/>
          <w:b/>
          <w:color w:val="auto"/>
          <w:kern w:val="0"/>
          <w:sz w:val="32"/>
          <w:szCs w:val="32"/>
          <w:highlight w:val="none"/>
        </w:rPr>
        <w:t>二、投标承诺书格式</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14:paraId="7A4F702B">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21849D79">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1AC46834">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东莞市水务集团管网有限公司2025年度管网地面泵站及雨水排涝设施管理服务采购项目</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WTZB2024DG0075</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3B944AD8">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14:paraId="368073DB">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7485FE9F">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04EF434E">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69782A46">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6789CA79">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3A5E62D6">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43383DF9">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1DF06AE6">
      <w:pPr>
        <w:autoSpaceDE w:val="0"/>
        <w:autoSpaceDN w:val="0"/>
        <w:adjustRightInd w:val="0"/>
        <w:spacing w:line="360" w:lineRule="auto"/>
        <w:jc w:val="left"/>
        <w:rPr>
          <w:rFonts w:ascii="宋体" w:hAnsi="宋体" w:eastAsia="宋体" w:cs="宋体"/>
          <w:color w:val="auto"/>
          <w:kern w:val="0"/>
          <w:sz w:val="24"/>
          <w:szCs w:val="24"/>
          <w:highlight w:val="none"/>
        </w:rPr>
      </w:pPr>
    </w:p>
    <w:p w14:paraId="13EDE005">
      <w:pPr>
        <w:autoSpaceDE w:val="0"/>
        <w:autoSpaceDN w:val="0"/>
        <w:adjustRightInd w:val="0"/>
        <w:spacing w:line="360" w:lineRule="auto"/>
        <w:jc w:val="left"/>
        <w:rPr>
          <w:rFonts w:ascii="宋体" w:hAnsi="宋体" w:eastAsia="宋体" w:cs="宋体"/>
          <w:color w:val="auto"/>
          <w:kern w:val="0"/>
          <w:sz w:val="24"/>
          <w:szCs w:val="24"/>
          <w:highlight w:val="none"/>
        </w:rPr>
      </w:pPr>
      <w:bookmarkStart w:id="529" w:name="_Toc316896755"/>
      <w:bookmarkStart w:id="530" w:name="_Toc311032584"/>
      <w:bookmarkStart w:id="531" w:name="_Toc326768876"/>
    </w:p>
    <w:p w14:paraId="76DCDB38">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532" w:name="_Toc140596923"/>
      <w:bookmarkStart w:id="533" w:name="_Toc102860413"/>
      <w:bookmarkStart w:id="534" w:name="_Toc94107204"/>
      <w:bookmarkStart w:id="535" w:name="_Toc104991870"/>
      <w:bookmarkStart w:id="536" w:name="_Toc6674"/>
      <w:bookmarkStart w:id="537" w:name="_Toc86764083"/>
      <w:bookmarkStart w:id="538" w:name="_Toc5075"/>
      <w:bookmarkStart w:id="539" w:name="_Toc24336"/>
      <w:bookmarkStart w:id="540" w:name="_Toc29910"/>
      <w:bookmarkStart w:id="541" w:name="_Toc82182546"/>
      <w:bookmarkStart w:id="542" w:name="_Toc102860069"/>
      <w:bookmarkStart w:id="543" w:name="_Toc24926"/>
      <w:bookmarkStart w:id="544" w:name="_Toc142508364"/>
      <w:bookmarkStart w:id="545" w:name="_Toc7024_WPSOffice_Level2"/>
      <w:bookmarkStart w:id="546" w:name="_Toc533708123"/>
      <w:bookmarkStart w:id="547" w:name="_Toc1977723"/>
      <w:bookmarkStart w:id="548" w:name="_Toc486167711"/>
      <w:r>
        <w:rPr>
          <w:rFonts w:hint="eastAsia" w:ascii="宋体" w:hAnsi="宋体" w:eastAsia="宋体" w:cs="宋体"/>
          <w:b/>
          <w:color w:val="auto"/>
          <w:kern w:val="44"/>
          <w:sz w:val="32"/>
          <w:szCs w:val="32"/>
          <w:highlight w:val="none"/>
        </w:rPr>
        <w:t>三、供货及/或提供服务过程承诺函格式</w:t>
      </w:r>
      <w:bookmarkEnd w:id="532"/>
      <w:bookmarkEnd w:id="533"/>
      <w:bookmarkEnd w:id="534"/>
      <w:bookmarkEnd w:id="535"/>
      <w:bookmarkEnd w:id="536"/>
      <w:bookmarkEnd w:id="537"/>
      <w:bookmarkEnd w:id="538"/>
      <w:bookmarkEnd w:id="539"/>
      <w:bookmarkEnd w:id="540"/>
      <w:bookmarkEnd w:id="541"/>
      <w:bookmarkEnd w:id="542"/>
      <w:bookmarkEnd w:id="543"/>
      <w:bookmarkEnd w:id="544"/>
    </w:p>
    <w:p w14:paraId="0E5D0CD3">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6697A968">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东莞市水务集团管网有限公司</w:t>
      </w:r>
      <w:r>
        <w:rPr>
          <w:rFonts w:hint="eastAsia" w:ascii="宋体" w:hAnsi="宋体" w:eastAsia="宋体" w:cs="宋体"/>
          <w:color w:val="auto"/>
          <w:kern w:val="0"/>
          <w:szCs w:val="21"/>
          <w:highlight w:val="none"/>
        </w:rPr>
        <w:t>：</w:t>
      </w:r>
    </w:p>
    <w:p w14:paraId="3B6056E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东莞市水务集团管网有限公司2025年度管网地面泵站及雨水排涝设施管理服务采购项目</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WTZB2024DG0075</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539D9C3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5CC6741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552713A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1E5A047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4BCB7D5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1868F07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6281F59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7059EF0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51491B1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624534D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65D2B8A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6167091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6A52070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0080636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3508942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6E12D58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7225BAB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1D3A65A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550AA4A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7113C34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13、我方承诺接受招标人的检查与监督，并主动配合，做好安全工作，凡有违反上述条款的即视为我方违约，招标人有权视情况从货物/服务价款中扣除（1000-2000）元/次作为违约金。</w:t>
      </w:r>
    </w:p>
    <w:p w14:paraId="0E3A120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712A1D7A">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07C01031">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216D81B7">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70943763">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63330699">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549" w:name="_Toc142508366"/>
      <w:bookmarkStart w:id="550" w:name="_Toc104991872"/>
      <w:bookmarkStart w:id="551" w:name="_Toc29884"/>
      <w:bookmarkStart w:id="552" w:name="_Toc22148"/>
      <w:bookmarkStart w:id="553" w:name="_Toc102860415"/>
      <w:bookmarkStart w:id="554" w:name="_Toc18346"/>
      <w:bookmarkStart w:id="555" w:name="_Toc140596925"/>
      <w:bookmarkStart w:id="556" w:name="_Toc102860071"/>
      <w:bookmarkStart w:id="557" w:name="_Toc13416"/>
      <w:bookmarkStart w:id="558" w:name="_Toc1140"/>
      <w:bookmarkStart w:id="559" w:name="_Toc94107206"/>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、投标</w:t>
      </w:r>
      <w:r>
        <w:rPr>
          <w:rFonts w:hint="eastAsia" w:ascii="宋体" w:hAnsi="宋体" w:eastAsia="宋体" w:cs="宋体"/>
          <w:b/>
          <w:color w:val="auto"/>
          <w:kern w:val="0"/>
          <w:sz w:val="32"/>
          <w:szCs w:val="32"/>
          <w:highlight w:val="none"/>
          <w:lang w:val="en-US" w:eastAsia="zh-CN"/>
        </w:rPr>
        <w:t>总</w:t>
      </w:r>
      <w:r>
        <w:rPr>
          <w:rFonts w:hint="eastAsia" w:ascii="宋体" w:hAnsi="宋体" w:eastAsia="宋体" w:cs="宋体"/>
          <w:b/>
          <w:color w:val="auto"/>
          <w:kern w:val="0"/>
          <w:sz w:val="32"/>
          <w:szCs w:val="32"/>
          <w:highlight w:val="none"/>
        </w:rPr>
        <w:t>报价表格式</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14:paraId="610D5D3D">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w:t>
      </w:r>
      <w:r>
        <w:rPr>
          <w:rFonts w:hint="eastAsia" w:ascii="宋体" w:hAnsi="宋体" w:eastAsia="宋体" w:cs="宋体"/>
          <w:b/>
          <w:bCs/>
          <w:color w:val="auto"/>
          <w:sz w:val="30"/>
          <w:szCs w:val="30"/>
          <w:highlight w:val="none"/>
          <w:lang w:val="en-US" w:eastAsia="zh-CN"/>
        </w:rPr>
        <w:t>总</w:t>
      </w:r>
      <w:r>
        <w:rPr>
          <w:rFonts w:hint="eastAsia" w:ascii="宋体" w:hAnsi="宋体" w:eastAsia="宋体" w:cs="宋体"/>
          <w:b/>
          <w:bCs/>
          <w:color w:val="auto"/>
          <w:sz w:val="30"/>
          <w:szCs w:val="30"/>
          <w:highlight w:val="none"/>
          <w:lang w:val="zh-CN"/>
        </w:rPr>
        <w:t>报价表</w:t>
      </w:r>
    </w:p>
    <w:p w14:paraId="0FB15B82">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东莞市水务集团管网有限公司2025年度管网地面泵站及雨水排涝设施管理服务采购项目</w:t>
      </w:r>
    </w:p>
    <w:p w14:paraId="5721B0FE">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WTZB2024DG0075</w:t>
      </w:r>
    </w:p>
    <w:tbl>
      <w:tblPr>
        <w:tblStyle w:val="3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572"/>
        <w:gridCol w:w="958"/>
        <w:gridCol w:w="1369"/>
        <w:gridCol w:w="1879"/>
        <w:gridCol w:w="2165"/>
        <w:gridCol w:w="1690"/>
      </w:tblGrid>
      <w:tr w14:paraId="45ED5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354" w:type="pct"/>
            <w:vAlign w:val="center"/>
          </w:tcPr>
          <w:p w14:paraId="7156A746">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2"/>
                <w:sz w:val="21"/>
                <w:szCs w:val="21"/>
              </w:rPr>
              <w:t>序号</w:t>
            </w:r>
          </w:p>
        </w:tc>
        <w:tc>
          <w:tcPr>
            <w:tcW w:w="758" w:type="pct"/>
            <w:vAlign w:val="center"/>
          </w:tcPr>
          <w:p w14:paraId="5C7AE279">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服务内容</w:t>
            </w:r>
          </w:p>
        </w:tc>
        <w:tc>
          <w:tcPr>
            <w:tcW w:w="462" w:type="pct"/>
            <w:vAlign w:val="center"/>
          </w:tcPr>
          <w:p w14:paraId="2FE2ACC7">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单位</w:t>
            </w:r>
          </w:p>
        </w:tc>
        <w:tc>
          <w:tcPr>
            <w:tcW w:w="659" w:type="pct"/>
            <w:vAlign w:val="center"/>
          </w:tcPr>
          <w:p w14:paraId="493C5117">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暂定数量</w:t>
            </w:r>
          </w:p>
        </w:tc>
        <w:tc>
          <w:tcPr>
            <w:tcW w:w="906" w:type="pct"/>
            <w:tcBorders>
              <w:bottom w:val="single" w:color="auto" w:sz="4" w:space="0"/>
            </w:tcBorders>
            <w:vAlign w:val="center"/>
          </w:tcPr>
          <w:p w14:paraId="3FDA2C72">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综合单价</w:t>
            </w:r>
          </w:p>
          <w:p w14:paraId="59CDEA6E">
            <w:pPr>
              <w:pStyle w:val="3"/>
              <w:keepNext w:val="0"/>
              <w:keepLines w:val="0"/>
              <w:pageBreakBefore w:val="0"/>
              <w:kinsoku/>
              <w:wordWrap/>
              <w:overflowPunct/>
              <w:topLinePunct w:val="0"/>
              <w:bidi w:val="0"/>
              <w:snapToGrid w:val="0"/>
              <w:spacing w:line="240" w:lineRule="auto"/>
              <w:textAlignment w:val="auto"/>
              <w:rPr>
                <w:rFonts w:hint="eastAsia" w:ascii="宋体" w:hAnsi="宋体" w:eastAsia="宋体" w:cs="宋体"/>
                <w:color w:val="auto"/>
              </w:rPr>
            </w:pPr>
            <w:r>
              <w:rPr>
                <w:rFonts w:hint="eastAsia" w:ascii="宋体" w:hAnsi="宋体" w:eastAsia="宋体" w:cs="宋体"/>
                <w:color w:val="auto"/>
                <w:kern w:val="2"/>
                <w:sz w:val="21"/>
                <w:szCs w:val="21"/>
                <w:lang w:val="en-US"/>
              </w:rPr>
              <w:t>(</w:t>
            </w:r>
            <w:r>
              <w:rPr>
                <w:rFonts w:hint="eastAsia" w:hAnsi="宋体" w:cs="宋体"/>
                <w:color w:val="auto"/>
                <w:kern w:val="2"/>
                <w:sz w:val="21"/>
                <w:szCs w:val="21"/>
                <w:lang w:val="en-US" w:eastAsia="zh-CN"/>
              </w:rPr>
              <w:t>不含税，</w:t>
            </w:r>
            <w:r>
              <w:rPr>
                <w:rFonts w:hint="eastAsia" w:ascii="宋体" w:hAnsi="宋体" w:eastAsia="宋体" w:cs="宋体"/>
                <w:color w:val="auto"/>
                <w:kern w:val="2"/>
                <w:sz w:val="21"/>
                <w:szCs w:val="21"/>
                <w:lang w:val="en-US"/>
              </w:rPr>
              <w:t>元）</w:t>
            </w:r>
          </w:p>
        </w:tc>
        <w:tc>
          <w:tcPr>
            <w:tcW w:w="1044" w:type="pct"/>
            <w:tcBorders>
              <w:bottom w:val="single" w:color="auto" w:sz="4" w:space="0"/>
            </w:tcBorders>
            <w:vAlign w:val="center"/>
          </w:tcPr>
          <w:p w14:paraId="217A2E68">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小计</w:t>
            </w:r>
          </w:p>
          <w:p w14:paraId="7C36A331">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w:t>
            </w:r>
            <w:r>
              <w:rPr>
                <w:rFonts w:hint="eastAsia" w:ascii="宋体" w:hAnsi="宋体" w:eastAsia="宋体" w:cs="宋体"/>
                <w:b/>
                <w:bCs/>
                <w:color w:val="auto"/>
                <w:kern w:val="2"/>
                <w:sz w:val="21"/>
                <w:szCs w:val="21"/>
                <w:lang w:val="en-US" w:eastAsia="zh-CN"/>
              </w:rPr>
              <w:t>不含税，</w:t>
            </w:r>
            <w:r>
              <w:rPr>
                <w:rFonts w:hint="eastAsia" w:ascii="宋体" w:hAnsi="宋体" w:eastAsia="宋体" w:cs="宋体"/>
                <w:b/>
                <w:bCs/>
                <w:color w:val="auto"/>
                <w:kern w:val="2"/>
                <w:sz w:val="21"/>
                <w:szCs w:val="21"/>
              </w:rPr>
              <w:t>元）</w:t>
            </w:r>
          </w:p>
        </w:tc>
        <w:tc>
          <w:tcPr>
            <w:tcW w:w="815" w:type="pct"/>
            <w:vAlign w:val="center"/>
          </w:tcPr>
          <w:p w14:paraId="3A3B7F52">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kern w:val="2"/>
                <w:sz w:val="21"/>
                <w:szCs w:val="21"/>
              </w:rPr>
            </w:pPr>
            <w:r>
              <w:rPr>
                <w:rFonts w:hint="eastAsia" w:ascii="宋体" w:hAnsi="宋体" w:eastAsia="宋体" w:cs="宋体"/>
                <w:b/>
                <w:bCs/>
                <w:color w:val="auto"/>
                <w:kern w:val="2"/>
                <w:sz w:val="21"/>
                <w:szCs w:val="21"/>
              </w:rPr>
              <w:t>备注</w:t>
            </w:r>
          </w:p>
        </w:tc>
      </w:tr>
      <w:tr w14:paraId="34ABE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54" w:type="pct"/>
            <w:vAlign w:val="center"/>
          </w:tcPr>
          <w:p w14:paraId="31A23077">
            <w:pPr>
              <w:autoSpaceDE/>
              <w:autoSpaceDN/>
              <w:adjustRightInd/>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758" w:type="pct"/>
            <w:vAlign w:val="center"/>
          </w:tcPr>
          <w:p w14:paraId="75D8CB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常规泵站值守运营</w:t>
            </w:r>
          </w:p>
        </w:tc>
        <w:tc>
          <w:tcPr>
            <w:tcW w:w="462" w:type="pct"/>
            <w:vAlign w:val="center"/>
          </w:tcPr>
          <w:p w14:paraId="778BFC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座/月</w:t>
            </w:r>
          </w:p>
        </w:tc>
        <w:tc>
          <w:tcPr>
            <w:tcW w:w="659" w:type="pct"/>
            <w:tcBorders>
              <w:right w:val="single" w:color="auto" w:sz="4" w:space="0"/>
            </w:tcBorders>
            <w:vAlign w:val="center"/>
          </w:tcPr>
          <w:p w14:paraId="2ECB94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58</w:t>
            </w:r>
          </w:p>
        </w:tc>
        <w:tc>
          <w:tcPr>
            <w:tcW w:w="906" w:type="pct"/>
            <w:tcBorders>
              <w:top w:val="single" w:color="auto" w:sz="4" w:space="0"/>
              <w:left w:val="nil"/>
              <w:bottom w:val="single" w:color="auto" w:sz="4" w:space="0"/>
              <w:right w:val="single" w:color="auto" w:sz="4" w:space="0"/>
            </w:tcBorders>
            <w:vAlign w:val="center"/>
          </w:tcPr>
          <w:p w14:paraId="153F37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rPr>
            </w:pPr>
          </w:p>
        </w:tc>
        <w:tc>
          <w:tcPr>
            <w:tcW w:w="1044" w:type="pct"/>
            <w:tcBorders>
              <w:top w:val="single" w:color="auto" w:sz="4" w:space="0"/>
              <w:left w:val="single" w:color="auto" w:sz="4" w:space="0"/>
              <w:bottom w:val="single" w:color="auto" w:sz="4" w:space="0"/>
              <w:right w:val="nil"/>
            </w:tcBorders>
            <w:vAlign w:val="center"/>
          </w:tcPr>
          <w:p w14:paraId="5AEB8C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rPr>
            </w:pPr>
          </w:p>
        </w:tc>
        <w:tc>
          <w:tcPr>
            <w:tcW w:w="815" w:type="pct"/>
            <w:vAlign w:val="center"/>
          </w:tcPr>
          <w:p w14:paraId="19CFA9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rPr>
            </w:pPr>
          </w:p>
        </w:tc>
      </w:tr>
      <w:tr w14:paraId="10A9A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354" w:type="pct"/>
            <w:vAlign w:val="center"/>
          </w:tcPr>
          <w:p w14:paraId="0DC6A228">
            <w:pPr>
              <w:autoSpaceDE/>
              <w:autoSpaceDN/>
              <w:adjustRightInd/>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w:t>
            </w:r>
          </w:p>
        </w:tc>
        <w:tc>
          <w:tcPr>
            <w:tcW w:w="758" w:type="pct"/>
            <w:vAlign w:val="center"/>
          </w:tcPr>
          <w:p w14:paraId="155280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无人值守运营</w:t>
            </w:r>
          </w:p>
        </w:tc>
        <w:tc>
          <w:tcPr>
            <w:tcW w:w="462" w:type="pct"/>
            <w:vAlign w:val="center"/>
          </w:tcPr>
          <w:p w14:paraId="137065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座/月</w:t>
            </w:r>
          </w:p>
        </w:tc>
        <w:tc>
          <w:tcPr>
            <w:tcW w:w="659" w:type="pct"/>
            <w:tcBorders>
              <w:right w:val="single" w:color="auto" w:sz="4" w:space="0"/>
            </w:tcBorders>
            <w:vAlign w:val="center"/>
          </w:tcPr>
          <w:p w14:paraId="3F00CE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0</w:t>
            </w:r>
          </w:p>
        </w:tc>
        <w:tc>
          <w:tcPr>
            <w:tcW w:w="906" w:type="pct"/>
            <w:tcBorders>
              <w:top w:val="single" w:color="auto" w:sz="4" w:space="0"/>
              <w:left w:val="nil"/>
              <w:bottom w:val="single" w:color="auto" w:sz="4" w:space="0"/>
              <w:right w:val="single" w:color="auto" w:sz="4" w:space="0"/>
            </w:tcBorders>
            <w:vAlign w:val="center"/>
          </w:tcPr>
          <w:p w14:paraId="369365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rPr>
            </w:pPr>
          </w:p>
        </w:tc>
        <w:tc>
          <w:tcPr>
            <w:tcW w:w="1044" w:type="pct"/>
            <w:tcBorders>
              <w:top w:val="single" w:color="auto" w:sz="4" w:space="0"/>
              <w:left w:val="single" w:color="auto" w:sz="4" w:space="0"/>
              <w:bottom w:val="single" w:color="auto" w:sz="4" w:space="0"/>
              <w:right w:val="nil"/>
            </w:tcBorders>
            <w:vAlign w:val="center"/>
          </w:tcPr>
          <w:p w14:paraId="4796B8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rPr>
            </w:pPr>
          </w:p>
        </w:tc>
        <w:tc>
          <w:tcPr>
            <w:tcW w:w="815" w:type="pct"/>
            <w:vAlign w:val="center"/>
          </w:tcPr>
          <w:p w14:paraId="3A2C9124">
            <w:pPr>
              <w:pStyle w:val="18"/>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根据泵站自控项目系统优化进度，会逐步将常规泵站运营转为无人值守运营，数量根据实际进度调整。</w:t>
            </w:r>
          </w:p>
        </w:tc>
      </w:tr>
      <w:tr w14:paraId="6E9C2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354" w:type="pct"/>
            <w:vAlign w:val="center"/>
          </w:tcPr>
          <w:p w14:paraId="734F4E0E">
            <w:pPr>
              <w:autoSpaceDE/>
              <w:autoSpaceDN/>
              <w:adjustRightInd/>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w:t>
            </w:r>
          </w:p>
        </w:tc>
        <w:tc>
          <w:tcPr>
            <w:tcW w:w="758" w:type="pct"/>
            <w:vAlign w:val="center"/>
          </w:tcPr>
          <w:p w14:paraId="5A1B81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隧道雨水排涝设施</w:t>
            </w:r>
            <w:r>
              <w:rPr>
                <w:rFonts w:hint="eastAsia" w:ascii="宋体" w:hAnsi="宋体" w:eastAsia="宋体" w:cs="宋体"/>
                <w:color w:val="auto"/>
                <w:kern w:val="2"/>
                <w:sz w:val="21"/>
                <w:szCs w:val="21"/>
              </w:rPr>
              <w:t>暴雨天气临时值守</w:t>
            </w:r>
            <w:r>
              <w:rPr>
                <w:rFonts w:hint="eastAsia" w:ascii="宋体" w:hAnsi="宋体" w:eastAsia="宋体" w:cs="宋体"/>
                <w:color w:val="auto"/>
                <w:kern w:val="2"/>
                <w:sz w:val="21"/>
                <w:szCs w:val="21"/>
                <w:lang w:val="en-US" w:eastAsia="zh-CN"/>
              </w:rPr>
              <w:t>及日常巡查</w:t>
            </w:r>
          </w:p>
        </w:tc>
        <w:tc>
          <w:tcPr>
            <w:tcW w:w="462" w:type="pct"/>
            <w:vAlign w:val="center"/>
          </w:tcPr>
          <w:p w14:paraId="0EE211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1"/>
                <w:szCs w:val="21"/>
                <w:lang w:val="en-US" w:eastAsia="zh-CN"/>
              </w:rPr>
            </w:pPr>
            <w:r>
              <w:rPr>
                <w:rFonts w:hint="eastAsia" w:ascii="宋体" w:hAnsi="宋体" w:eastAsia="宋体" w:cs="宋体"/>
                <w:bCs/>
                <w:color w:val="auto"/>
                <w:sz w:val="21"/>
                <w:szCs w:val="21"/>
                <w:lang w:val="en-US" w:eastAsia="zh-CN"/>
              </w:rPr>
              <w:t>座/月</w:t>
            </w:r>
          </w:p>
        </w:tc>
        <w:tc>
          <w:tcPr>
            <w:tcW w:w="659" w:type="pct"/>
            <w:tcBorders>
              <w:right w:val="single" w:color="auto" w:sz="4" w:space="0"/>
            </w:tcBorders>
            <w:vAlign w:val="center"/>
          </w:tcPr>
          <w:p w14:paraId="6A49C8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15</w:t>
            </w:r>
          </w:p>
        </w:tc>
        <w:tc>
          <w:tcPr>
            <w:tcW w:w="906" w:type="pct"/>
            <w:tcBorders>
              <w:top w:val="single" w:color="auto" w:sz="4" w:space="0"/>
              <w:left w:val="nil"/>
              <w:bottom w:val="single" w:color="auto" w:sz="4" w:space="0"/>
              <w:right w:val="single" w:color="auto" w:sz="4" w:space="0"/>
            </w:tcBorders>
            <w:vAlign w:val="center"/>
          </w:tcPr>
          <w:p w14:paraId="625AC1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rPr>
            </w:pPr>
          </w:p>
        </w:tc>
        <w:tc>
          <w:tcPr>
            <w:tcW w:w="1044" w:type="pct"/>
            <w:tcBorders>
              <w:top w:val="single" w:color="auto" w:sz="4" w:space="0"/>
              <w:left w:val="single" w:color="auto" w:sz="4" w:space="0"/>
              <w:bottom w:val="single" w:color="auto" w:sz="4" w:space="0"/>
              <w:right w:val="nil"/>
            </w:tcBorders>
            <w:vAlign w:val="center"/>
          </w:tcPr>
          <w:p w14:paraId="582CCA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rPr>
            </w:pPr>
          </w:p>
        </w:tc>
        <w:tc>
          <w:tcPr>
            <w:tcW w:w="815" w:type="pct"/>
            <w:vAlign w:val="center"/>
          </w:tcPr>
          <w:p w14:paraId="0E4D50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隧道增加每日日常巡查及边沟清理，</w:t>
            </w:r>
            <w:r>
              <w:rPr>
                <w:rFonts w:hint="eastAsia" w:ascii="宋体" w:hAnsi="宋体" w:eastAsia="宋体" w:cs="宋体"/>
                <w:color w:val="auto"/>
                <w:szCs w:val="21"/>
              </w:rPr>
              <w:t>怡丰都市隧道（</w:t>
            </w:r>
            <w:r>
              <w:rPr>
                <w:rFonts w:hint="eastAsia" w:ascii="宋体" w:hAnsi="宋体" w:eastAsia="宋体" w:cs="宋体"/>
                <w:bCs/>
                <w:color w:val="auto"/>
                <w:sz w:val="21"/>
                <w:szCs w:val="21"/>
                <w:highlight w:val="none"/>
                <w:lang w:val="en-US" w:eastAsia="zh-CN"/>
              </w:rPr>
              <w:t>非汛期</w:t>
            </w:r>
            <w:r>
              <w:rPr>
                <w:rFonts w:hint="eastAsia" w:ascii="宋体" w:hAnsi="宋体" w:eastAsia="宋体" w:cs="宋体"/>
                <w:color w:val="auto"/>
                <w:szCs w:val="21"/>
              </w:rPr>
              <w:t>一天2巡，汛期一天3巡），其它隧道一天1巡。</w:t>
            </w:r>
          </w:p>
        </w:tc>
      </w:tr>
      <w:tr w14:paraId="5EAF1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234" w:type="pct"/>
            <w:gridSpan w:val="4"/>
            <w:vAlign w:val="center"/>
          </w:tcPr>
          <w:p w14:paraId="41784F07">
            <w:pPr>
              <w:autoSpaceDE/>
              <w:autoSpaceDN/>
              <w:adjustRightInd/>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暂定投标总报价</w:t>
            </w:r>
            <w:r>
              <w:rPr>
                <w:rFonts w:hint="eastAsia" w:ascii="宋体" w:hAnsi="宋体" w:eastAsia="宋体" w:cs="宋体"/>
                <w:color w:val="auto"/>
                <w:kern w:val="2"/>
                <w:sz w:val="21"/>
                <w:szCs w:val="21"/>
              </w:rPr>
              <w:t>（不含税，元）</w:t>
            </w:r>
          </w:p>
        </w:tc>
        <w:tc>
          <w:tcPr>
            <w:tcW w:w="2765" w:type="pct"/>
            <w:gridSpan w:val="3"/>
            <w:vAlign w:val="center"/>
          </w:tcPr>
          <w:p w14:paraId="449B50AC">
            <w:pPr>
              <w:autoSpaceDE/>
              <w:autoSpaceDN/>
              <w:adjustRightInd/>
              <w:jc w:val="center"/>
              <w:rPr>
                <w:rFonts w:hint="eastAsia" w:ascii="宋体" w:hAnsi="宋体" w:eastAsia="宋体" w:cs="宋体"/>
                <w:color w:val="auto"/>
                <w:kern w:val="2"/>
                <w:sz w:val="21"/>
                <w:szCs w:val="21"/>
              </w:rPr>
            </w:pPr>
          </w:p>
        </w:tc>
      </w:tr>
    </w:tbl>
    <w:p w14:paraId="2214896D">
      <w:pPr>
        <w:rPr>
          <w:rFonts w:ascii="宋体" w:hAnsi="宋体" w:eastAsia="宋体" w:cs="宋体"/>
          <w:color w:val="auto"/>
          <w:kern w:val="0"/>
          <w:sz w:val="20"/>
          <w:szCs w:val="21"/>
          <w:highlight w:val="none"/>
        </w:rPr>
      </w:pPr>
    </w:p>
    <w:p w14:paraId="7270FC51">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182BD56B">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b/>
          <w:color w:val="auto"/>
          <w:kern w:val="0"/>
          <w:szCs w:val="21"/>
          <w:highlight w:val="none"/>
          <w:u w:val="single"/>
        </w:rPr>
        <w:t>本项目投标报价为不含税价，即为《中华人民共和国增值税暂行条例》（国务院令第6</w:t>
      </w:r>
      <w:r>
        <w:rPr>
          <w:rFonts w:ascii="宋体" w:hAnsi="宋体" w:eastAsia="宋体" w:cs="Times New Roman"/>
          <w:b/>
          <w:color w:val="auto"/>
          <w:kern w:val="0"/>
          <w:szCs w:val="21"/>
          <w:highlight w:val="none"/>
          <w:u w:val="single"/>
        </w:rPr>
        <w:t>91</w:t>
      </w:r>
      <w:r>
        <w:rPr>
          <w:rFonts w:hint="eastAsia" w:ascii="宋体" w:hAnsi="宋体" w:eastAsia="宋体" w:cs="Times New Roman"/>
          <w:b/>
          <w:color w:val="auto"/>
          <w:kern w:val="0"/>
          <w:szCs w:val="21"/>
          <w:highlight w:val="none"/>
          <w:u w:val="single"/>
        </w:rPr>
        <w:t>号修订版）规定的销售额</w:t>
      </w:r>
      <w:r>
        <w:rPr>
          <w:rFonts w:hint="eastAsia" w:ascii="宋体" w:hAnsi="宋体" w:eastAsia="宋体" w:cs="Times New Roman"/>
          <w:color w:val="auto"/>
          <w:kern w:val="0"/>
          <w:szCs w:val="21"/>
          <w:highlight w:val="none"/>
        </w:rPr>
        <w:t>。本招标文件所称的不含税价是指不含本采购项目的投标人销项税额，包含了投标人完成合同义务（含投标人代缴代扣、分包及委外服务、施工、采购货物等所产生的价税）的其他全部费用。</w:t>
      </w:r>
      <w:r>
        <w:rPr>
          <w:rFonts w:hint="eastAsia" w:ascii="宋体" w:hAnsi="宋体" w:eastAsia="宋体" w:cs="Times New Roman"/>
          <w:color w:val="auto"/>
          <w:szCs w:val="21"/>
          <w:highlight w:val="none"/>
          <w:lang w:val="zh-CN"/>
        </w:rPr>
        <w:t>本采购项目的销项税额由招标人承担</w:t>
      </w:r>
      <w:r>
        <w:rPr>
          <w:rFonts w:hint="eastAsia" w:ascii="宋体" w:hAnsi="宋体" w:eastAsia="宋体" w:cs="Times New Roman"/>
          <w:color w:val="auto"/>
          <w:kern w:val="0"/>
          <w:szCs w:val="21"/>
          <w:highlight w:val="none"/>
        </w:rPr>
        <w:t>，不计入投标报价。</w:t>
      </w:r>
    </w:p>
    <w:p w14:paraId="253A254C">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w:t>
      </w:r>
      <w:r>
        <w:rPr>
          <w:rFonts w:hint="eastAsia" w:ascii="宋体" w:hAnsi="宋体" w:eastAsia="宋体" w:cs="宋体"/>
          <w:b/>
          <w:color w:val="auto"/>
          <w:szCs w:val="21"/>
          <w:highlight w:val="none"/>
          <w:u w:val="single"/>
          <w:lang w:val="zh-CN"/>
        </w:rPr>
        <w:t>本项目的不含税最高投标限价</w:t>
      </w:r>
      <w:r>
        <w:rPr>
          <w:rFonts w:hint="eastAsia" w:ascii="宋体" w:hAnsi="宋体" w:eastAsia="宋体" w:cs="Times New Roman"/>
          <w:b/>
          <w:bCs/>
          <w:color w:val="auto"/>
          <w:szCs w:val="21"/>
          <w:highlight w:val="none"/>
          <w:u w:val="single"/>
          <w:lang w:val="zh-CN"/>
        </w:rPr>
        <w:t>为</w:t>
      </w:r>
      <w:r>
        <w:rPr>
          <w:rFonts w:hint="eastAsia" w:ascii="宋体" w:hAnsi="宋体" w:eastAsia="宋体" w:cs="Times New Roman"/>
          <w:b/>
          <w:bCs/>
          <w:color w:val="auto"/>
          <w:szCs w:val="21"/>
          <w:highlight w:val="none"/>
          <w:u w:val="single"/>
          <w:lang w:val="en-US" w:eastAsia="zh-CN"/>
        </w:rPr>
        <w:t>9,195,834.27</w:t>
      </w:r>
      <w:r>
        <w:rPr>
          <w:rFonts w:hint="eastAsia" w:ascii="宋体" w:hAnsi="宋体" w:eastAsia="宋体" w:cs="Times New Roman"/>
          <w:b/>
          <w:bCs/>
          <w:color w:val="auto"/>
          <w:szCs w:val="21"/>
          <w:highlight w:val="none"/>
          <w:u w:val="single"/>
          <w:lang w:val="zh-CN"/>
        </w:rPr>
        <w:t>元</w:t>
      </w:r>
      <w:r>
        <w:rPr>
          <w:rFonts w:hint="eastAsia" w:ascii="宋体" w:hAnsi="宋体" w:eastAsia="宋体" w:cs="宋体"/>
          <w:b/>
          <w:color w:val="auto"/>
          <w:szCs w:val="21"/>
          <w:highlight w:val="none"/>
          <w:u w:val="single"/>
          <w:lang w:val="zh-CN"/>
        </w:rPr>
        <w:t>。</w:t>
      </w:r>
      <w:r>
        <w:rPr>
          <w:rFonts w:hint="eastAsia" w:ascii="宋体" w:hAnsi="宋体" w:eastAsia="宋体" w:cs="宋体"/>
          <w:b/>
          <w:color w:val="auto"/>
          <w:kern w:val="2"/>
          <w:sz w:val="21"/>
          <w:szCs w:val="21"/>
          <w:u w:val="single"/>
        </w:rPr>
        <w:t>其中常规泵站值守运营服务费</w:t>
      </w:r>
      <w:r>
        <w:rPr>
          <w:rFonts w:hint="eastAsia" w:ascii="宋体" w:hAnsi="宋体" w:eastAsia="宋体" w:cs="Times New Roman"/>
          <w:b/>
          <w:bCs/>
          <w:color w:val="auto"/>
          <w:kern w:val="0"/>
          <w:szCs w:val="24"/>
          <w:highlight w:val="none"/>
          <w:u w:val="single"/>
          <w:lang w:val="en-US" w:eastAsia="zh-CN"/>
        </w:rPr>
        <w:t>不含税</w:t>
      </w:r>
      <w:r>
        <w:rPr>
          <w:rFonts w:hint="eastAsia" w:ascii="宋体" w:hAnsi="宋体" w:eastAsia="宋体" w:cs="宋体"/>
          <w:b/>
          <w:color w:val="auto"/>
          <w:kern w:val="2"/>
          <w:sz w:val="21"/>
          <w:szCs w:val="21"/>
          <w:highlight w:val="none"/>
          <w:u w:val="single"/>
          <w:lang w:val="en-US" w:eastAsia="zh-CN"/>
        </w:rPr>
        <w:t>单价</w:t>
      </w:r>
      <w:r>
        <w:rPr>
          <w:rFonts w:hint="eastAsia" w:ascii="宋体" w:hAnsi="宋体" w:eastAsia="宋体" w:cs="宋体"/>
          <w:b/>
          <w:color w:val="auto"/>
          <w:kern w:val="2"/>
          <w:sz w:val="21"/>
          <w:szCs w:val="21"/>
          <w:highlight w:val="none"/>
          <w:u w:val="single"/>
        </w:rPr>
        <w:t>最高投标限价为人民币</w:t>
      </w:r>
      <w:r>
        <w:rPr>
          <w:rFonts w:hint="eastAsia" w:ascii="宋体" w:hAnsi="宋体" w:eastAsia="宋体" w:cs="宋体"/>
          <w:b/>
          <w:color w:val="auto"/>
          <w:kern w:val="2"/>
          <w:sz w:val="21"/>
          <w:szCs w:val="21"/>
          <w:highlight w:val="none"/>
          <w:u w:val="single"/>
          <w:lang w:val="en-US" w:eastAsia="zh-CN"/>
        </w:rPr>
        <w:t>12,586.11</w:t>
      </w:r>
      <w:r>
        <w:rPr>
          <w:rFonts w:hint="eastAsia" w:ascii="宋体" w:hAnsi="宋体" w:eastAsia="宋体" w:cs="宋体"/>
          <w:b/>
          <w:color w:val="auto"/>
          <w:kern w:val="2"/>
          <w:sz w:val="21"/>
          <w:szCs w:val="21"/>
          <w:highlight w:val="none"/>
          <w:u w:val="single"/>
          <w:lang w:val="zh-CN"/>
        </w:rPr>
        <w:t>元/座/月；无人值守运营</w:t>
      </w:r>
      <w:r>
        <w:rPr>
          <w:rFonts w:hint="eastAsia" w:ascii="宋体" w:hAnsi="宋体" w:eastAsia="宋体" w:cs="宋体"/>
          <w:b/>
          <w:color w:val="auto"/>
          <w:kern w:val="2"/>
          <w:sz w:val="21"/>
          <w:szCs w:val="21"/>
          <w:highlight w:val="none"/>
          <w:u w:val="single"/>
        </w:rPr>
        <w:t>服务费</w:t>
      </w:r>
      <w:r>
        <w:rPr>
          <w:rFonts w:hint="eastAsia" w:ascii="宋体" w:hAnsi="宋体" w:eastAsia="宋体" w:cs="Times New Roman"/>
          <w:b/>
          <w:bCs/>
          <w:color w:val="auto"/>
          <w:kern w:val="0"/>
          <w:szCs w:val="24"/>
          <w:highlight w:val="none"/>
          <w:u w:val="single"/>
          <w:lang w:val="en-US" w:eastAsia="zh-CN"/>
        </w:rPr>
        <w:t>不含税</w:t>
      </w:r>
      <w:r>
        <w:rPr>
          <w:rFonts w:hint="eastAsia" w:ascii="宋体" w:hAnsi="宋体" w:eastAsia="宋体" w:cs="宋体"/>
          <w:b/>
          <w:color w:val="auto"/>
          <w:kern w:val="2"/>
          <w:sz w:val="21"/>
          <w:szCs w:val="21"/>
          <w:highlight w:val="none"/>
          <w:u w:val="single"/>
          <w:lang w:val="en-US" w:eastAsia="zh-CN"/>
        </w:rPr>
        <w:t>单价</w:t>
      </w:r>
      <w:r>
        <w:rPr>
          <w:rFonts w:hint="eastAsia" w:ascii="宋体" w:hAnsi="宋体" w:eastAsia="宋体" w:cs="宋体"/>
          <w:b/>
          <w:color w:val="auto"/>
          <w:kern w:val="2"/>
          <w:sz w:val="21"/>
          <w:szCs w:val="21"/>
          <w:highlight w:val="none"/>
          <w:u w:val="single"/>
        </w:rPr>
        <w:t>最高投标限价为人民币</w:t>
      </w:r>
      <w:r>
        <w:rPr>
          <w:rFonts w:hint="eastAsia" w:ascii="宋体" w:hAnsi="宋体" w:eastAsia="宋体" w:cs="宋体"/>
          <w:b/>
          <w:color w:val="auto"/>
          <w:kern w:val="2"/>
          <w:sz w:val="21"/>
          <w:szCs w:val="21"/>
          <w:highlight w:val="none"/>
          <w:u w:val="single"/>
          <w:lang w:val="en-US" w:eastAsia="zh-CN"/>
        </w:rPr>
        <w:t>2,313.68</w:t>
      </w:r>
      <w:r>
        <w:rPr>
          <w:rFonts w:hint="eastAsia" w:ascii="宋体" w:hAnsi="宋体" w:eastAsia="宋体" w:cs="宋体"/>
          <w:b/>
          <w:color w:val="auto"/>
          <w:kern w:val="2"/>
          <w:sz w:val="21"/>
          <w:szCs w:val="21"/>
          <w:highlight w:val="none"/>
          <w:u w:val="single"/>
          <w:lang w:val="zh-CN"/>
        </w:rPr>
        <w:t>元/座/月；</w:t>
      </w:r>
      <w:r>
        <w:rPr>
          <w:rFonts w:hint="eastAsia" w:ascii="宋体" w:hAnsi="宋体" w:eastAsia="宋体" w:cs="宋体"/>
          <w:b/>
          <w:color w:val="auto"/>
          <w:kern w:val="2"/>
          <w:sz w:val="21"/>
          <w:szCs w:val="21"/>
          <w:highlight w:val="none"/>
          <w:u w:val="single"/>
          <w:lang w:val="en-US" w:eastAsia="zh-CN"/>
        </w:rPr>
        <w:t>隧道</w:t>
      </w:r>
      <w:r>
        <w:rPr>
          <w:rFonts w:hint="eastAsia" w:ascii="宋体" w:hAnsi="宋体" w:eastAsia="宋体" w:cs="宋体"/>
          <w:b/>
          <w:color w:val="auto"/>
          <w:kern w:val="2"/>
          <w:sz w:val="21"/>
          <w:szCs w:val="21"/>
          <w:highlight w:val="none"/>
          <w:u w:val="single"/>
          <w:lang w:val="zh-CN"/>
        </w:rPr>
        <w:t>雨水排涝设施暴雨天气临时值守及日常巡查</w:t>
      </w:r>
      <w:r>
        <w:rPr>
          <w:rFonts w:hint="eastAsia" w:ascii="宋体" w:hAnsi="宋体" w:eastAsia="宋体" w:cs="宋体"/>
          <w:b/>
          <w:color w:val="auto"/>
          <w:kern w:val="2"/>
          <w:sz w:val="21"/>
          <w:szCs w:val="21"/>
          <w:highlight w:val="none"/>
          <w:u w:val="single"/>
        </w:rPr>
        <w:t>服务费</w:t>
      </w:r>
      <w:r>
        <w:rPr>
          <w:rFonts w:hint="eastAsia" w:ascii="宋体" w:hAnsi="宋体" w:eastAsia="宋体" w:cs="Times New Roman"/>
          <w:b/>
          <w:bCs/>
          <w:color w:val="auto"/>
          <w:kern w:val="0"/>
          <w:szCs w:val="24"/>
          <w:highlight w:val="none"/>
          <w:u w:val="single"/>
          <w:lang w:val="en-US" w:eastAsia="zh-CN"/>
        </w:rPr>
        <w:t>不含税</w:t>
      </w:r>
      <w:r>
        <w:rPr>
          <w:rFonts w:hint="eastAsia" w:ascii="宋体" w:hAnsi="宋体" w:eastAsia="宋体" w:cs="宋体"/>
          <w:b/>
          <w:color w:val="auto"/>
          <w:kern w:val="2"/>
          <w:sz w:val="21"/>
          <w:szCs w:val="21"/>
          <w:highlight w:val="none"/>
          <w:u w:val="single"/>
          <w:lang w:val="en-US" w:eastAsia="zh-CN"/>
        </w:rPr>
        <w:t>单价</w:t>
      </w:r>
      <w:r>
        <w:rPr>
          <w:rFonts w:hint="eastAsia" w:ascii="宋体" w:hAnsi="宋体" w:eastAsia="宋体" w:cs="宋体"/>
          <w:b/>
          <w:color w:val="auto"/>
          <w:kern w:val="2"/>
          <w:sz w:val="21"/>
          <w:szCs w:val="21"/>
          <w:highlight w:val="none"/>
          <w:u w:val="single"/>
        </w:rPr>
        <w:t>最高投标限价为人民币</w:t>
      </w:r>
      <w:r>
        <w:rPr>
          <w:rFonts w:hint="eastAsia" w:ascii="宋体" w:hAnsi="宋体" w:eastAsia="宋体" w:cs="宋体"/>
          <w:b/>
          <w:color w:val="auto"/>
          <w:kern w:val="2"/>
          <w:sz w:val="21"/>
          <w:szCs w:val="21"/>
          <w:highlight w:val="none"/>
          <w:u w:val="single"/>
          <w:lang w:val="en-US" w:eastAsia="zh-CN"/>
        </w:rPr>
        <w:t>2,421.67</w:t>
      </w:r>
      <w:r>
        <w:rPr>
          <w:rFonts w:hint="eastAsia" w:ascii="宋体" w:hAnsi="宋体" w:eastAsia="宋体" w:cs="宋体"/>
          <w:b/>
          <w:color w:val="auto"/>
          <w:kern w:val="2"/>
          <w:sz w:val="21"/>
          <w:szCs w:val="21"/>
          <w:highlight w:val="none"/>
          <w:u w:val="single"/>
          <w:lang w:val="zh-CN"/>
        </w:rPr>
        <w:t>元/</w:t>
      </w:r>
      <w:r>
        <w:rPr>
          <w:rFonts w:hint="eastAsia" w:ascii="宋体" w:hAnsi="宋体" w:eastAsia="宋体" w:cs="宋体"/>
          <w:b/>
          <w:color w:val="auto"/>
          <w:kern w:val="2"/>
          <w:sz w:val="21"/>
          <w:szCs w:val="21"/>
          <w:highlight w:val="none"/>
          <w:u w:val="single"/>
          <w:lang w:val="en-US" w:eastAsia="zh-CN"/>
        </w:rPr>
        <w:t>座/月。</w:t>
      </w:r>
      <w:r>
        <w:rPr>
          <w:rFonts w:hint="eastAsia" w:ascii="宋体" w:hAnsi="宋体" w:eastAsia="宋体" w:cs="Times New Roman"/>
          <w:b/>
          <w:bCs/>
          <w:color w:val="auto"/>
          <w:kern w:val="0"/>
          <w:szCs w:val="21"/>
          <w:highlight w:val="none"/>
          <w:u w:val="single"/>
        </w:rPr>
        <w:t>投标人的</w:t>
      </w:r>
      <w:r>
        <w:rPr>
          <w:rFonts w:hint="eastAsia" w:ascii="宋体" w:hAnsi="宋体" w:eastAsia="宋体" w:cs="Times New Roman"/>
          <w:b/>
          <w:bCs/>
          <w:color w:val="auto"/>
          <w:kern w:val="0"/>
          <w:szCs w:val="21"/>
          <w:highlight w:val="none"/>
          <w:u w:val="single"/>
          <w:lang w:val="en-US" w:eastAsia="zh-CN"/>
        </w:rPr>
        <w:t>暂定</w:t>
      </w:r>
      <w:r>
        <w:rPr>
          <w:rFonts w:hint="eastAsia" w:ascii="宋体" w:hAnsi="宋体" w:eastAsia="宋体" w:cs="Times New Roman"/>
          <w:b/>
          <w:bCs/>
          <w:color w:val="auto"/>
          <w:kern w:val="0"/>
          <w:szCs w:val="21"/>
          <w:highlight w:val="none"/>
          <w:u w:val="single"/>
        </w:rPr>
        <w:t>投标总报价高于</w:t>
      </w:r>
      <w:r>
        <w:rPr>
          <w:rFonts w:hint="eastAsia" w:ascii="宋体" w:hAnsi="宋体" w:eastAsia="宋体" w:cs="Times New Roman"/>
          <w:b/>
          <w:bCs/>
          <w:color w:val="auto"/>
          <w:kern w:val="0"/>
          <w:szCs w:val="21"/>
          <w:highlight w:val="none"/>
          <w:u w:val="single"/>
          <w:lang w:val="en-US" w:eastAsia="zh-CN"/>
        </w:rPr>
        <w:t>不含税</w:t>
      </w:r>
      <w:r>
        <w:rPr>
          <w:rFonts w:hint="eastAsia" w:ascii="宋体" w:hAnsi="宋体" w:eastAsia="宋体" w:cs="Times New Roman"/>
          <w:b/>
          <w:bCs/>
          <w:color w:val="auto"/>
          <w:kern w:val="0"/>
          <w:szCs w:val="24"/>
          <w:highlight w:val="none"/>
          <w:u w:val="single"/>
        </w:rPr>
        <w:t>最高</w:t>
      </w:r>
      <w:r>
        <w:rPr>
          <w:rFonts w:hint="eastAsia" w:ascii="宋体" w:hAnsi="宋体" w:eastAsia="宋体" w:cs="Times New Roman"/>
          <w:b/>
          <w:bCs/>
          <w:color w:val="auto"/>
          <w:kern w:val="0"/>
          <w:szCs w:val="24"/>
          <w:highlight w:val="none"/>
          <w:u w:val="single"/>
          <w:lang w:val="en-US" w:eastAsia="zh-CN"/>
        </w:rPr>
        <w:t>投标</w:t>
      </w:r>
      <w:r>
        <w:rPr>
          <w:rFonts w:hint="eastAsia" w:ascii="宋体" w:hAnsi="宋体" w:eastAsia="宋体" w:cs="Times New Roman"/>
          <w:b/>
          <w:bCs/>
          <w:color w:val="auto"/>
          <w:kern w:val="0"/>
          <w:szCs w:val="24"/>
          <w:highlight w:val="none"/>
          <w:u w:val="single"/>
        </w:rPr>
        <w:t>限价</w:t>
      </w:r>
      <w:r>
        <w:rPr>
          <w:rFonts w:hint="eastAsia" w:ascii="宋体" w:hAnsi="宋体" w:eastAsia="宋体" w:cs="Times New Roman"/>
          <w:b/>
          <w:bCs/>
          <w:color w:val="auto"/>
          <w:kern w:val="0"/>
          <w:szCs w:val="21"/>
          <w:highlight w:val="none"/>
          <w:u w:val="single"/>
        </w:rPr>
        <w:t>的</w:t>
      </w:r>
      <w:r>
        <w:rPr>
          <w:rFonts w:hint="eastAsia" w:ascii="宋体" w:hAnsi="宋体" w:eastAsia="宋体" w:cs="Times New Roman"/>
          <w:b/>
          <w:bCs/>
          <w:color w:val="auto"/>
          <w:kern w:val="0"/>
          <w:szCs w:val="21"/>
          <w:highlight w:val="none"/>
          <w:u w:val="single"/>
          <w:lang w:eastAsia="zh-CN"/>
        </w:rPr>
        <w:t>，</w:t>
      </w:r>
      <w:r>
        <w:rPr>
          <w:rFonts w:hint="eastAsia" w:ascii="宋体" w:hAnsi="宋体" w:eastAsia="宋体" w:cs="Times New Roman"/>
          <w:b/>
          <w:bCs/>
          <w:color w:val="auto"/>
          <w:kern w:val="0"/>
          <w:szCs w:val="24"/>
          <w:highlight w:val="none"/>
          <w:u w:val="single"/>
        </w:rPr>
        <w:t>或各子项</w:t>
      </w:r>
      <w:r>
        <w:rPr>
          <w:rFonts w:hint="eastAsia" w:ascii="宋体" w:hAnsi="宋体" w:eastAsia="宋体" w:cs="宋体"/>
          <w:b/>
          <w:bCs/>
          <w:color w:val="auto"/>
          <w:kern w:val="2"/>
          <w:sz w:val="21"/>
          <w:szCs w:val="21"/>
          <w:highlight w:val="none"/>
          <w:u w:val="single"/>
        </w:rPr>
        <w:t>综合</w:t>
      </w:r>
      <w:r>
        <w:rPr>
          <w:rFonts w:hint="eastAsia" w:ascii="宋体" w:hAnsi="宋体" w:eastAsia="宋体" w:cs="Times New Roman"/>
          <w:b/>
          <w:bCs/>
          <w:color w:val="auto"/>
          <w:kern w:val="0"/>
          <w:szCs w:val="24"/>
          <w:highlight w:val="none"/>
          <w:u w:val="single"/>
        </w:rPr>
        <w:t>单价报价高于各子项</w:t>
      </w:r>
      <w:r>
        <w:rPr>
          <w:rFonts w:hint="eastAsia" w:ascii="宋体" w:hAnsi="宋体" w:eastAsia="宋体" w:cs="Times New Roman"/>
          <w:b/>
          <w:bCs/>
          <w:color w:val="auto"/>
          <w:kern w:val="0"/>
          <w:szCs w:val="24"/>
          <w:highlight w:val="none"/>
          <w:u w:val="single"/>
          <w:lang w:val="en-US" w:eastAsia="zh-CN"/>
        </w:rPr>
        <w:t>不含税</w:t>
      </w:r>
      <w:r>
        <w:rPr>
          <w:rFonts w:hint="eastAsia" w:ascii="宋体" w:hAnsi="宋体" w:eastAsia="宋体" w:cs="Times New Roman"/>
          <w:b/>
          <w:bCs/>
          <w:color w:val="auto"/>
          <w:kern w:val="0"/>
          <w:szCs w:val="24"/>
          <w:highlight w:val="none"/>
          <w:u w:val="single"/>
        </w:rPr>
        <w:t>单价最高投标限价的</w:t>
      </w:r>
      <w:r>
        <w:rPr>
          <w:rFonts w:hint="eastAsia" w:ascii="宋体" w:hAnsi="宋体" w:eastAsia="宋体" w:cs="Times New Roman"/>
          <w:b/>
          <w:bCs/>
          <w:color w:val="auto"/>
          <w:kern w:val="0"/>
          <w:szCs w:val="21"/>
          <w:highlight w:val="none"/>
          <w:u w:val="single"/>
        </w:rPr>
        <w:t>，该投标人的投标文件将被视为无效投标。</w:t>
      </w:r>
    </w:p>
    <w:p w14:paraId="43F1A5A0">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0FBF08C9">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highlight w:val="none"/>
          <w:lang w:val="zh-CN"/>
        </w:rPr>
      </w:pPr>
      <w:r>
        <w:rPr>
          <w:rFonts w:hint="eastAsia" w:ascii="宋体" w:hAnsi="宋体" w:eastAsia="宋体" w:cs="Times New Roman"/>
          <w:bCs/>
          <w:color w:val="auto"/>
          <w:kern w:val="0"/>
          <w:szCs w:val="21"/>
          <w:highlight w:val="none"/>
          <w:lang w:val="zh-CN"/>
        </w:rPr>
        <w:t>（</w:t>
      </w:r>
      <w:r>
        <w:rPr>
          <w:rFonts w:hint="eastAsia" w:ascii="宋体" w:hAnsi="宋体" w:eastAsia="宋体" w:cs="Times New Roman"/>
          <w:bCs/>
          <w:color w:val="auto"/>
          <w:kern w:val="0"/>
          <w:szCs w:val="21"/>
          <w:highlight w:val="none"/>
          <w:lang w:val="en-US" w:eastAsia="zh-CN"/>
        </w:rPr>
        <w:t>4</w:t>
      </w:r>
      <w:r>
        <w:rPr>
          <w:rFonts w:hint="eastAsia" w:ascii="宋体" w:hAnsi="宋体" w:eastAsia="宋体" w:cs="Times New Roman"/>
          <w:bCs/>
          <w:color w:val="auto"/>
          <w:kern w:val="0"/>
          <w:szCs w:val="21"/>
          <w:highlight w:val="none"/>
          <w:lang w:val="zh-CN"/>
        </w:rPr>
        <w:t>）</w:t>
      </w:r>
      <w:r>
        <w:rPr>
          <w:rFonts w:hint="eastAsia" w:ascii="宋体" w:hAnsi="宋体" w:eastAsia="宋体" w:cs="Times New Roman"/>
          <w:color w:val="auto"/>
          <w:kern w:val="0"/>
          <w:szCs w:val="21"/>
          <w:highlight w:val="none"/>
        </w:rPr>
        <w:t>报价保留小数点后两位。</w:t>
      </w:r>
    </w:p>
    <w:p w14:paraId="26B54B03">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2E94DF5E">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32D575AE">
      <w:pPr>
        <w:autoSpaceDE w:val="0"/>
        <w:autoSpaceDN w:val="0"/>
        <w:adjustRightInd w:val="0"/>
        <w:spacing w:line="360" w:lineRule="auto"/>
        <w:ind w:firstLine="4960" w:firstLineChars="2362"/>
        <w:jc w:val="left"/>
        <w:outlineLvl w:val="9"/>
        <w:rPr>
          <w:rFonts w:ascii="宋体" w:hAnsi="宋体" w:eastAsia="宋体" w:cs="宋体"/>
          <w:b/>
          <w:color w:val="auto"/>
          <w:kern w:val="0"/>
          <w:sz w:val="32"/>
          <w:szCs w:val="32"/>
          <w:highlight w:val="none"/>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r>
        <w:rPr>
          <w:rFonts w:ascii="宋体" w:hAnsi="宋体" w:eastAsia="宋体" w:cs="Times New Roman"/>
          <w:color w:val="auto"/>
          <w:szCs w:val="24"/>
          <w:highlight w:val="none"/>
          <w:lang w:val="zh-CN"/>
        </w:rPr>
        <w:br w:type="page"/>
      </w:r>
      <w:bookmarkStart w:id="560" w:name="_Toc140596928"/>
      <w:bookmarkStart w:id="561" w:name="_Toc21071"/>
      <w:bookmarkStart w:id="562" w:name="_Toc104991875"/>
      <w:bookmarkStart w:id="563" w:name="_Toc1977725"/>
      <w:bookmarkStart w:id="564" w:name="_Toc26516"/>
      <w:bookmarkStart w:id="565" w:name="_Toc94107209"/>
      <w:bookmarkStart w:id="566" w:name="_Toc1593"/>
      <w:bookmarkStart w:id="567" w:name="_Toc142508369"/>
      <w:bookmarkStart w:id="568" w:name="_Toc102860074"/>
      <w:bookmarkStart w:id="569" w:name="_Toc23083"/>
      <w:bookmarkStart w:id="570" w:name="_Toc6190"/>
      <w:bookmarkStart w:id="571" w:name="_Toc102860418"/>
      <w:bookmarkStart w:id="572" w:name="_Toc486167712"/>
      <w:bookmarkStart w:id="573" w:name="_Toc533708124"/>
      <w:bookmarkStart w:id="574" w:name="_Toc20759_WPSOffice_Level2"/>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560"/>
      <w:bookmarkEnd w:id="561"/>
      <w:bookmarkEnd w:id="562"/>
      <w:bookmarkEnd w:id="563"/>
      <w:bookmarkEnd w:id="564"/>
      <w:bookmarkEnd w:id="565"/>
      <w:bookmarkEnd w:id="566"/>
      <w:bookmarkEnd w:id="567"/>
      <w:bookmarkEnd w:id="568"/>
      <w:bookmarkEnd w:id="569"/>
      <w:bookmarkEnd w:id="570"/>
      <w:bookmarkEnd w:id="571"/>
    </w:p>
    <w:p w14:paraId="1C652C9E">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75" w:name="_Toc104991876"/>
      <w:bookmarkStart w:id="576" w:name="_Toc29874"/>
      <w:bookmarkStart w:id="577" w:name="_Toc25267"/>
      <w:bookmarkStart w:id="578" w:name="_Toc142508370"/>
      <w:bookmarkStart w:id="579" w:name="_Toc7813"/>
      <w:bookmarkStart w:id="580" w:name="_Toc102860419"/>
      <w:bookmarkStart w:id="581" w:name="_Toc23719"/>
      <w:bookmarkStart w:id="582" w:name="_Toc140596929"/>
      <w:bookmarkStart w:id="583" w:name="_Toc17358"/>
      <w:bookmarkStart w:id="584" w:name="_Toc102860075"/>
      <w:bookmarkStart w:id="585" w:name="_Toc94107210"/>
      <w:bookmarkStart w:id="586"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575"/>
      <w:bookmarkEnd w:id="576"/>
      <w:bookmarkEnd w:id="577"/>
      <w:bookmarkEnd w:id="578"/>
      <w:bookmarkEnd w:id="579"/>
      <w:bookmarkEnd w:id="580"/>
      <w:bookmarkEnd w:id="581"/>
      <w:bookmarkEnd w:id="582"/>
      <w:bookmarkEnd w:id="583"/>
      <w:bookmarkEnd w:id="584"/>
      <w:bookmarkEnd w:id="585"/>
    </w:p>
    <w:p w14:paraId="318EA2A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9B49C88">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11BDDB61">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87" w:name="_Toc25013"/>
      <w:bookmarkStart w:id="588" w:name="_Toc7119"/>
      <w:bookmarkStart w:id="589" w:name="_Toc94107211"/>
      <w:bookmarkStart w:id="590" w:name="_Toc22053"/>
      <w:bookmarkStart w:id="591" w:name="_Toc102860076"/>
      <w:bookmarkStart w:id="592" w:name="_Toc27861"/>
      <w:bookmarkStart w:id="593" w:name="_Toc142508371"/>
      <w:bookmarkStart w:id="594" w:name="_Toc102860420"/>
      <w:bookmarkStart w:id="595" w:name="_Toc7756"/>
      <w:bookmarkStart w:id="596" w:name="_Toc104991877"/>
      <w:bookmarkStart w:id="597" w:name="_Toc140596930"/>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587"/>
      <w:bookmarkEnd w:id="588"/>
      <w:bookmarkEnd w:id="589"/>
      <w:bookmarkEnd w:id="590"/>
      <w:bookmarkEnd w:id="591"/>
      <w:bookmarkEnd w:id="592"/>
      <w:bookmarkEnd w:id="593"/>
      <w:bookmarkEnd w:id="594"/>
      <w:bookmarkEnd w:id="595"/>
      <w:bookmarkEnd w:id="596"/>
      <w:bookmarkEnd w:id="597"/>
    </w:p>
    <w:p w14:paraId="69AE749C">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598" w:name="_Toc9132"/>
      <w:bookmarkStart w:id="599" w:name="_Toc140596931"/>
      <w:bookmarkStart w:id="600" w:name="_Toc102860421"/>
      <w:bookmarkStart w:id="601" w:name="_Toc11018"/>
      <w:bookmarkStart w:id="602" w:name="_Toc7441"/>
      <w:bookmarkStart w:id="603" w:name="_Toc104991878"/>
      <w:bookmarkStart w:id="604" w:name="_Toc102860077"/>
      <w:bookmarkStart w:id="605" w:name="_Toc142508372"/>
      <w:bookmarkStart w:id="606" w:name="_Toc17499"/>
      <w:bookmarkStart w:id="607" w:name="_Toc3090"/>
      <w:bookmarkStart w:id="608" w:name="_Toc94107212"/>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598"/>
      <w:bookmarkEnd w:id="599"/>
      <w:bookmarkEnd w:id="600"/>
      <w:bookmarkEnd w:id="601"/>
      <w:bookmarkEnd w:id="602"/>
      <w:bookmarkEnd w:id="603"/>
      <w:bookmarkEnd w:id="604"/>
      <w:bookmarkEnd w:id="605"/>
      <w:bookmarkEnd w:id="606"/>
      <w:bookmarkEnd w:id="607"/>
      <w:bookmarkEnd w:id="608"/>
    </w:p>
    <w:p w14:paraId="37EFA0DB">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572"/>
      <w:bookmarkEnd w:id="573"/>
      <w:bookmarkEnd w:id="574"/>
      <w:bookmarkEnd w:id="586"/>
    </w:p>
    <w:p w14:paraId="2390614B">
      <w:pPr>
        <w:spacing w:before="120" w:after="120" w:line="360" w:lineRule="auto"/>
        <w:ind w:firstLine="608" w:firstLineChars="202"/>
        <w:jc w:val="center"/>
        <w:rPr>
          <w:rFonts w:ascii="宋体" w:hAnsi="宋体" w:eastAsia="宋体" w:cs="宋体"/>
          <w:b/>
          <w:color w:val="auto"/>
          <w:sz w:val="30"/>
          <w:szCs w:val="30"/>
          <w:highlight w:val="none"/>
        </w:rPr>
      </w:pPr>
    </w:p>
    <w:p w14:paraId="733DCFD9">
      <w:pPr>
        <w:spacing w:before="120" w:after="120" w:line="360" w:lineRule="auto"/>
        <w:ind w:firstLine="608" w:firstLineChars="202"/>
        <w:jc w:val="center"/>
        <w:rPr>
          <w:rFonts w:ascii="宋体" w:hAnsi="宋体" w:eastAsia="宋体" w:cs="宋体"/>
          <w:b/>
          <w:bCs/>
          <w:color w:val="auto"/>
          <w:sz w:val="30"/>
          <w:szCs w:val="30"/>
          <w:highlight w:val="none"/>
        </w:rPr>
      </w:pPr>
      <w:bookmarkStart w:id="609" w:name="_Toc11033_WPSOffice_Level3"/>
      <w:r>
        <w:rPr>
          <w:rFonts w:hint="eastAsia" w:ascii="宋体" w:hAnsi="宋体" w:eastAsia="宋体" w:cs="宋体"/>
          <w:b/>
          <w:color w:val="auto"/>
          <w:sz w:val="30"/>
          <w:szCs w:val="30"/>
          <w:highlight w:val="none"/>
        </w:rPr>
        <w:t>法定代</w:t>
      </w:r>
      <w:bookmarkStart w:id="610" w:name="_Toc45995270"/>
      <w:bookmarkStart w:id="611" w:name="_Toc36971359"/>
      <w:r>
        <w:rPr>
          <w:rFonts w:hint="eastAsia" w:ascii="宋体" w:hAnsi="宋体" w:eastAsia="宋体" w:cs="宋体"/>
          <w:b/>
          <w:color w:val="auto"/>
          <w:sz w:val="30"/>
          <w:szCs w:val="30"/>
          <w:highlight w:val="none"/>
        </w:rPr>
        <w:t>表人身份证明书</w:t>
      </w:r>
      <w:bookmarkEnd w:id="609"/>
    </w:p>
    <w:bookmarkEnd w:id="610"/>
    <w:bookmarkEnd w:id="611"/>
    <w:p w14:paraId="40415942">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6BA73228">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014DC24E">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0EEE6D9D">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4B4735F4">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654D8E65">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63952CFD">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3232C5FE">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36FCB048">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0791CE42">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6280AB2"/>
                          <w:p w14:paraId="61996652"/>
                          <w:p w14:paraId="470D8B9C"/>
                          <w:p w14:paraId="205F3DF8"/>
                          <w:p w14:paraId="6B9D7F30">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46280AB2"/>
                    <w:p w14:paraId="61996652"/>
                    <w:p w14:paraId="470D8B9C"/>
                    <w:p w14:paraId="205F3DF8"/>
                    <w:p w14:paraId="6B9D7F30">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6BCF80F"/>
                          <w:p w14:paraId="23CA56A6"/>
                          <w:p w14:paraId="4039AE34"/>
                          <w:p w14:paraId="4DA5D6A8"/>
                          <w:p w14:paraId="5784D8DB">
                            <w:pPr>
                              <w:jc w:val="center"/>
                              <w:rPr>
                                <w:szCs w:val="21"/>
                              </w:rPr>
                            </w:pPr>
                            <w:r>
                              <w:rPr>
                                <w:rFonts w:hint="eastAsia"/>
                                <w:szCs w:val="21"/>
                              </w:rPr>
                              <w:t>法定代表人身份证反面</w:t>
                            </w:r>
                          </w:p>
                          <w:p w14:paraId="21CF37F7">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26BCF80F"/>
                    <w:p w14:paraId="23CA56A6"/>
                    <w:p w14:paraId="4039AE34"/>
                    <w:p w14:paraId="4DA5D6A8"/>
                    <w:p w14:paraId="5784D8DB">
                      <w:pPr>
                        <w:jc w:val="center"/>
                        <w:rPr>
                          <w:szCs w:val="21"/>
                        </w:rPr>
                      </w:pPr>
                      <w:r>
                        <w:rPr>
                          <w:rFonts w:hint="eastAsia"/>
                          <w:szCs w:val="21"/>
                        </w:rPr>
                        <w:t>法定代表人身份证反面</w:t>
                      </w:r>
                    </w:p>
                    <w:p w14:paraId="21CF37F7">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0C70AC39"/>
                          <w:p w14:paraId="7B994CD0"/>
                          <w:p w14:paraId="01ED3F6E"/>
                          <w:p w14:paraId="48212A71"/>
                          <w:p w14:paraId="5EBB103E">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0C70AC39"/>
                    <w:p w14:paraId="7B994CD0"/>
                    <w:p w14:paraId="01ED3F6E"/>
                    <w:p w14:paraId="48212A71"/>
                    <w:p w14:paraId="5EBB103E">
                      <w:pPr>
                        <w:jc w:val="center"/>
                      </w:pPr>
                      <w:r>
                        <w:rPr>
                          <w:rFonts w:hint="eastAsia"/>
                        </w:rPr>
                        <w:t>身份证正面</w:t>
                      </w:r>
                    </w:p>
                  </w:txbxContent>
                </v:textbox>
              </v:shape>
            </w:pict>
          </mc:Fallback>
        </mc:AlternateContent>
      </w:r>
    </w:p>
    <w:p w14:paraId="3341E7E8">
      <w:pPr>
        <w:autoSpaceDE w:val="0"/>
        <w:autoSpaceDN w:val="0"/>
        <w:adjustRightInd w:val="0"/>
        <w:jc w:val="left"/>
        <w:rPr>
          <w:rFonts w:ascii="宋体" w:hAnsi="宋体" w:eastAsia="宋体" w:cs="宋体"/>
          <w:color w:val="auto"/>
          <w:kern w:val="0"/>
          <w:sz w:val="24"/>
          <w:szCs w:val="24"/>
          <w:highlight w:val="none"/>
        </w:rPr>
      </w:pPr>
    </w:p>
    <w:p w14:paraId="5E2FD03B">
      <w:pPr>
        <w:autoSpaceDE w:val="0"/>
        <w:autoSpaceDN w:val="0"/>
        <w:adjustRightInd w:val="0"/>
        <w:jc w:val="left"/>
        <w:rPr>
          <w:rFonts w:ascii="宋体" w:hAnsi="宋体" w:eastAsia="宋体" w:cs="宋体"/>
          <w:color w:val="auto"/>
          <w:kern w:val="0"/>
          <w:sz w:val="24"/>
          <w:szCs w:val="24"/>
          <w:highlight w:val="none"/>
        </w:rPr>
      </w:pPr>
    </w:p>
    <w:p w14:paraId="7B4B74FE">
      <w:pPr>
        <w:autoSpaceDE w:val="0"/>
        <w:autoSpaceDN w:val="0"/>
        <w:adjustRightInd w:val="0"/>
        <w:jc w:val="left"/>
        <w:rPr>
          <w:rFonts w:ascii="宋体" w:hAnsi="宋体" w:eastAsia="宋体" w:cs="宋体"/>
          <w:color w:val="auto"/>
          <w:kern w:val="0"/>
          <w:sz w:val="24"/>
          <w:szCs w:val="24"/>
          <w:highlight w:val="none"/>
        </w:rPr>
      </w:pPr>
    </w:p>
    <w:p w14:paraId="22959E08">
      <w:pPr>
        <w:autoSpaceDE w:val="0"/>
        <w:autoSpaceDN w:val="0"/>
        <w:adjustRightInd w:val="0"/>
        <w:jc w:val="left"/>
        <w:rPr>
          <w:rFonts w:ascii="宋体" w:hAnsi="宋体" w:eastAsia="宋体" w:cs="宋体"/>
          <w:color w:val="auto"/>
          <w:kern w:val="0"/>
          <w:sz w:val="24"/>
          <w:szCs w:val="24"/>
          <w:highlight w:val="none"/>
        </w:rPr>
      </w:pPr>
    </w:p>
    <w:p w14:paraId="29E4AE13">
      <w:pPr>
        <w:autoSpaceDE w:val="0"/>
        <w:autoSpaceDN w:val="0"/>
        <w:adjustRightInd w:val="0"/>
        <w:jc w:val="left"/>
        <w:rPr>
          <w:rFonts w:ascii="宋体" w:hAnsi="宋体" w:eastAsia="宋体" w:cs="宋体"/>
          <w:color w:val="auto"/>
          <w:kern w:val="0"/>
          <w:sz w:val="24"/>
          <w:szCs w:val="24"/>
          <w:highlight w:val="none"/>
        </w:rPr>
      </w:pPr>
    </w:p>
    <w:p w14:paraId="38B77C4C">
      <w:pPr>
        <w:autoSpaceDE w:val="0"/>
        <w:autoSpaceDN w:val="0"/>
        <w:adjustRightInd w:val="0"/>
        <w:jc w:val="left"/>
        <w:rPr>
          <w:rFonts w:ascii="宋体" w:hAnsi="宋体" w:eastAsia="宋体" w:cs="宋体"/>
          <w:color w:val="auto"/>
          <w:kern w:val="0"/>
          <w:sz w:val="24"/>
          <w:szCs w:val="24"/>
          <w:highlight w:val="none"/>
        </w:rPr>
      </w:pPr>
    </w:p>
    <w:p w14:paraId="6159BBEA">
      <w:pPr>
        <w:autoSpaceDE w:val="0"/>
        <w:autoSpaceDN w:val="0"/>
        <w:adjustRightInd w:val="0"/>
        <w:jc w:val="left"/>
        <w:rPr>
          <w:rFonts w:ascii="宋体" w:hAnsi="宋体" w:eastAsia="宋体" w:cs="宋体"/>
          <w:color w:val="auto"/>
          <w:kern w:val="0"/>
          <w:sz w:val="24"/>
          <w:szCs w:val="24"/>
          <w:highlight w:val="none"/>
        </w:rPr>
      </w:pPr>
    </w:p>
    <w:p w14:paraId="7A5E1E43">
      <w:pPr>
        <w:autoSpaceDE w:val="0"/>
        <w:autoSpaceDN w:val="0"/>
        <w:adjustRightInd w:val="0"/>
        <w:jc w:val="left"/>
        <w:rPr>
          <w:rFonts w:ascii="宋体" w:hAnsi="宋体" w:eastAsia="宋体" w:cs="宋体"/>
          <w:color w:val="auto"/>
          <w:kern w:val="0"/>
          <w:sz w:val="24"/>
          <w:szCs w:val="24"/>
          <w:highlight w:val="none"/>
        </w:rPr>
      </w:pPr>
    </w:p>
    <w:p w14:paraId="6756041C">
      <w:pPr>
        <w:autoSpaceDE w:val="0"/>
        <w:autoSpaceDN w:val="0"/>
        <w:adjustRightInd w:val="0"/>
        <w:jc w:val="left"/>
        <w:rPr>
          <w:rFonts w:ascii="宋体" w:hAnsi="宋体" w:eastAsia="宋体" w:cs="宋体"/>
          <w:color w:val="auto"/>
          <w:kern w:val="0"/>
          <w:sz w:val="24"/>
          <w:szCs w:val="24"/>
          <w:highlight w:val="none"/>
        </w:rPr>
      </w:pPr>
    </w:p>
    <w:p w14:paraId="0ADF67E1">
      <w:pPr>
        <w:autoSpaceDE w:val="0"/>
        <w:autoSpaceDN w:val="0"/>
        <w:adjustRightInd w:val="0"/>
        <w:jc w:val="left"/>
        <w:rPr>
          <w:rFonts w:ascii="宋体" w:hAnsi="宋体" w:eastAsia="宋体" w:cs="宋体"/>
          <w:b/>
          <w:color w:val="auto"/>
          <w:kern w:val="0"/>
          <w:szCs w:val="21"/>
          <w:highlight w:val="none"/>
        </w:rPr>
      </w:pPr>
    </w:p>
    <w:p w14:paraId="3ABDF979">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740B59EB">
      <w:pPr>
        <w:autoSpaceDE w:val="0"/>
        <w:autoSpaceDN w:val="0"/>
        <w:adjustRightInd w:val="0"/>
        <w:jc w:val="left"/>
        <w:rPr>
          <w:rFonts w:ascii="宋体" w:hAnsi="宋体" w:eastAsia="宋体" w:cs="宋体"/>
          <w:color w:val="auto"/>
          <w:kern w:val="0"/>
          <w:szCs w:val="21"/>
          <w:highlight w:val="none"/>
        </w:rPr>
      </w:pPr>
    </w:p>
    <w:p w14:paraId="561C02AE">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529"/>
      <w:bookmarkEnd w:id="530"/>
      <w:bookmarkEnd w:id="531"/>
      <w:bookmarkStart w:id="612" w:name="_Toc6240_WPSOffice_Level2"/>
      <w:bookmarkStart w:id="613" w:name="_Toc533708125"/>
      <w:bookmarkStart w:id="614" w:name="_Toc1977727"/>
      <w:bookmarkStart w:id="615" w:name="_Toc486167713"/>
      <w:r>
        <w:rPr>
          <w:rFonts w:hint="eastAsia" w:ascii="宋体" w:hAnsi="宋体" w:eastAsia="宋体" w:cs="宋体"/>
          <w:b/>
          <w:color w:val="auto"/>
          <w:szCs w:val="24"/>
          <w:highlight w:val="none"/>
        </w:rPr>
        <w:t>（2）法定代表人授权书格式</w:t>
      </w:r>
      <w:bookmarkEnd w:id="612"/>
      <w:bookmarkEnd w:id="613"/>
      <w:bookmarkEnd w:id="614"/>
      <w:bookmarkEnd w:id="615"/>
    </w:p>
    <w:p w14:paraId="5E05700E">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1B2002E7">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616" w:name="_Toc29146_WPSOffice_Level3"/>
      <w:r>
        <w:rPr>
          <w:rFonts w:hint="eastAsia" w:ascii="宋体" w:hAnsi="宋体" w:eastAsia="宋体" w:cs="宋体"/>
          <w:b/>
          <w:bCs/>
          <w:color w:val="auto"/>
          <w:sz w:val="30"/>
          <w:szCs w:val="30"/>
          <w:highlight w:val="none"/>
          <w:lang w:val="zh-CN"/>
        </w:rPr>
        <w:t>法定代表人授权书</w:t>
      </w:r>
      <w:bookmarkEnd w:id="616"/>
    </w:p>
    <w:p w14:paraId="622A684D">
      <w:pPr>
        <w:autoSpaceDE w:val="0"/>
        <w:autoSpaceDN w:val="0"/>
        <w:adjustRightInd w:val="0"/>
        <w:spacing w:line="360" w:lineRule="auto"/>
        <w:jc w:val="center"/>
        <w:rPr>
          <w:rFonts w:ascii="宋体" w:hAnsi="宋体" w:eastAsia="宋体" w:cs="宋体"/>
          <w:color w:val="auto"/>
          <w:szCs w:val="28"/>
          <w:highlight w:val="none"/>
          <w:lang w:val="zh-CN"/>
        </w:rPr>
      </w:pPr>
    </w:p>
    <w:p w14:paraId="19AB5E5A">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致：东莞市水务集团管网有限公司</w:t>
      </w:r>
    </w:p>
    <w:p w14:paraId="05F9A300">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东莞市水务集团管网有限公司2025年度管网地面泵站及雨水排涝设施管理服务采购项目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WTZB2024DG0075</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51FA79EA">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24BA7A94">
      <w:pPr>
        <w:spacing w:before="120" w:after="120" w:line="360" w:lineRule="auto"/>
        <w:ind w:left="348" w:leftChars="136" w:hanging="62"/>
        <w:rPr>
          <w:rFonts w:ascii="宋体" w:hAnsi="宋体" w:eastAsia="宋体" w:cs="宋体"/>
          <w:color w:val="auto"/>
          <w:szCs w:val="24"/>
          <w:highlight w:val="none"/>
        </w:rPr>
      </w:pPr>
    </w:p>
    <w:p w14:paraId="0D6EF39B">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68C7F1D2">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1DA0935E">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2C0ECC41">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7ABAB164">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5FB08F30">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6D69A229">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4E6BE9C3">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44C6E9C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5E2E25B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1ACB7506"/>
                          <w:p w14:paraId="6D27F297"/>
                          <w:p w14:paraId="5670DB43"/>
                          <w:p w14:paraId="350417BB"/>
                          <w:p w14:paraId="666FAE48">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1ACB7506"/>
                    <w:p w14:paraId="6D27F297"/>
                    <w:p w14:paraId="5670DB43"/>
                    <w:p w14:paraId="350417BB"/>
                    <w:p w14:paraId="666FAE48">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47AF38DE"/>
                          <w:p w14:paraId="4B11C811"/>
                          <w:p w14:paraId="4213B567"/>
                          <w:p w14:paraId="17B540AD"/>
                          <w:p w14:paraId="43195D98">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47AF38DE"/>
                    <w:p w14:paraId="4B11C811"/>
                    <w:p w14:paraId="4213B567"/>
                    <w:p w14:paraId="17B540AD"/>
                    <w:p w14:paraId="43195D98">
                      <w:pPr>
                        <w:jc w:val="center"/>
                        <w:rPr>
                          <w:rFonts w:hAnsi="宋体"/>
                        </w:rPr>
                      </w:pPr>
                      <w:r>
                        <w:rPr>
                          <w:rFonts w:hint="eastAsia" w:hAnsi="宋体"/>
                        </w:rPr>
                        <w:t>法定代表人身份证正面</w:t>
                      </w:r>
                    </w:p>
                  </w:txbxContent>
                </v:textbox>
              </v:shape>
            </w:pict>
          </mc:Fallback>
        </mc:AlternateContent>
      </w:r>
    </w:p>
    <w:p w14:paraId="48514E7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1E411A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8FF23A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C1D19C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09BBC8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AC68E6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0AFCBF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4880FA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D9545F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44BDE399"/>
                          <w:p w14:paraId="4AB378B0">
                            <w:pPr>
                              <w:jc w:val="center"/>
                              <w:rPr>
                                <w:rFonts w:hAnsi="宋体"/>
                                <w:color w:val="FF0000"/>
                              </w:rPr>
                            </w:pPr>
                          </w:p>
                          <w:p w14:paraId="63EBC056">
                            <w:pPr>
                              <w:jc w:val="center"/>
                              <w:rPr>
                                <w:rFonts w:hAnsi="宋体"/>
                                <w:color w:val="FF0000"/>
                              </w:rPr>
                            </w:pPr>
                          </w:p>
                          <w:p w14:paraId="1C8733D5">
                            <w:pPr>
                              <w:jc w:val="center"/>
                              <w:rPr>
                                <w:rFonts w:hAnsi="宋体"/>
                                <w:color w:val="FF0000"/>
                              </w:rPr>
                            </w:pPr>
                          </w:p>
                          <w:p w14:paraId="25A450B2">
                            <w:pPr>
                              <w:jc w:val="center"/>
                            </w:pPr>
                            <w:r>
                              <w:rPr>
                                <w:rFonts w:hint="eastAsia" w:hAnsi="宋体"/>
                              </w:rPr>
                              <w:t>被授权人身份证反面</w:t>
                            </w:r>
                          </w:p>
                          <w:p w14:paraId="54317369"/>
                          <w:p w14:paraId="31EE318D"/>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44BDE399"/>
                    <w:p w14:paraId="4AB378B0">
                      <w:pPr>
                        <w:jc w:val="center"/>
                        <w:rPr>
                          <w:rFonts w:hAnsi="宋体"/>
                          <w:color w:val="FF0000"/>
                        </w:rPr>
                      </w:pPr>
                    </w:p>
                    <w:p w14:paraId="63EBC056">
                      <w:pPr>
                        <w:jc w:val="center"/>
                        <w:rPr>
                          <w:rFonts w:hAnsi="宋体"/>
                          <w:color w:val="FF0000"/>
                        </w:rPr>
                      </w:pPr>
                    </w:p>
                    <w:p w14:paraId="1C8733D5">
                      <w:pPr>
                        <w:jc w:val="center"/>
                        <w:rPr>
                          <w:rFonts w:hAnsi="宋体"/>
                          <w:color w:val="FF0000"/>
                        </w:rPr>
                      </w:pPr>
                    </w:p>
                    <w:p w14:paraId="25A450B2">
                      <w:pPr>
                        <w:jc w:val="center"/>
                      </w:pPr>
                      <w:r>
                        <w:rPr>
                          <w:rFonts w:hint="eastAsia" w:hAnsi="宋体"/>
                        </w:rPr>
                        <w:t>被授权人身份证反面</w:t>
                      </w:r>
                    </w:p>
                    <w:p w14:paraId="54317369"/>
                    <w:p w14:paraId="31EE318D"/>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6090FCBF"/>
                          <w:p w14:paraId="49AD3259">
                            <w:pPr>
                              <w:jc w:val="center"/>
                              <w:rPr>
                                <w:rFonts w:hAnsi="宋体"/>
                                <w:color w:val="FF0000"/>
                              </w:rPr>
                            </w:pPr>
                          </w:p>
                          <w:p w14:paraId="7EE775E7">
                            <w:pPr>
                              <w:jc w:val="center"/>
                              <w:rPr>
                                <w:rFonts w:hAnsi="宋体"/>
                                <w:color w:val="FF0000"/>
                              </w:rPr>
                            </w:pPr>
                          </w:p>
                          <w:p w14:paraId="4334F9AF">
                            <w:pPr>
                              <w:jc w:val="center"/>
                              <w:rPr>
                                <w:rFonts w:hAnsi="宋体"/>
                                <w:color w:val="FF0000"/>
                              </w:rPr>
                            </w:pPr>
                          </w:p>
                          <w:p w14:paraId="489FCCF8">
                            <w:pPr>
                              <w:jc w:val="center"/>
                            </w:pPr>
                            <w:r>
                              <w:rPr>
                                <w:rFonts w:hint="eastAsia" w:hAnsi="宋体"/>
                              </w:rPr>
                              <w:t>被授权人身份证正面</w:t>
                            </w:r>
                          </w:p>
                          <w:p w14:paraId="45AB8B01"/>
                          <w:p w14:paraId="140A9D02"/>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6090FCBF"/>
                    <w:p w14:paraId="49AD3259">
                      <w:pPr>
                        <w:jc w:val="center"/>
                        <w:rPr>
                          <w:rFonts w:hAnsi="宋体"/>
                          <w:color w:val="FF0000"/>
                        </w:rPr>
                      </w:pPr>
                    </w:p>
                    <w:p w14:paraId="7EE775E7">
                      <w:pPr>
                        <w:jc w:val="center"/>
                        <w:rPr>
                          <w:rFonts w:hAnsi="宋体"/>
                          <w:color w:val="FF0000"/>
                        </w:rPr>
                      </w:pPr>
                    </w:p>
                    <w:p w14:paraId="4334F9AF">
                      <w:pPr>
                        <w:jc w:val="center"/>
                        <w:rPr>
                          <w:rFonts w:hAnsi="宋体"/>
                          <w:color w:val="FF0000"/>
                        </w:rPr>
                      </w:pPr>
                    </w:p>
                    <w:p w14:paraId="489FCCF8">
                      <w:pPr>
                        <w:jc w:val="center"/>
                      </w:pPr>
                      <w:r>
                        <w:rPr>
                          <w:rFonts w:hint="eastAsia" w:hAnsi="宋体"/>
                        </w:rPr>
                        <w:t>被授权人身份证正面</w:t>
                      </w:r>
                    </w:p>
                    <w:p w14:paraId="45AB8B01"/>
                    <w:p w14:paraId="140A9D02"/>
                  </w:txbxContent>
                </v:textbox>
              </v:shape>
            </w:pict>
          </mc:Fallback>
        </mc:AlternateContent>
      </w:r>
    </w:p>
    <w:p w14:paraId="3DA78E6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CDBCDD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01134D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33D32B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101288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A22C04A">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8" w:type="first"/>
          <w:footerReference r:id="rId7"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389104E9">
      <w:pPr>
        <w:pStyle w:val="6"/>
        <w:pageBreakBefore/>
        <w:spacing w:line="360" w:lineRule="auto"/>
        <w:rPr>
          <w:rFonts w:hAnsi="宋体"/>
          <w:b/>
          <w:color w:val="auto"/>
          <w:sz w:val="30"/>
          <w:szCs w:val="30"/>
          <w:highlight w:val="none"/>
          <w:lang w:val="zh-CN"/>
        </w:rPr>
      </w:pPr>
      <w:bookmarkStart w:id="617" w:name="_Toc1905"/>
      <w:bookmarkStart w:id="618" w:name="_Toc4816"/>
      <w:bookmarkStart w:id="619" w:name="_Toc15716"/>
      <w:bookmarkStart w:id="620" w:name="_Toc32328"/>
      <w:bookmarkStart w:id="621" w:name="_Toc12400"/>
      <w:bookmarkStart w:id="622" w:name="_Toc104991880"/>
      <w:bookmarkStart w:id="623" w:name="_Toc94107214"/>
      <w:bookmarkStart w:id="624" w:name="_Toc142508373"/>
      <w:bookmarkStart w:id="625" w:name="_Toc1977730"/>
      <w:bookmarkStart w:id="626" w:name="_Toc140596933"/>
      <w:r>
        <w:rPr>
          <w:rFonts w:hint="eastAsia"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.4</w:t>
      </w:r>
      <w:r>
        <w:rPr>
          <w:rFonts w:ascii="宋体" w:hAnsi="宋体" w:eastAsia="宋体" w:cs="宋体"/>
          <w:b/>
          <w:color w:val="auto"/>
          <w:kern w:val="0"/>
          <w:sz w:val="30"/>
          <w:szCs w:val="30"/>
          <w:highlight w:val="none"/>
        </w:rPr>
        <w:t xml:space="preserve"> </w:t>
      </w:r>
      <w:r>
        <w:rPr>
          <w:rFonts w:hint="eastAsia" w:hAnsi="宋体"/>
          <w:b/>
          <w:bCs/>
          <w:color w:val="auto"/>
          <w:kern w:val="2"/>
          <w:sz w:val="32"/>
          <w:szCs w:val="32"/>
          <w:highlight w:val="none"/>
        </w:rPr>
        <w:t>资格业绩</w:t>
      </w:r>
      <w:r>
        <w:rPr>
          <w:rFonts w:hint="eastAsia" w:ascii="宋体" w:hAnsi="宋体" w:eastAsia="宋体"/>
          <w:b/>
          <w:bCs/>
          <w:color w:val="auto"/>
          <w:sz w:val="32"/>
          <w:szCs w:val="32"/>
          <w:highlight w:val="none"/>
        </w:rPr>
        <w:t>【投标人</w:t>
      </w:r>
      <w:r>
        <w:rPr>
          <w:rFonts w:hint="eastAsia" w:hAnsi="宋体"/>
          <w:b/>
          <w:bCs/>
          <w:color w:val="auto"/>
          <w:sz w:val="32"/>
          <w:szCs w:val="32"/>
          <w:highlight w:val="none"/>
          <w:lang w:val="en-US" w:eastAsia="zh-CN"/>
        </w:rPr>
        <w:t>2022</w:t>
      </w:r>
      <w:r>
        <w:rPr>
          <w:rFonts w:hint="eastAsia" w:ascii="宋体" w:hAnsi="宋体" w:eastAsia="宋体"/>
          <w:b/>
          <w:bCs/>
          <w:color w:val="auto"/>
          <w:sz w:val="32"/>
          <w:szCs w:val="32"/>
          <w:highlight w:val="none"/>
        </w:rPr>
        <w:t>年</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月</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日以来</w:t>
      </w:r>
      <w:r>
        <w:rPr>
          <w:rFonts w:hint="eastAsia" w:hAnsi="宋体"/>
          <w:b/>
          <w:bCs/>
          <w:color w:val="auto"/>
          <w:sz w:val="32"/>
          <w:szCs w:val="32"/>
          <w:highlight w:val="none"/>
        </w:rPr>
        <w:t>具有一份保安服务项目业绩</w:t>
      </w:r>
      <w:r>
        <w:rPr>
          <w:rFonts w:hint="eastAsia" w:ascii="宋体" w:hAnsi="宋体" w:eastAsia="宋体"/>
          <w:b/>
          <w:bCs/>
          <w:color w:val="auto"/>
          <w:sz w:val="32"/>
          <w:szCs w:val="32"/>
          <w:highlight w:val="none"/>
        </w:rPr>
        <w:t>（合同签订日期为</w:t>
      </w:r>
      <w:r>
        <w:rPr>
          <w:rFonts w:hint="eastAsia" w:hAnsi="宋体"/>
          <w:b/>
          <w:bCs/>
          <w:color w:val="auto"/>
          <w:sz w:val="32"/>
          <w:szCs w:val="32"/>
          <w:highlight w:val="none"/>
          <w:lang w:val="en-US" w:eastAsia="zh-CN"/>
        </w:rPr>
        <w:t>2022</w:t>
      </w:r>
      <w:r>
        <w:rPr>
          <w:rFonts w:hint="eastAsia" w:ascii="宋体" w:hAnsi="宋体" w:eastAsia="宋体"/>
          <w:b/>
          <w:bCs/>
          <w:color w:val="auto"/>
          <w:sz w:val="32"/>
          <w:szCs w:val="32"/>
          <w:highlight w:val="none"/>
        </w:rPr>
        <w:t>年</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月</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日或以后）</w:t>
      </w:r>
      <w:bookmarkEnd w:id="617"/>
      <w:bookmarkEnd w:id="618"/>
      <w:bookmarkEnd w:id="619"/>
      <w:bookmarkEnd w:id="620"/>
      <w:bookmarkEnd w:id="621"/>
      <w:r>
        <w:rPr>
          <w:rFonts w:hAnsi="宋体" w:cs="宋体"/>
          <w:b/>
          <w:color w:val="auto"/>
          <w:sz w:val="30"/>
          <w:szCs w:val="30"/>
        </w:rPr>
        <w:t>】</w:t>
      </w:r>
    </w:p>
    <w:p w14:paraId="37997A6F">
      <w:pPr>
        <w:spacing w:line="360" w:lineRule="auto"/>
        <w:rPr>
          <w:rFonts w:hint="eastAsia" w:ascii="宋体" w:hAnsi="宋体" w:eastAsia="宋体" w:cs="宋体"/>
          <w:b/>
          <w:color w:val="auto"/>
          <w:szCs w:val="21"/>
          <w:highlight w:val="none"/>
          <w:lang w:val="zh-CN"/>
        </w:rPr>
      </w:pPr>
    </w:p>
    <w:tbl>
      <w:tblPr>
        <w:tblStyle w:val="3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746"/>
        <w:gridCol w:w="1522"/>
        <w:gridCol w:w="1259"/>
        <w:gridCol w:w="1128"/>
        <w:gridCol w:w="1299"/>
        <w:gridCol w:w="1126"/>
        <w:gridCol w:w="915"/>
        <w:gridCol w:w="1277"/>
        <w:gridCol w:w="936"/>
      </w:tblGrid>
      <w:tr w14:paraId="3C1AA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365" w:type="pct"/>
            <w:noWrap w:val="0"/>
            <w:vAlign w:val="center"/>
          </w:tcPr>
          <w:p w14:paraId="5A4E31E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745" w:type="pct"/>
            <w:noWrap w:val="0"/>
            <w:vAlign w:val="center"/>
          </w:tcPr>
          <w:p w14:paraId="50CE038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16" w:type="pct"/>
            <w:noWrap w:val="0"/>
            <w:vAlign w:val="center"/>
          </w:tcPr>
          <w:p w14:paraId="2A21B3E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552" w:type="pct"/>
            <w:noWrap w:val="0"/>
            <w:vAlign w:val="center"/>
          </w:tcPr>
          <w:p w14:paraId="7051B48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636" w:type="pct"/>
            <w:noWrap w:val="0"/>
            <w:vAlign w:val="center"/>
          </w:tcPr>
          <w:p w14:paraId="37F593F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551" w:type="pct"/>
            <w:noWrap w:val="0"/>
            <w:vAlign w:val="center"/>
          </w:tcPr>
          <w:p w14:paraId="4FD71B8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448" w:type="pct"/>
            <w:noWrap w:val="0"/>
            <w:vAlign w:val="center"/>
          </w:tcPr>
          <w:p w14:paraId="0788CE5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625" w:type="pct"/>
            <w:noWrap w:val="0"/>
            <w:vAlign w:val="center"/>
          </w:tcPr>
          <w:p w14:paraId="3130B12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458" w:type="pct"/>
            <w:noWrap w:val="0"/>
            <w:vAlign w:val="center"/>
          </w:tcPr>
          <w:p w14:paraId="11CCD18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41BC1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65" w:type="pct"/>
            <w:noWrap w:val="0"/>
            <w:vAlign w:val="center"/>
          </w:tcPr>
          <w:p w14:paraId="2574087E">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45" w:type="pct"/>
            <w:noWrap w:val="0"/>
            <w:vAlign w:val="center"/>
          </w:tcPr>
          <w:p w14:paraId="7A6D1C80">
            <w:pPr>
              <w:jc w:val="center"/>
              <w:rPr>
                <w:rFonts w:hint="eastAsia" w:ascii="宋体" w:hAnsi="宋体" w:eastAsia="宋体" w:cs="宋体"/>
                <w:color w:val="auto"/>
                <w:sz w:val="21"/>
                <w:szCs w:val="21"/>
                <w:highlight w:val="none"/>
              </w:rPr>
            </w:pPr>
          </w:p>
        </w:tc>
        <w:tc>
          <w:tcPr>
            <w:tcW w:w="616" w:type="pct"/>
            <w:noWrap w:val="0"/>
            <w:vAlign w:val="center"/>
          </w:tcPr>
          <w:p w14:paraId="7E7E71C4">
            <w:pPr>
              <w:jc w:val="center"/>
              <w:rPr>
                <w:rFonts w:hint="eastAsia" w:ascii="宋体" w:hAnsi="宋体" w:eastAsia="宋体" w:cs="宋体"/>
                <w:color w:val="auto"/>
                <w:sz w:val="21"/>
                <w:szCs w:val="21"/>
                <w:highlight w:val="none"/>
              </w:rPr>
            </w:pPr>
          </w:p>
        </w:tc>
        <w:tc>
          <w:tcPr>
            <w:tcW w:w="552" w:type="pct"/>
            <w:noWrap w:val="0"/>
            <w:vAlign w:val="center"/>
          </w:tcPr>
          <w:p w14:paraId="3FFD4E6D">
            <w:pPr>
              <w:jc w:val="center"/>
              <w:rPr>
                <w:rFonts w:hint="eastAsia" w:ascii="宋体" w:hAnsi="宋体" w:eastAsia="宋体" w:cs="宋体"/>
                <w:color w:val="auto"/>
                <w:sz w:val="21"/>
                <w:szCs w:val="21"/>
                <w:highlight w:val="none"/>
              </w:rPr>
            </w:pPr>
          </w:p>
        </w:tc>
        <w:tc>
          <w:tcPr>
            <w:tcW w:w="636" w:type="pct"/>
            <w:noWrap w:val="0"/>
            <w:vAlign w:val="center"/>
          </w:tcPr>
          <w:p w14:paraId="23D88287">
            <w:pPr>
              <w:jc w:val="center"/>
              <w:rPr>
                <w:rFonts w:hint="eastAsia" w:ascii="宋体" w:hAnsi="宋体" w:eastAsia="宋体" w:cs="宋体"/>
                <w:color w:val="auto"/>
                <w:sz w:val="21"/>
                <w:szCs w:val="21"/>
                <w:highlight w:val="none"/>
              </w:rPr>
            </w:pPr>
          </w:p>
        </w:tc>
        <w:tc>
          <w:tcPr>
            <w:tcW w:w="551" w:type="pct"/>
            <w:noWrap w:val="0"/>
            <w:vAlign w:val="top"/>
          </w:tcPr>
          <w:p w14:paraId="50DA541E">
            <w:pPr>
              <w:jc w:val="center"/>
              <w:rPr>
                <w:rFonts w:hint="eastAsia" w:ascii="宋体" w:hAnsi="宋体" w:eastAsia="宋体" w:cs="宋体"/>
                <w:color w:val="auto"/>
                <w:sz w:val="21"/>
                <w:szCs w:val="21"/>
                <w:highlight w:val="none"/>
              </w:rPr>
            </w:pPr>
          </w:p>
        </w:tc>
        <w:tc>
          <w:tcPr>
            <w:tcW w:w="448" w:type="pct"/>
            <w:noWrap w:val="0"/>
            <w:vAlign w:val="center"/>
          </w:tcPr>
          <w:p w14:paraId="582C5475">
            <w:pPr>
              <w:jc w:val="center"/>
              <w:rPr>
                <w:rFonts w:hint="eastAsia" w:ascii="宋体" w:hAnsi="宋体" w:eastAsia="宋体" w:cs="宋体"/>
                <w:color w:val="auto"/>
                <w:sz w:val="21"/>
                <w:szCs w:val="21"/>
                <w:highlight w:val="none"/>
              </w:rPr>
            </w:pPr>
          </w:p>
        </w:tc>
        <w:tc>
          <w:tcPr>
            <w:tcW w:w="625" w:type="pct"/>
            <w:noWrap w:val="0"/>
            <w:vAlign w:val="center"/>
          </w:tcPr>
          <w:p w14:paraId="206B8654">
            <w:pPr>
              <w:jc w:val="center"/>
              <w:rPr>
                <w:rFonts w:hint="eastAsia" w:ascii="宋体" w:hAnsi="宋体" w:eastAsia="宋体" w:cs="宋体"/>
                <w:color w:val="auto"/>
                <w:sz w:val="21"/>
                <w:szCs w:val="21"/>
                <w:highlight w:val="none"/>
              </w:rPr>
            </w:pPr>
          </w:p>
        </w:tc>
        <w:tc>
          <w:tcPr>
            <w:tcW w:w="458" w:type="pct"/>
            <w:noWrap w:val="0"/>
            <w:vAlign w:val="center"/>
          </w:tcPr>
          <w:p w14:paraId="29691E2C">
            <w:pPr>
              <w:jc w:val="center"/>
              <w:rPr>
                <w:rFonts w:hint="eastAsia" w:ascii="宋体" w:hAnsi="宋体" w:eastAsia="宋体" w:cs="宋体"/>
                <w:color w:val="auto"/>
                <w:sz w:val="21"/>
                <w:szCs w:val="21"/>
                <w:highlight w:val="none"/>
              </w:rPr>
            </w:pPr>
          </w:p>
        </w:tc>
      </w:tr>
      <w:tr w14:paraId="59644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65" w:type="pct"/>
            <w:noWrap w:val="0"/>
            <w:vAlign w:val="center"/>
          </w:tcPr>
          <w:p w14:paraId="58907B8F">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45" w:type="pct"/>
            <w:noWrap w:val="0"/>
            <w:vAlign w:val="center"/>
          </w:tcPr>
          <w:p w14:paraId="47F3A820">
            <w:pPr>
              <w:jc w:val="center"/>
              <w:rPr>
                <w:rFonts w:hint="eastAsia" w:ascii="宋体" w:hAnsi="宋体" w:eastAsia="宋体" w:cs="宋体"/>
                <w:color w:val="auto"/>
                <w:sz w:val="21"/>
                <w:szCs w:val="21"/>
                <w:highlight w:val="none"/>
              </w:rPr>
            </w:pPr>
          </w:p>
        </w:tc>
        <w:tc>
          <w:tcPr>
            <w:tcW w:w="616" w:type="pct"/>
            <w:noWrap w:val="0"/>
            <w:vAlign w:val="center"/>
          </w:tcPr>
          <w:p w14:paraId="4470166F">
            <w:pPr>
              <w:jc w:val="center"/>
              <w:rPr>
                <w:rFonts w:hint="eastAsia" w:ascii="宋体" w:hAnsi="宋体" w:eastAsia="宋体" w:cs="宋体"/>
                <w:color w:val="auto"/>
                <w:sz w:val="21"/>
                <w:szCs w:val="21"/>
                <w:highlight w:val="none"/>
              </w:rPr>
            </w:pPr>
          </w:p>
        </w:tc>
        <w:tc>
          <w:tcPr>
            <w:tcW w:w="552" w:type="pct"/>
            <w:noWrap w:val="0"/>
            <w:vAlign w:val="center"/>
          </w:tcPr>
          <w:p w14:paraId="3B511860">
            <w:pPr>
              <w:jc w:val="center"/>
              <w:rPr>
                <w:rFonts w:hint="eastAsia" w:ascii="宋体" w:hAnsi="宋体" w:eastAsia="宋体" w:cs="宋体"/>
                <w:color w:val="auto"/>
                <w:sz w:val="21"/>
                <w:szCs w:val="21"/>
                <w:highlight w:val="none"/>
              </w:rPr>
            </w:pPr>
          </w:p>
        </w:tc>
        <w:tc>
          <w:tcPr>
            <w:tcW w:w="636" w:type="pct"/>
            <w:noWrap w:val="0"/>
            <w:vAlign w:val="center"/>
          </w:tcPr>
          <w:p w14:paraId="0E3F7240">
            <w:pPr>
              <w:jc w:val="center"/>
              <w:rPr>
                <w:rFonts w:hint="eastAsia" w:ascii="宋体" w:hAnsi="宋体" w:eastAsia="宋体" w:cs="宋体"/>
                <w:color w:val="auto"/>
                <w:sz w:val="21"/>
                <w:szCs w:val="21"/>
                <w:highlight w:val="none"/>
              </w:rPr>
            </w:pPr>
          </w:p>
        </w:tc>
        <w:tc>
          <w:tcPr>
            <w:tcW w:w="551" w:type="pct"/>
            <w:noWrap w:val="0"/>
            <w:vAlign w:val="top"/>
          </w:tcPr>
          <w:p w14:paraId="7F47BBB4">
            <w:pPr>
              <w:jc w:val="center"/>
              <w:rPr>
                <w:rFonts w:hint="eastAsia" w:ascii="宋体" w:hAnsi="宋体" w:eastAsia="宋体" w:cs="宋体"/>
                <w:color w:val="auto"/>
                <w:sz w:val="21"/>
                <w:szCs w:val="21"/>
                <w:highlight w:val="none"/>
              </w:rPr>
            </w:pPr>
          </w:p>
        </w:tc>
        <w:tc>
          <w:tcPr>
            <w:tcW w:w="448" w:type="pct"/>
            <w:noWrap w:val="0"/>
            <w:vAlign w:val="center"/>
          </w:tcPr>
          <w:p w14:paraId="71A2B43C">
            <w:pPr>
              <w:jc w:val="center"/>
              <w:rPr>
                <w:rFonts w:hint="eastAsia" w:ascii="宋体" w:hAnsi="宋体" w:eastAsia="宋体" w:cs="宋体"/>
                <w:color w:val="auto"/>
                <w:sz w:val="21"/>
                <w:szCs w:val="21"/>
                <w:highlight w:val="none"/>
              </w:rPr>
            </w:pPr>
          </w:p>
        </w:tc>
        <w:tc>
          <w:tcPr>
            <w:tcW w:w="625" w:type="pct"/>
            <w:noWrap w:val="0"/>
            <w:vAlign w:val="center"/>
          </w:tcPr>
          <w:p w14:paraId="711A1C9B">
            <w:pPr>
              <w:jc w:val="center"/>
              <w:rPr>
                <w:rFonts w:hint="eastAsia" w:ascii="宋体" w:hAnsi="宋体" w:eastAsia="宋体" w:cs="宋体"/>
                <w:color w:val="auto"/>
                <w:sz w:val="21"/>
                <w:szCs w:val="21"/>
                <w:highlight w:val="none"/>
              </w:rPr>
            </w:pPr>
          </w:p>
        </w:tc>
        <w:tc>
          <w:tcPr>
            <w:tcW w:w="458" w:type="pct"/>
            <w:noWrap w:val="0"/>
            <w:vAlign w:val="center"/>
          </w:tcPr>
          <w:p w14:paraId="4FD45875">
            <w:pPr>
              <w:jc w:val="center"/>
              <w:rPr>
                <w:rFonts w:hint="eastAsia" w:ascii="宋体" w:hAnsi="宋体" w:eastAsia="宋体" w:cs="宋体"/>
                <w:color w:val="auto"/>
                <w:sz w:val="21"/>
                <w:szCs w:val="21"/>
                <w:highlight w:val="none"/>
              </w:rPr>
            </w:pPr>
          </w:p>
        </w:tc>
      </w:tr>
      <w:tr w14:paraId="55A3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65" w:type="pct"/>
            <w:noWrap w:val="0"/>
            <w:vAlign w:val="center"/>
          </w:tcPr>
          <w:p w14:paraId="7F333ABE">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745" w:type="pct"/>
            <w:noWrap w:val="0"/>
            <w:vAlign w:val="center"/>
          </w:tcPr>
          <w:p w14:paraId="0BE6E26D">
            <w:pPr>
              <w:jc w:val="center"/>
              <w:rPr>
                <w:rFonts w:hint="eastAsia" w:ascii="宋体" w:hAnsi="宋体" w:eastAsia="宋体" w:cs="宋体"/>
                <w:color w:val="auto"/>
                <w:sz w:val="21"/>
                <w:szCs w:val="21"/>
                <w:highlight w:val="none"/>
              </w:rPr>
            </w:pPr>
          </w:p>
        </w:tc>
        <w:tc>
          <w:tcPr>
            <w:tcW w:w="616" w:type="pct"/>
            <w:noWrap w:val="0"/>
            <w:vAlign w:val="center"/>
          </w:tcPr>
          <w:p w14:paraId="3C7777A7">
            <w:pPr>
              <w:jc w:val="center"/>
              <w:rPr>
                <w:rFonts w:hint="eastAsia" w:ascii="宋体" w:hAnsi="宋体" w:eastAsia="宋体" w:cs="宋体"/>
                <w:color w:val="auto"/>
                <w:sz w:val="21"/>
                <w:szCs w:val="21"/>
                <w:highlight w:val="none"/>
              </w:rPr>
            </w:pPr>
          </w:p>
        </w:tc>
        <w:tc>
          <w:tcPr>
            <w:tcW w:w="552" w:type="pct"/>
            <w:noWrap w:val="0"/>
            <w:vAlign w:val="center"/>
          </w:tcPr>
          <w:p w14:paraId="200BCDA2">
            <w:pPr>
              <w:jc w:val="center"/>
              <w:rPr>
                <w:rFonts w:hint="eastAsia" w:ascii="宋体" w:hAnsi="宋体" w:eastAsia="宋体" w:cs="宋体"/>
                <w:color w:val="auto"/>
                <w:sz w:val="21"/>
                <w:szCs w:val="21"/>
                <w:highlight w:val="none"/>
              </w:rPr>
            </w:pPr>
          </w:p>
        </w:tc>
        <w:tc>
          <w:tcPr>
            <w:tcW w:w="636" w:type="pct"/>
            <w:noWrap w:val="0"/>
            <w:vAlign w:val="center"/>
          </w:tcPr>
          <w:p w14:paraId="05A66C9B">
            <w:pPr>
              <w:jc w:val="center"/>
              <w:rPr>
                <w:rFonts w:hint="eastAsia" w:ascii="宋体" w:hAnsi="宋体" w:eastAsia="宋体" w:cs="宋体"/>
                <w:color w:val="auto"/>
                <w:sz w:val="21"/>
                <w:szCs w:val="21"/>
                <w:highlight w:val="none"/>
              </w:rPr>
            </w:pPr>
          </w:p>
        </w:tc>
        <w:tc>
          <w:tcPr>
            <w:tcW w:w="551" w:type="pct"/>
            <w:noWrap w:val="0"/>
            <w:vAlign w:val="top"/>
          </w:tcPr>
          <w:p w14:paraId="492F782D">
            <w:pPr>
              <w:jc w:val="center"/>
              <w:rPr>
                <w:rFonts w:hint="eastAsia" w:ascii="宋体" w:hAnsi="宋体" w:eastAsia="宋体" w:cs="宋体"/>
                <w:color w:val="auto"/>
                <w:sz w:val="21"/>
                <w:szCs w:val="21"/>
                <w:highlight w:val="none"/>
              </w:rPr>
            </w:pPr>
          </w:p>
        </w:tc>
        <w:tc>
          <w:tcPr>
            <w:tcW w:w="448" w:type="pct"/>
            <w:noWrap w:val="0"/>
            <w:vAlign w:val="center"/>
          </w:tcPr>
          <w:p w14:paraId="4108A6BD">
            <w:pPr>
              <w:jc w:val="center"/>
              <w:rPr>
                <w:rFonts w:hint="eastAsia" w:ascii="宋体" w:hAnsi="宋体" w:eastAsia="宋体" w:cs="宋体"/>
                <w:color w:val="auto"/>
                <w:sz w:val="21"/>
                <w:szCs w:val="21"/>
                <w:highlight w:val="none"/>
              </w:rPr>
            </w:pPr>
          </w:p>
        </w:tc>
        <w:tc>
          <w:tcPr>
            <w:tcW w:w="625" w:type="pct"/>
            <w:noWrap w:val="0"/>
            <w:vAlign w:val="center"/>
          </w:tcPr>
          <w:p w14:paraId="1C85DE0E">
            <w:pPr>
              <w:jc w:val="center"/>
              <w:rPr>
                <w:rFonts w:hint="eastAsia" w:ascii="宋体" w:hAnsi="宋体" w:eastAsia="宋体" w:cs="宋体"/>
                <w:color w:val="auto"/>
                <w:sz w:val="21"/>
                <w:szCs w:val="21"/>
                <w:highlight w:val="none"/>
              </w:rPr>
            </w:pPr>
          </w:p>
        </w:tc>
        <w:tc>
          <w:tcPr>
            <w:tcW w:w="458" w:type="pct"/>
            <w:noWrap w:val="0"/>
            <w:vAlign w:val="center"/>
          </w:tcPr>
          <w:p w14:paraId="65B93FB4">
            <w:pPr>
              <w:jc w:val="center"/>
              <w:rPr>
                <w:rFonts w:hint="eastAsia" w:ascii="宋体" w:hAnsi="宋体" w:eastAsia="宋体" w:cs="宋体"/>
                <w:color w:val="auto"/>
                <w:sz w:val="21"/>
                <w:szCs w:val="21"/>
                <w:highlight w:val="none"/>
              </w:rPr>
            </w:pPr>
          </w:p>
        </w:tc>
      </w:tr>
      <w:tr w14:paraId="44A8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65" w:type="pct"/>
            <w:noWrap w:val="0"/>
            <w:vAlign w:val="center"/>
          </w:tcPr>
          <w:p w14:paraId="5EBD6E3E">
            <w:pPr>
              <w:jc w:val="center"/>
              <w:rPr>
                <w:rFonts w:hint="eastAsia" w:ascii="宋体" w:hAnsi="宋体" w:eastAsia="宋体" w:cs="宋体"/>
                <w:color w:val="auto"/>
                <w:sz w:val="21"/>
                <w:szCs w:val="21"/>
                <w:highlight w:val="none"/>
              </w:rPr>
            </w:pPr>
            <w:r>
              <w:rPr>
                <w:rFonts w:ascii="宋体" w:hAnsi="宋体" w:eastAsia="宋体" w:cs="Courier New"/>
                <w:color w:val="auto"/>
                <w:kern w:val="0"/>
                <w:szCs w:val="21"/>
                <w:highlight w:val="none"/>
              </w:rPr>
              <w:t>…</w:t>
            </w:r>
          </w:p>
        </w:tc>
        <w:tc>
          <w:tcPr>
            <w:tcW w:w="745" w:type="pct"/>
            <w:noWrap w:val="0"/>
            <w:vAlign w:val="center"/>
          </w:tcPr>
          <w:p w14:paraId="2B63691C">
            <w:pPr>
              <w:jc w:val="center"/>
              <w:rPr>
                <w:rFonts w:hint="eastAsia" w:ascii="宋体" w:hAnsi="宋体" w:eastAsia="宋体" w:cs="宋体"/>
                <w:color w:val="auto"/>
                <w:sz w:val="21"/>
                <w:szCs w:val="21"/>
                <w:highlight w:val="none"/>
              </w:rPr>
            </w:pPr>
          </w:p>
        </w:tc>
        <w:tc>
          <w:tcPr>
            <w:tcW w:w="616" w:type="pct"/>
            <w:noWrap w:val="0"/>
            <w:vAlign w:val="center"/>
          </w:tcPr>
          <w:p w14:paraId="6BDB1C46">
            <w:pPr>
              <w:jc w:val="center"/>
              <w:rPr>
                <w:rFonts w:hint="eastAsia" w:ascii="宋体" w:hAnsi="宋体" w:eastAsia="宋体" w:cs="宋体"/>
                <w:color w:val="auto"/>
                <w:sz w:val="21"/>
                <w:szCs w:val="21"/>
                <w:highlight w:val="none"/>
              </w:rPr>
            </w:pPr>
          </w:p>
        </w:tc>
        <w:tc>
          <w:tcPr>
            <w:tcW w:w="552" w:type="pct"/>
            <w:noWrap w:val="0"/>
            <w:vAlign w:val="center"/>
          </w:tcPr>
          <w:p w14:paraId="0508F046">
            <w:pPr>
              <w:jc w:val="center"/>
              <w:rPr>
                <w:rFonts w:hint="eastAsia" w:ascii="宋体" w:hAnsi="宋体" w:eastAsia="宋体" w:cs="宋体"/>
                <w:color w:val="auto"/>
                <w:sz w:val="21"/>
                <w:szCs w:val="21"/>
                <w:highlight w:val="none"/>
              </w:rPr>
            </w:pPr>
          </w:p>
        </w:tc>
        <w:tc>
          <w:tcPr>
            <w:tcW w:w="636" w:type="pct"/>
            <w:noWrap w:val="0"/>
            <w:vAlign w:val="center"/>
          </w:tcPr>
          <w:p w14:paraId="4C6C863F">
            <w:pPr>
              <w:jc w:val="center"/>
              <w:rPr>
                <w:rFonts w:hint="eastAsia" w:ascii="宋体" w:hAnsi="宋体" w:eastAsia="宋体" w:cs="宋体"/>
                <w:color w:val="auto"/>
                <w:sz w:val="21"/>
                <w:szCs w:val="21"/>
                <w:highlight w:val="none"/>
              </w:rPr>
            </w:pPr>
          </w:p>
        </w:tc>
        <w:tc>
          <w:tcPr>
            <w:tcW w:w="551" w:type="pct"/>
            <w:noWrap w:val="0"/>
            <w:vAlign w:val="top"/>
          </w:tcPr>
          <w:p w14:paraId="42DC2496">
            <w:pPr>
              <w:jc w:val="center"/>
              <w:rPr>
                <w:rFonts w:hint="eastAsia" w:ascii="宋体" w:hAnsi="宋体" w:eastAsia="宋体" w:cs="宋体"/>
                <w:color w:val="auto"/>
                <w:sz w:val="21"/>
                <w:szCs w:val="21"/>
                <w:highlight w:val="none"/>
              </w:rPr>
            </w:pPr>
          </w:p>
        </w:tc>
        <w:tc>
          <w:tcPr>
            <w:tcW w:w="448" w:type="pct"/>
            <w:noWrap w:val="0"/>
            <w:vAlign w:val="center"/>
          </w:tcPr>
          <w:p w14:paraId="7EDC4A64">
            <w:pPr>
              <w:jc w:val="center"/>
              <w:rPr>
                <w:rFonts w:hint="eastAsia" w:ascii="宋体" w:hAnsi="宋体" w:eastAsia="宋体" w:cs="宋体"/>
                <w:color w:val="auto"/>
                <w:sz w:val="21"/>
                <w:szCs w:val="21"/>
                <w:highlight w:val="none"/>
              </w:rPr>
            </w:pPr>
          </w:p>
        </w:tc>
        <w:tc>
          <w:tcPr>
            <w:tcW w:w="625" w:type="pct"/>
            <w:noWrap w:val="0"/>
            <w:vAlign w:val="center"/>
          </w:tcPr>
          <w:p w14:paraId="7EFB5402">
            <w:pPr>
              <w:jc w:val="center"/>
              <w:rPr>
                <w:rFonts w:hint="eastAsia" w:ascii="宋体" w:hAnsi="宋体" w:eastAsia="宋体" w:cs="宋体"/>
                <w:color w:val="auto"/>
                <w:sz w:val="21"/>
                <w:szCs w:val="21"/>
                <w:highlight w:val="none"/>
              </w:rPr>
            </w:pPr>
          </w:p>
        </w:tc>
        <w:tc>
          <w:tcPr>
            <w:tcW w:w="458" w:type="pct"/>
            <w:noWrap w:val="0"/>
            <w:vAlign w:val="center"/>
          </w:tcPr>
          <w:p w14:paraId="17154CFB">
            <w:pPr>
              <w:jc w:val="center"/>
              <w:rPr>
                <w:rFonts w:hint="eastAsia" w:ascii="宋体" w:hAnsi="宋体" w:eastAsia="宋体" w:cs="宋体"/>
                <w:color w:val="auto"/>
                <w:sz w:val="21"/>
                <w:szCs w:val="21"/>
                <w:highlight w:val="none"/>
              </w:rPr>
            </w:pPr>
          </w:p>
        </w:tc>
      </w:tr>
    </w:tbl>
    <w:p w14:paraId="4BA9C1A0">
      <w:pPr>
        <w:spacing w:line="360" w:lineRule="auto"/>
        <w:ind w:left="424" w:hanging="424" w:hangingChars="201"/>
        <w:rPr>
          <w:rFonts w:hint="eastAsia" w:ascii="宋体" w:hAnsi="宋体" w:eastAsia="宋体" w:cs="宋体"/>
          <w:b/>
          <w:color w:val="auto"/>
          <w:szCs w:val="21"/>
          <w:highlight w:val="none"/>
          <w:lang w:val="zh-CN"/>
        </w:rPr>
      </w:pPr>
    </w:p>
    <w:p w14:paraId="307DB5CD">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544D2903">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（1）作为投标人资格条件证明的业绩放置在此处；</w:t>
      </w:r>
    </w:p>
    <w:p w14:paraId="1E26B789">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（2）业绩须附合同复印件加盖投标人公章；</w:t>
      </w:r>
    </w:p>
    <w:p w14:paraId="29833879">
      <w:pPr>
        <w:tabs>
          <w:tab w:val="left" w:pos="567"/>
        </w:tabs>
        <w:autoSpaceDE w:val="0"/>
        <w:autoSpaceDN w:val="0"/>
        <w:adjustRightInd w:val="0"/>
        <w:spacing w:line="360" w:lineRule="auto"/>
        <w:ind w:left="420" w:hanging="420" w:hangingChars="200"/>
        <w:jc w:val="left"/>
        <w:outlineLvl w:val="9"/>
        <w:rPr>
          <w:rFonts w:hint="eastAsia" w:ascii="宋体" w:hAnsi="宋体" w:eastAsia="宋体" w:cs="宋体"/>
          <w:b/>
          <w:color w:val="auto"/>
          <w:szCs w:val="21"/>
          <w:highlight w:val="none"/>
          <w:lang w:val="zh-CN"/>
        </w:rPr>
      </w:pPr>
      <w:bookmarkStart w:id="627" w:name="_Toc20010"/>
      <w:bookmarkStart w:id="628" w:name="_Toc24862"/>
      <w:bookmarkStart w:id="629" w:name="_Toc12931"/>
      <w:r>
        <w:rPr>
          <w:rFonts w:hint="eastAsia" w:ascii="宋体" w:hAnsi="宋体" w:eastAsia="宋体" w:cs="宋体"/>
          <w:color w:val="auto"/>
          <w:kern w:val="2"/>
          <w:sz w:val="21"/>
          <w:szCs w:val="21"/>
          <w:lang w:val="zh-CN"/>
        </w:rPr>
        <w:t>（</w:t>
      </w:r>
      <w:r>
        <w:rPr>
          <w:rFonts w:hint="eastAsia" w:ascii="宋体" w:hAnsi="宋体" w:eastAsia="宋体" w:cs="宋体"/>
          <w:color w:val="auto"/>
          <w:kern w:val="2"/>
          <w:sz w:val="21"/>
          <w:szCs w:val="21"/>
          <w:lang w:val="en-US" w:eastAsia="zh-CN"/>
        </w:rPr>
        <w:t>3</w:t>
      </w:r>
      <w:r>
        <w:rPr>
          <w:rFonts w:hint="eastAsia" w:ascii="宋体" w:hAnsi="宋体" w:eastAsia="宋体" w:cs="宋体"/>
          <w:color w:val="auto"/>
          <w:kern w:val="2"/>
          <w:sz w:val="21"/>
          <w:szCs w:val="21"/>
          <w:lang w:val="zh-CN"/>
        </w:rPr>
        <w:t>）合同等业绩证明材料必须能反映</w:t>
      </w:r>
      <w:r>
        <w:rPr>
          <w:rFonts w:hint="eastAsia" w:ascii="宋体" w:hAnsi="宋体" w:eastAsia="宋体" w:cs="宋体"/>
          <w:color w:val="auto"/>
          <w:kern w:val="2"/>
          <w:sz w:val="21"/>
          <w:szCs w:val="21"/>
          <w:lang w:val="en-US" w:eastAsia="zh-CN"/>
        </w:rPr>
        <w:t>资格</w:t>
      </w:r>
      <w:r>
        <w:rPr>
          <w:rFonts w:hint="eastAsia" w:ascii="宋体" w:hAnsi="宋体" w:eastAsia="宋体" w:cs="宋体"/>
          <w:color w:val="auto"/>
          <w:kern w:val="2"/>
          <w:sz w:val="21"/>
          <w:szCs w:val="21"/>
          <w:lang w:val="zh-CN"/>
        </w:rPr>
        <w:t>条件：合同签订日期为2022年1月1日或以</w:t>
      </w:r>
      <w:r>
        <w:rPr>
          <w:rFonts w:hint="eastAsia" w:ascii="宋体" w:hAnsi="宋体" w:eastAsia="宋体" w:cs="宋体"/>
          <w:color w:val="auto"/>
          <w:kern w:val="2"/>
          <w:sz w:val="21"/>
          <w:szCs w:val="21"/>
        </w:rPr>
        <w:t>后</w:t>
      </w:r>
      <w:r>
        <w:rPr>
          <w:rFonts w:hint="eastAsia" w:ascii="宋体" w:hAnsi="宋体" w:eastAsia="宋体" w:cs="宋体"/>
          <w:color w:val="auto"/>
          <w:kern w:val="2"/>
          <w:sz w:val="21"/>
          <w:szCs w:val="21"/>
          <w:lang w:val="zh-CN"/>
        </w:rPr>
        <w:t>，服务内容</w:t>
      </w:r>
      <w:r>
        <w:rPr>
          <w:rFonts w:hint="eastAsia" w:ascii="宋体" w:hAnsi="宋体" w:eastAsia="宋体" w:cs="宋体"/>
          <w:color w:val="auto"/>
          <w:kern w:val="2"/>
          <w:sz w:val="21"/>
          <w:szCs w:val="21"/>
          <w:lang w:val="en-US" w:eastAsia="zh-CN"/>
        </w:rPr>
        <w:t>必须具有保安</w:t>
      </w:r>
      <w:r>
        <w:rPr>
          <w:rFonts w:hint="eastAsia" w:ascii="宋体" w:hAnsi="宋体" w:eastAsia="宋体" w:cs="宋体"/>
          <w:color w:val="auto"/>
          <w:kern w:val="2"/>
          <w:sz w:val="21"/>
          <w:szCs w:val="21"/>
          <w:lang w:val="zh-CN"/>
        </w:rPr>
        <w:t>服务，否则须同时提供业主方出具的书面补充情况说明文件复印件作为辅助证明（复印件能显示业主方公章）；</w:t>
      </w:r>
    </w:p>
    <w:p w14:paraId="7520C351">
      <w:pPr>
        <w:tabs>
          <w:tab w:val="left" w:pos="567"/>
        </w:tabs>
        <w:autoSpaceDE w:val="0"/>
        <w:autoSpaceDN w:val="0"/>
        <w:adjustRightInd w:val="0"/>
        <w:spacing w:line="360" w:lineRule="auto"/>
        <w:jc w:val="left"/>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w:t>
      </w:r>
      <w:bookmarkEnd w:id="627"/>
      <w:bookmarkEnd w:id="628"/>
      <w:bookmarkEnd w:id="629"/>
      <w:r>
        <w:rPr>
          <w:rFonts w:hint="eastAsia" w:ascii="宋体" w:hAnsi="宋体" w:eastAsia="宋体" w:cs="宋体"/>
          <w:b/>
          <w:bCs/>
          <w:color w:val="auto"/>
          <w:szCs w:val="21"/>
          <w:lang w:val="zh-CN"/>
        </w:rPr>
        <w:t>如果投标人提供含保安服务的物业管理等项目业绩，也予认可。</w:t>
      </w:r>
    </w:p>
    <w:p w14:paraId="02994A76">
      <w:pPr>
        <w:tabs>
          <w:tab w:val="left" w:pos="567"/>
        </w:tabs>
        <w:autoSpaceDE w:val="0"/>
        <w:autoSpaceDN w:val="0"/>
        <w:adjustRightInd w:val="0"/>
        <w:spacing w:line="360" w:lineRule="auto"/>
        <w:jc w:val="left"/>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未按上述要求在此格式下提供证明材料的业绩，或在此格式下所附材料无法证明符合资格要求</w:t>
      </w:r>
    </w:p>
    <w:p w14:paraId="056FD5E6">
      <w:pPr>
        <w:tabs>
          <w:tab w:val="left" w:pos="567"/>
        </w:tabs>
        <w:autoSpaceDE w:val="0"/>
        <w:autoSpaceDN w:val="0"/>
        <w:adjustRightInd w:val="0"/>
        <w:spacing w:line="360" w:lineRule="auto"/>
        <w:ind w:firstLine="422" w:firstLineChars="200"/>
        <w:jc w:val="left"/>
        <w:outlineLvl w:val="9"/>
        <w:rPr>
          <w:rFonts w:ascii="宋体" w:hAnsi="宋体" w:eastAsia="宋体" w:cs="宋体"/>
          <w:b/>
          <w:color w:val="auto"/>
          <w:kern w:val="0"/>
          <w:sz w:val="30"/>
          <w:szCs w:val="30"/>
          <w:highlight w:val="none"/>
        </w:rPr>
      </w:pPr>
      <w:r>
        <w:rPr>
          <w:rFonts w:hint="eastAsia" w:ascii="宋体" w:hAnsi="宋体" w:eastAsia="宋体" w:cs="宋体"/>
          <w:b/>
          <w:color w:val="auto"/>
          <w:szCs w:val="21"/>
          <w:highlight w:val="none"/>
          <w:lang w:val="zh-CN"/>
        </w:rPr>
        <w:t>的业绩，按无效投标文件处理。</w:t>
      </w:r>
    </w:p>
    <w:p w14:paraId="4818F34A">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15995F2C">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630" w:name="_Toc7508"/>
      <w:bookmarkStart w:id="631" w:name="_Toc8121"/>
      <w:bookmarkStart w:id="632" w:name="_Toc17257"/>
      <w:bookmarkStart w:id="633" w:name="_Toc2099"/>
      <w:bookmarkStart w:id="634" w:name="_Toc21843"/>
      <w:r>
        <w:rPr>
          <w:rFonts w:hint="eastAsia" w:ascii="宋体" w:hAnsi="宋体" w:eastAsia="宋体" w:cs="宋体"/>
          <w:b/>
          <w:color w:val="auto"/>
          <w:kern w:val="0"/>
          <w:sz w:val="30"/>
          <w:szCs w:val="30"/>
          <w:highlight w:val="none"/>
          <w:lang w:val="en-US" w:eastAsia="zh-CN"/>
        </w:rPr>
        <w:t xml:space="preserve">5.5 </w:t>
      </w:r>
      <w:r>
        <w:rPr>
          <w:rFonts w:hint="eastAsia" w:ascii="宋体" w:hAnsi="宋体" w:eastAsia="宋体" w:cs="宋体"/>
          <w:b/>
          <w:color w:val="auto"/>
          <w:kern w:val="0"/>
          <w:sz w:val="30"/>
          <w:szCs w:val="30"/>
          <w:highlight w:val="none"/>
        </w:rPr>
        <w:t>最近3年投标人牵涉的其他（失信和违法）处罚说明格式</w:t>
      </w:r>
      <w:bookmarkEnd w:id="622"/>
      <w:bookmarkEnd w:id="623"/>
      <w:bookmarkEnd w:id="624"/>
      <w:bookmarkEnd w:id="625"/>
      <w:bookmarkEnd w:id="626"/>
      <w:bookmarkEnd w:id="630"/>
      <w:bookmarkEnd w:id="631"/>
      <w:bookmarkEnd w:id="632"/>
      <w:bookmarkEnd w:id="633"/>
      <w:bookmarkEnd w:id="634"/>
    </w:p>
    <w:p w14:paraId="1E050C87">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3102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2D97B15B">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事项名称</w:t>
            </w:r>
          </w:p>
        </w:tc>
        <w:tc>
          <w:tcPr>
            <w:tcW w:w="1417" w:type="dxa"/>
            <w:vAlign w:val="center"/>
          </w:tcPr>
          <w:p w14:paraId="2BE076CA">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7192036F">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1C34FCEE">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67D56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17453F48">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21F37E50">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7C8245B1">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7811FAC6">
            <w:pPr>
              <w:autoSpaceDE w:val="0"/>
              <w:autoSpaceDN w:val="0"/>
              <w:adjustRightInd w:val="0"/>
              <w:spacing w:line="360" w:lineRule="auto"/>
              <w:jc w:val="center"/>
              <w:rPr>
                <w:rFonts w:ascii="宋体" w:hAnsi="宋体" w:eastAsia="宋体" w:cs="宋体"/>
                <w:color w:val="auto"/>
                <w:kern w:val="0"/>
                <w:szCs w:val="21"/>
                <w:highlight w:val="none"/>
              </w:rPr>
            </w:pPr>
          </w:p>
        </w:tc>
      </w:tr>
      <w:tr w14:paraId="790D6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26E015C4">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1BBAAB36">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64BCB041">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652D742D">
            <w:pPr>
              <w:autoSpaceDE w:val="0"/>
              <w:autoSpaceDN w:val="0"/>
              <w:adjustRightInd w:val="0"/>
              <w:spacing w:line="360" w:lineRule="auto"/>
              <w:jc w:val="center"/>
              <w:rPr>
                <w:rFonts w:ascii="宋体" w:hAnsi="宋体" w:eastAsia="宋体" w:cs="宋体"/>
                <w:color w:val="auto"/>
                <w:kern w:val="0"/>
                <w:szCs w:val="21"/>
                <w:highlight w:val="none"/>
              </w:rPr>
            </w:pPr>
          </w:p>
        </w:tc>
      </w:tr>
      <w:tr w14:paraId="57E85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36AF3240">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5B33A09E">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45210167">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14A20F64">
            <w:pPr>
              <w:autoSpaceDE w:val="0"/>
              <w:autoSpaceDN w:val="0"/>
              <w:adjustRightInd w:val="0"/>
              <w:spacing w:line="360" w:lineRule="auto"/>
              <w:jc w:val="center"/>
              <w:rPr>
                <w:rFonts w:ascii="宋体" w:hAnsi="宋体" w:eastAsia="宋体" w:cs="宋体"/>
                <w:color w:val="auto"/>
                <w:kern w:val="0"/>
                <w:szCs w:val="21"/>
                <w:highlight w:val="none"/>
              </w:rPr>
            </w:pPr>
          </w:p>
        </w:tc>
      </w:tr>
    </w:tbl>
    <w:p w14:paraId="09361237">
      <w:pPr>
        <w:autoSpaceDE w:val="0"/>
        <w:autoSpaceDN w:val="0"/>
        <w:adjustRightInd w:val="0"/>
        <w:spacing w:line="360" w:lineRule="auto"/>
        <w:jc w:val="left"/>
        <w:rPr>
          <w:rFonts w:ascii="宋体" w:hAnsi="宋体" w:eastAsia="宋体" w:cs="宋体"/>
          <w:color w:val="auto"/>
          <w:kern w:val="0"/>
          <w:szCs w:val="21"/>
          <w:highlight w:val="none"/>
        </w:rPr>
      </w:pPr>
    </w:p>
    <w:p w14:paraId="195F7CFE">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547C3D77">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2F36E59F">
      <w:pPr>
        <w:autoSpaceDE w:val="0"/>
        <w:autoSpaceDN w:val="0"/>
        <w:adjustRightInd w:val="0"/>
        <w:spacing w:line="360" w:lineRule="auto"/>
        <w:jc w:val="center"/>
        <w:rPr>
          <w:rFonts w:ascii="宋体" w:hAnsi="宋体" w:eastAsia="宋体" w:cs="宋体"/>
          <w:color w:val="auto"/>
          <w:kern w:val="0"/>
          <w:sz w:val="24"/>
          <w:szCs w:val="24"/>
          <w:highlight w:val="none"/>
        </w:rPr>
      </w:pPr>
    </w:p>
    <w:p w14:paraId="1F28CE6F">
      <w:pPr>
        <w:spacing w:line="360" w:lineRule="auto"/>
        <w:ind w:firstLine="494" w:firstLineChars="206"/>
        <w:rPr>
          <w:rFonts w:ascii="宋体" w:hAnsi="宋体" w:eastAsia="宋体" w:cs="宋体"/>
          <w:color w:val="auto"/>
          <w:kern w:val="0"/>
          <w:sz w:val="24"/>
          <w:szCs w:val="24"/>
          <w:highlight w:val="none"/>
        </w:rPr>
      </w:pPr>
    </w:p>
    <w:p w14:paraId="633138DC">
      <w:pPr>
        <w:spacing w:line="360" w:lineRule="auto"/>
        <w:ind w:firstLine="494" w:firstLineChars="206"/>
        <w:rPr>
          <w:rFonts w:ascii="宋体" w:hAnsi="宋体" w:eastAsia="宋体" w:cs="宋体"/>
          <w:color w:val="auto"/>
          <w:kern w:val="0"/>
          <w:sz w:val="24"/>
          <w:szCs w:val="24"/>
          <w:highlight w:val="none"/>
        </w:rPr>
      </w:pPr>
    </w:p>
    <w:p w14:paraId="2214C528">
      <w:pPr>
        <w:spacing w:line="360" w:lineRule="auto"/>
        <w:ind w:firstLine="494" w:firstLineChars="206"/>
        <w:rPr>
          <w:rFonts w:ascii="宋体" w:hAnsi="宋体" w:eastAsia="宋体" w:cs="宋体"/>
          <w:color w:val="auto"/>
          <w:kern w:val="0"/>
          <w:sz w:val="24"/>
          <w:szCs w:val="24"/>
          <w:highlight w:val="none"/>
        </w:rPr>
      </w:pPr>
    </w:p>
    <w:p w14:paraId="28F6BD78">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7036402E">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4722CB98">
      <w:pPr>
        <w:rPr>
          <w:rFonts w:ascii="宋体" w:hAnsi="宋体" w:eastAsia="宋体" w:cs="宋体"/>
          <w:color w:val="auto"/>
          <w:szCs w:val="24"/>
          <w:highlight w:val="none"/>
          <w:lang w:val="zh-CN"/>
        </w:rPr>
      </w:pPr>
      <w:bookmarkStart w:id="635" w:name="_Toc104991881"/>
      <w:bookmarkStart w:id="636" w:name="_Toc2031_WPSOffice_Level2"/>
      <w:bookmarkStart w:id="637" w:name="_Toc102860079"/>
      <w:bookmarkStart w:id="638" w:name="_Toc30939"/>
      <w:bookmarkStart w:id="639" w:name="_Toc102860423"/>
      <w:bookmarkStart w:id="640" w:name="_Toc1977731"/>
      <w:bookmarkStart w:id="641" w:name="_Toc6412"/>
      <w:bookmarkStart w:id="642" w:name="_Toc140596934"/>
      <w:bookmarkStart w:id="643" w:name="_Toc486167714"/>
      <w:bookmarkStart w:id="644" w:name="_Toc94107215"/>
      <w:bookmarkStart w:id="645" w:name="_Toc142508374"/>
      <w:bookmarkStart w:id="646" w:name="_Toc533708126"/>
      <w:r>
        <w:rPr>
          <w:rFonts w:ascii="宋体" w:hAnsi="宋体" w:eastAsia="宋体" w:cs="宋体"/>
          <w:color w:val="auto"/>
          <w:szCs w:val="24"/>
          <w:highlight w:val="none"/>
          <w:lang w:val="zh-CN"/>
        </w:rPr>
        <w:br w:type="page"/>
      </w:r>
    </w:p>
    <w:p w14:paraId="3E8B9C7A">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647" w:name="_Toc13480"/>
      <w:bookmarkStart w:id="648" w:name="_Toc6820"/>
      <w:bookmarkStart w:id="649" w:name="_Toc17508"/>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130BF999">
      <w:pPr>
        <w:autoSpaceDE w:val="0"/>
        <w:autoSpaceDN w:val="0"/>
        <w:adjustRightInd w:val="0"/>
        <w:spacing w:line="360" w:lineRule="auto"/>
        <w:jc w:val="center"/>
        <w:rPr>
          <w:rFonts w:ascii="宋体" w:hAnsi="宋体" w:eastAsia="宋体" w:cs="宋体"/>
          <w:b/>
          <w:bCs/>
          <w:color w:val="auto"/>
          <w:sz w:val="30"/>
          <w:szCs w:val="30"/>
          <w:highlight w:val="none"/>
        </w:rPr>
      </w:pPr>
      <w:bookmarkStart w:id="650" w:name="_Toc2773_WPSOffice_Level3"/>
      <w:r>
        <w:rPr>
          <w:rFonts w:hint="eastAsia" w:ascii="宋体" w:hAnsi="宋体" w:eastAsia="宋体" w:cs="宋体"/>
          <w:b/>
          <w:bCs/>
          <w:color w:val="auto"/>
          <w:sz w:val="30"/>
          <w:szCs w:val="30"/>
          <w:highlight w:val="none"/>
          <w:lang w:val="zh-CN"/>
        </w:rPr>
        <w:t>投标人基本情况一览表</w:t>
      </w:r>
      <w:bookmarkEnd w:id="650"/>
    </w:p>
    <w:p w14:paraId="6A268606">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559B49C0">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18667F84">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44F643DD">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2A2C918D">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1F0C3F22">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4941F306">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04185F92">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61A70094">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28DF3B68">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55B01741">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4BE5DC9A">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11D43B16">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5528E8A7">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2C033934">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734625CA">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577DE20F">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53A88440">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0CB9D8E0">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75D9A593">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79FEE22B">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79C0B9AB">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037A7B52">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24192C8B">
      <w:pPr>
        <w:autoSpaceDE w:val="0"/>
        <w:autoSpaceDN w:val="0"/>
        <w:adjustRightInd w:val="0"/>
        <w:spacing w:line="360" w:lineRule="auto"/>
        <w:ind w:firstLine="420" w:firstLineChars="200"/>
        <w:rPr>
          <w:rFonts w:ascii="宋体" w:hAnsi="宋体" w:eastAsia="宋体" w:cs="宋体"/>
          <w:color w:val="auto"/>
          <w:szCs w:val="24"/>
          <w:highlight w:val="none"/>
        </w:rPr>
      </w:pPr>
    </w:p>
    <w:p w14:paraId="2EF243D2">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46246CCB">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427730A1">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651" w:name="_Toc140596935"/>
      <w:bookmarkStart w:id="652" w:name="_Toc4023"/>
      <w:bookmarkStart w:id="653" w:name="_Toc142508375"/>
      <w:bookmarkStart w:id="654" w:name="_Toc102860080"/>
      <w:bookmarkStart w:id="655" w:name="_Toc7479"/>
      <w:bookmarkStart w:id="656" w:name="_Toc104991882"/>
      <w:bookmarkStart w:id="657" w:name="_Toc94107216"/>
      <w:bookmarkStart w:id="658" w:name="_Toc102860424"/>
      <w:bookmarkStart w:id="659" w:name="_Toc10443"/>
      <w:bookmarkStart w:id="660" w:name="_Toc26476"/>
      <w:bookmarkStart w:id="661" w:name="_Toc29014"/>
      <w:bookmarkStart w:id="662" w:name="_Toc1977733"/>
      <w:bookmarkStart w:id="663" w:name="_Toc533708128"/>
      <w:bookmarkStart w:id="664" w:name="_Toc486167715"/>
      <w:bookmarkStart w:id="665" w:name="_Toc9051_WPSOffice_Level2"/>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651"/>
      <w:bookmarkEnd w:id="652"/>
      <w:bookmarkEnd w:id="653"/>
      <w:bookmarkEnd w:id="654"/>
      <w:bookmarkEnd w:id="655"/>
      <w:bookmarkEnd w:id="656"/>
      <w:bookmarkEnd w:id="657"/>
      <w:bookmarkEnd w:id="658"/>
      <w:bookmarkEnd w:id="659"/>
      <w:bookmarkEnd w:id="660"/>
      <w:bookmarkEnd w:id="661"/>
    </w:p>
    <w:p w14:paraId="0D40FB78">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78965C2F">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5FEF54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011F1E67">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64C9C83F">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47B99375">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32B05DDF">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290A3C8A">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467BC2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5838FF2D">
            <w:pPr>
              <w:autoSpaceDE w:val="0"/>
              <w:autoSpaceDN w:val="0"/>
              <w:adjustRightInd w:val="0"/>
              <w:spacing w:line="360" w:lineRule="auto"/>
              <w:ind w:left="0" w:leftChars="0" w:firstLine="0" w:firstLineChars="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2021</w:t>
            </w:r>
          </w:p>
        </w:tc>
        <w:tc>
          <w:tcPr>
            <w:tcW w:w="1944" w:type="dxa"/>
            <w:vAlign w:val="center"/>
          </w:tcPr>
          <w:p w14:paraId="32471D67">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34E773B7">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14:paraId="6CFFB481">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5A397B20">
            <w:pPr>
              <w:autoSpaceDE w:val="0"/>
              <w:autoSpaceDN w:val="0"/>
              <w:adjustRightInd w:val="0"/>
              <w:spacing w:line="360" w:lineRule="auto"/>
              <w:jc w:val="center"/>
              <w:rPr>
                <w:rFonts w:ascii="宋体" w:hAnsi="宋体" w:eastAsia="宋体" w:cs="宋体"/>
                <w:color w:val="auto"/>
                <w:kern w:val="0"/>
                <w:szCs w:val="21"/>
                <w:highlight w:val="none"/>
              </w:rPr>
            </w:pPr>
          </w:p>
        </w:tc>
      </w:tr>
      <w:tr w14:paraId="09D1B5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7973876D">
            <w:pPr>
              <w:autoSpaceDE w:val="0"/>
              <w:autoSpaceDN w:val="0"/>
              <w:adjustRightInd w:val="0"/>
              <w:spacing w:line="360" w:lineRule="auto"/>
              <w:ind w:left="0" w:leftChars="0" w:firstLine="0" w:firstLineChars="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2022</w:t>
            </w:r>
          </w:p>
        </w:tc>
        <w:tc>
          <w:tcPr>
            <w:tcW w:w="1944" w:type="dxa"/>
            <w:vAlign w:val="center"/>
          </w:tcPr>
          <w:p w14:paraId="369B0F51">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1E91F31C">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7085185C">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44F9631A">
            <w:pPr>
              <w:autoSpaceDE w:val="0"/>
              <w:autoSpaceDN w:val="0"/>
              <w:adjustRightInd w:val="0"/>
              <w:spacing w:line="360" w:lineRule="auto"/>
              <w:jc w:val="center"/>
              <w:rPr>
                <w:rFonts w:ascii="宋体" w:hAnsi="宋体" w:eastAsia="宋体" w:cs="宋体"/>
                <w:color w:val="auto"/>
                <w:kern w:val="0"/>
                <w:szCs w:val="21"/>
                <w:highlight w:val="none"/>
              </w:rPr>
            </w:pPr>
          </w:p>
        </w:tc>
      </w:tr>
      <w:tr w14:paraId="7D8B7E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241B2E83">
            <w:pPr>
              <w:autoSpaceDE w:val="0"/>
              <w:autoSpaceDN w:val="0"/>
              <w:adjustRightInd w:val="0"/>
              <w:spacing w:line="360" w:lineRule="auto"/>
              <w:ind w:left="0" w:leftChars="0" w:firstLine="0" w:firstLineChars="0"/>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2023</w:t>
            </w:r>
          </w:p>
        </w:tc>
        <w:tc>
          <w:tcPr>
            <w:tcW w:w="1944" w:type="dxa"/>
            <w:vAlign w:val="center"/>
          </w:tcPr>
          <w:p w14:paraId="45E1B5ED">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767AB879">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4835B0B0">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71E7F06A">
            <w:pPr>
              <w:autoSpaceDE w:val="0"/>
              <w:autoSpaceDN w:val="0"/>
              <w:adjustRightInd w:val="0"/>
              <w:spacing w:line="360" w:lineRule="auto"/>
              <w:jc w:val="center"/>
              <w:rPr>
                <w:rFonts w:ascii="宋体" w:hAnsi="宋体" w:eastAsia="宋体" w:cs="宋体"/>
                <w:color w:val="auto"/>
                <w:kern w:val="0"/>
                <w:szCs w:val="21"/>
                <w:highlight w:val="none"/>
              </w:rPr>
            </w:pPr>
          </w:p>
        </w:tc>
      </w:tr>
      <w:tr w14:paraId="21F42E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55AD91FE">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6782A490">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105BB4A0">
            <w:pPr>
              <w:autoSpaceDE w:val="0"/>
              <w:autoSpaceDN w:val="0"/>
              <w:adjustRightInd w:val="0"/>
              <w:spacing w:line="360" w:lineRule="auto"/>
              <w:jc w:val="center"/>
              <w:rPr>
                <w:rFonts w:ascii="宋体" w:hAnsi="宋体" w:eastAsia="宋体" w:cs="宋体"/>
                <w:color w:val="auto"/>
                <w:kern w:val="0"/>
                <w:szCs w:val="21"/>
                <w:highlight w:val="none"/>
              </w:rPr>
            </w:pPr>
          </w:p>
        </w:tc>
      </w:tr>
    </w:tbl>
    <w:p w14:paraId="4D9FAE93">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5F173815">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34E5870A">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151E8D57">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4543C79B">
      <w:pPr>
        <w:autoSpaceDE w:val="0"/>
        <w:autoSpaceDN w:val="0"/>
        <w:adjustRightInd w:val="0"/>
        <w:spacing w:line="360" w:lineRule="auto"/>
        <w:ind w:firstLine="6249" w:firstLineChars="2976"/>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662"/>
    <w:bookmarkEnd w:id="663"/>
    <w:bookmarkEnd w:id="664"/>
    <w:bookmarkEnd w:id="665"/>
    <w:p w14:paraId="67B26E94">
      <w:pPr>
        <w:autoSpaceDE/>
        <w:autoSpaceDN/>
        <w:adjustRightInd/>
        <w:spacing w:line="240" w:lineRule="auto"/>
        <w:jc w:val="left"/>
        <w:outlineLvl w:val="9"/>
        <w:rPr>
          <w:rFonts w:hint="eastAsia" w:ascii="宋体" w:hAnsi="宋体" w:eastAsia="宋体" w:cs="宋体"/>
          <w:b/>
          <w:color w:val="auto"/>
          <w:sz w:val="32"/>
          <w:szCs w:val="32"/>
          <w:highlight w:val="none"/>
          <w:lang w:val="en-US" w:eastAsia="zh-CN"/>
        </w:rPr>
      </w:pPr>
      <w:bookmarkStart w:id="666" w:name="_Toc102860081"/>
      <w:bookmarkStart w:id="667" w:name="_Toc333"/>
      <w:bookmarkStart w:id="668" w:name="_Toc140596936"/>
      <w:bookmarkStart w:id="669" w:name="_Toc29371"/>
      <w:bookmarkStart w:id="670" w:name="_Toc6602"/>
      <w:bookmarkStart w:id="671" w:name="_Toc26821"/>
      <w:bookmarkStart w:id="672" w:name="_Toc17995"/>
      <w:bookmarkStart w:id="673" w:name="_Toc486167716"/>
      <w:bookmarkStart w:id="674" w:name="_Toc94107217"/>
      <w:bookmarkStart w:id="675" w:name="_Toc142508376"/>
      <w:bookmarkStart w:id="676" w:name="_Toc102860425"/>
      <w:bookmarkStart w:id="677" w:name="_Toc533708130"/>
      <w:bookmarkStart w:id="678" w:name="_Toc1977736"/>
      <w:bookmarkStart w:id="679" w:name="_Toc104991883"/>
      <w:bookmarkStart w:id="680" w:name="_Toc739_WPSOffice_Level2"/>
      <w:r>
        <w:rPr>
          <w:rFonts w:hint="eastAsia" w:ascii="宋体" w:hAnsi="宋体" w:eastAsia="宋体" w:cs="宋体"/>
          <w:b/>
          <w:color w:val="auto"/>
          <w:sz w:val="32"/>
          <w:szCs w:val="32"/>
          <w:highlight w:val="none"/>
          <w:lang w:val="en-US" w:eastAsia="zh-CN"/>
        </w:rPr>
        <w:br w:type="page"/>
      </w:r>
    </w:p>
    <w:p w14:paraId="27ECD11E">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sz w:val="32"/>
          <w:szCs w:val="32"/>
          <w:highlight w:val="none"/>
          <w:lang w:val="zh-CN" w:eastAsia="zh-CN"/>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val="zh-CN"/>
        </w:rPr>
        <w:t>标准化体系认证</w:t>
      </w:r>
    </w:p>
    <w:p w14:paraId="3124108C">
      <w:pPr>
        <w:wordWrap w:val="0"/>
        <w:autoSpaceDE/>
        <w:autoSpaceDN/>
        <w:adjustRightInd/>
        <w:spacing w:line="360" w:lineRule="auto"/>
        <w:ind w:firstLine="420" w:firstLineChars="200"/>
        <w:jc w:val="left"/>
        <w:outlineLvl w:val="9"/>
        <w:rPr>
          <w:rFonts w:hint="eastAsia" w:ascii="宋体" w:hAnsi="宋体" w:eastAsia="宋体" w:cs="宋体"/>
          <w:b w:val="0"/>
          <w:bCs/>
          <w:color w:val="auto"/>
          <w:kern w:val="0"/>
          <w:szCs w:val="21"/>
          <w:highlight w:val="none"/>
          <w:lang w:val="zh-CN"/>
        </w:rPr>
      </w:pPr>
      <w:r>
        <w:rPr>
          <w:rFonts w:hint="eastAsia" w:ascii="宋体" w:hAnsi="宋体" w:eastAsia="宋体" w:cs="宋体"/>
          <w:color w:val="auto"/>
          <w:kern w:val="0"/>
          <w:szCs w:val="21"/>
          <w:highlight w:val="none"/>
          <w:lang w:val="zh-CN"/>
        </w:rPr>
        <w:t>备注：投标人应提供上述证书复印件及能显示证书有效状态的全国认证认可信息公共服务平台（http://cx.cnca.cn/)查询结果凭证{凭证界面需显示有“全国认证认可信息公共服务平台”或“认证证书（需显示网址cx.cnca.cn）”}。</w:t>
      </w:r>
    </w:p>
    <w:p w14:paraId="74203E29">
      <w:pPr>
        <w:autoSpaceDE/>
        <w:autoSpaceDN/>
        <w:adjustRightInd/>
        <w:spacing w:line="360" w:lineRule="auto"/>
        <w:jc w:val="left"/>
        <w:outlineLvl w:val="9"/>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br w:type="page"/>
      </w:r>
    </w:p>
    <w:p w14:paraId="4DAAD0BD">
      <w:pPr>
        <w:numPr>
          <w:ilvl w:val="0"/>
          <w:numId w:val="0"/>
        </w:numPr>
        <w:tabs>
          <w:tab w:val="left" w:pos="567"/>
        </w:tabs>
        <w:autoSpaceDE w:val="0"/>
        <w:autoSpaceDN w:val="0"/>
        <w:adjustRightInd w:val="0"/>
        <w:spacing w:line="360" w:lineRule="auto"/>
        <w:ind w:firstLine="0" w:firstLineChars="0"/>
        <w:jc w:val="left"/>
        <w:outlineLvl w:val="2"/>
        <w:rPr>
          <w:rFonts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lang w:val="en-US" w:eastAsia="zh-CN" w:bidi="ar-SA"/>
        </w:rPr>
        <w:t>九</w:t>
      </w:r>
      <w:r>
        <w:rPr>
          <w:rFonts w:hint="eastAsia" w:ascii="宋体" w:hAnsi="宋体" w:eastAsia="宋体" w:cs="宋体"/>
          <w:b/>
          <w:color w:val="auto"/>
          <w:kern w:val="0"/>
          <w:sz w:val="32"/>
          <w:szCs w:val="32"/>
          <w:lang w:val="zh-CN" w:eastAsia="zh-CN" w:bidi="ar-SA"/>
        </w:rPr>
        <w:t>、</w:t>
      </w:r>
      <w:r>
        <w:rPr>
          <w:rFonts w:hint="eastAsia" w:ascii="宋体" w:hAnsi="宋体" w:eastAsia="宋体" w:cs="宋体"/>
          <w:b/>
          <w:color w:val="auto"/>
          <w:kern w:val="0"/>
          <w:sz w:val="32"/>
          <w:szCs w:val="32"/>
          <w:highlight w:val="none"/>
          <w:lang w:val="zh-CN"/>
        </w:rPr>
        <w:t>合同条款偏离表格式</w:t>
      </w:r>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2C73F637">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681" w:name="_Toc26412_WPSOffice_Level3"/>
      <w:r>
        <w:rPr>
          <w:rFonts w:hint="eastAsia" w:ascii="宋体" w:hAnsi="宋体" w:eastAsia="宋体" w:cs="宋体"/>
          <w:b/>
          <w:bCs/>
          <w:color w:val="auto"/>
          <w:kern w:val="0"/>
          <w:sz w:val="28"/>
          <w:szCs w:val="30"/>
          <w:highlight w:val="none"/>
          <w:lang w:val="zh-CN"/>
        </w:rPr>
        <w:t>东莞市水务集团管网有限公司2025年度管网地面泵站及雨水排涝设施管理服务采购项目合同条款偏离表</w:t>
      </w:r>
      <w:bookmarkEnd w:id="681"/>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2D621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51AA8AC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479A576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4B1FFD5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54AE1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42A8C41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1425" w:type="dxa"/>
            <w:vAlign w:val="center"/>
          </w:tcPr>
          <w:p w14:paraId="4CED605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162B335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6AFC4F9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586E5A8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6EB6B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900E43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shd w:val="clear" w:color="auto" w:fill="auto"/>
            <w:vAlign w:val="center"/>
          </w:tcPr>
          <w:p w14:paraId="6B180399">
            <w:pPr>
              <w:pStyle w:val="61"/>
              <w:keepNext w:val="0"/>
              <w:keepLines w:val="0"/>
              <w:pageBreakBefore w:val="0"/>
              <w:widowControl w:val="0"/>
              <w:kinsoku/>
              <w:wordWrap/>
              <w:overflowPunct/>
              <w:topLinePunct w:val="0"/>
              <w:bidi w:val="0"/>
              <w:snapToGrid/>
              <w:spacing w:line="24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一</w:t>
            </w:r>
          </w:p>
        </w:tc>
        <w:tc>
          <w:tcPr>
            <w:tcW w:w="3055" w:type="dxa"/>
            <w:shd w:val="clear" w:color="auto" w:fill="auto"/>
            <w:vAlign w:val="center"/>
          </w:tcPr>
          <w:p w14:paraId="7017C7FB">
            <w:pPr>
              <w:pStyle w:val="61"/>
              <w:keepNext w:val="0"/>
              <w:keepLines w:val="0"/>
              <w:pageBreakBefore w:val="0"/>
              <w:widowControl w:val="0"/>
              <w:kinsoku/>
              <w:wordWrap/>
              <w:overflowPunct/>
              <w:topLinePunct w:val="0"/>
              <w:bidi w:val="0"/>
              <w:snapToGrid/>
              <w:spacing w:line="240" w:lineRule="auto"/>
              <w:ind w:firstLine="0" w:firstLine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项目概况</w:t>
            </w:r>
          </w:p>
        </w:tc>
        <w:tc>
          <w:tcPr>
            <w:tcW w:w="1346" w:type="dxa"/>
            <w:vAlign w:val="center"/>
          </w:tcPr>
          <w:p w14:paraId="7559AF7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6436BE3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2774F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E899F3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shd w:val="clear" w:color="auto" w:fill="auto"/>
            <w:vAlign w:val="center"/>
          </w:tcPr>
          <w:p w14:paraId="57A2EA48">
            <w:pPr>
              <w:pStyle w:val="61"/>
              <w:keepNext w:val="0"/>
              <w:keepLines w:val="0"/>
              <w:pageBreakBefore w:val="0"/>
              <w:widowControl w:val="0"/>
              <w:kinsoku/>
              <w:wordWrap/>
              <w:overflowPunct/>
              <w:topLinePunct w:val="0"/>
              <w:bidi w:val="0"/>
              <w:snapToGrid/>
              <w:spacing w:line="24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二</w:t>
            </w:r>
          </w:p>
        </w:tc>
        <w:tc>
          <w:tcPr>
            <w:tcW w:w="3055" w:type="dxa"/>
            <w:shd w:val="clear" w:color="auto" w:fill="auto"/>
            <w:vAlign w:val="center"/>
          </w:tcPr>
          <w:p w14:paraId="50D5C9AB">
            <w:pPr>
              <w:pStyle w:val="61"/>
              <w:keepNext w:val="0"/>
              <w:keepLines w:val="0"/>
              <w:pageBreakBefore w:val="0"/>
              <w:widowControl w:val="0"/>
              <w:kinsoku/>
              <w:wordWrap/>
              <w:overflowPunct/>
              <w:topLinePunct w:val="0"/>
              <w:bidi w:val="0"/>
              <w:snapToGrid/>
              <w:spacing w:line="240" w:lineRule="auto"/>
              <w:ind w:firstLine="0" w:firstLine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商务要求</w:t>
            </w:r>
          </w:p>
        </w:tc>
        <w:tc>
          <w:tcPr>
            <w:tcW w:w="1346" w:type="dxa"/>
            <w:vAlign w:val="center"/>
          </w:tcPr>
          <w:p w14:paraId="6CE4E38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101C958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1D4C5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74FD04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shd w:val="clear" w:color="auto" w:fill="auto"/>
            <w:vAlign w:val="center"/>
          </w:tcPr>
          <w:p w14:paraId="334EBEF5">
            <w:pPr>
              <w:pStyle w:val="61"/>
              <w:keepNext w:val="0"/>
              <w:keepLines w:val="0"/>
              <w:pageBreakBefore w:val="0"/>
              <w:widowControl w:val="0"/>
              <w:kinsoku/>
              <w:wordWrap/>
              <w:overflowPunct/>
              <w:topLinePunct w:val="0"/>
              <w:bidi w:val="0"/>
              <w:snapToGrid/>
              <w:spacing w:line="24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三</w:t>
            </w:r>
          </w:p>
        </w:tc>
        <w:tc>
          <w:tcPr>
            <w:tcW w:w="3055" w:type="dxa"/>
            <w:shd w:val="clear" w:color="auto" w:fill="auto"/>
            <w:vAlign w:val="center"/>
          </w:tcPr>
          <w:p w14:paraId="6984E007">
            <w:pPr>
              <w:pStyle w:val="61"/>
              <w:keepNext w:val="0"/>
              <w:keepLines w:val="0"/>
              <w:pageBreakBefore w:val="0"/>
              <w:widowControl w:val="0"/>
              <w:kinsoku/>
              <w:wordWrap/>
              <w:overflowPunct/>
              <w:topLinePunct w:val="0"/>
              <w:bidi w:val="0"/>
              <w:snapToGrid/>
              <w:spacing w:line="240" w:lineRule="auto"/>
              <w:ind w:firstLine="0" w:firstLine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责任边界</w:t>
            </w:r>
          </w:p>
        </w:tc>
        <w:tc>
          <w:tcPr>
            <w:tcW w:w="1346" w:type="dxa"/>
            <w:vAlign w:val="center"/>
          </w:tcPr>
          <w:p w14:paraId="5399572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578E526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452DA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A0C972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shd w:val="clear" w:color="auto" w:fill="auto"/>
            <w:vAlign w:val="center"/>
          </w:tcPr>
          <w:p w14:paraId="69732590">
            <w:pPr>
              <w:pStyle w:val="61"/>
              <w:keepNext w:val="0"/>
              <w:keepLines w:val="0"/>
              <w:pageBreakBefore w:val="0"/>
              <w:widowControl w:val="0"/>
              <w:kinsoku/>
              <w:wordWrap/>
              <w:overflowPunct/>
              <w:topLinePunct w:val="0"/>
              <w:bidi w:val="0"/>
              <w:snapToGrid/>
              <w:spacing w:line="24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四</w:t>
            </w:r>
          </w:p>
        </w:tc>
        <w:tc>
          <w:tcPr>
            <w:tcW w:w="3055" w:type="dxa"/>
            <w:shd w:val="clear" w:color="auto" w:fill="auto"/>
            <w:vAlign w:val="center"/>
          </w:tcPr>
          <w:p w14:paraId="365C7204">
            <w:pPr>
              <w:pStyle w:val="61"/>
              <w:keepNext w:val="0"/>
              <w:keepLines w:val="0"/>
              <w:pageBreakBefore w:val="0"/>
              <w:widowControl w:val="0"/>
              <w:kinsoku/>
              <w:wordWrap/>
              <w:overflowPunct/>
              <w:topLinePunct w:val="0"/>
              <w:bidi w:val="0"/>
              <w:snapToGrid/>
              <w:spacing w:line="240" w:lineRule="auto"/>
              <w:ind w:firstLine="0" w:firstLine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违约责任及索赔</w:t>
            </w:r>
          </w:p>
        </w:tc>
        <w:tc>
          <w:tcPr>
            <w:tcW w:w="1346" w:type="dxa"/>
            <w:vAlign w:val="center"/>
          </w:tcPr>
          <w:p w14:paraId="75BD9D4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3282197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1EA4A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51E219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shd w:val="clear" w:color="auto" w:fill="auto"/>
            <w:vAlign w:val="center"/>
          </w:tcPr>
          <w:p w14:paraId="6627AEF5">
            <w:pPr>
              <w:pStyle w:val="61"/>
              <w:keepNext w:val="0"/>
              <w:keepLines w:val="0"/>
              <w:pageBreakBefore w:val="0"/>
              <w:widowControl w:val="0"/>
              <w:kinsoku/>
              <w:wordWrap/>
              <w:overflowPunct/>
              <w:topLinePunct w:val="0"/>
              <w:bidi w:val="0"/>
              <w:snapToGrid/>
              <w:spacing w:line="24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五</w:t>
            </w:r>
          </w:p>
        </w:tc>
        <w:tc>
          <w:tcPr>
            <w:tcW w:w="3055" w:type="dxa"/>
            <w:shd w:val="clear" w:color="auto" w:fill="auto"/>
            <w:vAlign w:val="center"/>
          </w:tcPr>
          <w:p w14:paraId="678374E3">
            <w:pPr>
              <w:pStyle w:val="61"/>
              <w:keepNext w:val="0"/>
              <w:keepLines w:val="0"/>
              <w:pageBreakBefore w:val="0"/>
              <w:widowControl w:val="0"/>
              <w:kinsoku/>
              <w:wordWrap/>
              <w:overflowPunct/>
              <w:topLinePunct w:val="0"/>
              <w:bidi w:val="0"/>
              <w:snapToGrid/>
              <w:spacing w:line="240" w:lineRule="auto"/>
              <w:ind w:firstLine="0" w:firstLine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考核评价</w:t>
            </w:r>
          </w:p>
        </w:tc>
        <w:tc>
          <w:tcPr>
            <w:tcW w:w="1346" w:type="dxa"/>
            <w:vAlign w:val="center"/>
          </w:tcPr>
          <w:p w14:paraId="2444295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0AD6C5F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5BF1A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CA1F2F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shd w:val="clear" w:color="auto" w:fill="auto"/>
            <w:vAlign w:val="center"/>
          </w:tcPr>
          <w:p w14:paraId="554A1547">
            <w:pPr>
              <w:pStyle w:val="61"/>
              <w:keepNext w:val="0"/>
              <w:keepLines w:val="0"/>
              <w:pageBreakBefore w:val="0"/>
              <w:widowControl w:val="0"/>
              <w:kinsoku/>
              <w:wordWrap/>
              <w:overflowPunct/>
              <w:topLinePunct w:val="0"/>
              <w:bidi w:val="0"/>
              <w:snapToGrid/>
              <w:spacing w:line="24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六</w:t>
            </w:r>
          </w:p>
        </w:tc>
        <w:tc>
          <w:tcPr>
            <w:tcW w:w="3055" w:type="dxa"/>
            <w:shd w:val="clear" w:color="auto" w:fill="auto"/>
            <w:vAlign w:val="center"/>
          </w:tcPr>
          <w:p w14:paraId="5612331B">
            <w:pPr>
              <w:pStyle w:val="61"/>
              <w:keepNext w:val="0"/>
              <w:keepLines w:val="0"/>
              <w:pageBreakBefore w:val="0"/>
              <w:widowControl w:val="0"/>
              <w:kinsoku/>
              <w:wordWrap/>
              <w:overflowPunct/>
              <w:topLinePunct w:val="0"/>
              <w:bidi w:val="0"/>
              <w:snapToGrid/>
              <w:spacing w:line="240" w:lineRule="auto"/>
              <w:ind w:firstLine="0" w:firstLine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合同价款</w:t>
            </w:r>
          </w:p>
        </w:tc>
        <w:tc>
          <w:tcPr>
            <w:tcW w:w="1346" w:type="dxa"/>
            <w:vAlign w:val="center"/>
          </w:tcPr>
          <w:p w14:paraId="2E28690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0459FC6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2636F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2D35AB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shd w:val="clear" w:color="auto" w:fill="auto"/>
            <w:vAlign w:val="center"/>
          </w:tcPr>
          <w:p w14:paraId="1B9C1E06">
            <w:pPr>
              <w:pStyle w:val="61"/>
              <w:keepNext w:val="0"/>
              <w:keepLines w:val="0"/>
              <w:pageBreakBefore w:val="0"/>
              <w:widowControl w:val="0"/>
              <w:kinsoku/>
              <w:wordWrap/>
              <w:overflowPunct/>
              <w:topLinePunct w:val="0"/>
              <w:bidi w:val="0"/>
              <w:snapToGrid/>
              <w:spacing w:line="24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七</w:t>
            </w:r>
          </w:p>
        </w:tc>
        <w:tc>
          <w:tcPr>
            <w:tcW w:w="3055" w:type="dxa"/>
            <w:shd w:val="clear" w:color="auto" w:fill="auto"/>
            <w:vAlign w:val="center"/>
          </w:tcPr>
          <w:p w14:paraId="573FBA8E">
            <w:pPr>
              <w:pStyle w:val="61"/>
              <w:keepNext w:val="0"/>
              <w:keepLines w:val="0"/>
              <w:pageBreakBefore w:val="0"/>
              <w:widowControl w:val="0"/>
              <w:kinsoku/>
              <w:wordWrap/>
              <w:overflowPunct/>
              <w:topLinePunct w:val="0"/>
              <w:bidi w:val="0"/>
              <w:snapToGrid/>
              <w:spacing w:line="240" w:lineRule="auto"/>
              <w:ind w:firstLine="0" w:firstLine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付款方式</w:t>
            </w:r>
          </w:p>
        </w:tc>
        <w:tc>
          <w:tcPr>
            <w:tcW w:w="1346" w:type="dxa"/>
            <w:vAlign w:val="center"/>
          </w:tcPr>
          <w:p w14:paraId="44FF87A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74BFEAA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31206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BB7E9C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shd w:val="clear" w:color="auto" w:fill="auto"/>
            <w:vAlign w:val="center"/>
          </w:tcPr>
          <w:p w14:paraId="0EBACD8C">
            <w:pPr>
              <w:pStyle w:val="61"/>
              <w:keepNext w:val="0"/>
              <w:keepLines w:val="0"/>
              <w:pageBreakBefore w:val="0"/>
              <w:widowControl w:val="0"/>
              <w:kinsoku/>
              <w:wordWrap/>
              <w:overflowPunct/>
              <w:topLinePunct w:val="0"/>
              <w:bidi w:val="0"/>
              <w:snapToGrid/>
              <w:spacing w:line="24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八</w:t>
            </w:r>
          </w:p>
        </w:tc>
        <w:tc>
          <w:tcPr>
            <w:tcW w:w="3055" w:type="dxa"/>
            <w:shd w:val="clear" w:color="auto" w:fill="auto"/>
            <w:vAlign w:val="center"/>
          </w:tcPr>
          <w:p w14:paraId="5D1426FB">
            <w:pPr>
              <w:pStyle w:val="61"/>
              <w:keepNext w:val="0"/>
              <w:keepLines w:val="0"/>
              <w:pageBreakBefore w:val="0"/>
              <w:widowControl w:val="0"/>
              <w:kinsoku/>
              <w:wordWrap/>
              <w:overflowPunct/>
              <w:topLinePunct w:val="0"/>
              <w:bidi w:val="0"/>
              <w:snapToGrid/>
              <w:spacing w:line="240" w:lineRule="auto"/>
              <w:ind w:firstLine="0" w:firstLine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履约担保</w:t>
            </w:r>
          </w:p>
        </w:tc>
        <w:tc>
          <w:tcPr>
            <w:tcW w:w="1346" w:type="dxa"/>
            <w:vAlign w:val="center"/>
          </w:tcPr>
          <w:p w14:paraId="5314464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46B2BD1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2A930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9CBA69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shd w:val="clear" w:color="auto" w:fill="auto"/>
            <w:vAlign w:val="center"/>
          </w:tcPr>
          <w:p w14:paraId="36E932A8">
            <w:pPr>
              <w:pStyle w:val="61"/>
              <w:keepNext w:val="0"/>
              <w:keepLines w:val="0"/>
              <w:pageBreakBefore w:val="0"/>
              <w:widowControl w:val="0"/>
              <w:kinsoku/>
              <w:wordWrap/>
              <w:overflowPunct/>
              <w:topLinePunct w:val="0"/>
              <w:bidi w:val="0"/>
              <w:snapToGrid/>
              <w:spacing w:line="24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九</w:t>
            </w:r>
          </w:p>
        </w:tc>
        <w:tc>
          <w:tcPr>
            <w:tcW w:w="3055" w:type="dxa"/>
            <w:shd w:val="clear" w:color="auto" w:fill="auto"/>
            <w:vAlign w:val="center"/>
          </w:tcPr>
          <w:p w14:paraId="78E98F50">
            <w:pPr>
              <w:pStyle w:val="61"/>
              <w:keepNext w:val="0"/>
              <w:keepLines w:val="0"/>
              <w:pageBreakBefore w:val="0"/>
              <w:widowControl w:val="0"/>
              <w:kinsoku/>
              <w:wordWrap/>
              <w:overflowPunct/>
              <w:topLinePunct w:val="0"/>
              <w:bidi w:val="0"/>
              <w:snapToGrid/>
              <w:spacing w:line="240" w:lineRule="auto"/>
              <w:ind w:firstLine="0" w:firstLine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权利和义务</w:t>
            </w:r>
          </w:p>
        </w:tc>
        <w:tc>
          <w:tcPr>
            <w:tcW w:w="1346" w:type="dxa"/>
            <w:vAlign w:val="center"/>
          </w:tcPr>
          <w:p w14:paraId="2D92B10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7E3CFC2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3D988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F492C3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shd w:val="clear" w:color="auto" w:fill="auto"/>
            <w:vAlign w:val="center"/>
          </w:tcPr>
          <w:p w14:paraId="1C5CBDF4">
            <w:pPr>
              <w:pStyle w:val="61"/>
              <w:keepNext w:val="0"/>
              <w:keepLines w:val="0"/>
              <w:pageBreakBefore w:val="0"/>
              <w:widowControl w:val="0"/>
              <w:kinsoku/>
              <w:wordWrap/>
              <w:overflowPunct/>
              <w:topLinePunct w:val="0"/>
              <w:bidi w:val="0"/>
              <w:snapToGrid/>
              <w:spacing w:line="24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十</w:t>
            </w:r>
          </w:p>
        </w:tc>
        <w:tc>
          <w:tcPr>
            <w:tcW w:w="3055" w:type="dxa"/>
            <w:shd w:val="clear" w:color="auto" w:fill="auto"/>
            <w:vAlign w:val="center"/>
          </w:tcPr>
          <w:p w14:paraId="75A0F74E">
            <w:pPr>
              <w:pStyle w:val="61"/>
              <w:keepNext w:val="0"/>
              <w:keepLines w:val="0"/>
              <w:pageBreakBefore w:val="0"/>
              <w:widowControl w:val="0"/>
              <w:kinsoku/>
              <w:wordWrap/>
              <w:overflowPunct/>
              <w:topLinePunct w:val="0"/>
              <w:bidi w:val="0"/>
              <w:snapToGrid/>
              <w:spacing w:line="240" w:lineRule="auto"/>
              <w:ind w:firstLine="0" w:firstLine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禁止转包或再分包</w:t>
            </w:r>
          </w:p>
        </w:tc>
        <w:tc>
          <w:tcPr>
            <w:tcW w:w="1346" w:type="dxa"/>
            <w:vAlign w:val="center"/>
          </w:tcPr>
          <w:p w14:paraId="47FA1B1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50AF5E7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64B24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D0A890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shd w:val="clear" w:color="auto" w:fill="auto"/>
            <w:vAlign w:val="center"/>
          </w:tcPr>
          <w:p w14:paraId="4386F152">
            <w:pPr>
              <w:pStyle w:val="61"/>
              <w:keepNext w:val="0"/>
              <w:keepLines w:val="0"/>
              <w:pageBreakBefore w:val="0"/>
              <w:widowControl w:val="0"/>
              <w:kinsoku/>
              <w:wordWrap/>
              <w:overflowPunct/>
              <w:topLinePunct w:val="0"/>
              <w:bidi w:val="0"/>
              <w:snapToGrid/>
              <w:spacing w:line="24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十一</w:t>
            </w:r>
          </w:p>
        </w:tc>
        <w:tc>
          <w:tcPr>
            <w:tcW w:w="3055" w:type="dxa"/>
            <w:shd w:val="clear" w:color="auto" w:fill="auto"/>
            <w:vAlign w:val="center"/>
          </w:tcPr>
          <w:p w14:paraId="51CCED51">
            <w:pPr>
              <w:pStyle w:val="61"/>
              <w:keepNext w:val="0"/>
              <w:keepLines w:val="0"/>
              <w:pageBreakBefore w:val="0"/>
              <w:widowControl w:val="0"/>
              <w:kinsoku/>
              <w:wordWrap/>
              <w:overflowPunct/>
              <w:topLinePunct w:val="0"/>
              <w:bidi w:val="0"/>
              <w:snapToGrid/>
              <w:spacing w:line="240" w:lineRule="auto"/>
              <w:ind w:firstLine="0" w:firstLine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不可抗力</w:t>
            </w:r>
          </w:p>
        </w:tc>
        <w:tc>
          <w:tcPr>
            <w:tcW w:w="1346" w:type="dxa"/>
            <w:vAlign w:val="center"/>
          </w:tcPr>
          <w:p w14:paraId="4C78A5B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474E32B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048AF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9FD689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shd w:val="clear" w:color="auto" w:fill="auto"/>
            <w:vAlign w:val="center"/>
          </w:tcPr>
          <w:p w14:paraId="3D4B9C86">
            <w:pPr>
              <w:pStyle w:val="61"/>
              <w:keepNext w:val="0"/>
              <w:keepLines w:val="0"/>
              <w:pageBreakBefore w:val="0"/>
              <w:widowControl w:val="0"/>
              <w:kinsoku/>
              <w:wordWrap/>
              <w:overflowPunct/>
              <w:topLinePunct w:val="0"/>
              <w:bidi w:val="0"/>
              <w:snapToGrid/>
              <w:spacing w:line="24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十二</w:t>
            </w:r>
          </w:p>
        </w:tc>
        <w:tc>
          <w:tcPr>
            <w:tcW w:w="3055" w:type="dxa"/>
            <w:shd w:val="clear" w:color="auto" w:fill="auto"/>
            <w:vAlign w:val="center"/>
          </w:tcPr>
          <w:p w14:paraId="4A3BA08C">
            <w:pPr>
              <w:pStyle w:val="61"/>
              <w:keepNext w:val="0"/>
              <w:keepLines w:val="0"/>
              <w:pageBreakBefore w:val="0"/>
              <w:widowControl w:val="0"/>
              <w:kinsoku/>
              <w:wordWrap/>
              <w:overflowPunct/>
              <w:topLinePunct w:val="0"/>
              <w:bidi w:val="0"/>
              <w:snapToGrid/>
              <w:spacing w:line="240" w:lineRule="auto"/>
              <w:ind w:firstLine="0" w:firstLine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争议的解决</w:t>
            </w:r>
          </w:p>
        </w:tc>
        <w:tc>
          <w:tcPr>
            <w:tcW w:w="1346" w:type="dxa"/>
            <w:vAlign w:val="center"/>
          </w:tcPr>
          <w:p w14:paraId="772E572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6013A19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33EF7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84DFE9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shd w:val="clear" w:color="auto" w:fill="auto"/>
            <w:vAlign w:val="center"/>
          </w:tcPr>
          <w:p w14:paraId="24328DA3">
            <w:pPr>
              <w:pStyle w:val="61"/>
              <w:keepNext w:val="0"/>
              <w:keepLines w:val="0"/>
              <w:pageBreakBefore w:val="0"/>
              <w:widowControl w:val="0"/>
              <w:kinsoku/>
              <w:wordWrap/>
              <w:overflowPunct/>
              <w:topLinePunct w:val="0"/>
              <w:bidi w:val="0"/>
              <w:snapToGrid/>
              <w:spacing w:line="24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十三</w:t>
            </w:r>
          </w:p>
        </w:tc>
        <w:tc>
          <w:tcPr>
            <w:tcW w:w="3055" w:type="dxa"/>
            <w:shd w:val="clear" w:color="auto" w:fill="auto"/>
            <w:vAlign w:val="center"/>
          </w:tcPr>
          <w:p w14:paraId="26C40580">
            <w:pPr>
              <w:pStyle w:val="61"/>
              <w:keepNext w:val="0"/>
              <w:keepLines w:val="0"/>
              <w:pageBreakBefore w:val="0"/>
              <w:widowControl w:val="0"/>
              <w:kinsoku/>
              <w:wordWrap/>
              <w:overflowPunct/>
              <w:topLinePunct w:val="0"/>
              <w:bidi w:val="0"/>
              <w:snapToGrid/>
              <w:spacing w:line="240" w:lineRule="auto"/>
              <w:ind w:firstLine="0" w:firstLine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送达</w:t>
            </w:r>
          </w:p>
        </w:tc>
        <w:tc>
          <w:tcPr>
            <w:tcW w:w="1346" w:type="dxa"/>
            <w:vAlign w:val="center"/>
          </w:tcPr>
          <w:p w14:paraId="146C34D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4403DC5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6614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BF8F17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shd w:val="clear" w:color="auto" w:fill="auto"/>
            <w:vAlign w:val="center"/>
          </w:tcPr>
          <w:p w14:paraId="41DC6155">
            <w:pPr>
              <w:pStyle w:val="61"/>
              <w:keepNext w:val="0"/>
              <w:keepLines w:val="0"/>
              <w:pageBreakBefore w:val="0"/>
              <w:widowControl w:val="0"/>
              <w:kinsoku/>
              <w:wordWrap/>
              <w:overflowPunct/>
              <w:topLinePunct w:val="0"/>
              <w:bidi w:val="0"/>
              <w:snapToGrid/>
              <w:spacing w:line="24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十四</w:t>
            </w:r>
          </w:p>
        </w:tc>
        <w:tc>
          <w:tcPr>
            <w:tcW w:w="3055" w:type="dxa"/>
            <w:shd w:val="clear" w:color="auto" w:fill="auto"/>
            <w:vAlign w:val="center"/>
          </w:tcPr>
          <w:p w14:paraId="012F2699">
            <w:pPr>
              <w:pStyle w:val="61"/>
              <w:keepNext w:val="0"/>
              <w:keepLines w:val="0"/>
              <w:pageBreakBefore w:val="0"/>
              <w:widowControl w:val="0"/>
              <w:kinsoku/>
              <w:wordWrap/>
              <w:overflowPunct/>
              <w:topLinePunct w:val="0"/>
              <w:bidi w:val="0"/>
              <w:snapToGrid/>
              <w:spacing w:line="240" w:lineRule="auto"/>
              <w:ind w:firstLine="0" w:firstLine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合同的生效、变更与终止</w:t>
            </w:r>
          </w:p>
        </w:tc>
        <w:tc>
          <w:tcPr>
            <w:tcW w:w="1346" w:type="dxa"/>
            <w:vAlign w:val="center"/>
          </w:tcPr>
          <w:p w14:paraId="69EC5FF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6A39244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09AD1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75A08D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shd w:val="clear" w:color="auto" w:fill="auto"/>
            <w:vAlign w:val="center"/>
          </w:tcPr>
          <w:p w14:paraId="5788C466">
            <w:pPr>
              <w:pStyle w:val="61"/>
              <w:keepNext w:val="0"/>
              <w:keepLines w:val="0"/>
              <w:pageBreakBefore w:val="0"/>
              <w:widowControl w:val="0"/>
              <w:kinsoku/>
              <w:wordWrap/>
              <w:overflowPunct/>
              <w:topLinePunct w:val="0"/>
              <w:bidi w:val="0"/>
              <w:snapToGrid/>
              <w:spacing w:line="24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附件</w:t>
            </w:r>
            <w:r>
              <w:rPr>
                <w:rFonts w:hint="eastAsia" w:ascii="宋体" w:eastAsia="宋体" w:cs="宋体"/>
                <w:color w:val="auto"/>
                <w:sz w:val="21"/>
                <w:szCs w:val="21"/>
                <w:lang w:val="en-US" w:eastAsia="zh-CN"/>
              </w:rPr>
              <w:t>4</w:t>
            </w:r>
          </w:p>
        </w:tc>
        <w:tc>
          <w:tcPr>
            <w:tcW w:w="3055" w:type="dxa"/>
            <w:shd w:val="clear" w:color="auto" w:fill="auto"/>
            <w:vAlign w:val="center"/>
          </w:tcPr>
          <w:p w14:paraId="7D9CA241">
            <w:pPr>
              <w:pStyle w:val="61"/>
              <w:keepNext w:val="0"/>
              <w:keepLines w:val="0"/>
              <w:pageBreakBefore w:val="0"/>
              <w:widowControl w:val="0"/>
              <w:kinsoku/>
              <w:wordWrap/>
              <w:overflowPunct/>
              <w:topLinePunct w:val="0"/>
              <w:bidi w:val="0"/>
              <w:snapToGrid/>
              <w:spacing w:line="240" w:lineRule="auto"/>
              <w:ind w:firstLine="0" w:firstLineChars="0"/>
              <w:jc w:val="left"/>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color w:val="auto"/>
                <w:sz w:val="21"/>
                <w:szCs w:val="21"/>
              </w:rPr>
              <w:t>承诺书</w:t>
            </w:r>
          </w:p>
        </w:tc>
        <w:tc>
          <w:tcPr>
            <w:tcW w:w="1346" w:type="dxa"/>
            <w:vAlign w:val="center"/>
          </w:tcPr>
          <w:p w14:paraId="1A72240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1ACF4F9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4DA3F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F582DD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shd w:val="clear" w:color="auto" w:fill="auto"/>
            <w:vAlign w:val="center"/>
          </w:tcPr>
          <w:p w14:paraId="338C5C29">
            <w:pPr>
              <w:pStyle w:val="61"/>
              <w:keepNext w:val="0"/>
              <w:keepLines w:val="0"/>
              <w:pageBreakBefore w:val="0"/>
              <w:widowControl w:val="0"/>
              <w:kinsoku/>
              <w:wordWrap/>
              <w:overflowPunct/>
              <w:topLinePunct w:val="0"/>
              <w:bidi w:val="0"/>
              <w:snapToGrid/>
              <w:spacing w:line="24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附件</w:t>
            </w:r>
            <w:r>
              <w:rPr>
                <w:rFonts w:hint="eastAsia" w:ascii="宋体" w:eastAsia="宋体" w:cs="宋体"/>
                <w:color w:val="auto"/>
                <w:sz w:val="21"/>
                <w:szCs w:val="21"/>
                <w:lang w:val="en-US" w:eastAsia="zh-CN"/>
              </w:rPr>
              <w:t>5</w:t>
            </w:r>
          </w:p>
        </w:tc>
        <w:tc>
          <w:tcPr>
            <w:tcW w:w="3055" w:type="dxa"/>
            <w:shd w:val="clear" w:color="auto" w:fill="auto"/>
            <w:vAlign w:val="center"/>
          </w:tcPr>
          <w:p w14:paraId="4B64C167">
            <w:pPr>
              <w:pStyle w:val="61"/>
              <w:keepNext w:val="0"/>
              <w:keepLines w:val="0"/>
              <w:pageBreakBefore w:val="0"/>
              <w:widowControl w:val="0"/>
              <w:kinsoku/>
              <w:wordWrap/>
              <w:overflowPunct/>
              <w:topLinePunct w:val="0"/>
              <w:bidi w:val="0"/>
              <w:snapToGrid/>
              <w:spacing w:line="240" w:lineRule="auto"/>
              <w:ind w:firstLine="0" w:firstLineChars="0"/>
              <w:jc w:val="left"/>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color w:val="auto"/>
                <w:sz w:val="21"/>
                <w:szCs w:val="21"/>
              </w:rPr>
              <w:t>廉洁协议书</w:t>
            </w:r>
          </w:p>
        </w:tc>
        <w:tc>
          <w:tcPr>
            <w:tcW w:w="1346" w:type="dxa"/>
            <w:vAlign w:val="center"/>
          </w:tcPr>
          <w:p w14:paraId="5FD7B17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058CE88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57C0A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8081E5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shd w:val="clear" w:color="auto" w:fill="auto"/>
            <w:vAlign w:val="center"/>
          </w:tcPr>
          <w:p w14:paraId="226F983A">
            <w:pPr>
              <w:pStyle w:val="61"/>
              <w:keepNext w:val="0"/>
              <w:keepLines w:val="0"/>
              <w:pageBreakBefore w:val="0"/>
              <w:widowControl w:val="0"/>
              <w:kinsoku/>
              <w:wordWrap/>
              <w:overflowPunct/>
              <w:topLinePunct w:val="0"/>
              <w:bidi w:val="0"/>
              <w:snapToGrid/>
              <w:spacing w:line="24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一</w:t>
            </w:r>
          </w:p>
        </w:tc>
        <w:tc>
          <w:tcPr>
            <w:tcW w:w="3055" w:type="dxa"/>
            <w:shd w:val="clear" w:color="auto" w:fill="auto"/>
            <w:vAlign w:val="center"/>
          </w:tcPr>
          <w:p w14:paraId="05A3C455">
            <w:pPr>
              <w:pStyle w:val="61"/>
              <w:keepNext w:val="0"/>
              <w:keepLines w:val="0"/>
              <w:pageBreakBefore w:val="0"/>
              <w:widowControl w:val="0"/>
              <w:kinsoku/>
              <w:wordWrap/>
              <w:overflowPunct/>
              <w:topLinePunct w:val="0"/>
              <w:bidi w:val="0"/>
              <w:snapToGrid/>
              <w:spacing w:line="240" w:lineRule="auto"/>
              <w:ind w:firstLine="0" w:firstLineChars="0"/>
              <w:jc w:val="left"/>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color w:val="auto"/>
                <w:sz w:val="21"/>
                <w:szCs w:val="21"/>
              </w:rPr>
              <w:t>不可撤销银行履约保函</w:t>
            </w:r>
          </w:p>
        </w:tc>
        <w:tc>
          <w:tcPr>
            <w:tcW w:w="1346" w:type="dxa"/>
            <w:vAlign w:val="center"/>
          </w:tcPr>
          <w:p w14:paraId="2E20B1D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499AEB4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6DC64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95BD9D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shd w:val="clear" w:color="auto" w:fill="auto"/>
            <w:vAlign w:val="center"/>
          </w:tcPr>
          <w:p w14:paraId="09D86025">
            <w:pPr>
              <w:pStyle w:val="61"/>
              <w:keepNext w:val="0"/>
              <w:keepLines w:val="0"/>
              <w:pageBreakBefore w:val="0"/>
              <w:widowControl w:val="0"/>
              <w:kinsoku/>
              <w:wordWrap/>
              <w:overflowPunct/>
              <w:topLinePunct w:val="0"/>
              <w:bidi w:val="0"/>
              <w:snapToGrid/>
              <w:spacing w:line="24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二</w:t>
            </w:r>
          </w:p>
        </w:tc>
        <w:tc>
          <w:tcPr>
            <w:tcW w:w="3055" w:type="dxa"/>
            <w:shd w:val="clear" w:color="auto" w:fill="auto"/>
            <w:vAlign w:val="center"/>
          </w:tcPr>
          <w:p w14:paraId="5F353C6C">
            <w:pPr>
              <w:keepNext w:val="0"/>
              <w:keepLines w:val="0"/>
              <w:pageBreakBefore w:val="0"/>
              <w:widowControl w:val="0"/>
              <w:kinsoku/>
              <w:wordWrap/>
              <w:overflowPunct/>
              <w:topLinePunct w:val="0"/>
              <w:bidi w:val="0"/>
              <w:snapToGrid/>
              <w:spacing w:line="240" w:lineRule="auto"/>
              <w:jc w:val="both"/>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color w:val="auto"/>
                <w:sz w:val="21"/>
                <w:szCs w:val="21"/>
              </w:rPr>
              <w:t>履约保证保险凭证</w:t>
            </w:r>
          </w:p>
        </w:tc>
        <w:tc>
          <w:tcPr>
            <w:tcW w:w="1346" w:type="dxa"/>
            <w:vAlign w:val="center"/>
          </w:tcPr>
          <w:p w14:paraId="668B51A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3FC90CD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r w14:paraId="0DB74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15072B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shd w:val="clear" w:color="auto" w:fill="auto"/>
            <w:vAlign w:val="center"/>
          </w:tcPr>
          <w:p w14:paraId="6C32D5E6">
            <w:pPr>
              <w:pStyle w:val="61"/>
              <w:keepNext w:val="0"/>
              <w:keepLines w:val="0"/>
              <w:pageBreakBefore w:val="0"/>
              <w:widowControl w:val="0"/>
              <w:kinsoku/>
              <w:wordWrap/>
              <w:overflowPunct/>
              <w:topLinePunct w:val="0"/>
              <w:bidi w:val="0"/>
              <w:snapToGrid/>
              <w:spacing w:line="240" w:lineRule="auto"/>
              <w:ind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三</w:t>
            </w:r>
          </w:p>
        </w:tc>
        <w:tc>
          <w:tcPr>
            <w:tcW w:w="3055" w:type="dxa"/>
            <w:shd w:val="clear" w:color="auto" w:fill="auto"/>
            <w:vAlign w:val="center"/>
          </w:tcPr>
          <w:p w14:paraId="711A324D">
            <w:pPr>
              <w:pStyle w:val="61"/>
              <w:keepNext w:val="0"/>
              <w:keepLines w:val="0"/>
              <w:pageBreakBefore w:val="0"/>
              <w:widowControl w:val="0"/>
              <w:kinsoku/>
              <w:wordWrap/>
              <w:overflowPunct/>
              <w:topLinePunct w:val="0"/>
              <w:bidi w:val="0"/>
              <w:snapToGrid/>
              <w:spacing w:line="240" w:lineRule="auto"/>
              <w:ind w:firstLine="0" w:firstLineChars="0"/>
              <w:jc w:val="left"/>
              <w:textAlignment w:val="auto"/>
              <w:rPr>
                <w:rFonts w:hint="eastAsia" w:ascii="宋体" w:hAnsi="宋体" w:eastAsia="宋体" w:cs="宋体"/>
                <w:bCs/>
                <w:color w:val="auto"/>
                <w:kern w:val="2"/>
                <w:sz w:val="21"/>
                <w:szCs w:val="21"/>
                <w:lang w:val="en-US" w:eastAsia="zh-CN" w:bidi="ar-SA"/>
              </w:rPr>
            </w:pPr>
            <w:r>
              <w:rPr>
                <w:rFonts w:hint="eastAsia" w:ascii="宋体" w:hAnsi="宋体" w:eastAsia="宋体" w:cs="宋体"/>
                <w:color w:val="auto"/>
                <w:sz w:val="21"/>
                <w:szCs w:val="21"/>
              </w:rPr>
              <w:t>担保公司履约担保书</w:t>
            </w:r>
          </w:p>
        </w:tc>
        <w:tc>
          <w:tcPr>
            <w:tcW w:w="1346" w:type="dxa"/>
            <w:vAlign w:val="center"/>
          </w:tcPr>
          <w:p w14:paraId="2B2C5D9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c>
          <w:tcPr>
            <w:tcW w:w="3524" w:type="dxa"/>
            <w:vAlign w:val="center"/>
          </w:tcPr>
          <w:p w14:paraId="5A99AB9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p>
        </w:tc>
      </w:tr>
    </w:tbl>
    <w:p w14:paraId="06019769">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70802986">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26FDDBD5">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2EE917FC">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商务条件优于招标文件的要求；负偏离是指投标人提供的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商务条件不满足或不完全满足招标文件的要求；无偏离是指投标人提供的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商务条件完全满足招标文件的要求。</w:t>
      </w:r>
    </w:p>
    <w:p w14:paraId="33AE1352">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4A8E4380">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2A933AE7">
      <w:pPr>
        <w:spacing w:line="360" w:lineRule="auto"/>
        <w:ind w:left="357" w:leftChars="-100" w:hanging="567" w:hangingChars="270"/>
        <w:rPr>
          <w:rFonts w:ascii="宋体" w:hAnsi="宋体" w:eastAsia="宋体" w:cs="宋体"/>
          <w:color w:val="auto"/>
          <w:szCs w:val="21"/>
          <w:highlight w:val="none"/>
        </w:rPr>
      </w:pPr>
    </w:p>
    <w:p w14:paraId="7F65EC66">
      <w:pPr>
        <w:spacing w:line="360" w:lineRule="auto"/>
        <w:ind w:left="357" w:leftChars="-100" w:hanging="567" w:hangingChars="270"/>
        <w:rPr>
          <w:rFonts w:ascii="宋体" w:hAnsi="宋体" w:eastAsia="宋体" w:cs="宋体"/>
          <w:color w:val="auto"/>
          <w:szCs w:val="21"/>
          <w:highlight w:val="none"/>
        </w:rPr>
      </w:pPr>
    </w:p>
    <w:p w14:paraId="48078B5A">
      <w:pPr>
        <w:spacing w:line="360" w:lineRule="auto"/>
        <w:ind w:left="357" w:leftChars="-100" w:hanging="567" w:hangingChars="270"/>
        <w:rPr>
          <w:rFonts w:ascii="宋体" w:hAnsi="宋体" w:eastAsia="宋体" w:cs="宋体"/>
          <w:color w:val="auto"/>
          <w:szCs w:val="21"/>
          <w:highlight w:val="none"/>
        </w:rPr>
      </w:pPr>
    </w:p>
    <w:p w14:paraId="421E4F67">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1C177261">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6FD6A5CF">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682" w:name="_Toc140596937"/>
      <w:bookmarkStart w:id="683" w:name="_Toc142508377"/>
      <w:bookmarkStart w:id="684" w:name="_Toc94107218"/>
      <w:bookmarkStart w:id="685" w:name="_Toc13179"/>
      <w:bookmarkStart w:id="686" w:name="_Toc29505"/>
      <w:bookmarkStart w:id="687" w:name="_Toc102860082"/>
      <w:bookmarkStart w:id="688" w:name="_Toc102860426"/>
      <w:bookmarkStart w:id="689" w:name="_Toc5473"/>
      <w:bookmarkStart w:id="690" w:name="_Toc31140"/>
      <w:bookmarkStart w:id="691" w:name="_Toc104991884"/>
      <w:bookmarkStart w:id="692" w:name="_Toc18463"/>
      <w:bookmarkStart w:id="693" w:name="_Toc486167717"/>
      <w:bookmarkStart w:id="694" w:name="_Toc27980_WPSOffice_Level2"/>
      <w:r>
        <w:rPr>
          <w:rFonts w:hint="eastAsia" w:ascii="宋体" w:hAnsi="宋体" w:eastAsia="宋体" w:cs="宋体"/>
          <w:b/>
          <w:color w:val="auto"/>
          <w:kern w:val="0"/>
          <w:sz w:val="32"/>
          <w:szCs w:val="32"/>
          <w:highlight w:val="none"/>
          <w:lang w:val="en-US" w:eastAsia="zh-CN"/>
        </w:rPr>
        <w:t>十</w:t>
      </w:r>
      <w:r>
        <w:rPr>
          <w:rFonts w:hint="eastAsia" w:ascii="宋体" w:hAnsi="宋体" w:eastAsia="宋体" w:cs="宋体"/>
          <w:b/>
          <w:color w:val="auto"/>
          <w:kern w:val="0"/>
          <w:sz w:val="32"/>
          <w:szCs w:val="32"/>
          <w:highlight w:val="none"/>
        </w:rPr>
        <w:t>、业绩表格式</w:t>
      </w:r>
      <w:bookmarkEnd w:id="682"/>
      <w:bookmarkEnd w:id="683"/>
      <w:bookmarkEnd w:id="684"/>
      <w:bookmarkEnd w:id="685"/>
      <w:bookmarkEnd w:id="686"/>
      <w:bookmarkEnd w:id="687"/>
      <w:bookmarkEnd w:id="688"/>
      <w:bookmarkEnd w:id="689"/>
      <w:bookmarkEnd w:id="690"/>
      <w:bookmarkEnd w:id="691"/>
      <w:bookmarkEnd w:id="692"/>
    </w:p>
    <w:p w14:paraId="73287247">
      <w:pPr>
        <w:autoSpaceDE w:val="0"/>
        <w:autoSpaceDN w:val="0"/>
        <w:adjustRightInd w:val="0"/>
        <w:spacing w:line="360" w:lineRule="auto"/>
        <w:jc w:val="center"/>
        <w:rPr>
          <w:rFonts w:hint="eastAsia" w:ascii="宋体" w:hAnsi="宋体" w:eastAsia="宋体" w:cs="Times New Roman"/>
          <w:b/>
          <w:bCs/>
          <w:color w:val="auto"/>
          <w:sz w:val="30"/>
          <w:szCs w:val="30"/>
          <w:highlight w:val="none"/>
          <w:lang w:val="en-US" w:eastAsia="zh-CN"/>
        </w:rPr>
      </w:pPr>
      <w:r>
        <w:rPr>
          <w:rFonts w:hint="eastAsia" w:ascii="宋体" w:hAnsi="宋体" w:eastAsia="宋体" w:cs="Times New Roman"/>
          <w:b/>
          <w:bCs/>
          <w:color w:val="auto"/>
          <w:sz w:val="30"/>
          <w:szCs w:val="30"/>
          <w:highlight w:val="none"/>
          <w:lang w:val="zh-CN"/>
        </w:rPr>
        <w:t>投标人2022年1月1日（以签订合同的时间为准）至今已完成或正在服务的保安服务项目项目业绩</w:t>
      </w:r>
    </w:p>
    <w:tbl>
      <w:tblPr>
        <w:tblStyle w:val="3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660"/>
        <w:gridCol w:w="954"/>
        <w:gridCol w:w="954"/>
        <w:gridCol w:w="956"/>
        <w:gridCol w:w="956"/>
        <w:gridCol w:w="956"/>
        <w:gridCol w:w="1114"/>
        <w:gridCol w:w="956"/>
        <w:gridCol w:w="956"/>
        <w:gridCol w:w="956"/>
        <w:gridCol w:w="788"/>
      </w:tblGrid>
      <w:tr w14:paraId="7AECF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323" w:type="pct"/>
            <w:noWrap w:val="0"/>
            <w:vAlign w:val="center"/>
          </w:tcPr>
          <w:p w14:paraId="2E8CC2C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67" w:type="pct"/>
            <w:noWrap w:val="0"/>
            <w:vAlign w:val="center"/>
          </w:tcPr>
          <w:p w14:paraId="19D463E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467" w:type="pct"/>
            <w:noWrap w:val="0"/>
            <w:vAlign w:val="center"/>
          </w:tcPr>
          <w:p w14:paraId="4030051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项目规模</w:t>
            </w:r>
          </w:p>
        </w:tc>
        <w:tc>
          <w:tcPr>
            <w:tcW w:w="468" w:type="pct"/>
            <w:noWrap w:val="0"/>
            <w:vAlign w:val="center"/>
          </w:tcPr>
          <w:p w14:paraId="5E125D2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合同金额（万元）</w:t>
            </w:r>
          </w:p>
        </w:tc>
        <w:tc>
          <w:tcPr>
            <w:tcW w:w="468" w:type="pct"/>
            <w:noWrap w:val="0"/>
            <w:vAlign w:val="center"/>
          </w:tcPr>
          <w:p w14:paraId="4765F5F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468" w:type="pct"/>
            <w:noWrap w:val="0"/>
            <w:vAlign w:val="center"/>
          </w:tcPr>
          <w:p w14:paraId="692E84E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545" w:type="pct"/>
            <w:noWrap w:val="0"/>
            <w:vAlign w:val="center"/>
          </w:tcPr>
          <w:p w14:paraId="5F83A7D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468" w:type="pct"/>
            <w:noWrap w:val="0"/>
            <w:vAlign w:val="center"/>
          </w:tcPr>
          <w:p w14:paraId="67CEE03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468" w:type="pct"/>
            <w:noWrap w:val="0"/>
            <w:vAlign w:val="center"/>
          </w:tcPr>
          <w:p w14:paraId="50A271A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468" w:type="pct"/>
            <w:noWrap w:val="0"/>
            <w:vAlign w:val="center"/>
          </w:tcPr>
          <w:p w14:paraId="2005BF6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385" w:type="pct"/>
            <w:noWrap w:val="0"/>
            <w:vAlign w:val="center"/>
          </w:tcPr>
          <w:p w14:paraId="44FCFE5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52121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14ED6055">
            <w:pPr>
              <w:jc w:val="center"/>
              <w:rPr>
                <w:rFonts w:hint="eastAsia" w:ascii="宋体" w:hAnsi="宋体" w:eastAsia="宋体" w:cs="宋体"/>
                <w:color w:val="auto"/>
                <w:sz w:val="21"/>
                <w:szCs w:val="21"/>
                <w:highlight w:val="none"/>
              </w:rPr>
            </w:pPr>
          </w:p>
        </w:tc>
        <w:tc>
          <w:tcPr>
            <w:tcW w:w="467" w:type="pct"/>
            <w:noWrap w:val="0"/>
            <w:vAlign w:val="center"/>
          </w:tcPr>
          <w:p w14:paraId="1550D852">
            <w:pPr>
              <w:jc w:val="center"/>
              <w:rPr>
                <w:rFonts w:hint="eastAsia" w:ascii="宋体" w:hAnsi="宋体" w:eastAsia="宋体" w:cs="宋体"/>
                <w:color w:val="auto"/>
                <w:sz w:val="21"/>
                <w:szCs w:val="21"/>
                <w:highlight w:val="none"/>
              </w:rPr>
            </w:pPr>
          </w:p>
        </w:tc>
        <w:tc>
          <w:tcPr>
            <w:tcW w:w="467" w:type="pct"/>
            <w:noWrap w:val="0"/>
            <w:vAlign w:val="center"/>
          </w:tcPr>
          <w:p w14:paraId="647EA1E5">
            <w:pPr>
              <w:jc w:val="center"/>
              <w:rPr>
                <w:rFonts w:hint="eastAsia" w:ascii="宋体" w:hAnsi="宋体" w:eastAsia="宋体" w:cs="宋体"/>
                <w:color w:val="auto"/>
                <w:sz w:val="21"/>
                <w:szCs w:val="21"/>
                <w:highlight w:val="none"/>
              </w:rPr>
            </w:pPr>
          </w:p>
        </w:tc>
        <w:tc>
          <w:tcPr>
            <w:tcW w:w="468" w:type="pct"/>
            <w:noWrap w:val="0"/>
            <w:vAlign w:val="center"/>
          </w:tcPr>
          <w:p w14:paraId="18E86ACF">
            <w:pPr>
              <w:jc w:val="center"/>
              <w:rPr>
                <w:rFonts w:hint="eastAsia" w:ascii="宋体" w:hAnsi="宋体" w:eastAsia="宋体" w:cs="宋体"/>
                <w:color w:val="auto"/>
                <w:sz w:val="21"/>
                <w:szCs w:val="21"/>
                <w:highlight w:val="none"/>
              </w:rPr>
            </w:pPr>
          </w:p>
        </w:tc>
        <w:tc>
          <w:tcPr>
            <w:tcW w:w="468" w:type="pct"/>
            <w:noWrap w:val="0"/>
            <w:vAlign w:val="center"/>
          </w:tcPr>
          <w:p w14:paraId="542772B2">
            <w:pPr>
              <w:jc w:val="center"/>
              <w:rPr>
                <w:rFonts w:hint="eastAsia" w:ascii="宋体" w:hAnsi="宋体" w:eastAsia="宋体" w:cs="宋体"/>
                <w:color w:val="auto"/>
                <w:sz w:val="21"/>
                <w:szCs w:val="21"/>
                <w:highlight w:val="none"/>
              </w:rPr>
            </w:pPr>
          </w:p>
        </w:tc>
        <w:tc>
          <w:tcPr>
            <w:tcW w:w="468" w:type="pct"/>
            <w:noWrap w:val="0"/>
            <w:vAlign w:val="center"/>
          </w:tcPr>
          <w:p w14:paraId="5947EF92">
            <w:pPr>
              <w:jc w:val="center"/>
              <w:rPr>
                <w:rFonts w:hint="eastAsia" w:ascii="宋体" w:hAnsi="宋体" w:eastAsia="宋体" w:cs="宋体"/>
                <w:color w:val="auto"/>
                <w:sz w:val="21"/>
                <w:szCs w:val="21"/>
                <w:highlight w:val="none"/>
              </w:rPr>
            </w:pPr>
          </w:p>
        </w:tc>
        <w:tc>
          <w:tcPr>
            <w:tcW w:w="545" w:type="pct"/>
            <w:noWrap w:val="0"/>
            <w:vAlign w:val="center"/>
          </w:tcPr>
          <w:p w14:paraId="7E74BACB">
            <w:pPr>
              <w:jc w:val="center"/>
              <w:rPr>
                <w:rFonts w:hint="eastAsia" w:ascii="宋体" w:hAnsi="宋体" w:eastAsia="宋体" w:cs="宋体"/>
                <w:color w:val="auto"/>
                <w:sz w:val="21"/>
                <w:szCs w:val="21"/>
                <w:highlight w:val="none"/>
              </w:rPr>
            </w:pPr>
          </w:p>
        </w:tc>
        <w:tc>
          <w:tcPr>
            <w:tcW w:w="468" w:type="pct"/>
            <w:noWrap w:val="0"/>
            <w:vAlign w:val="top"/>
          </w:tcPr>
          <w:p w14:paraId="7973AD13">
            <w:pPr>
              <w:jc w:val="center"/>
              <w:rPr>
                <w:rFonts w:hint="eastAsia" w:ascii="宋体" w:hAnsi="宋体" w:eastAsia="宋体" w:cs="宋体"/>
                <w:color w:val="auto"/>
                <w:sz w:val="21"/>
                <w:szCs w:val="21"/>
                <w:highlight w:val="none"/>
              </w:rPr>
            </w:pPr>
          </w:p>
        </w:tc>
        <w:tc>
          <w:tcPr>
            <w:tcW w:w="468" w:type="pct"/>
            <w:noWrap w:val="0"/>
            <w:vAlign w:val="center"/>
          </w:tcPr>
          <w:p w14:paraId="2FF5118B">
            <w:pPr>
              <w:jc w:val="center"/>
              <w:rPr>
                <w:rFonts w:hint="eastAsia" w:ascii="宋体" w:hAnsi="宋体" w:eastAsia="宋体" w:cs="宋体"/>
                <w:color w:val="auto"/>
                <w:sz w:val="21"/>
                <w:szCs w:val="21"/>
                <w:highlight w:val="none"/>
              </w:rPr>
            </w:pPr>
          </w:p>
        </w:tc>
        <w:tc>
          <w:tcPr>
            <w:tcW w:w="468" w:type="pct"/>
            <w:noWrap w:val="0"/>
            <w:vAlign w:val="center"/>
          </w:tcPr>
          <w:p w14:paraId="4FACFEB6">
            <w:pPr>
              <w:jc w:val="center"/>
              <w:rPr>
                <w:rFonts w:hint="eastAsia" w:ascii="宋体" w:hAnsi="宋体" w:eastAsia="宋体" w:cs="宋体"/>
                <w:color w:val="auto"/>
                <w:sz w:val="21"/>
                <w:szCs w:val="21"/>
                <w:highlight w:val="none"/>
              </w:rPr>
            </w:pPr>
          </w:p>
        </w:tc>
        <w:tc>
          <w:tcPr>
            <w:tcW w:w="385" w:type="pct"/>
            <w:noWrap w:val="0"/>
            <w:vAlign w:val="center"/>
          </w:tcPr>
          <w:p w14:paraId="2FD9811E">
            <w:pPr>
              <w:jc w:val="center"/>
              <w:rPr>
                <w:rFonts w:hint="eastAsia" w:ascii="宋体" w:hAnsi="宋体" w:eastAsia="宋体" w:cs="宋体"/>
                <w:color w:val="auto"/>
                <w:sz w:val="21"/>
                <w:szCs w:val="21"/>
                <w:highlight w:val="none"/>
              </w:rPr>
            </w:pPr>
          </w:p>
        </w:tc>
      </w:tr>
      <w:tr w14:paraId="14CF4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185D6294">
            <w:pPr>
              <w:jc w:val="center"/>
              <w:rPr>
                <w:rFonts w:hint="eastAsia" w:ascii="宋体" w:hAnsi="宋体" w:eastAsia="宋体" w:cs="宋体"/>
                <w:color w:val="auto"/>
                <w:sz w:val="21"/>
                <w:szCs w:val="21"/>
                <w:highlight w:val="none"/>
              </w:rPr>
            </w:pPr>
          </w:p>
        </w:tc>
        <w:tc>
          <w:tcPr>
            <w:tcW w:w="467" w:type="pct"/>
            <w:noWrap w:val="0"/>
            <w:vAlign w:val="center"/>
          </w:tcPr>
          <w:p w14:paraId="091518C2">
            <w:pPr>
              <w:jc w:val="center"/>
              <w:rPr>
                <w:rFonts w:hint="eastAsia" w:ascii="宋体" w:hAnsi="宋体" w:eastAsia="宋体" w:cs="宋体"/>
                <w:color w:val="auto"/>
                <w:sz w:val="21"/>
                <w:szCs w:val="21"/>
                <w:highlight w:val="none"/>
              </w:rPr>
            </w:pPr>
          </w:p>
        </w:tc>
        <w:tc>
          <w:tcPr>
            <w:tcW w:w="467" w:type="pct"/>
            <w:noWrap w:val="0"/>
            <w:vAlign w:val="center"/>
          </w:tcPr>
          <w:p w14:paraId="1CCBEF70">
            <w:pPr>
              <w:jc w:val="center"/>
              <w:rPr>
                <w:rFonts w:hint="eastAsia" w:ascii="宋体" w:hAnsi="宋体" w:eastAsia="宋体" w:cs="宋体"/>
                <w:color w:val="auto"/>
                <w:sz w:val="21"/>
                <w:szCs w:val="21"/>
                <w:highlight w:val="none"/>
              </w:rPr>
            </w:pPr>
          </w:p>
        </w:tc>
        <w:tc>
          <w:tcPr>
            <w:tcW w:w="468" w:type="pct"/>
            <w:noWrap w:val="0"/>
            <w:vAlign w:val="center"/>
          </w:tcPr>
          <w:p w14:paraId="2ECE9802">
            <w:pPr>
              <w:jc w:val="center"/>
              <w:rPr>
                <w:rFonts w:hint="eastAsia" w:ascii="宋体" w:hAnsi="宋体" w:eastAsia="宋体" w:cs="宋体"/>
                <w:color w:val="auto"/>
                <w:sz w:val="21"/>
                <w:szCs w:val="21"/>
                <w:highlight w:val="none"/>
              </w:rPr>
            </w:pPr>
          </w:p>
        </w:tc>
        <w:tc>
          <w:tcPr>
            <w:tcW w:w="468" w:type="pct"/>
            <w:noWrap w:val="0"/>
            <w:vAlign w:val="center"/>
          </w:tcPr>
          <w:p w14:paraId="75146600">
            <w:pPr>
              <w:jc w:val="center"/>
              <w:rPr>
                <w:rFonts w:hint="eastAsia" w:ascii="宋体" w:hAnsi="宋体" w:eastAsia="宋体" w:cs="宋体"/>
                <w:color w:val="auto"/>
                <w:sz w:val="21"/>
                <w:szCs w:val="21"/>
                <w:highlight w:val="none"/>
              </w:rPr>
            </w:pPr>
          </w:p>
        </w:tc>
        <w:tc>
          <w:tcPr>
            <w:tcW w:w="468" w:type="pct"/>
            <w:noWrap w:val="0"/>
            <w:vAlign w:val="center"/>
          </w:tcPr>
          <w:p w14:paraId="72FB3E09">
            <w:pPr>
              <w:jc w:val="center"/>
              <w:rPr>
                <w:rFonts w:hint="eastAsia" w:ascii="宋体" w:hAnsi="宋体" w:eastAsia="宋体" w:cs="宋体"/>
                <w:color w:val="auto"/>
                <w:sz w:val="21"/>
                <w:szCs w:val="21"/>
                <w:highlight w:val="none"/>
              </w:rPr>
            </w:pPr>
          </w:p>
        </w:tc>
        <w:tc>
          <w:tcPr>
            <w:tcW w:w="545" w:type="pct"/>
            <w:noWrap w:val="0"/>
            <w:vAlign w:val="center"/>
          </w:tcPr>
          <w:p w14:paraId="0F548A26">
            <w:pPr>
              <w:jc w:val="center"/>
              <w:rPr>
                <w:rFonts w:hint="eastAsia" w:ascii="宋体" w:hAnsi="宋体" w:eastAsia="宋体" w:cs="宋体"/>
                <w:color w:val="auto"/>
                <w:sz w:val="21"/>
                <w:szCs w:val="21"/>
                <w:highlight w:val="none"/>
              </w:rPr>
            </w:pPr>
          </w:p>
        </w:tc>
        <w:tc>
          <w:tcPr>
            <w:tcW w:w="468" w:type="pct"/>
            <w:noWrap w:val="0"/>
            <w:vAlign w:val="top"/>
          </w:tcPr>
          <w:p w14:paraId="793FA596">
            <w:pPr>
              <w:jc w:val="center"/>
              <w:rPr>
                <w:rFonts w:hint="eastAsia" w:ascii="宋体" w:hAnsi="宋体" w:eastAsia="宋体" w:cs="宋体"/>
                <w:color w:val="auto"/>
                <w:sz w:val="21"/>
                <w:szCs w:val="21"/>
                <w:highlight w:val="none"/>
              </w:rPr>
            </w:pPr>
          </w:p>
        </w:tc>
        <w:tc>
          <w:tcPr>
            <w:tcW w:w="468" w:type="pct"/>
            <w:noWrap w:val="0"/>
            <w:vAlign w:val="center"/>
          </w:tcPr>
          <w:p w14:paraId="4DDC2098">
            <w:pPr>
              <w:jc w:val="center"/>
              <w:rPr>
                <w:rFonts w:hint="eastAsia" w:ascii="宋体" w:hAnsi="宋体" w:eastAsia="宋体" w:cs="宋体"/>
                <w:color w:val="auto"/>
                <w:sz w:val="21"/>
                <w:szCs w:val="21"/>
                <w:highlight w:val="none"/>
              </w:rPr>
            </w:pPr>
          </w:p>
        </w:tc>
        <w:tc>
          <w:tcPr>
            <w:tcW w:w="468" w:type="pct"/>
            <w:noWrap w:val="0"/>
            <w:vAlign w:val="center"/>
          </w:tcPr>
          <w:p w14:paraId="7C67F33E">
            <w:pPr>
              <w:jc w:val="center"/>
              <w:rPr>
                <w:rFonts w:hint="eastAsia" w:ascii="宋体" w:hAnsi="宋体" w:eastAsia="宋体" w:cs="宋体"/>
                <w:color w:val="auto"/>
                <w:sz w:val="21"/>
                <w:szCs w:val="21"/>
                <w:highlight w:val="none"/>
              </w:rPr>
            </w:pPr>
          </w:p>
        </w:tc>
        <w:tc>
          <w:tcPr>
            <w:tcW w:w="385" w:type="pct"/>
            <w:noWrap w:val="0"/>
            <w:vAlign w:val="center"/>
          </w:tcPr>
          <w:p w14:paraId="557BD7C8">
            <w:pPr>
              <w:jc w:val="center"/>
              <w:rPr>
                <w:rFonts w:hint="eastAsia" w:ascii="宋体" w:hAnsi="宋体" w:eastAsia="宋体" w:cs="宋体"/>
                <w:color w:val="auto"/>
                <w:sz w:val="21"/>
                <w:szCs w:val="21"/>
                <w:highlight w:val="none"/>
              </w:rPr>
            </w:pPr>
          </w:p>
        </w:tc>
      </w:tr>
      <w:tr w14:paraId="58333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49DD6137">
            <w:pPr>
              <w:jc w:val="center"/>
              <w:rPr>
                <w:rFonts w:hint="eastAsia" w:ascii="宋体" w:hAnsi="宋体" w:eastAsia="宋体" w:cs="宋体"/>
                <w:color w:val="auto"/>
                <w:sz w:val="21"/>
                <w:szCs w:val="21"/>
                <w:highlight w:val="none"/>
              </w:rPr>
            </w:pPr>
          </w:p>
        </w:tc>
        <w:tc>
          <w:tcPr>
            <w:tcW w:w="467" w:type="pct"/>
            <w:noWrap w:val="0"/>
            <w:vAlign w:val="center"/>
          </w:tcPr>
          <w:p w14:paraId="706F487F">
            <w:pPr>
              <w:jc w:val="center"/>
              <w:rPr>
                <w:rFonts w:hint="eastAsia" w:ascii="宋体" w:hAnsi="宋体" w:eastAsia="宋体" w:cs="宋体"/>
                <w:color w:val="auto"/>
                <w:sz w:val="21"/>
                <w:szCs w:val="21"/>
                <w:highlight w:val="none"/>
              </w:rPr>
            </w:pPr>
          </w:p>
        </w:tc>
        <w:tc>
          <w:tcPr>
            <w:tcW w:w="467" w:type="pct"/>
            <w:noWrap w:val="0"/>
            <w:vAlign w:val="center"/>
          </w:tcPr>
          <w:p w14:paraId="5147ACC5">
            <w:pPr>
              <w:jc w:val="center"/>
              <w:rPr>
                <w:rFonts w:hint="eastAsia" w:ascii="宋体" w:hAnsi="宋体" w:eastAsia="宋体" w:cs="宋体"/>
                <w:color w:val="auto"/>
                <w:sz w:val="21"/>
                <w:szCs w:val="21"/>
                <w:highlight w:val="none"/>
              </w:rPr>
            </w:pPr>
          </w:p>
        </w:tc>
        <w:tc>
          <w:tcPr>
            <w:tcW w:w="468" w:type="pct"/>
            <w:noWrap w:val="0"/>
            <w:vAlign w:val="center"/>
          </w:tcPr>
          <w:p w14:paraId="27477906">
            <w:pPr>
              <w:jc w:val="center"/>
              <w:rPr>
                <w:rFonts w:hint="eastAsia" w:ascii="宋体" w:hAnsi="宋体" w:eastAsia="宋体" w:cs="宋体"/>
                <w:color w:val="auto"/>
                <w:sz w:val="21"/>
                <w:szCs w:val="21"/>
                <w:highlight w:val="none"/>
              </w:rPr>
            </w:pPr>
          </w:p>
        </w:tc>
        <w:tc>
          <w:tcPr>
            <w:tcW w:w="468" w:type="pct"/>
            <w:noWrap w:val="0"/>
            <w:vAlign w:val="center"/>
          </w:tcPr>
          <w:p w14:paraId="1541FA31">
            <w:pPr>
              <w:jc w:val="center"/>
              <w:rPr>
                <w:rFonts w:hint="eastAsia" w:ascii="宋体" w:hAnsi="宋体" w:eastAsia="宋体" w:cs="宋体"/>
                <w:color w:val="auto"/>
                <w:sz w:val="21"/>
                <w:szCs w:val="21"/>
                <w:highlight w:val="none"/>
              </w:rPr>
            </w:pPr>
          </w:p>
        </w:tc>
        <w:tc>
          <w:tcPr>
            <w:tcW w:w="468" w:type="pct"/>
            <w:noWrap w:val="0"/>
            <w:vAlign w:val="center"/>
          </w:tcPr>
          <w:p w14:paraId="625C95DA">
            <w:pPr>
              <w:jc w:val="center"/>
              <w:rPr>
                <w:rFonts w:hint="eastAsia" w:ascii="宋体" w:hAnsi="宋体" w:eastAsia="宋体" w:cs="宋体"/>
                <w:color w:val="auto"/>
                <w:sz w:val="21"/>
                <w:szCs w:val="21"/>
                <w:highlight w:val="none"/>
              </w:rPr>
            </w:pPr>
          </w:p>
        </w:tc>
        <w:tc>
          <w:tcPr>
            <w:tcW w:w="545" w:type="pct"/>
            <w:noWrap w:val="0"/>
            <w:vAlign w:val="center"/>
          </w:tcPr>
          <w:p w14:paraId="7FA1A5D2">
            <w:pPr>
              <w:jc w:val="center"/>
              <w:rPr>
                <w:rFonts w:hint="eastAsia" w:ascii="宋体" w:hAnsi="宋体" w:eastAsia="宋体" w:cs="宋体"/>
                <w:color w:val="auto"/>
                <w:sz w:val="21"/>
                <w:szCs w:val="21"/>
                <w:highlight w:val="none"/>
              </w:rPr>
            </w:pPr>
          </w:p>
        </w:tc>
        <w:tc>
          <w:tcPr>
            <w:tcW w:w="468" w:type="pct"/>
            <w:noWrap w:val="0"/>
            <w:vAlign w:val="top"/>
          </w:tcPr>
          <w:p w14:paraId="2FBB0045">
            <w:pPr>
              <w:jc w:val="center"/>
              <w:rPr>
                <w:rFonts w:hint="eastAsia" w:ascii="宋体" w:hAnsi="宋体" w:eastAsia="宋体" w:cs="宋体"/>
                <w:color w:val="auto"/>
                <w:sz w:val="21"/>
                <w:szCs w:val="21"/>
                <w:highlight w:val="none"/>
              </w:rPr>
            </w:pPr>
          </w:p>
        </w:tc>
        <w:tc>
          <w:tcPr>
            <w:tcW w:w="468" w:type="pct"/>
            <w:noWrap w:val="0"/>
            <w:vAlign w:val="center"/>
          </w:tcPr>
          <w:p w14:paraId="03461B75">
            <w:pPr>
              <w:jc w:val="center"/>
              <w:rPr>
                <w:rFonts w:hint="eastAsia" w:ascii="宋体" w:hAnsi="宋体" w:eastAsia="宋体" w:cs="宋体"/>
                <w:color w:val="auto"/>
                <w:sz w:val="21"/>
                <w:szCs w:val="21"/>
                <w:highlight w:val="none"/>
              </w:rPr>
            </w:pPr>
          </w:p>
        </w:tc>
        <w:tc>
          <w:tcPr>
            <w:tcW w:w="468" w:type="pct"/>
            <w:noWrap w:val="0"/>
            <w:vAlign w:val="center"/>
          </w:tcPr>
          <w:p w14:paraId="7810FEF5">
            <w:pPr>
              <w:jc w:val="center"/>
              <w:rPr>
                <w:rFonts w:hint="eastAsia" w:ascii="宋体" w:hAnsi="宋体" w:eastAsia="宋体" w:cs="宋体"/>
                <w:color w:val="auto"/>
                <w:sz w:val="21"/>
                <w:szCs w:val="21"/>
                <w:highlight w:val="none"/>
              </w:rPr>
            </w:pPr>
          </w:p>
        </w:tc>
        <w:tc>
          <w:tcPr>
            <w:tcW w:w="385" w:type="pct"/>
            <w:noWrap w:val="0"/>
            <w:vAlign w:val="center"/>
          </w:tcPr>
          <w:p w14:paraId="129BBA5A">
            <w:pPr>
              <w:jc w:val="center"/>
              <w:rPr>
                <w:rFonts w:hint="eastAsia" w:ascii="宋体" w:hAnsi="宋体" w:eastAsia="宋体" w:cs="宋体"/>
                <w:color w:val="auto"/>
                <w:sz w:val="21"/>
                <w:szCs w:val="21"/>
                <w:highlight w:val="none"/>
              </w:rPr>
            </w:pPr>
          </w:p>
        </w:tc>
      </w:tr>
      <w:tr w14:paraId="5776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noWrap w:val="0"/>
            <w:vAlign w:val="center"/>
          </w:tcPr>
          <w:p w14:paraId="0221DDE1">
            <w:pPr>
              <w:jc w:val="center"/>
              <w:rPr>
                <w:rFonts w:hint="eastAsia" w:ascii="宋体" w:hAnsi="宋体" w:eastAsia="宋体" w:cs="宋体"/>
                <w:color w:val="auto"/>
                <w:sz w:val="21"/>
                <w:szCs w:val="21"/>
                <w:highlight w:val="none"/>
              </w:rPr>
            </w:pPr>
          </w:p>
        </w:tc>
        <w:tc>
          <w:tcPr>
            <w:tcW w:w="467" w:type="pct"/>
            <w:noWrap w:val="0"/>
            <w:vAlign w:val="center"/>
          </w:tcPr>
          <w:p w14:paraId="5E816550">
            <w:pPr>
              <w:jc w:val="center"/>
              <w:rPr>
                <w:rFonts w:hint="eastAsia" w:ascii="宋体" w:hAnsi="宋体" w:eastAsia="宋体" w:cs="宋体"/>
                <w:color w:val="auto"/>
                <w:sz w:val="21"/>
                <w:szCs w:val="21"/>
                <w:highlight w:val="none"/>
              </w:rPr>
            </w:pPr>
          </w:p>
        </w:tc>
        <w:tc>
          <w:tcPr>
            <w:tcW w:w="467" w:type="pct"/>
            <w:noWrap w:val="0"/>
            <w:vAlign w:val="center"/>
          </w:tcPr>
          <w:p w14:paraId="0A45CF58">
            <w:pPr>
              <w:jc w:val="center"/>
              <w:rPr>
                <w:rFonts w:hint="eastAsia" w:ascii="宋体" w:hAnsi="宋体" w:eastAsia="宋体" w:cs="宋体"/>
                <w:color w:val="auto"/>
                <w:sz w:val="21"/>
                <w:szCs w:val="21"/>
                <w:highlight w:val="none"/>
              </w:rPr>
            </w:pPr>
          </w:p>
        </w:tc>
        <w:tc>
          <w:tcPr>
            <w:tcW w:w="468" w:type="pct"/>
            <w:noWrap w:val="0"/>
            <w:vAlign w:val="center"/>
          </w:tcPr>
          <w:p w14:paraId="73EFC8FF">
            <w:pPr>
              <w:jc w:val="center"/>
              <w:rPr>
                <w:rFonts w:hint="eastAsia" w:ascii="宋体" w:hAnsi="宋体" w:eastAsia="宋体" w:cs="宋体"/>
                <w:color w:val="auto"/>
                <w:sz w:val="21"/>
                <w:szCs w:val="21"/>
                <w:highlight w:val="none"/>
              </w:rPr>
            </w:pPr>
          </w:p>
        </w:tc>
        <w:tc>
          <w:tcPr>
            <w:tcW w:w="468" w:type="pct"/>
            <w:noWrap w:val="0"/>
            <w:vAlign w:val="center"/>
          </w:tcPr>
          <w:p w14:paraId="36EE0243">
            <w:pPr>
              <w:jc w:val="center"/>
              <w:rPr>
                <w:rFonts w:hint="eastAsia" w:ascii="宋体" w:hAnsi="宋体" w:eastAsia="宋体" w:cs="宋体"/>
                <w:color w:val="auto"/>
                <w:sz w:val="21"/>
                <w:szCs w:val="21"/>
                <w:highlight w:val="none"/>
              </w:rPr>
            </w:pPr>
          </w:p>
        </w:tc>
        <w:tc>
          <w:tcPr>
            <w:tcW w:w="468" w:type="pct"/>
            <w:noWrap w:val="0"/>
            <w:vAlign w:val="center"/>
          </w:tcPr>
          <w:p w14:paraId="14A3D3C6">
            <w:pPr>
              <w:jc w:val="center"/>
              <w:rPr>
                <w:rFonts w:hint="eastAsia" w:ascii="宋体" w:hAnsi="宋体" w:eastAsia="宋体" w:cs="宋体"/>
                <w:color w:val="auto"/>
                <w:sz w:val="21"/>
                <w:szCs w:val="21"/>
                <w:highlight w:val="none"/>
              </w:rPr>
            </w:pPr>
          </w:p>
        </w:tc>
        <w:tc>
          <w:tcPr>
            <w:tcW w:w="545" w:type="pct"/>
            <w:noWrap w:val="0"/>
            <w:vAlign w:val="center"/>
          </w:tcPr>
          <w:p w14:paraId="0E86E66B">
            <w:pPr>
              <w:jc w:val="center"/>
              <w:rPr>
                <w:rFonts w:hint="eastAsia" w:ascii="宋体" w:hAnsi="宋体" w:eastAsia="宋体" w:cs="宋体"/>
                <w:color w:val="auto"/>
                <w:sz w:val="21"/>
                <w:szCs w:val="21"/>
                <w:highlight w:val="none"/>
              </w:rPr>
            </w:pPr>
          </w:p>
        </w:tc>
        <w:tc>
          <w:tcPr>
            <w:tcW w:w="468" w:type="pct"/>
            <w:noWrap w:val="0"/>
            <w:vAlign w:val="top"/>
          </w:tcPr>
          <w:p w14:paraId="2A77104E">
            <w:pPr>
              <w:jc w:val="center"/>
              <w:rPr>
                <w:rFonts w:hint="eastAsia" w:ascii="宋体" w:hAnsi="宋体" w:eastAsia="宋体" w:cs="宋体"/>
                <w:color w:val="auto"/>
                <w:sz w:val="21"/>
                <w:szCs w:val="21"/>
                <w:highlight w:val="none"/>
              </w:rPr>
            </w:pPr>
          </w:p>
        </w:tc>
        <w:tc>
          <w:tcPr>
            <w:tcW w:w="468" w:type="pct"/>
            <w:noWrap w:val="0"/>
            <w:vAlign w:val="center"/>
          </w:tcPr>
          <w:p w14:paraId="3CAF2A70">
            <w:pPr>
              <w:jc w:val="center"/>
              <w:rPr>
                <w:rFonts w:hint="eastAsia" w:ascii="宋体" w:hAnsi="宋体" w:eastAsia="宋体" w:cs="宋体"/>
                <w:color w:val="auto"/>
                <w:sz w:val="21"/>
                <w:szCs w:val="21"/>
                <w:highlight w:val="none"/>
              </w:rPr>
            </w:pPr>
          </w:p>
        </w:tc>
        <w:tc>
          <w:tcPr>
            <w:tcW w:w="468" w:type="pct"/>
            <w:noWrap w:val="0"/>
            <w:vAlign w:val="center"/>
          </w:tcPr>
          <w:p w14:paraId="4FF74F3B">
            <w:pPr>
              <w:jc w:val="center"/>
              <w:rPr>
                <w:rFonts w:hint="eastAsia" w:ascii="宋体" w:hAnsi="宋体" w:eastAsia="宋体" w:cs="宋体"/>
                <w:color w:val="auto"/>
                <w:sz w:val="21"/>
                <w:szCs w:val="21"/>
                <w:highlight w:val="none"/>
              </w:rPr>
            </w:pPr>
          </w:p>
        </w:tc>
        <w:tc>
          <w:tcPr>
            <w:tcW w:w="385" w:type="pct"/>
            <w:noWrap w:val="0"/>
            <w:vAlign w:val="center"/>
          </w:tcPr>
          <w:p w14:paraId="66FC7D5E">
            <w:pPr>
              <w:jc w:val="center"/>
              <w:rPr>
                <w:rFonts w:hint="eastAsia" w:ascii="宋体" w:hAnsi="宋体" w:eastAsia="宋体" w:cs="宋体"/>
                <w:color w:val="auto"/>
                <w:sz w:val="21"/>
                <w:szCs w:val="21"/>
                <w:highlight w:val="none"/>
              </w:rPr>
            </w:pPr>
          </w:p>
        </w:tc>
      </w:tr>
    </w:tbl>
    <w:p w14:paraId="6B3DADC9">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55DABDBD">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3C8CE7B5">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业绩按单项合同采购金额从高到低的方式排列</w:t>
      </w:r>
      <w:r>
        <w:rPr>
          <w:rFonts w:hint="eastAsia" w:ascii="宋体" w:hAnsi="宋体" w:eastAsia="宋体" w:cs="Times New Roman"/>
          <w:color w:val="auto"/>
          <w:szCs w:val="24"/>
          <w:highlight w:val="none"/>
          <w:lang w:val="zh-CN"/>
        </w:rPr>
        <w:t>，</w:t>
      </w:r>
      <w:r>
        <w:rPr>
          <w:rFonts w:hint="eastAsia" w:ascii="宋体" w:hAnsi="宋体" w:eastAsia="宋体" w:cs="宋体"/>
          <w:b/>
          <w:bCs/>
          <w:color w:val="auto"/>
          <w:szCs w:val="21"/>
        </w:rPr>
        <w:t>同一个单项合同的业绩可以同时在资格业绩和评分业绩重复放置</w:t>
      </w:r>
      <w:r>
        <w:rPr>
          <w:rFonts w:hint="eastAsia" w:ascii="宋体" w:hAnsi="宋体" w:eastAsia="宋体" w:cs="Times New Roman"/>
          <w:color w:val="auto"/>
          <w:szCs w:val="24"/>
          <w:highlight w:val="none"/>
          <w:lang w:val="zh-CN"/>
        </w:rPr>
        <w:t>；</w:t>
      </w:r>
    </w:p>
    <w:p w14:paraId="4511F51A">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）业绩必须附合同复印件；</w:t>
      </w:r>
    </w:p>
    <w:p w14:paraId="39933EC3">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合同业绩证明材料必须能反映评分条件：合同签订日期为2022年1月1日或以后，服务内容必须具有保安服务，合同金额，否则须同时提供业主方出具的书面补充情况说明文件复印件作为辅助证明（复印件能显示业主方公章）；</w:t>
      </w:r>
    </w:p>
    <w:p w14:paraId="78B617FF">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zh-CN" w:eastAsia="zh-CN"/>
        </w:rPr>
        <w:t>4</w:t>
      </w:r>
      <w:r>
        <w:rPr>
          <w:rFonts w:hint="eastAsia" w:ascii="宋体" w:hAnsi="宋体" w:eastAsia="宋体" w:cs="Times New Roman"/>
          <w:color w:val="auto"/>
          <w:szCs w:val="24"/>
          <w:highlight w:val="none"/>
          <w:lang w:val="zh-CN"/>
        </w:rPr>
        <w:t>）如果投标人提供含保安服务的物业管理等项目业绩，则根据保安服务部分所占合同金额按</w:t>
      </w:r>
      <w:r>
        <w:rPr>
          <w:rFonts w:hint="eastAsia" w:ascii="宋体" w:hAnsi="宋体" w:eastAsia="宋体" w:cs="Times New Roman"/>
          <w:color w:val="auto"/>
          <w:szCs w:val="24"/>
          <w:highlight w:val="none"/>
          <w:lang w:val="zh-CN" w:eastAsia="zh-CN"/>
        </w:rPr>
        <w:t>评分条件</w:t>
      </w:r>
      <w:r>
        <w:rPr>
          <w:rFonts w:hint="eastAsia" w:ascii="宋体" w:hAnsi="宋体" w:eastAsia="宋体" w:cs="Times New Roman"/>
          <w:color w:val="auto"/>
          <w:szCs w:val="24"/>
          <w:highlight w:val="none"/>
          <w:lang w:val="zh-CN"/>
        </w:rPr>
        <w:t>计分，并按要求的提供对应文件，如果在合同文件中不能明确体现保安服务部分所占的合同金额，须同时提供业主方出具的书面补充情况说明文件复印件作为辅助证明（复印件能显示业主方公章）；</w:t>
      </w:r>
    </w:p>
    <w:p w14:paraId="28E00189">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5</w:t>
      </w:r>
      <w:r>
        <w:rPr>
          <w:rFonts w:hint="eastAsia" w:ascii="宋体" w:hAnsi="宋体" w:eastAsia="宋体" w:cs="Times New Roman"/>
          <w:color w:val="auto"/>
          <w:szCs w:val="24"/>
          <w:highlight w:val="none"/>
          <w:lang w:val="zh-CN"/>
        </w:rPr>
        <w:t>）若业绩为框架式协议或资格入围无明确金额的合同，必须同时提供合同期限内已服务发票金额统计表和发票复印件；</w:t>
      </w:r>
    </w:p>
    <w:p w14:paraId="6A544D20">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6</w:t>
      </w:r>
      <w:r>
        <w:rPr>
          <w:rFonts w:hint="eastAsia" w:ascii="宋体" w:hAnsi="宋体" w:eastAsia="宋体" w:cs="Times New Roman"/>
          <w:color w:val="auto"/>
          <w:szCs w:val="24"/>
          <w:highlight w:val="none"/>
          <w:lang w:val="zh-CN"/>
        </w:rPr>
        <w:t>）未按上述要求提供证明材料的业绩，或所附材料无法证明填报项目符合本项评分要求的业绩，在评标时将不予考虑</w:t>
      </w:r>
      <w:r>
        <w:rPr>
          <w:rFonts w:hint="eastAsia" w:ascii="宋体" w:hAnsi="宋体" w:eastAsia="宋体" w:cs="Times New Roman"/>
          <w:color w:val="auto"/>
          <w:kern w:val="0"/>
          <w:szCs w:val="21"/>
          <w:highlight w:val="none"/>
        </w:rPr>
        <w:t>。</w:t>
      </w:r>
    </w:p>
    <w:p w14:paraId="07F23E4B">
      <w:pPr>
        <w:autoSpaceDE/>
        <w:autoSpaceDN/>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31C5834A">
      <w:pPr>
        <w:autoSpaceDE/>
        <w:autoSpaceDN/>
        <w:adjustRightInd w:val="0"/>
        <w:spacing w:line="360" w:lineRule="auto"/>
        <w:ind w:firstLine="5040" w:firstLineChars="2400"/>
        <w:jc w:val="left"/>
        <w:rPr>
          <w:rFonts w:ascii="宋体" w:hAnsi="宋体" w:eastAsia="宋体" w:cs="Times New Roman"/>
          <w:b/>
          <w:bCs/>
          <w:color w:val="auto"/>
          <w:sz w:val="30"/>
          <w:szCs w:val="30"/>
          <w:highlight w:val="none"/>
          <w:lang w:val="zh-CN"/>
        </w:rPr>
      </w:pPr>
      <w:r>
        <w:rPr>
          <w:rFonts w:hint="eastAsia" w:ascii="宋体" w:hAnsi="宋体" w:eastAsia="宋体" w:cs="Times New Roman"/>
          <w:color w:val="auto"/>
          <w:szCs w:val="24"/>
          <w:highlight w:val="none"/>
          <w:lang w:val="zh-CN"/>
        </w:rPr>
        <w:t>日期：   年   月   日</w:t>
      </w:r>
    </w:p>
    <w:p w14:paraId="45EA14BC">
      <w:pPr>
        <w:pageBreakBefore/>
        <w:snapToGrid w:val="0"/>
        <w:spacing w:line="360" w:lineRule="auto"/>
        <w:ind w:left="671" w:leftChars="-58" w:hanging="793" w:hangingChars="247"/>
        <w:rPr>
          <w:rFonts w:hint="eastAsia" w:ascii="宋体" w:hAnsi="宋体" w:eastAsia="宋体" w:cs="宋体"/>
          <w:b/>
          <w:color w:val="auto"/>
          <w:kern w:val="2"/>
          <w:sz w:val="32"/>
          <w:szCs w:val="32"/>
          <w:lang w:val="zh-CN"/>
        </w:rPr>
      </w:pPr>
      <w:r>
        <w:rPr>
          <w:rFonts w:hint="eastAsia" w:ascii="宋体" w:hAnsi="宋体" w:eastAsia="宋体" w:cs="宋体"/>
          <w:b/>
          <w:color w:val="auto"/>
          <w:kern w:val="2"/>
          <w:sz w:val="32"/>
          <w:szCs w:val="32"/>
          <w:lang w:val="zh-CN"/>
        </w:rPr>
        <w:t>附表：已</w:t>
      </w:r>
      <w:r>
        <w:rPr>
          <w:rFonts w:hint="eastAsia" w:ascii="宋体" w:hAnsi="宋体" w:eastAsia="宋体" w:cs="宋体"/>
          <w:b/>
          <w:color w:val="auto"/>
          <w:kern w:val="2"/>
          <w:sz w:val="32"/>
          <w:szCs w:val="32"/>
        </w:rPr>
        <w:t>服务</w:t>
      </w:r>
      <w:r>
        <w:rPr>
          <w:rFonts w:hint="eastAsia" w:ascii="宋体" w:hAnsi="宋体" w:eastAsia="宋体" w:cs="宋体"/>
          <w:b/>
          <w:color w:val="auto"/>
          <w:kern w:val="2"/>
          <w:sz w:val="32"/>
          <w:szCs w:val="32"/>
          <w:lang w:val="zh-CN"/>
        </w:rPr>
        <w:t>发票金额统计表</w:t>
      </w:r>
    </w:p>
    <w:tbl>
      <w:tblPr>
        <w:tblStyle w:val="3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3466"/>
        <w:gridCol w:w="1531"/>
        <w:gridCol w:w="1377"/>
        <w:gridCol w:w="1686"/>
        <w:gridCol w:w="1344"/>
        <w:gridCol w:w="17"/>
      </w:tblGrid>
      <w:tr w14:paraId="6528A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8" w:type="pct"/>
            <w:gridSpan w:val="2"/>
            <w:vAlign w:val="center"/>
          </w:tcPr>
          <w:p w14:paraId="519E0539">
            <w:pPr>
              <w:pStyle w:val="20"/>
              <w:snapToGrid w:val="0"/>
              <w:spacing w:line="360" w:lineRule="auto"/>
              <w:ind w:left="0" w:left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项目名称</w:t>
            </w:r>
          </w:p>
        </w:tc>
        <w:tc>
          <w:tcPr>
            <w:tcW w:w="2871" w:type="pct"/>
            <w:gridSpan w:val="5"/>
            <w:vAlign w:val="center"/>
          </w:tcPr>
          <w:p w14:paraId="7F0A6FF9">
            <w:pPr>
              <w:pStyle w:val="20"/>
              <w:snapToGrid w:val="0"/>
              <w:spacing w:line="360" w:lineRule="auto"/>
              <w:ind w:left="0" w:leftChars="0"/>
              <w:jc w:val="center"/>
              <w:rPr>
                <w:rFonts w:hint="eastAsia" w:ascii="宋体" w:hAnsi="宋体" w:eastAsia="宋体" w:cs="宋体"/>
                <w:color w:val="auto"/>
                <w:kern w:val="2"/>
                <w:sz w:val="21"/>
                <w:szCs w:val="21"/>
              </w:rPr>
            </w:pPr>
          </w:p>
        </w:tc>
      </w:tr>
      <w:tr w14:paraId="794D1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8" w:type="pct"/>
            <w:gridSpan w:val="2"/>
            <w:vAlign w:val="center"/>
          </w:tcPr>
          <w:p w14:paraId="48D385E2">
            <w:pPr>
              <w:pStyle w:val="20"/>
              <w:snapToGrid w:val="0"/>
              <w:spacing w:line="360" w:lineRule="auto"/>
              <w:ind w:left="0" w:left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合同约定的服务期</w:t>
            </w:r>
          </w:p>
        </w:tc>
        <w:tc>
          <w:tcPr>
            <w:tcW w:w="2871" w:type="pct"/>
            <w:gridSpan w:val="5"/>
            <w:vAlign w:val="center"/>
          </w:tcPr>
          <w:p w14:paraId="1EA31F0F">
            <w:pPr>
              <w:pStyle w:val="20"/>
              <w:snapToGrid w:val="0"/>
              <w:spacing w:line="360" w:lineRule="auto"/>
              <w:ind w:left="0" w:leftChars="0"/>
              <w:jc w:val="center"/>
              <w:rPr>
                <w:rFonts w:hint="eastAsia" w:ascii="宋体" w:hAnsi="宋体" w:eastAsia="宋体" w:cs="宋体"/>
                <w:color w:val="auto"/>
                <w:kern w:val="2"/>
                <w:sz w:val="21"/>
                <w:szCs w:val="21"/>
              </w:rPr>
            </w:pPr>
          </w:p>
        </w:tc>
      </w:tr>
      <w:tr w14:paraId="2D7C8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8" w:type="pct"/>
            <w:gridSpan w:val="2"/>
            <w:vAlign w:val="center"/>
          </w:tcPr>
          <w:p w14:paraId="320FE090">
            <w:pPr>
              <w:pStyle w:val="20"/>
              <w:snapToGrid w:val="0"/>
              <w:spacing w:line="360" w:lineRule="auto"/>
              <w:ind w:left="0" w:left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发票抬头（</w:t>
            </w:r>
            <w:r>
              <w:rPr>
                <w:rFonts w:hint="eastAsia" w:ascii="宋体" w:hAnsi="宋体" w:eastAsia="宋体" w:cs="宋体"/>
                <w:color w:val="auto"/>
                <w:kern w:val="2"/>
                <w:sz w:val="21"/>
              </w:rPr>
              <w:t>合同服务购买方）</w:t>
            </w:r>
          </w:p>
        </w:tc>
        <w:tc>
          <w:tcPr>
            <w:tcW w:w="2871" w:type="pct"/>
            <w:gridSpan w:val="5"/>
            <w:vAlign w:val="center"/>
          </w:tcPr>
          <w:p w14:paraId="4BABD12E">
            <w:pPr>
              <w:pStyle w:val="20"/>
              <w:snapToGrid w:val="0"/>
              <w:spacing w:line="360" w:lineRule="auto"/>
              <w:ind w:left="0" w:leftChars="0"/>
              <w:jc w:val="center"/>
              <w:rPr>
                <w:rFonts w:hint="eastAsia" w:ascii="宋体" w:hAnsi="宋体" w:eastAsia="宋体" w:cs="宋体"/>
                <w:color w:val="auto"/>
                <w:kern w:val="2"/>
                <w:sz w:val="21"/>
                <w:szCs w:val="21"/>
              </w:rPr>
            </w:pPr>
          </w:p>
        </w:tc>
      </w:tr>
      <w:tr w14:paraId="281FB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jc w:val="center"/>
        </w:trPr>
        <w:tc>
          <w:tcPr>
            <w:tcW w:w="457" w:type="pct"/>
            <w:vAlign w:val="center"/>
          </w:tcPr>
          <w:p w14:paraId="7AB4D198">
            <w:pPr>
              <w:pStyle w:val="20"/>
              <w:snapToGrid w:val="0"/>
              <w:spacing w:line="360" w:lineRule="auto"/>
              <w:ind w:left="0" w:left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序号</w:t>
            </w:r>
          </w:p>
        </w:tc>
        <w:tc>
          <w:tcPr>
            <w:tcW w:w="1670" w:type="pct"/>
            <w:vAlign w:val="center"/>
          </w:tcPr>
          <w:p w14:paraId="7129D23A">
            <w:pPr>
              <w:pStyle w:val="20"/>
              <w:snapToGrid w:val="0"/>
              <w:spacing w:line="360" w:lineRule="auto"/>
              <w:ind w:left="0" w:left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发票名目</w:t>
            </w:r>
          </w:p>
        </w:tc>
        <w:tc>
          <w:tcPr>
            <w:tcW w:w="738" w:type="pct"/>
            <w:vAlign w:val="center"/>
          </w:tcPr>
          <w:p w14:paraId="5CCBB957">
            <w:pPr>
              <w:pStyle w:val="20"/>
              <w:snapToGrid w:val="0"/>
              <w:spacing w:line="360" w:lineRule="auto"/>
              <w:ind w:left="0" w:left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发票金额（单位：万元）</w:t>
            </w:r>
          </w:p>
        </w:tc>
        <w:tc>
          <w:tcPr>
            <w:tcW w:w="664" w:type="pct"/>
            <w:vAlign w:val="center"/>
          </w:tcPr>
          <w:p w14:paraId="07AABCD0">
            <w:pPr>
              <w:pStyle w:val="20"/>
              <w:snapToGrid w:val="0"/>
              <w:spacing w:line="360" w:lineRule="auto"/>
              <w:ind w:left="0" w:left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发票号码</w:t>
            </w:r>
          </w:p>
        </w:tc>
        <w:tc>
          <w:tcPr>
            <w:tcW w:w="813" w:type="pct"/>
            <w:vAlign w:val="center"/>
          </w:tcPr>
          <w:p w14:paraId="44F2014A">
            <w:pPr>
              <w:pStyle w:val="20"/>
              <w:snapToGrid w:val="0"/>
              <w:spacing w:line="360" w:lineRule="auto"/>
              <w:ind w:left="0" w:left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发票所属时期</w:t>
            </w:r>
          </w:p>
        </w:tc>
        <w:tc>
          <w:tcPr>
            <w:tcW w:w="647" w:type="pct"/>
            <w:vAlign w:val="center"/>
          </w:tcPr>
          <w:p w14:paraId="649251F1">
            <w:pPr>
              <w:pStyle w:val="20"/>
              <w:snapToGrid w:val="0"/>
              <w:spacing w:line="360" w:lineRule="auto"/>
              <w:ind w:left="0" w:left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备注</w:t>
            </w:r>
          </w:p>
        </w:tc>
      </w:tr>
      <w:tr w14:paraId="7A310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jc w:val="center"/>
        </w:trPr>
        <w:tc>
          <w:tcPr>
            <w:tcW w:w="457" w:type="pct"/>
            <w:vAlign w:val="center"/>
          </w:tcPr>
          <w:p w14:paraId="3A26414C">
            <w:pPr>
              <w:pStyle w:val="20"/>
              <w:snapToGrid w:val="0"/>
              <w:spacing w:line="360" w:lineRule="auto"/>
              <w:ind w:left="0" w:left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w:t>
            </w:r>
          </w:p>
        </w:tc>
        <w:tc>
          <w:tcPr>
            <w:tcW w:w="1670" w:type="pct"/>
            <w:vAlign w:val="center"/>
          </w:tcPr>
          <w:p w14:paraId="27D88FE6">
            <w:pPr>
              <w:pStyle w:val="20"/>
              <w:snapToGrid w:val="0"/>
              <w:spacing w:line="360" w:lineRule="auto"/>
              <w:ind w:left="0" w:leftChars="0"/>
              <w:jc w:val="center"/>
              <w:rPr>
                <w:rFonts w:hint="eastAsia" w:ascii="宋体" w:hAnsi="宋体" w:eastAsia="宋体" w:cs="宋体"/>
                <w:color w:val="auto"/>
                <w:kern w:val="2"/>
                <w:sz w:val="21"/>
                <w:szCs w:val="21"/>
              </w:rPr>
            </w:pPr>
          </w:p>
        </w:tc>
        <w:tc>
          <w:tcPr>
            <w:tcW w:w="738" w:type="pct"/>
            <w:vAlign w:val="center"/>
          </w:tcPr>
          <w:p w14:paraId="5BFBD69C">
            <w:pPr>
              <w:pStyle w:val="20"/>
              <w:snapToGrid w:val="0"/>
              <w:spacing w:line="360" w:lineRule="auto"/>
              <w:ind w:left="0" w:leftChars="0"/>
              <w:jc w:val="center"/>
              <w:rPr>
                <w:rFonts w:hint="eastAsia" w:ascii="宋体" w:hAnsi="宋体" w:eastAsia="宋体" w:cs="宋体"/>
                <w:color w:val="auto"/>
                <w:kern w:val="2"/>
                <w:sz w:val="21"/>
                <w:szCs w:val="21"/>
              </w:rPr>
            </w:pPr>
          </w:p>
        </w:tc>
        <w:tc>
          <w:tcPr>
            <w:tcW w:w="664" w:type="pct"/>
            <w:vAlign w:val="center"/>
          </w:tcPr>
          <w:p w14:paraId="69EE77A9">
            <w:pPr>
              <w:pStyle w:val="20"/>
              <w:snapToGrid w:val="0"/>
              <w:spacing w:line="360" w:lineRule="auto"/>
              <w:ind w:left="0" w:leftChars="0"/>
              <w:jc w:val="center"/>
              <w:rPr>
                <w:rFonts w:hint="eastAsia" w:ascii="宋体" w:hAnsi="宋体" w:eastAsia="宋体" w:cs="宋体"/>
                <w:color w:val="auto"/>
                <w:kern w:val="2"/>
                <w:sz w:val="21"/>
                <w:szCs w:val="21"/>
              </w:rPr>
            </w:pPr>
          </w:p>
        </w:tc>
        <w:tc>
          <w:tcPr>
            <w:tcW w:w="813" w:type="pct"/>
            <w:vAlign w:val="center"/>
          </w:tcPr>
          <w:p w14:paraId="560CF20F">
            <w:pPr>
              <w:pStyle w:val="20"/>
              <w:snapToGrid w:val="0"/>
              <w:spacing w:line="360" w:lineRule="auto"/>
              <w:ind w:left="0" w:leftChars="0"/>
              <w:jc w:val="center"/>
              <w:rPr>
                <w:rFonts w:hint="eastAsia" w:ascii="宋体" w:hAnsi="宋体" w:eastAsia="宋体" w:cs="宋体"/>
                <w:color w:val="auto"/>
                <w:kern w:val="2"/>
                <w:sz w:val="21"/>
                <w:szCs w:val="21"/>
              </w:rPr>
            </w:pPr>
          </w:p>
        </w:tc>
        <w:tc>
          <w:tcPr>
            <w:tcW w:w="647" w:type="pct"/>
            <w:vAlign w:val="center"/>
          </w:tcPr>
          <w:p w14:paraId="2453F38C">
            <w:pPr>
              <w:pStyle w:val="20"/>
              <w:snapToGrid w:val="0"/>
              <w:spacing w:line="360" w:lineRule="auto"/>
              <w:ind w:left="0" w:leftChars="0"/>
              <w:jc w:val="center"/>
              <w:rPr>
                <w:rFonts w:hint="eastAsia" w:ascii="宋体" w:hAnsi="宋体" w:eastAsia="宋体" w:cs="宋体"/>
                <w:color w:val="auto"/>
                <w:kern w:val="2"/>
                <w:sz w:val="21"/>
                <w:szCs w:val="21"/>
              </w:rPr>
            </w:pPr>
          </w:p>
        </w:tc>
      </w:tr>
      <w:tr w14:paraId="5DFA6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jc w:val="center"/>
        </w:trPr>
        <w:tc>
          <w:tcPr>
            <w:tcW w:w="457" w:type="pct"/>
            <w:vAlign w:val="center"/>
          </w:tcPr>
          <w:p w14:paraId="6470530E">
            <w:pPr>
              <w:pStyle w:val="20"/>
              <w:snapToGrid w:val="0"/>
              <w:spacing w:line="360" w:lineRule="auto"/>
              <w:ind w:left="0" w:left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w:t>
            </w:r>
          </w:p>
        </w:tc>
        <w:tc>
          <w:tcPr>
            <w:tcW w:w="1670" w:type="pct"/>
            <w:vAlign w:val="center"/>
          </w:tcPr>
          <w:p w14:paraId="49C465C6">
            <w:pPr>
              <w:pStyle w:val="20"/>
              <w:snapToGrid w:val="0"/>
              <w:spacing w:line="360" w:lineRule="auto"/>
              <w:ind w:left="0" w:leftChars="0"/>
              <w:jc w:val="center"/>
              <w:rPr>
                <w:rFonts w:hint="eastAsia" w:ascii="宋体" w:hAnsi="宋体" w:eastAsia="宋体" w:cs="宋体"/>
                <w:color w:val="auto"/>
                <w:kern w:val="2"/>
                <w:sz w:val="21"/>
                <w:szCs w:val="21"/>
              </w:rPr>
            </w:pPr>
          </w:p>
        </w:tc>
        <w:tc>
          <w:tcPr>
            <w:tcW w:w="738" w:type="pct"/>
            <w:vAlign w:val="center"/>
          </w:tcPr>
          <w:p w14:paraId="32587CD5">
            <w:pPr>
              <w:pStyle w:val="20"/>
              <w:snapToGrid w:val="0"/>
              <w:spacing w:line="360" w:lineRule="auto"/>
              <w:ind w:left="0" w:leftChars="0"/>
              <w:jc w:val="center"/>
              <w:rPr>
                <w:rFonts w:hint="eastAsia" w:ascii="宋体" w:hAnsi="宋体" w:eastAsia="宋体" w:cs="宋体"/>
                <w:color w:val="auto"/>
                <w:kern w:val="2"/>
                <w:sz w:val="21"/>
                <w:szCs w:val="21"/>
              </w:rPr>
            </w:pPr>
          </w:p>
        </w:tc>
        <w:tc>
          <w:tcPr>
            <w:tcW w:w="664" w:type="pct"/>
            <w:vAlign w:val="center"/>
          </w:tcPr>
          <w:p w14:paraId="69DEF7A1">
            <w:pPr>
              <w:pStyle w:val="20"/>
              <w:snapToGrid w:val="0"/>
              <w:spacing w:line="360" w:lineRule="auto"/>
              <w:ind w:left="0" w:leftChars="0"/>
              <w:jc w:val="center"/>
              <w:rPr>
                <w:rFonts w:hint="eastAsia" w:ascii="宋体" w:hAnsi="宋体" w:eastAsia="宋体" w:cs="宋体"/>
                <w:color w:val="auto"/>
                <w:kern w:val="2"/>
                <w:sz w:val="21"/>
                <w:szCs w:val="21"/>
              </w:rPr>
            </w:pPr>
          </w:p>
        </w:tc>
        <w:tc>
          <w:tcPr>
            <w:tcW w:w="813" w:type="pct"/>
            <w:vAlign w:val="center"/>
          </w:tcPr>
          <w:p w14:paraId="04F453C8">
            <w:pPr>
              <w:pStyle w:val="20"/>
              <w:snapToGrid w:val="0"/>
              <w:spacing w:line="360" w:lineRule="auto"/>
              <w:ind w:left="0" w:leftChars="0"/>
              <w:jc w:val="center"/>
              <w:rPr>
                <w:rFonts w:hint="eastAsia" w:ascii="宋体" w:hAnsi="宋体" w:eastAsia="宋体" w:cs="宋体"/>
                <w:color w:val="auto"/>
                <w:kern w:val="2"/>
                <w:sz w:val="21"/>
                <w:szCs w:val="21"/>
              </w:rPr>
            </w:pPr>
          </w:p>
        </w:tc>
        <w:tc>
          <w:tcPr>
            <w:tcW w:w="647" w:type="pct"/>
            <w:vAlign w:val="center"/>
          </w:tcPr>
          <w:p w14:paraId="03B32DB9">
            <w:pPr>
              <w:pStyle w:val="20"/>
              <w:snapToGrid w:val="0"/>
              <w:spacing w:line="360" w:lineRule="auto"/>
              <w:ind w:left="0" w:leftChars="0"/>
              <w:jc w:val="center"/>
              <w:rPr>
                <w:rFonts w:hint="eastAsia" w:ascii="宋体" w:hAnsi="宋体" w:eastAsia="宋体" w:cs="宋体"/>
                <w:color w:val="auto"/>
                <w:kern w:val="2"/>
                <w:sz w:val="21"/>
                <w:szCs w:val="21"/>
              </w:rPr>
            </w:pPr>
          </w:p>
        </w:tc>
      </w:tr>
      <w:tr w14:paraId="41922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jc w:val="center"/>
        </w:trPr>
        <w:tc>
          <w:tcPr>
            <w:tcW w:w="457" w:type="pct"/>
            <w:vAlign w:val="center"/>
          </w:tcPr>
          <w:p w14:paraId="456B65AC">
            <w:pPr>
              <w:pStyle w:val="20"/>
              <w:snapToGrid w:val="0"/>
              <w:spacing w:line="360" w:lineRule="auto"/>
              <w:ind w:left="0" w:left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w:t>
            </w:r>
          </w:p>
        </w:tc>
        <w:tc>
          <w:tcPr>
            <w:tcW w:w="1670" w:type="pct"/>
            <w:vAlign w:val="center"/>
          </w:tcPr>
          <w:p w14:paraId="545E3DD5">
            <w:pPr>
              <w:pStyle w:val="20"/>
              <w:snapToGrid w:val="0"/>
              <w:spacing w:line="360" w:lineRule="auto"/>
              <w:ind w:left="0" w:leftChars="0"/>
              <w:jc w:val="center"/>
              <w:rPr>
                <w:rFonts w:hint="eastAsia" w:ascii="宋体" w:hAnsi="宋体" w:eastAsia="宋体" w:cs="宋体"/>
                <w:color w:val="auto"/>
                <w:kern w:val="2"/>
                <w:sz w:val="21"/>
                <w:szCs w:val="21"/>
              </w:rPr>
            </w:pPr>
          </w:p>
        </w:tc>
        <w:tc>
          <w:tcPr>
            <w:tcW w:w="738" w:type="pct"/>
            <w:vAlign w:val="center"/>
          </w:tcPr>
          <w:p w14:paraId="13698E8A">
            <w:pPr>
              <w:pStyle w:val="20"/>
              <w:snapToGrid w:val="0"/>
              <w:spacing w:line="360" w:lineRule="auto"/>
              <w:ind w:left="0" w:leftChars="0"/>
              <w:jc w:val="center"/>
              <w:rPr>
                <w:rFonts w:hint="eastAsia" w:ascii="宋体" w:hAnsi="宋体" w:eastAsia="宋体" w:cs="宋体"/>
                <w:color w:val="auto"/>
                <w:kern w:val="2"/>
                <w:sz w:val="21"/>
                <w:szCs w:val="21"/>
              </w:rPr>
            </w:pPr>
          </w:p>
        </w:tc>
        <w:tc>
          <w:tcPr>
            <w:tcW w:w="664" w:type="pct"/>
            <w:vAlign w:val="center"/>
          </w:tcPr>
          <w:p w14:paraId="77D93370">
            <w:pPr>
              <w:pStyle w:val="20"/>
              <w:snapToGrid w:val="0"/>
              <w:spacing w:line="360" w:lineRule="auto"/>
              <w:ind w:left="0" w:leftChars="0"/>
              <w:jc w:val="center"/>
              <w:rPr>
                <w:rFonts w:hint="eastAsia" w:ascii="宋体" w:hAnsi="宋体" w:eastAsia="宋体" w:cs="宋体"/>
                <w:color w:val="auto"/>
                <w:kern w:val="2"/>
                <w:sz w:val="21"/>
                <w:szCs w:val="21"/>
              </w:rPr>
            </w:pPr>
          </w:p>
        </w:tc>
        <w:tc>
          <w:tcPr>
            <w:tcW w:w="813" w:type="pct"/>
            <w:vAlign w:val="center"/>
          </w:tcPr>
          <w:p w14:paraId="0AA70220">
            <w:pPr>
              <w:pStyle w:val="20"/>
              <w:snapToGrid w:val="0"/>
              <w:spacing w:line="360" w:lineRule="auto"/>
              <w:ind w:left="0" w:leftChars="0"/>
              <w:jc w:val="center"/>
              <w:rPr>
                <w:rFonts w:hint="eastAsia" w:ascii="宋体" w:hAnsi="宋体" w:eastAsia="宋体" w:cs="宋体"/>
                <w:color w:val="auto"/>
                <w:kern w:val="2"/>
                <w:sz w:val="21"/>
                <w:szCs w:val="21"/>
              </w:rPr>
            </w:pPr>
          </w:p>
        </w:tc>
        <w:tc>
          <w:tcPr>
            <w:tcW w:w="647" w:type="pct"/>
            <w:vAlign w:val="center"/>
          </w:tcPr>
          <w:p w14:paraId="22379FAC">
            <w:pPr>
              <w:pStyle w:val="20"/>
              <w:snapToGrid w:val="0"/>
              <w:spacing w:line="360" w:lineRule="auto"/>
              <w:ind w:left="0" w:leftChars="0"/>
              <w:jc w:val="center"/>
              <w:rPr>
                <w:rFonts w:hint="eastAsia" w:ascii="宋体" w:hAnsi="宋体" w:eastAsia="宋体" w:cs="宋体"/>
                <w:color w:val="auto"/>
                <w:kern w:val="2"/>
                <w:sz w:val="21"/>
                <w:szCs w:val="21"/>
              </w:rPr>
            </w:pPr>
          </w:p>
        </w:tc>
      </w:tr>
      <w:tr w14:paraId="2D0F2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jc w:val="center"/>
        </w:trPr>
        <w:tc>
          <w:tcPr>
            <w:tcW w:w="457" w:type="pct"/>
            <w:vAlign w:val="center"/>
          </w:tcPr>
          <w:p w14:paraId="6998B28C">
            <w:pPr>
              <w:pStyle w:val="20"/>
              <w:snapToGrid w:val="0"/>
              <w:spacing w:line="360" w:lineRule="auto"/>
              <w:ind w:left="0" w:left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w:t>
            </w:r>
          </w:p>
        </w:tc>
        <w:tc>
          <w:tcPr>
            <w:tcW w:w="1670" w:type="pct"/>
            <w:vAlign w:val="center"/>
          </w:tcPr>
          <w:p w14:paraId="4DF49161">
            <w:pPr>
              <w:pStyle w:val="20"/>
              <w:snapToGrid w:val="0"/>
              <w:spacing w:line="360" w:lineRule="auto"/>
              <w:ind w:left="0" w:leftChars="0"/>
              <w:jc w:val="center"/>
              <w:rPr>
                <w:rFonts w:hint="eastAsia" w:ascii="宋体" w:hAnsi="宋体" w:eastAsia="宋体" w:cs="宋体"/>
                <w:color w:val="auto"/>
                <w:kern w:val="2"/>
                <w:sz w:val="21"/>
                <w:szCs w:val="21"/>
              </w:rPr>
            </w:pPr>
          </w:p>
        </w:tc>
        <w:tc>
          <w:tcPr>
            <w:tcW w:w="738" w:type="pct"/>
            <w:vAlign w:val="center"/>
          </w:tcPr>
          <w:p w14:paraId="1BA9AA7D">
            <w:pPr>
              <w:pStyle w:val="20"/>
              <w:snapToGrid w:val="0"/>
              <w:spacing w:line="360" w:lineRule="auto"/>
              <w:ind w:left="0" w:leftChars="0"/>
              <w:jc w:val="center"/>
              <w:rPr>
                <w:rFonts w:hint="eastAsia" w:ascii="宋体" w:hAnsi="宋体" w:eastAsia="宋体" w:cs="宋体"/>
                <w:color w:val="auto"/>
                <w:kern w:val="2"/>
                <w:sz w:val="21"/>
                <w:szCs w:val="21"/>
              </w:rPr>
            </w:pPr>
          </w:p>
        </w:tc>
        <w:tc>
          <w:tcPr>
            <w:tcW w:w="664" w:type="pct"/>
            <w:vAlign w:val="center"/>
          </w:tcPr>
          <w:p w14:paraId="37A4DDE8">
            <w:pPr>
              <w:pStyle w:val="20"/>
              <w:snapToGrid w:val="0"/>
              <w:spacing w:line="360" w:lineRule="auto"/>
              <w:ind w:left="0" w:leftChars="0"/>
              <w:jc w:val="center"/>
              <w:rPr>
                <w:rFonts w:hint="eastAsia" w:ascii="宋体" w:hAnsi="宋体" w:eastAsia="宋体" w:cs="宋体"/>
                <w:color w:val="auto"/>
                <w:kern w:val="2"/>
                <w:sz w:val="21"/>
                <w:szCs w:val="21"/>
              </w:rPr>
            </w:pPr>
          </w:p>
        </w:tc>
        <w:tc>
          <w:tcPr>
            <w:tcW w:w="813" w:type="pct"/>
            <w:vAlign w:val="center"/>
          </w:tcPr>
          <w:p w14:paraId="5453A48F">
            <w:pPr>
              <w:pStyle w:val="20"/>
              <w:snapToGrid w:val="0"/>
              <w:spacing w:line="360" w:lineRule="auto"/>
              <w:ind w:left="0" w:leftChars="0"/>
              <w:jc w:val="center"/>
              <w:rPr>
                <w:rFonts w:hint="eastAsia" w:ascii="宋体" w:hAnsi="宋体" w:eastAsia="宋体" w:cs="宋体"/>
                <w:color w:val="auto"/>
                <w:kern w:val="2"/>
                <w:sz w:val="21"/>
                <w:szCs w:val="21"/>
              </w:rPr>
            </w:pPr>
          </w:p>
        </w:tc>
        <w:tc>
          <w:tcPr>
            <w:tcW w:w="647" w:type="pct"/>
            <w:vAlign w:val="center"/>
          </w:tcPr>
          <w:p w14:paraId="66C057EE">
            <w:pPr>
              <w:pStyle w:val="20"/>
              <w:snapToGrid w:val="0"/>
              <w:spacing w:line="360" w:lineRule="auto"/>
              <w:ind w:left="0" w:leftChars="0"/>
              <w:jc w:val="center"/>
              <w:rPr>
                <w:rFonts w:hint="eastAsia" w:ascii="宋体" w:hAnsi="宋体" w:eastAsia="宋体" w:cs="宋体"/>
                <w:color w:val="auto"/>
                <w:kern w:val="2"/>
                <w:sz w:val="21"/>
                <w:szCs w:val="21"/>
              </w:rPr>
            </w:pPr>
          </w:p>
        </w:tc>
      </w:tr>
      <w:tr w14:paraId="2982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jc w:val="center"/>
        </w:trPr>
        <w:tc>
          <w:tcPr>
            <w:tcW w:w="2128" w:type="pct"/>
            <w:gridSpan w:val="2"/>
            <w:vAlign w:val="center"/>
          </w:tcPr>
          <w:p w14:paraId="10E0FDF8">
            <w:pPr>
              <w:pStyle w:val="20"/>
              <w:snapToGrid w:val="0"/>
              <w:spacing w:line="360" w:lineRule="auto"/>
              <w:ind w:left="0" w:leftChars="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发票金额合计（单位：万元）</w:t>
            </w:r>
          </w:p>
        </w:tc>
        <w:tc>
          <w:tcPr>
            <w:tcW w:w="2863" w:type="pct"/>
            <w:gridSpan w:val="4"/>
            <w:vAlign w:val="center"/>
          </w:tcPr>
          <w:p w14:paraId="7A23CDC9">
            <w:pPr>
              <w:pStyle w:val="20"/>
              <w:snapToGrid w:val="0"/>
              <w:spacing w:line="360" w:lineRule="auto"/>
              <w:ind w:left="0" w:leftChars="0"/>
              <w:jc w:val="center"/>
              <w:rPr>
                <w:rFonts w:hint="eastAsia" w:ascii="宋体" w:hAnsi="宋体" w:eastAsia="宋体" w:cs="宋体"/>
                <w:color w:val="auto"/>
                <w:kern w:val="2"/>
                <w:sz w:val="21"/>
                <w:szCs w:val="21"/>
              </w:rPr>
            </w:pPr>
          </w:p>
        </w:tc>
      </w:tr>
    </w:tbl>
    <w:p w14:paraId="2FDEC029">
      <w:pPr>
        <w:snapToGrid w:val="0"/>
        <w:spacing w:line="360" w:lineRule="auto"/>
        <w:ind w:left="491" w:leftChars="-57" w:hanging="611" w:hangingChars="291"/>
        <w:rPr>
          <w:rFonts w:hint="eastAsia" w:ascii="宋体" w:hAnsi="宋体" w:eastAsia="宋体" w:cs="宋体"/>
          <w:color w:val="auto"/>
          <w:kern w:val="2"/>
          <w:sz w:val="21"/>
        </w:rPr>
      </w:pPr>
    </w:p>
    <w:p w14:paraId="235677F0">
      <w:pPr>
        <w:snapToGrid w:val="0"/>
        <w:spacing w:line="360" w:lineRule="auto"/>
        <w:ind w:left="491" w:leftChars="-57" w:hanging="611" w:hangingChars="291"/>
        <w:rPr>
          <w:rFonts w:hint="eastAsia" w:ascii="宋体" w:hAnsi="宋体" w:eastAsia="宋体" w:cs="宋体"/>
          <w:color w:val="auto"/>
          <w:kern w:val="2"/>
          <w:sz w:val="21"/>
        </w:rPr>
      </w:pPr>
      <w:r>
        <w:rPr>
          <w:rFonts w:hint="eastAsia" w:ascii="宋体" w:hAnsi="宋体" w:eastAsia="宋体" w:cs="宋体"/>
          <w:color w:val="auto"/>
          <w:kern w:val="2"/>
          <w:sz w:val="21"/>
        </w:rPr>
        <w:t>备注：</w:t>
      </w:r>
    </w:p>
    <w:p w14:paraId="2513095C">
      <w:pPr>
        <w:snapToGrid w:val="0"/>
        <w:spacing w:line="360" w:lineRule="auto"/>
        <w:ind w:left="396" w:leftChars="-58" w:hanging="518" w:hangingChars="247"/>
        <w:rPr>
          <w:rFonts w:hint="eastAsia" w:ascii="宋体" w:hAnsi="宋体" w:eastAsia="宋体" w:cs="宋体"/>
          <w:color w:val="auto"/>
          <w:kern w:val="2"/>
          <w:sz w:val="21"/>
        </w:rPr>
      </w:pPr>
      <w:r>
        <w:rPr>
          <w:rFonts w:hint="eastAsia" w:ascii="宋体" w:hAnsi="宋体" w:eastAsia="宋体" w:cs="宋体"/>
          <w:color w:val="auto"/>
          <w:kern w:val="2"/>
          <w:sz w:val="21"/>
        </w:rPr>
        <w:t>（1）投标人提供框架式协议或资格入围无明确金额的合同时，须同时提供本统计表及服务发票复印件，本统计表及服务发票复印件应后附于合同复印件；</w:t>
      </w:r>
    </w:p>
    <w:p w14:paraId="1345DDD3">
      <w:pPr>
        <w:snapToGrid w:val="0"/>
        <w:spacing w:line="360" w:lineRule="auto"/>
        <w:ind w:left="396" w:leftChars="-58" w:hanging="518" w:hangingChars="247"/>
        <w:rPr>
          <w:rFonts w:hint="eastAsia" w:ascii="宋体" w:hAnsi="宋体" w:eastAsia="宋体" w:cs="宋体"/>
          <w:color w:val="auto"/>
          <w:kern w:val="2"/>
          <w:sz w:val="21"/>
        </w:rPr>
      </w:pPr>
      <w:r>
        <w:rPr>
          <w:rFonts w:hint="eastAsia" w:ascii="宋体" w:hAnsi="宋体" w:eastAsia="宋体" w:cs="宋体"/>
          <w:color w:val="auto"/>
          <w:kern w:val="2"/>
          <w:sz w:val="21"/>
        </w:rPr>
        <w:t>（2）发票抬头应为合同服务购买方，销售方应为投标人，且发票名目、所属时期应与合同约定内容一致，否则不计分；</w:t>
      </w:r>
    </w:p>
    <w:p w14:paraId="119CB665">
      <w:pPr>
        <w:snapToGrid w:val="0"/>
        <w:spacing w:line="360" w:lineRule="auto"/>
        <w:ind w:left="396" w:leftChars="-58" w:hanging="518" w:hangingChars="247"/>
        <w:rPr>
          <w:rFonts w:hint="eastAsia" w:ascii="宋体" w:hAnsi="宋体" w:eastAsia="宋体" w:cs="宋体"/>
          <w:color w:val="auto"/>
          <w:kern w:val="2"/>
          <w:sz w:val="21"/>
        </w:rPr>
      </w:pPr>
      <w:r>
        <w:rPr>
          <w:rFonts w:hint="eastAsia" w:ascii="宋体" w:hAnsi="宋体" w:eastAsia="宋体" w:cs="宋体"/>
          <w:color w:val="auto"/>
          <w:kern w:val="2"/>
          <w:sz w:val="21"/>
        </w:rPr>
        <w:t>（3）发票合计金额视为投标人所提供该项服务业绩的服务金额，并按此金额进行评审。</w:t>
      </w:r>
    </w:p>
    <w:p w14:paraId="7AD00E3C">
      <w:pPr>
        <w:autoSpaceDE w:val="0"/>
        <w:autoSpaceDN w:val="0"/>
        <w:adjustRightInd w:val="0"/>
        <w:spacing w:line="360" w:lineRule="auto"/>
        <w:ind w:firstLine="602"/>
        <w:rPr>
          <w:rFonts w:ascii="宋体" w:hAnsi="宋体" w:eastAsia="宋体" w:cs="Times New Roman"/>
          <w:b/>
          <w:bCs/>
          <w:color w:val="auto"/>
          <w:sz w:val="30"/>
          <w:szCs w:val="30"/>
          <w:highlight w:val="none"/>
          <w:lang w:val="zh-CN"/>
        </w:rPr>
      </w:pPr>
    </w:p>
    <w:bookmarkEnd w:id="693"/>
    <w:bookmarkEnd w:id="694"/>
    <w:p w14:paraId="33930512">
      <w:pPr>
        <w:pageBreakBefore/>
        <w:spacing w:before="120" w:after="120" w:line="360" w:lineRule="auto"/>
        <w:jc w:val="left"/>
        <w:outlineLvl w:val="2"/>
        <w:rPr>
          <w:rFonts w:ascii="宋体" w:hAnsi="宋体" w:eastAsia="宋体" w:cs="宋体"/>
          <w:b/>
          <w:bCs/>
          <w:color w:val="auto"/>
          <w:kern w:val="0"/>
          <w:sz w:val="32"/>
          <w:szCs w:val="32"/>
          <w:highlight w:val="none"/>
          <w:lang w:val="zh-CN"/>
        </w:rPr>
      </w:pPr>
      <w:bookmarkStart w:id="695" w:name="_Toc18413"/>
      <w:bookmarkStart w:id="696" w:name="_Toc31965"/>
      <w:bookmarkStart w:id="697" w:name="_Toc12536"/>
      <w:bookmarkStart w:id="698" w:name="_Toc102860083"/>
      <w:bookmarkStart w:id="699" w:name="_Toc102860427"/>
      <w:bookmarkStart w:id="700" w:name="_Toc533708132"/>
      <w:bookmarkStart w:id="701" w:name="_Toc94107220"/>
      <w:bookmarkStart w:id="702" w:name="_Toc19890"/>
      <w:bookmarkStart w:id="703" w:name="_Toc1977737"/>
      <w:bookmarkStart w:id="704" w:name="_Toc486167719"/>
      <w:bookmarkStart w:id="705" w:name="_Toc15488"/>
      <w:bookmarkStart w:id="706" w:name="_Toc18175_WPSOffice_Level2"/>
      <w:bookmarkStart w:id="707" w:name="_Toc104991885"/>
      <w:bookmarkStart w:id="708" w:name="_Toc140596938"/>
      <w:bookmarkStart w:id="709" w:name="_Toc142508378"/>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、投标保证金汇入情况说明</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61568CE5">
      <w:pPr>
        <w:autoSpaceDE w:val="0"/>
        <w:autoSpaceDN w:val="0"/>
        <w:adjustRightInd w:val="0"/>
        <w:spacing w:line="360" w:lineRule="auto"/>
        <w:jc w:val="left"/>
        <w:rPr>
          <w:rFonts w:ascii="宋体" w:hAnsi="宋体" w:eastAsia="宋体" w:cs="宋体"/>
          <w:color w:val="auto"/>
          <w:szCs w:val="24"/>
          <w:highlight w:val="none"/>
        </w:rPr>
      </w:pPr>
    </w:p>
    <w:p w14:paraId="5D37BADE">
      <w:pPr>
        <w:autoSpaceDE w:val="0"/>
        <w:autoSpaceDN w:val="0"/>
        <w:adjustRightInd w:val="0"/>
        <w:spacing w:line="360" w:lineRule="auto"/>
        <w:jc w:val="center"/>
        <w:rPr>
          <w:rFonts w:ascii="宋体" w:hAnsi="宋体" w:eastAsia="宋体" w:cs="宋体"/>
          <w:b/>
          <w:bCs/>
          <w:color w:val="auto"/>
          <w:kern w:val="0"/>
          <w:sz w:val="24"/>
          <w:szCs w:val="24"/>
          <w:highlight w:val="none"/>
        </w:rPr>
      </w:pPr>
      <w:bookmarkStart w:id="710" w:name="_Toc31832_WPSOffice_Level3"/>
      <w:r>
        <w:rPr>
          <w:rFonts w:hint="eastAsia" w:ascii="宋体" w:hAnsi="宋体" w:eastAsia="宋体" w:cs="宋体"/>
          <w:b/>
          <w:bCs/>
          <w:color w:val="auto"/>
          <w:kern w:val="0"/>
          <w:sz w:val="24"/>
          <w:szCs w:val="24"/>
          <w:highlight w:val="none"/>
        </w:rPr>
        <w:t>投标保证金汇入情况说明</w:t>
      </w:r>
      <w:bookmarkEnd w:id="710"/>
    </w:p>
    <w:p w14:paraId="7674933B">
      <w:pPr>
        <w:autoSpaceDE w:val="0"/>
        <w:autoSpaceDN w:val="0"/>
        <w:adjustRightInd w:val="0"/>
        <w:spacing w:line="360" w:lineRule="auto"/>
        <w:jc w:val="center"/>
        <w:rPr>
          <w:rFonts w:ascii="宋体" w:hAnsi="宋体" w:eastAsia="宋体" w:cs="宋体"/>
          <w:b/>
          <w:bCs/>
          <w:color w:val="auto"/>
          <w:kern w:val="0"/>
          <w:szCs w:val="24"/>
          <w:highlight w:val="none"/>
        </w:rPr>
      </w:pPr>
    </w:p>
    <w:p w14:paraId="3BD4066A">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东莞市水务集团管网有限公司</w:t>
      </w:r>
      <w:r>
        <w:rPr>
          <w:rFonts w:hint="eastAsia" w:ascii="宋体" w:hAnsi="宋体" w:eastAsia="宋体" w:cs="宋体"/>
          <w:color w:val="auto"/>
          <w:szCs w:val="21"/>
          <w:highlight w:val="none"/>
        </w:rPr>
        <w:t>：</w:t>
      </w:r>
    </w:p>
    <w:p w14:paraId="1D8BF5A3">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东莞市水务集团管网有限公司2025年度管网地面泵站及雨水排涝设施管理服务采购项目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WTZB2024DG0075</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1C26BA9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0FF44B53">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3E30B904">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61B929D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1AE051DD">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0E48B91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5837A91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45EA9256">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490E4FD4">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3550938F">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341662A4">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0F1524B1">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70391F6D">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7C8A73E9">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47B8861C">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64ACDE77">
      <w:pPr>
        <w:spacing w:line="360" w:lineRule="auto"/>
        <w:ind w:left="340" w:leftChars="162" w:firstLine="425"/>
        <w:rPr>
          <w:rFonts w:ascii="宋体" w:hAnsi="宋体" w:eastAsia="宋体" w:cs="宋体"/>
          <w:b/>
          <w:bCs/>
          <w:color w:val="auto"/>
          <w:szCs w:val="21"/>
          <w:highlight w:val="none"/>
        </w:rPr>
      </w:pPr>
      <w:bookmarkStart w:id="711" w:name="_Toc26208_WPSOffice_Level3"/>
      <w:r>
        <w:rPr>
          <w:rFonts w:hint="eastAsia" w:ascii="宋体" w:hAnsi="宋体" w:eastAsia="宋体" w:cs="宋体"/>
          <w:b/>
          <w:bCs/>
          <w:color w:val="auto"/>
          <w:szCs w:val="21"/>
          <w:highlight w:val="none"/>
        </w:rPr>
        <w:t>附：1、我方投标保证金汇款凭证（复印件）</w:t>
      </w:r>
      <w:bookmarkEnd w:id="711"/>
    </w:p>
    <w:p w14:paraId="0B48C09E">
      <w:pPr>
        <w:spacing w:line="360" w:lineRule="auto"/>
        <w:ind w:left="340" w:leftChars="162" w:firstLine="839" w:firstLineChars="398"/>
        <w:rPr>
          <w:rFonts w:ascii="宋体" w:hAnsi="宋体" w:eastAsia="宋体" w:cs="宋体"/>
          <w:b/>
          <w:bCs/>
          <w:color w:val="auto"/>
          <w:szCs w:val="21"/>
          <w:highlight w:val="none"/>
        </w:rPr>
      </w:pPr>
      <w:bookmarkStart w:id="712" w:name="_Toc12992_WPSOffice_Level3"/>
      <w:r>
        <w:rPr>
          <w:rFonts w:hint="eastAsia" w:ascii="宋体" w:hAnsi="宋体" w:eastAsia="宋体" w:cs="宋体"/>
          <w:b/>
          <w:bCs/>
          <w:color w:val="auto"/>
          <w:szCs w:val="21"/>
          <w:highlight w:val="none"/>
        </w:rPr>
        <w:t>2、我方基本账户开户许可证（复印件）</w:t>
      </w:r>
      <w:bookmarkEnd w:id="712"/>
    </w:p>
    <w:p w14:paraId="621F6B19">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537170C1">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6E3E2A02">
      <w:pPr>
        <w:spacing w:line="360" w:lineRule="auto"/>
        <w:rPr>
          <w:rFonts w:ascii="宋体" w:hAnsi="宋体" w:eastAsia="宋体" w:cs="宋体"/>
          <w:b/>
          <w:color w:val="auto"/>
          <w:kern w:val="0"/>
          <w:szCs w:val="21"/>
          <w:highlight w:val="none"/>
        </w:rPr>
      </w:pPr>
      <w:bookmarkStart w:id="713" w:name="_Toc533708134"/>
      <w:bookmarkStart w:id="714" w:name="_Toc486167721"/>
    </w:p>
    <w:p w14:paraId="0F7ED469">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bookmarkStart w:id="715" w:name="_Toc102860084"/>
      <w:bookmarkStart w:id="716" w:name="_Toc102860428"/>
      <w:bookmarkStart w:id="717" w:name="_Toc24616"/>
      <w:bookmarkStart w:id="718" w:name="_Toc104991886"/>
      <w:bookmarkStart w:id="719" w:name="_Toc1977738"/>
      <w:bookmarkStart w:id="720" w:name="_Toc140596939"/>
      <w:bookmarkStart w:id="721" w:name="_Toc94107221"/>
      <w:bookmarkStart w:id="722" w:name="_Toc142508379"/>
    </w:p>
    <w:p w14:paraId="164C2D06">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p>
    <w:p w14:paraId="7761878B">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footerReference r:id="rId9" w:type="default"/>
          <w:pgSz w:w="12240" w:h="15840"/>
          <w:pgMar w:top="1191" w:right="1043" w:bottom="1191" w:left="1043" w:header="720" w:footer="720" w:gutter="0"/>
          <w:cols w:space="720" w:num="1"/>
          <w:titlePg/>
          <w:docGrid w:linePitch="326" w:charSpace="0"/>
        </w:sectPr>
      </w:pPr>
      <w:bookmarkStart w:id="723" w:name="_Toc2007"/>
      <w:bookmarkStart w:id="724" w:name="_Toc16258"/>
      <w:bookmarkStart w:id="725" w:name="_Toc29652"/>
      <w:bookmarkStart w:id="726" w:name="_Toc12848"/>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二</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715"/>
      <w:bookmarkEnd w:id="716"/>
      <w:bookmarkEnd w:id="717"/>
      <w:bookmarkEnd w:id="718"/>
      <w:bookmarkEnd w:id="719"/>
      <w:bookmarkEnd w:id="720"/>
      <w:bookmarkEnd w:id="721"/>
      <w:bookmarkEnd w:id="722"/>
      <w:bookmarkEnd w:id="723"/>
      <w:bookmarkEnd w:id="724"/>
      <w:bookmarkEnd w:id="725"/>
      <w:bookmarkEnd w:id="726"/>
    </w:p>
    <w:p w14:paraId="5BF67517">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727" w:name="_Toc31916"/>
      <w:bookmarkStart w:id="728" w:name="_Toc18038"/>
      <w:bookmarkStart w:id="729" w:name="_Toc102860085"/>
      <w:bookmarkStart w:id="730" w:name="_Toc142508380"/>
      <w:bookmarkStart w:id="731" w:name="_Toc102860429"/>
      <w:bookmarkStart w:id="732" w:name="_Toc140596940"/>
      <w:bookmarkStart w:id="733" w:name="_Toc27717"/>
      <w:bookmarkStart w:id="734" w:name="_Toc9691"/>
      <w:bookmarkStart w:id="735" w:name="_Toc27482"/>
      <w:bookmarkStart w:id="736" w:name="_Toc1977739"/>
      <w:bookmarkStart w:id="737" w:name="_Toc104991887"/>
      <w:bookmarkStart w:id="738" w:name="_Toc94107222"/>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、技术响应文件格式</w:t>
      </w:r>
      <w:bookmarkEnd w:id="713"/>
      <w:bookmarkEnd w:id="727"/>
      <w:bookmarkEnd w:id="728"/>
      <w:bookmarkEnd w:id="729"/>
      <w:bookmarkEnd w:id="730"/>
      <w:bookmarkEnd w:id="731"/>
      <w:bookmarkEnd w:id="732"/>
      <w:bookmarkEnd w:id="733"/>
      <w:bookmarkEnd w:id="734"/>
      <w:bookmarkEnd w:id="735"/>
      <w:bookmarkEnd w:id="736"/>
      <w:bookmarkEnd w:id="737"/>
      <w:bookmarkEnd w:id="738"/>
    </w:p>
    <w:p w14:paraId="4A3C6546">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34E9C5D4">
      <w:pPr>
        <w:keepNext w:val="0"/>
        <w:keepLines w:val="0"/>
        <w:pageBreakBefore w:val="0"/>
        <w:widowControl w:val="0"/>
        <w:kinsoku/>
        <w:wordWrap/>
        <w:overflowPunct/>
        <w:topLinePunct w:val="0"/>
        <w:autoSpaceDE/>
        <w:autoSpaceDN/>
        <w:bidi w:val="0"/>
        <w:adjustRightInd/>
        <w:snapToGrid/>
        <w:spacing w:line="360" w:lineRule="auto"/>
        <w:ind w:left="283" w:leftChars="0" w:hanging="283" w:firstLineChars="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3</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59D65F8E">
      <w:pPr>
        <w:keepNext w:val="0"/>
        <w:keepLines w:val="0"/>
        <w:pageBreakBefore w:val="0"/>
        <w:widowControl w:val="0"/>
        <w:kinsoku/>
        <w:wordWrap/>
        <w:overflowPunct/>
        <w:topLinePunct w:val="0"/>
        <w:autoSpaceDE/>
        <w:autoSpaceDN/>
        <w:bidi w:val="0"/>
        <w:adjustRightInd/>
        <w:snapToGrid/>
        <w:spacing w:line="360" w:lineRule="auto"/>
        <w:ind w:left="283" w:leftChars="0" w:hanging="283" w:firstLineChars="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总体实施计划及</w:t>
      </w:r>
      <w:r>
        <w:rPr>
          <w:rFonts w:hint="eastAsia" w:ascii="宋体" w:hAnsi="宋体" w:eastAsia="宋体" w:cs="宋体"/>
          <w:color w:val="auto"/>
          <w:kern w:val="0"/>
          <w:szCs w:val="21"/>
          <w:highlight w:val="none"/>
        </w:rPr>
        <w:t>实施方案（包括项目实施计划、重点难点分析、人员配置安排等，投标人自行编写</w:t>
      </w:r>
      <w:r>
        <w:rPr>
          <w:rFonts w:hint="eastAsia" w:ascii="宋体" w:hAnsi="宋体" w:eastAsia="宋体" w:cs="宋体"/>
          <w:color w:val="auto"/>
          <w:kern w:val="0"/>
          <w:szCs w:val="21"/>
        </w:rPr>
        <w:t>，格式不限</w:t>
      </w:r>
      <w:r>
        <w:rPr>
          <w:rFonts w:hint="eastAsia" w:ascii="宋体" w:hAnsi="宋体" w:eastAsia="宋体" w:cs="宋体"/>
          <w:color w:val="auto"/>
          <w:kern w:val="0"/>
          <w:szCs w:val="21"/>
          <w:highlight w:val="none"/>
        </w:rPr>
        <w:t>）；</w:t>
      </w:r>
    </w:p>
    <w:p w14:paraId="3F93525F">
      <w:pPr>
        <w:keepNext w:val="0"/>
        <w:keepLines w:val="0"/>
        <w:pageBreakBefore w:val="0"/>
        <w:widowControl w:val="0"/>
        <w:kinsoku/>
        <w:wordWrap/>
        <w:overflowPunct/>
        <w:topLinePunct w:val="0"/>
        <w:autoSpaceDE/>
        <w:autoSpaceDN/>
        <w:bidi w:val="0"/>
        <w:adjustRightInd/>
        <w:snapToGrid/>
        <w:spacing w:line="360" w:lineRule="auto"/>
        <w:ind w:left="283" w:leftChars="0" w:hanging="283" w:firstLineChars="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3、项目服务人员情况（</w:t>
      </w:r>
      <w:r>
        <w:rPr>
          <w:rFonts w:hint="eastAsia" w:ascii="宋体" w:hAnsi="宋体" w:eastAsia="宋体" w:cs="宋体"/>
          <w:color w:val="auto"/>
          <w:kern w:val="0"/>
          <w:szCs w:val="21"/>
          <w:highlight w:val="none"/>
          <w:lang w:val="en-US" w:eastAsia="zh-CN"/>
        </w:rPr>
        <w:t>格式见附件13.3</w:t>
      </w:r>
      <w:r>
        <w:rPr>
          <w:rFonts w:hint="eastAsia" w:ascii="宋体" w:hAnsi="宋体" w:eastAsia="宋体" w:cs="宋体"/>
          <w:color w:val="auto"/>
          <w:kern w:val="0"/>
          <w:szCs w:val="21"/>
          <w:highlight w:val="none"/>
        </w:rPr>
        <w:t>项目服务人员情况格式）；</w:t>
      </w:r>
    </w:p>
    <w:p w14:paraId="4602E85D">
      <w:pPr>
        <w:keepNext w:val="0"/>
        <w:keepLines w:val="0"/>
        <w:pageBreakBefore w:val="0"/>
        <w:widowControl w:val="0"/>
        <w:kinsoku/>
        <w:wordWrap/>
        <w:overflowPunct/>
        <w:topLinePunct w:val="0"/>
        <w:autoSpaceDE/>
        <w:autoSpaceDN/>
        <w:bidi w:val="0"/>
        <w:adjustRightInd/>
        <w:snapToGrid/>
        <w:spacing w:line="360" w:lineRule="auto"/>
        <w:ind w:left="283" w:leftChars="0" w:hanging="283"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eastAsia="宋体" w:cs="宋体"/>
          <w:color w:val="auto"/>
          <w:sz w:val="21"/>
          <w:szCs w:val="21"/>
          <w:lang w:val="zh-CN"/>
        </w:rPr>
        <w:t>应急预案和保障措施（</w:t>
      </w:r>
      <w:r>
        <w:rPr>
          <w:rFonts w:hint="eastAsia" w:ascii="宋体" w:hAnsi="宋体" w:eastAsia="宋体" w:cs="宋体"/>
          <w:color w:val="auto"/>
          <w:kern w:val="0"/>
          <w:szCs w:val="21"/>
          <w:highlight w:val="none"/>
        </w:rPr>
        <w:t>投标人自行编写</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rPr>
        <w:t>格式不限</w:t>
      </w: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w:t>
      </w:r>
    </w:p>
    <w:p w14:paraId="61013986">
      <w:pPr>
        <w:pStyle w:val="2"/>
        <w:ind w:firstLine="0" w:firstLineChars="0"/>
        <w:rPr>
          <w:rFonts w:hint="default"/>
          <w:color w:val="auto"/>
          <w:lang w:val="en-US"/>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val="zh-CN"/>
        </w:rPr>
        <w:t>安全管理方案（</w:t>
      </w:r>
      <w:r>
        <w:rPr>
          <w:rFonts w:hint="eastAsia" w:ascii="宋体" w:hAnsi="宋体" w:eastAsia="宋体" w:cs="宋体"/>
          <w:color w:val="auto"/>
          <w:kern w:val="0"/>
          <w:szCs w:val="21"/>
          <w:highlight w:val="none"/>
        </w:rPr>
        <w:t>投标人自行编写</w:t>
      </w:r>
      <w:r>
        <w:rPr>
          <w:rFonts w:hint="eastAsia" w:ascii="宋体" w:hAnsi="宋体" w:eastAsia="宋体" w:cs="宋体"/>
          <w:color w:val="auto"/>
          <w:kern w:val="0"/>
          <w:szCs w:val="21"/>
        </w:rPr>
        <w:t>，格式不限</w:t>
      </w:r>
      <w:r>
        <w:rPr>
          <w:rFonts w:hint="eastAsia" w:ascii="宋体" w:hAnsi="宋体" w:eastAsia="宋体" w:cs="宋体"/>
          <w:color w:val="auto"/>
          <w:sz w:val="21"/>
          <w:szCs w:val="21"/>
          <w:lang w:val="zh-CN"/>
        </w:rPr>
        <w:t>）</w:t>
      </w:r>
      <w:r>
        <w:rPr>
          <w:rFonts w:hint="eastAsia" w:ascii="宋体" w:hAnsi="宋体" w:eastAsia="宋体" w:cs="宋体"/>
          <w:color w:val="auto"/>
          <w:sz w:val="21"/>
          <w:szCs w:val="21"/>
          <w:lang w:val="en-US" w:eastAsia="zh-CN"/>
        </w:rPr>
        <w:t>；</w:t>
      </w:r>
    </w:p>
    <w:p w14:paraId="23015DCD">
      <w:pPr>
        <w:keepNext w:val="0"/>
        <w:keepLines w:val="0"/>
        <w:pageBreakBefore w:val="0"/>
        <w:widowControl w:val="0"/>
        <w:kinsoku/>
        <w:wordWrap/>
        <w:overflowPunct/>
        <w:topLinePunct w:val="0"/>
        <w:autoSpaceDE/>
        <w:autoSpaceDN/>
        <w:bidi w:val="0"/>
        <w:adjustRightInd/>
        <w:snapToGrid/>
        <w:spacing w:line="360" w:lineRule="auto"/>
        <w:ind w:left="283" w:leftChars="0" w:hanging="283" w:firstLineChars="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投标人认为有必要提供的其它材料（不做强制要求）。</w:t>
      </w:r>
    </w:p>
    <w:p w14:paraId="53664132">
      <w:pPr>
        <w:pStyle w:val="2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bookmarkEnd w:id="714"/>
      <w:bookmarkStart w:id="739" w:name="_Toc94107223"/>
      <w:bookmarkStart w:id="740" w:name="_Toc102860430"/>
      <w:bookmarkStart w:id="741" w:name="_Toc104991888"/>
      <w:bookmarkStart w:id="742" w:name="_Toc102860086"/>
      <w:bookmarkStart w:id="743" w:name="_Toc142508381"/>
      <w:bookmarkStart w:id="744" w:name="_Toc533708135"/>
      <w:bookmarkStart w:id="745" w:name="_Toc140596941"/>
      <w:bookmarkStart w:id="746" w:name="_Toc1977740"/>
    </w:p>
    <w:p w14:paraId="4DD7B906">
      <w:pPr>
        <w:pStyle w:val="20"/>
        <w:spacing w:line="360" w:lineRule="auto"/>
        <w:jc w:val="center"/>
        <w:rPr>
          <w:rFonts w:hint="eastAsia" w:ascii="宋体" w:hAnsi="宋体" w:eastAsia="宋体" w:cs="宋体"/>
          <w:b/>
          <w:color w:val="auto"/>
          <w:kern w:val="0"/>
          <w:szCs w:val="21"/>
          <w:highlight w:val="none"/>
        </w:rPr>
      </w:pPr>
    </w:p>
    <w:p w14:paraId="7AAB712B">
      <w:pPr>
        <w:pStyle w:val="20"/>
        <w:spacing w:line="360" w:lineRule="auto"/>
        <w:jc w:val="center"/>
        <w:rPr>
          <w:rFonts w:hint="eastAsia" w:ascii="宋体" w:hAnsi="宋体" w:eastAsia="宋体" w:cs="宋体"/>
          <w:b/>
          <w:color w:val="auto"/>
          <w:kern w:val="0"/>
          <w:szCs w:val="21"/>
          <w:highlight w:val="none"/>
        </w:rPr>
      </w:pPr>
    </w:p>
    <w:p w14:paraId="5AFCB2E5">
      <w:pPr>
        <w:pStyle w:val="20"/>
        <w:spacing w:line="360" w:lineRule="auto"/>
        <w:jc w:val="center"/>
        <w:rPr>
          <w:rFonts w:hint="eastAsia" w:ascii="宋体" w:hAnsi="宋体" w:eastAsia="宋体" w:cs="宋体"/>
          <w:b/>
          <w:color w:val="auto"/>
          <w:kern w:val="0"/>
          <w:szCs w:val="21"/>
          <w:highlight w:val="none"/>
        </w:rPr>
      </w:pPr>
    </w:p>
    <w:p w14:paraId="1E8D5D03">
      <w:pPr>
        <w:pStyle w:val="20"/>
        <w:spacing w:line="360" w:lineRule="auto"/>
        <w:jc w:val="center"/>
        <w:rPr>
          <w:rFonts w:hint="eastAsia" w:ascii="宋体" w:hAnsi="宋体" w:eastAsia="宋体" w:cs="宋体"/>
          <w:b/>
          <w:color w:val="auto"/>
          <w:kern w:val="0"/>
          <w:szCs w:val="21"/>
          <w:highlight w:val="none"/>
        </w:rPr>
      </w:pPr>
    </w:p>
    <w:p w14:paraId="64B13FEE">
      <w:pPr>
        <w:pStyle w:val="20"/>
        <w:spacing w:line="360" w:lineRule="auto"/>
        <w:jc w:val="center"/>
        <w:rPr>
          <w:rFonts w:hint="eastAsia" w:ascii="宋体" w:hAnsi="宋体" w:eastAsia="宋体" w:cs="宋体"/>
          <w:b/>
          <w:color w:val="auto"/>
          <w:kern w:val="0"/>
          <w:szCs w:val="21"/>
          <w:highlight w:val="none"/>
        </w:rPr>
      </w:pPr>
    </w:p>
    <w:p w14:paraId="2736F157">
      <w:pPr>
        <w:pStyle w:val="20"/>
        <w:spacing w:line="360" w:lineRule="auto"/>
        <w:jc w:val="center"/>
        <w:rPr>
          <w:rFonts w:hint="eastAsia" w:ascii="宋体" w:hAnsi="宋体" w:eastAsia="宋体" w:cs="宋体"/>
          <w:b/>
          <w:color w:val="auto"/>
          <w:kern w:val="0"/>
          <w:szCs w:val="21"/>
          <w:highlight w:val="none"/>
        </w:rPr>
      </w:pPr>
    </w:p>
    <w:p w14:paraId="23F4D45E">
      <w:pPr>
        <w:pStyle w:val="20"/>
        <w:spacing w:line="360" w:lineRule="auto"/>
        <w:jc w:val="center"/>
        <w:rPr>
          <w:rFonts w:hint="eastAsia" w:ascii="宋体" w:hAnsi="宋体" w:eastAsia="宋体" w:cs="宋体"/>
          <w:b/>
          <w:color w:val="auto"/>
          <w:kern w:val="0"/>
          <w:szCs w:val="21"/>
          <w:highlight w:val="none"/>
        </w:rPr>
      </w:pPr>
    </w:p>
    <w:p w14:paraId="23303597">
      <w:pPr>
        <w:pStyle w:val="20"/>
        <w:spacing w:line="360" w:lineRule="auto"/>
        <w:jc w:val="center"/>
        <w:rPr>
          <w:rFonts w:hint="eastAsia" w:ascii="宋体" w:hAnsi="宋体" w:eastAsia="宋体" w:cs="宋体"/>
          <w:b/>
          <w:color w:val="auto"/>
          <w:kern w:val="0"/>
          <w:szCs w:val="21"/>
          <w:highlight w:val="none"/>
        </w:rPr>
      </w:pPr>
    </w:p>
    <w:p w14:paraId="0E55AD59">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5ADF945D">
      <w:pPr>
        <w:pStyle w:val="20"/>
        <w:spacing w:line="360" w:lineRule="auto"/>
        <w:rPr>
          <w:rFonts w:hint="eastAsia" w:ascii="宋体" w:hAnsi="宋体" w:eastAsia="宋体" w:cs="宋体"/>
          <w:color w:val="auto"/>
          <w:highlight w:val="none"/>
        </w:rPr>
      </w:pPr>
    </w:p>
    <w:p w14:paraId="107E2294">
      <w:pPr>
        <w:pStyle w:val="20"/>
        <w:spacing w:line="360" w:lineRule="auto"/>
        <w:rPr>
          <w:rFonts w:hint="eastAsia" w:ascii="宋体" w:hAnsi="宋体" w:eastAsia="宋体" w:cs="宋体"/>
          <w:color w:val="auto"/>
          <w:highlight w:val="none"/>
        </w:rPr>
      </w:pPr>
    </w:p>
    <w:p w14:paraId="7003A52F">
      <w:pPr>
        <w:pStyle w:val="20"/>
        <w:spacing w:line="360" w:lineRule="auto"/>
        <w:rPr>
          <w:rFonts w:hint="eastAsia" w:ascii="宋体" w:hAnsi="宋体" w:eastAsia="宋体" w:cs="宋体"/>
          <w:color w:val="auto"/>
          <w:highlight w:val="none"/>
        </w:rPr>
      </w:pPr>
    </w:p>
    <w:p w14:paraId="38C1573B">
      <w:pPr>
        <w:pStyle w:val="20"/>
        <w:spacing w:line="360" w:lineRule="auto"/>
        <w:rPr>
          <w:rFonts w:hint="eastAsia" w:ascii="宋体" w:hAnsi="宋体" w:eastAsia="宋体" w:cs="宋体"/>
          <w:color w:val="auto"/>
          <w:highlight w:val="none"/>
        </w:rPr>
      </w:pPr>
    </w:p>
    <w:p w14:paraId="6C80C460">
      <w:pPr>
        <w:pStyle w:val="20"/>
        <w:spacing w:line="360" w:lineRule="auto"/>
        <w:rPr>
          <w:rFonts w:hint="eastAsia" w:ascii="宋体" w:hAnsi="宋体" w:eastAsia="宋体" w:cs="宋体"/>
          <w:color w:val="auto"/>
          <w:highlight w:val="none"/>
        </w:rPr>
      </w:pPr>
    </w:p>
    <w:p w14:paraId="1A16E247">
      <w:pPr>
        <w:pStyle w:val="20"/>
        <w:spacing w:line="360" w:lineRule="auto"/>
        <w:rPr>
          <w:rFonts w:hint="eastAsia" w:ascii="宋体" w:hAnsi="宋体" w:eastAsia="宋体" w:cs="宋体"/>
          <w:color w:val="auto"/>
          <w:highlight w:val="none"/>
        </w:rPr>
      </w:pPr>
    </w:p>
    <w:p w14:paraId="25FA76CA">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67C65B2C">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3FF2BDBA">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23DE168A">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4412C2AA">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5E5B94A8">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1FFE44F3">
      <w:pPr>
        <w:pStyle w:val="20"/>
        <w:spacing w:line="360" w:lineRule="auto"/>
        <w:rPr>
          <w:rFonts w:hint="eastAsia" w:ascii="宋体" w:hAnsi="宋体" w:eastAsia="宋体" w:cs="宋体"/>
          <w:color w:val="auto"/>
          <w:highlight w:val="none"/>
        </w:rPr>
      </w:pPr>
    </w:p>
    <w:p w14:paraId="029B2933">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AE9A2B3">
      <w:pPr>
        <w:pStyle w:val="20"/>
        <w:spacing w:line="360" w:lineRule="auto"/>
        <w:rPr>
          <w:rFonts w:hint="eastAsia" w:ascii="宋体" w:hAnsi="宋体" w:eastAsia="宋体" w:cs="宋体"/>
          <w:color w:val="auto"/>
          <w:highlight w:val="none"/>
        </w:rPr>
      </w:pPr>
    </w:p>
    <w:p w14:paraId="227475F1">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71"/>
        <w:gridCol w:w="4045"/>
      </w:tblGrid>
      <w:tr w14:paraId="5AFAEC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1DB49E7B">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390A2C2C">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047" w:type="pct"/>
            <w:vAlign w:val="center"/>
          </w:tcPr>
          <w:p w14:paraId="159A906D">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1950" w:type="pct"/>
            <w:tcBorders>
              <w:left w:val="single" w:color="auto" w:sz="4" w:space="0"/>
            </w:tcBorders>
            <w:vAlign w:val="center"/>
          </w:tcPr>
          <w:p w14:paraId="37D5E5F1">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5FF14E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4AA5C698">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54337C30">
            <w:pPr>
              <w:adjustRightInd w:val="0"/>
              <w:snapToGrid w:val="0"/>
              <w:spacing w:line="360" w:lineRule="auto"/>
              <w:jc w:val="center"/>
              <w:rPr>
                <w:rFonts w:hint="eastAsia" w:ascii="宋体" w:hAnsi="宋体" w:eastAsia="宋体" w:cs="宋体"/>
                <w:bCs/>
                <w:color w:val="auto"/>
                <w:szCs w:val="21"/>
                <w:highlight w:val="none"/>
              </w:rPr>
            </w:pPr>
          </w:p>
        </w:tc>
        <w:tc>
          <w:tcPr>
            <w:tcW w:w="1047" w:type="pct"/>
            <w:vAlign w:val="center"/>
          </w:tcPr>
          <w:p w14:paraId="48CF24E4">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4F5382DF">
            <w:pPr>
              <w:adjustRightInd w:val="0"/>
              <w:snapToGrid w:val="0"/>
              <w:spacing w:line="360" w:lineRule="auto"/>
              <w:rPr>
                <w:rFonts w:hint="eastAsia" w:ascii="宋体" w:hAnsi="宋体" w:eastAsia="宋体" w:cs="宋体"/>
                <w:bCs/>
                <w:color w:val="auto"/>
                <w:szCs w:val="21"/>
                <w:highlight w:val="none"/>
              </w:rPr>
            </w:pPr>
          </w:p>
        </w:tc>
      </w:tr>
      <w:tr w14:paraId="1D7FEB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2E86A759">
            <w:pPr>
              <w:rPr>
                <w:rFonts w:hint="eastAsia" w:ascii="宋体" w:hAnsi="宋体" w:eastAsia="宋体" w:cs="宋体"/>
                <w:bCs/>
                <w:color w:val="auto"/>
                <w:szCs w:val="21"/>
                <w:highlight w:val="none"/>
              </w:rPr>
            </w:pPr>
          </w:p>
        </w:tc>
        <w:tc>
          <w:tcPr>
            <w:tcW w:w="1337" w:type="pct"/>
            <w:vAlign w:val="center"/>
          </w:tcPr>
          <w:p w14:paraId="76815008">
            <w:pPr>
              <w:rPr>
                <w:rFonts w:hint="eastAsia" w:ascii="宋体" w:hAnsi="宋体" w:eastAsia="宋体" w:cs="宋体"/>
                <w:bCs/>
                <w:color w:val="auto"/>
                <w:szCs w:val="21"/>
                <w:highlight w:val="none"/>
              </w:rPr>
            </w:pPr>
          </w:p>
        </w:tc>
        <w:tc>
          <w:tcPr>
            <w:tcW w:w="1047" w:type="pct"/>
            <w:vAlign w:val="center"/>
          </w:tcPr>
          <w:p w14:paraId="7C870698">
            <w:pPr>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3DB45C13">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6E250F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74D56E26">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00A3613A">
            <w:pPr>
              <w:adjustRightInd w:val="0"/>
              <w:snapToGrid w:val="0"/>
              <w:spacing w:line="360" w:lineRule="auto"/>
              <w:rPr>
                <w:rFonts w:hint="eastAsia" w:ascii="宋体" w:hAnsi="宋体" w:eastAsia="宋体" w:cs="宋体"/>
                <w:bCs/>
                <w:color w:val="auto"/>
                <w:szCs w:val="21"/>
                <w:highlight w:val="none"/>
              </w:rPr>
            </w:pPr>
          </w:p>
        </w:tc>
        <w:tc>
          <w:tcPr>
            <w:tcW w:w="1047" w:type="pct"/>
            <w:vAlign w:val="center"/>
          </w:tcPr>
          <w:p w14:paraId="29D802BF">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left w:val="single" w:color="auto" w:sz="4" w:space="0"/>
            </w:tcBorders>
            <w:vAlign w:val="center"/>
          </w:tcPr>
          <w:p w14:paraId="495F5E49">
            <w:pPr>
              <w:spacing w:line="360" w:lineRule="auto"/>
              <w:ind w:firstLine="8" w:firstLineChars="4"/>
              <w:rPr>
                <w:rFonts w:hint="eastAsia" w:ascii="宋体" w:hAnsi="宋体" w:eastAsia="宋体" w:cs="宋体"/>
                <w:bCs/>
                <w:color w:val="auto"/>
                <w:szCs w:val="21"/>
                <w:highlight w:val="none"/>
              </w:rPr>
            </w:pPr>
          </w:p>
        </w:tc>
      </w:tr>
      <w:tr w14:paraId="5D0FAE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10E2B4A7">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56E8BC8F">
            <w:pPr>
              <w:adjustRightInd w:val="0"/>
              <w:snapToGrid w:val="0"/>
              <w:spacing w:line="360" w:lineRule="auto"/>
              <w:rPr>
                <w:rFonts w:hint="eastAsia" w:ascii="宋体" w:hAnsi="宋体" w:eastAsia="宋体" w:cs="宋体"/>
                <w:bCs/>
                <w:color w:val="auto"/>
                <w:szCs w:val="21"/>
                <w:highlight w:val="none"/>
              </w:rPr>
            </w:pPr>
          </w:p>
        </w:tc>
        <w:tc>
          <w:tcPr>
            <w:tcW w:w="1047" w:type="pct"/>
            <w:tcBorders>
              <w:top w:val="single" w:color="auto" w:sz="6" w:space="0"/>
              <w:left w:val="single" w:color="auto" w:sz="6" w:space="0"/>
              <w:bottom w:val="outset" w:color="808080" w:sz="6" w:space="0"/>
              <w:right w:val="single" w:color="auto" w:sz="6" w:space="0"/>
            </w:tcBorders>
            <w:vAlign w:val="center"/>
          </w:tcPr>
          <w:p w14:paraId="216CD496">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top w:val="single" w:color="auto" w:sz="6" w:space="0"/>
              <w:left w:val="single" w:color="auto" w:sz="4" w:space="0"/>
              <w:bottom w:val="outset" w:color="808080" w:sz="6" w:space="0"/>
              <w:right w:val="single" w:color="auto" w:sz="6" w:space="0"/>
            </w:tcBorders>
            <w:vAlign w:val="center"/>
          </w:tcPr>
          <w:p w14:paraId="3DF4A110">
            <w:pPr>
              <w:adjustRightInd w:val="0"/>
              <w:snapToGrid w:val="0"/>
              <w:spacing w:line="360" w:lineRule="auto"/>
              <w:rPr>
                <w:rFonts w:hint="eastAsia" w:ascii="宋体" w:hAnsi="宋体" w:eastAsia="宋体" w:cs="宋体"/>
                <w:bCs/>
                <w:color w:val="auto"/>
                <w:szCs w:val="21"/>
                <w:highlight w:val="none"/>
              </w:rPr>
            </w:pPr>
          </w:p>
        </w:tc>
      </w:tr>
      <w:tr w14:paraId="427752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7B32A8F8">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047" w:type="pct"/>
            <w:tcBorders>
              <w:bottom w:val="single" w:color="auto" w:sz="4" w:space="0"/>
            </w:tcBorders>
            <w:vAlign w:val="center"/>
          </w:tcPr>
          <w:p w14:paraId="7810A351">
            <w:pPr>
              <w:adjustRightInd w:val="0"/>
              <w:snapToGrid w:val="0"/>
              <w:spacing w:line="360" w:lineRule="auto"/>
              <w:jc w:val="center"/>
              <w:rPr>
                <w:rFonts w:hint="eastAsia" w:ascii="宋体" w:hAnsi="宋体" w:eastAsia="宋体" w:cs="宋体"/>
                <w:bCs/>
                <w:color w:val="auto"/>
                <w:szCs w:val="21"/>
                <w:highlight w:val="none"/>
              </w:rPr>
            </w:pPr>
          </w:p>
        </w:tc>
        <w:tc>
          <w:tcPr>
            <w:tcW w:w="1950" w:type="pct"/>
            <w:tcBorders>
              <w:left w:val="single" w:color="auto" w:sz="4" w:space="0"/>
              <w:bottom w:val="single" w:color="auto" w:sz="4" w:space="0"/>
            </w:tcBorders>
            <w:vAlign w:val="center"/>
          </w:tcPr>
          <w:p w14:paraId="0B383062">
            <w:pPr>
              <w:spacing w:line="360" w:lineRule="auto"/>
              <w:jc w:val="center"/>
              <w:rPr>
                <w:rFonts w:hint="eastAsia" w:ascii="宋体" w:hAnsi="宋体" w:eastAsia="宋体" w:cs="宋体"/>
                <w:bCs/>
                <w:color w:val="auto"/>
                <w:szCs w:val="21"/>
                <w:highlight w:val="none"/>
              </w:rPr>
            </w:pPr>
          </w:p>
        </w:tc>
      </w:tr>
    </w:tbl>
    <w:p w14:paraId="7E835F9E">
      <w:pP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63DBE52E">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747" w:name="_Toc9494"/>
      <w:bookmarkStart w:id="748" w:name="_Toc18999"/>
      <w:bookmarkStart w:id="749" w:name="_Toc27934"/>
      <w:bookmarkStart w:id="750" w:name="_Toc15110"/>
      <w:bookmarkStart w:id="751" w:name="_Toc30448"/>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.1 用户需求偏离表格式</w:t>
      </w:r>
      <w:bookmarkEnd w:id="739"/>
      <w:bookmarkEnd w:id="740"/>
      <w:bookmarkEnd w:id="741"/>
      <w:bookmarkEnd w:id="742"/>
      <w:bookmarkEnd w:id="743"/>
      <w:bookmarkEnd w:id="744"/>
      <w:bookmarkEnd w:id="745"/>
      <w:bookmarkEnd w:id="746"/>
      <w:bookmarkEnd w:id="747"/>
      <w:bookmarkEnd w:id="748"/>
      <w:bookmarkEnd w:id="749"/>
      <w:bookmarkEnd w:id="750"/>
      <w:bookmarkEnd w:id="751"/>
    </w:p>
    <w:p w14:paraId="46E30BAE">
      <w:pPr>
        <w:spacing w:before="120" w:after="120" w:line="360" w:lineRule="auto"/>
        <w:jc w:val="center"/>
        <w:rPr>
          <w:rFonts w:ascii="宋体" w:hAnsi="宋体" w:eastAsia="宋体" w:cs="Times New Roman"/>
          <w:color w:val="auto"/>
          <w:kern w:val="0"/>
          <w:szCs w:val="21"/>
          <w:highlight w:val="none"/>
        </w:rPr>
      </w:pPr>
      <w:bookmarkStart w:id="752" w:name="_Toc17449_WPSOffice_Level3"/>
      <w:r>
        <w:rPr>
          <w:rFonts w:hint="eastAsia" w:ascii="宋体" w:hAnsi="宋体" w:eastAsia="宋体" w:cs="宋体"/>
          <w:b/>
          <w:color w:val="auto"/>
          <w:kern w:val="0"/>
          <w:sz w:val="30"/>
          <w:szCs w:val="30"/>
          <w:highlight w:val="none"/>
          <w:lang w:val="zh-CN"/>
        </w:rPr>
        <w:t>用户需求偏离表</w:t>
      </w:r>
      <w:bookmarkEnd w:id="752"/>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9"/>
        <w:gridCol w:w="952"/>
        <w:gridCol w:w="6413"/>
        <w:gridCol w:w="722"/>
        <w:gridCol w:w="867"/>
        <w:gridCol w:w="817"/>
      </w:tblGrid>
      <w:tr w14:paraId="7F7F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restart"/>
            <w:vAlign w:val="center"/>
          </w:tcPr>
          <w:p w14:paraId="2B693550">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3551" w:type="pct"/>
            <w:gridSpan w:val="2"/>
            <w:vAlign w:val="center"/>
          </w:tcPr>
          <w:p w14:paraId="585FCF40">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招标文件要求</w:t>
            </w:r>
          </w:p>
        </w:tc>
        <w:tc>
          <w:tcPr>
            <w:tcW w:w="1159" w:type="pct"/>
            <w:gridSpan w:val="3"/>
            <w:vAlign w:val="center"/>
          </w:tcPr>
          <w:p w14:paraId="4FF26D21">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r>
      <w:tr w14:paraId="45D24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continue"/>
            <w:vAlign w:val="center"/>
          </w:tcPr>
          <w:p w14:paraId="29D5CEBD">
            <w:pPr>
              <w:keepNext/>
              <w:keepLines/>
              <w:spacing w:line="400" w:lineRule="exact"/>
              <w:jc w:val="center"/>
              <w:outlineLvl w:val="0"/>
              <w:rPr>
                <w:rFonts w:ascii="宋体" w:hAnsi="宋体" w:eastAsia="宋体" w:cs="宋体"/>
                <w:color w:val="auto"/>
                <w:kern w:val="0"/>
                <w:sz w:val="21"/>
                <w:szCs w:val="21"/>
                <w:highlight w:val="none"/>
              </w:rPr>
            </w:pPr>
          </w:p>
        </w:tc>
        <w:tc>
          <w:tcPr>
            <w:tcW w:w="459" w:type="pct"/>
            <w:vAlign w:val="center"/>
          </w:tcPr>
          <w:p w14:paraId="2029068D">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3092" w:type="pct"/>
            <w:vAlign w:val="center"/>
          </w:tcPr>
          <w:p w14:paraId="32FF56DD">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348" w:type="pct"/>
            <w:vAlign w:val="center"/>
          </w:tcPr>
          <w:p w14:paraId="3A1532F2">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418" w:type="pct"/>
            <w:vAlign w:val="center"/>
          </w:tcPr>
          <w:p w14:paraId="77F84203">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392" w:type="pct"/>
            <w:vAlign w:val="center"/>
          </w:tcPr>
          <w:p w14:paraId="4A290B78">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14:paraId="05DC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9" w:type="pct"/>
            <w:vAlign w:val="center"/>
          </w:tcPr>
          <w:p w14:paraId="512EA332">
            <w:pPr>
              <w:pageBreakBefore w:val="0"/>
              <w:widowControl w:val="0"/>
              <w:kinsoku/>
              <w:wordWrap/>
              <w:overflowPunct/>
              <w:topLinePunct w:val="0"/>
              <w:bidi w:val="0"/>
              <w:snapToGrid/>
              <w:spacing w:line="240" w:lineRule="auto"/>
              <w:jc w:val="center"/>
              <w:textAlignment w:val="auto"/>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1</w:t>
            </w:r>
          </w:p>
        </w:tc>
        <w:tc>
          <w:tcPr>
            <w:tcW w:w="459" w:type="pct"/>
            <w:vAlign w:val="center"/>
          </w:tcPr>
          <w:p w14:paraId="7595F013">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21"/>
                <w:szCs w:val="21"/>
                <w:highlight w:val="none"/>
                <w:lang w:val="en-US" w:eastAsia="zh-CN"/>
              </w:rPr>
            </w:pPr>
            <w:r>
              <w:rPr>
                <w:rFonts w:hint="eastAsia" w:ascii="宋体" w:hAnsi="宋体" w:eastAsia="宋体" w:cs="Times New Roman"/>
                <w:b w:val="0"/>
                <w:bCs/>
                <w:color w:val="auto"/>
                <w:kern w:val="0"/>
                <w:sz w:val="21"/>
                <w:szCs w:val="21"/>
                <w:highlight w:val="none"/>
                <w:lang w:val="en-US" w:eastAsia="zh-CN"/>
              </w:rPr>
              <w:t>一</w:t>
            </w:r>
          </w:p>
        </w:tc>
        <w:tc>
          <w:tcPr>
            <w:tcW w:w="3092" w:type="pct"/>
            <w:vAlign w:val="center"/>
          </w:tcPr>
          <w:p w14:paraId="7E88B57F">
            <w:pPr>
              <w:pageBreakBefore w:val="0"/>
              <w:widowControl w:val="0"/>
              <w:kinsoku/>
              <w:wordWrap/>
              <w:overflowPunct/>
              <w:topLinePunct w:val="0"/>
              <w:autoSpaceDE w:val="0"/>
              <w:autoSpaceDN w:val="0"/>
              <w:bidi w:val="0"/>
              <w:adjustRightInd w:val="0"/>
              <w:snapToGrid/>
              <w:spacing w:line="240" w:lineRule="auto"/>
              <w:textAlignment w:val="auto"/>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项目背景</w:t>
            </w:r>
          </w:p>
        </w:tc>
        <w:tc>
          <w:tcPr>
            <w:tcW w:w="348" w:type="pct"/>
            <w:vAlign w:val="center"/>
          </w:tcPr>
          <w:p w14:paraId="6668218A">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21"/>
                <w:szCs w:val="21"/>
                <w:highlight w:val="none"/>
              </w:rPr>
            </w:pPr>
          </w:p>
        </w:tc>
        <w:tc>
          <w:tcPr>
            <w:tcW w:w="418" w:type="pct"/>
            <w:vAlign w:val="center"/>
          </w:tcPr>
          <w:p w14:paraId="334B89A6">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21"/>
                <w:szCs w:val="21"/>
                <w:highlight w:val="none"/>
              </w:rPr>
            </w:pPr>
          </w:p>
        </w:tc>
        <w:tc>
          <w:tcPr>
            <w:tcW w:w="392" w:type="pct"/>
            <w:vAlign w:val="center"/>
          </w:tcPr>
          <w:p w14:paraId="2F0F962E">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21"/>
                <w:szCs w:val="21"/>
                <w:highlight w:val="none"/>
              </w:rPr>
            </w:pPr>
          </w:p>
        </w:tc>
      </w:tr>
      <w:tr w14:paraId="6B13D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9" w:type="pct"/>
            <w:vAlign w:val="center"/>
          </w:tcPr>
          <w:p w14:paraId="3DFAC72D">
            <w:pPr>
              <w:pageBreakBefore w:val="0"/>
              <w:widowControl w:val="0"/>
              <w:kinsoku/>
              <w:wordWrap/>
              <w:overflowPunct/>
              <w:topLinePunct w:val="0"/>
              <w:bidi w:val="0"/>
              <w:snapToGrid/>
              <w:spacing w:line="240" w:lineRule="auto"/>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459" w:type="pct"/>
            <w:vAlign w:val="center"/>
          </w:tcPr>
          <w:p w14:paraId="4C5A2C78">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21"/>
                <w:szCs w:val="21"/>
                <w:highlight w:val="none"/>
                <w:lang w:val="en-US" w:eastAsia="zh-CN"/>
              </w:rPr>
            </w:pPr>
            <w:r>
              <w:rPr>
                <w:rFonts w:hint="eastAsia" w:ascii="宋体" w:hAnsi="宋体" w:eastAsia="宋体" w:cs="Times New Roman"/>
                <w:b w:val="0"/>
                <w:bCs/>
                <w:color w:val="auto"/>
                <w:kern w:val="0"/>
                <w:sz w:val="21"/>
                <w:szCs w:val="21"/>
                <w:highlight w:val="none"/>
                <w:lang w:val="en-US" w:eastAsia="zh-CN"/>
              </w:rPr>
              <w:t>二</w:t>
            </w:r>
          </w:p>
        </w:tc>
        <w:tc>
          <w:tcPr>
            <w:tcW w:w="3092" w:type="pct"/>
            <w:vAlign w:val="center"/>
          </w:tcPr>
          <w:p w14:paraId="2151729C">
            <w:pPr>
              <w:pageBreakBefore w:val="0"/>
              <w:widowControl w:val="0"/>
              <w:kinsoku/>
              <w:wordWrap/>
              <w:overflowPunct/>
              <w:topLinePunct w:val="0"/>
              <w:bidi w:val="0"/>
              <w:adjustRightInd w:val="0"/>
              <w:snapToGrid/>
              <w:spacing w:line="240" w:lineRule="auto"/>
              <w:ind w:firstLine="0"/>
              <w:textAlignment w:val="auto"/>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法律法规及规程</w:t>
            </w:r>
          </w:p>
        </w:tc>
        <w:tc>
          <w:tcPr>
            <w:tcW w:w="348" w:type="pct"/>
            <w:vAlign w:val="center"/>
          </w:tcPr>
          <w:p w14:paraId="052B35D4">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21"/>
                <w:szCs w:val="21"/>
                <w:highlight w:val="none"/>
              </w:rPr>
            </w:pPr>
          </w:p>
        </w:tc>
        <w:tc>
          <w:tcPr>
            <w:tcW w:w="418" w:type="pct"/>
            <w:vAlign w:val="center"/>
          </w:tcPr>
          <w:p w14:paraId="52397BEF">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21"/>
                <w:szCs w:val="21"/>
                <w:highlight w:val="none"/>
              </w:rPr>
            </w:pPr>
          </w:p>
        </w:tc>
        <w:tc>
          <w:tcPr>
            <w:tcW w:w="392" w:type="pct"/>
            <w:vAlign w:val="center"/>
          </w:tcPr>
          <w:p w14:paraId="46C15E29">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21"/>
                <w:szCs w:val="21"/>
                <w:highlight w:val="none"/>
              </w:rPr>
            </w:pPr>
          </w:p>
        </w:tc>
      </w:tr>
      <w:tr w14:paraId="7296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9" w:type="pct"/>
            <w:vAlign w:val="center"/>
          </w:tcPr>
          <w:p w14:paraId="114E7C44">
            <w:pPr>
              <w:pageBreakBefore w:val="0"/>
              <w:widowControl w:val="0"/>
              <w:kinsoku/>
              <w:wordWrap/>
              <w:overflowPunct/>
              <w:topLinePunct w:val="0"/>
              <w:bidi w:val="0"/>
              <w:snapToGrid/>
              <w:spacing w:line="240" w:lineRule="auto"/>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459" w:type="pct"/>
            <w:vAlign w:val="center"/>
          </w:tcPr>
          <w:p w14:paraId="614596F9">
            <w:pPr>
              <w:pageBreakBefore w:val="0"/>
              <w:widowControl w:val="0"/>
              <w:kinsoku/>
              <w:wordWrap/>
              <w:overflowPunct/>
              <w:topLinePunct w:val="0"/>
              <w:bidi w:val="0"/>
              <w:snapToGrid/>
              <w:spacing w:line="240" w:lineRule="auto"/>
              <w:jc w:val="center"/>
              <w:textAlignment w:val="auto"/>
              <w:rPr>
                <w:rFonts w:hint="eastAsia" w:ascii="宋体" w:hAnsi="宋体" w:eastAsia="宋体"/>
                <w:b w:val="0"/>
                <w:bCs/>
                <w:color w:val="auto"/>
                <w:sz w:val="21"/>
                <w:szCs w:val="21"/>
                <w:highlight w:val="none"/>
                <w:lang w:val="en-US" w:eastAsia="zh-CN"/>
              </w:rPr>
            </w:pPr>
            <w:r>
              <w:rPr>
                <w:rFonts w:hint="eastAsia" w:ascii="宋体" w:hAnsi="宋体" w:eastAsia="宋体"/>
                <w:b w:val="0"/>
                <w:bCs/>
                <w:color w:val="auto"/>
                <w:sz w:val="21"/>
                <w:szCs w:val="21"/>
                <w:highlight w:val="none"/>
                <w:lang w:val="en-US" w:eastAsia="zh-CN"/>
              </w:rPr>
              <w:t>三</w:t>
            </w:r>
          </w:p>
        </w:tc>
        <w:tc>
          <w:tcPr>
            <w:tcW w:w="3092" w:type="pct"/>
            <w:vAlign w:val="center"/>
          </w:tcPr>
          <w:p w14:paraId="0CB5FEB3">
            <w:pPr>
              <w:pageBreakBefore w:val="0"/>
              <w:widowControl w:val="0"/>
              <w:kinsoku/>
              <w:wordWrap/>
              <w:overflowPunct/>
              <w:topLinePunct w:val="0"/>
              <w:bidi w:val="0"/>
              <w:snapToGrid/>
              <w:spacing w:line="24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负责范围及服务内容</w:t>
            </w:r>
          </w:p>
        </w:tc>
        <w:tc>
          <w:tcPr>
            <w:tcW w:w="348" w:type="pct"/>
            <w:vAlign w:val="center"/>
          </w:tcPr>
          <w:p w14:paraId="3A35D064">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21"/>
                <w:szCs w:val="21"/>
                <w:highlight w:val="none"/>
              </w:rPr>
            </w:pPr>
          </w:p>
        </w:tc>
        <w:tc>
          <w:tcPr>
            <w:tcW w:w="418" w:type="pct"/>
            <w:vAlign w:val="center"/>
          </w:tcPr>
          <w:p w14:paraId="207060EF">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21"/>
                <w:szCs w:val="21"/>
                <w:highlight w:val="none"/>
              </w:rPr>
            </w:pPr>
          </w:p>
        </w:tc>
        <w:tc>
          <w:tcPr>
            <w:tcW w:w="392" w:type="pct"/>
            <w:vAlign w:val="center"/>
          </w:tcPr>
          <w:p w14:paraId="11E40E4A">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21"/>
                <w:szCs w:val="21"/>
                <w:highlight w:val="none"/>
              </w:rPr>
            </w:pPr>
          </w:p>
        </w:tc>
      </w:tr>
      <w:tr w14:paraId="6E8CB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9" w:type="pct"/>
            <w:vAlign w:val="center"/>
          </w:tcPr>
          <w:p w14:paraId="196D02E7">
            <w:pPr>
              <w:pageBreakBefore w:val="0"/>
              <w:widowControl w:val="0"/>
              <w:kinsoku/>
              <w:wordWrap/>
              <w:overflowPunct/>
              <w:topLinePunct w:val="0"/>
              <w:bidi w:val="0"/>
              <w:snapToGrid/>
              <w:spacing w:line="240" w:lineRule="auto"/>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459" w:type="pct"/>
            <w:vAlign w:val="center"/>
          </w:tcPr>
          <w:p w14:paraId="7A424615">
            <w:pPr>
              <w:pageBreakBefore w:val="0"/>
              <w:widowControl w:val="0"/>
              <w:kinsoku/>
              <w:wordWrap/>
              <w:overflowPunct/>
              <w:topLinePunct w:val="0"/>
              <w:bidi w:val="0"/>
              <w:snapToGrid/>
              <w:spacing w:line="240" w:lineRule="auto"/>
              <w:jc w:val="center"/>
              <w:textAlignment w:val="auto"/>
              <w:rPr>
                <w:rFonts w:hint="eastAsia" w:ascii="宋体" w:hAnsi="宋体" w:eastAsia="宋体"/>
                <w:b w:val="0"/>
                <w:bCs/>
                <w:color w:val="auto"/>
                <w:sz w:val="21"/>
                <w:szCs w:val="21"/>
                <w:highlight w:val="none"/>
                <w:lang w:val="en-US" w:eastAsia="zh-CN"/>
              </w:rPr>
            </w:pPr>
            <w:r>
              <w:rPr>
                <w:rFonts w:hint="eastAsia" w:ascii="宋体" w:hAnsi="宋体" w:eastAsia="宋体"/>
                <w:b w:val="0"/>
                <w:bCs/>
                <w:color w:val="auto"/>
                <w:sz w:val="21"/>
                <w:szCs w:val="21"/>
                <w:highlight w:val="none"/>
                <w:lang w:val="en-US" w:eastAsia="zh-CN"/>
              </w:rPr>
              <w:t>四</w:t>
            </w:r>
          </w:p>
        </w:tc>
        <w:tc>
          <w:tcPr>
            <w:tcW w:w="3092" w:type="pct"/>
            <w:vAlign w:val="center"/>
          </w:tcPr>
          <w:p w14:paraId="4C75ACFE">
            <w:pPr>
              <w:pageBreakBefore w:val="0"/>
              <w:widowControl w:val="0"/>
              <w:kinsoku/>
              <w:wordWrap/>
              <w:overflowPunct/>
              <w:topLinePunct w:val="0"/>
              <w:bidi w:val="0"/>
              <w:snapToGrid/>
              <w:spacing w:line="24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商务要求</w:t>
            </w:r>
          </w:p>
        </w:tc>
        <w:tc>
          <w:tcPr>
            <w:tcW w:w="348" w:type="pct"/>
            <w:vAlign w:val="center"/>
          </w:tcPr>
          <w:p w14:paraId="53BD692C">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21"/>
                <w:szCs w:val="21"/>
                <w:highlight w:val="none"/>
              </w:rPr>
            </w:pPr>
          </w:p>
        </w:tc>
        <w:tc>
          <w:tcPr>
            <w:tcW w:w="418" w:type="pct"/>
            <w:vAlign w:val="center"/>
          </w:tcPr>
          <w:p w14:paraId="18177F97">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21"/>
                <w:szCs w:val="21"/>
                <w:highlight w:val="none"/>
              </w:rPr>
            </w:pPr>
          </w:p>
        </w:tc>
        <w:tc>
          <w:tcPr>
            <w:tcW w:w="392" w:type="pct"/>
            <w:vAlign w:val="center"/>
          </w:tcPr>
          <w:p w14:paraId="75913199">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21"/>
                <w:szCs w:val="21"/>
                <w:highlight w:val="none"/>
              </w:rPr>
            </w:pPr>
          </w:p>
        </w:tc>
      </w:tr>
      <w:tr w14:paraId="340B0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9" w:type="pct"/>
            <w:vAlign w:val="center"/>
          </w:tcPr>
          <w:p w14:paraId="3DD6453C">
            <w:pPr>
              <w:pageBreakBefore w:val="0"/>
              <w:widowControl w:val="0"/>
              <w:kinsoku/>
              <w:wordWrap/>
              <w:overflowPunct/>
              <w:topLinePunct w:val="0"/>
              <w:bidi w:val="0"/>
              <w:snapToGrid/>
              <w:spacing w:line="240" w:lineRule="auto"/>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459" w:type="pct"/>
            <w:vAlign w:val="center"/>
          </w:tcPr>
          <w:p w14:paraId="19D9C715">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21"/>
                <w:szCs w:val="21"/>
                <w:highlight w:val="none"/>
                <w:lang w:val="en-US" w:eastAsia="zh-CN"/>
              </w:rPr>
            </w:pPr>
            <w:r>
              <w:rPr>
                <w:rFonts w:hint="eastAsia" w:ascii="宋体" w:hAnsi="宋体" w:eastAsia="宋体" w:cs="Times New Roman"/>
                <w:b w:val="0"/>
                <w:bCs/>
                <w:color w:val="auto"/>
                <w:kern w:val="0"/>
                <w:sz w:val="21"/>
                <w:szCs w:val="21"/>
                <w:highlight w:val="none"/>
                <w:lang w:val="en-US" w:eastAsia="zh-CN"/>
              </w:rPr>
              <w:t>五</w:t>
            </w:r>
          </w:p>
        </w:tc>
        <w:tc>
          <w:tcPr>
            <w:tcW w:w="3092" w:type="pct"/>
            <w:vAlign w:val="center"/>
          </w:tcPr>
          <w:p w14:paraId="497AD24F">
            <w:pPr>
              <w:pageBreakBefore w:val="0"/>
              <w:widowControl w:val="0"/>
              <w:kinsoku/>
              <w:wordWrap/>
              <w:overflowPunct/>
              <w:topLinePunct w:val="0"/>
              <w:bidi w:val="0"/>
              <w:snapToGrid/>
              <w:spacing w:line="24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责任边界</w:t>
            </w:r>
          </w:p>
        </w:tc>
        <w:tc>
          <w:tcPr>
            <w:tcW w:w="348" w:type="pct"/>
            <w:vAlign w:val="center"/>
          </w:tcPr>
          <w:p w14:paraId="57DDD0EC">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21"/>
                <w:szCs w:val="21"/>
                <w:highlight w:val="none"/>
              </w:rPr>
            </w:pPr>
          </w:p>
        </w:tc>
        <w:tc>
          <w:tcPr>
            <w:tcW w:w="418" w:type="pct"/>
            <w:vAlign w:val="center"/>
          </w:tcPr>
          <w:p w14:paraId="7C865D3F">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21"/>
                <w:szCs w:val="21"/>
                <w:highlight w:val="none"/>
              </w:rPr>
            </w:pPr>
          </w:p>
        </w:tc>
        <w:tc>
          <w:tcPr>
            <w:tcW w:w="392" w:type="pct"/>
            <w:vAlign w:val="center"/>
          </w:tcPr>
          <w:p w14:paraId="049DAF58">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21"/>
                <w:szCs w:val="21"/>
                <w:highlight w:val="none"/>
              </w:rPr>
            </w:pPr>
          </w:p>
        </w:tc>
      </w:tr>
      <w:tr w14:paraId="03A65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9" w:type="pct"/>
            <w:vAlign w:val="center"/>
          </w:tcPr>
          <w:p w14:paraId="4C97DCE2">
            <w:pPr>
              <w:pageBreakBefore w:val="0"/>
              <w:widowControl w:val="0"/>
              <w:kinsoku/>
              <w:wordWrap/>
              <w:overflowPunct/>
              <w:topLinePunct w:val="0"/>
              <w:bidi w:val="0"/>
              <w:snapToGrid/>
              <w:spacing w:line="240" w:lineRule="auto"/>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459" w:type="pct"/>
            <w:vAlign w:val="center"/>
          </w:tcPr>
          <w:p w14:paraId="6B5B1D8D">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val="0"/>
                <w:bCs/>
                <w:color w:val="auto"/>
                <w:kern w:val="0"/>
                <w:sz w:val="21"/>
                <w:szCs w:val="21"/>
                <w:highlight w:val="none"/>
                <w:lang w:val="en-US" w:eastAsia="zh-CN"/>
              </w:rPr>
            </w:pPr>
            <w:r>
              <w:rPr>
                <w:rFonts w:hint="eastAsia" w:ascii="宋体" w:hAnsi="宋体" w:eastAsia="宋体" w:cs="Times New Roman"/>
                <w:b w:val="0"/>
                <w:bCs/>
                <w:color w:val="auto"/>
                <w:kern w:val="0"/>
                <w:sz w:val="21"/>
                <w:szCs w:val="21"/>
                <w:highlight w:val="none"/>
                <w:lang w:val="en-US" w:eastAsia="zh-CN"/>
              </w:rPr>
              <w:t>六</w:t>
            </w:r>
          </w:p>
        </w:tc>
        <w:tc>
          <w:tcPr>
            <w:tcW w:w="3092" w:type="pct"/>
            <w:vAlign w:val="center"/>
          </w:tcPr>
          <w:p w14:paraId="5110BAC8">
            <w:pPr>
              <w:pageBreakBefore w:val="0"/>
              <w:widowControl w:val="0"/>
              <w:kinsoku/>
              <w:wordWrap/>
              <w:overflowPunct/>
              <w:topLinePunct w:val="0"/>
              <w:bidi w:val="0"/>
              <w:snapToGrid/>
              <w:spacing w:line="24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违约责任及索赔</w:t>
            </w:r>
          </w:p>
        </w:tc>
        <w:tc>
          <w:tcPr>
            <w:tcW w:w="348" w:type="pct"/>
            <w:vAlign w:val="center"/>
          </w:tcPr>
          <w:p w14:paraId="43B899F7">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21"/>
                <w:szCs w:val="21"/>
                <w:highlight w:val="none"/>
              </w:rPr>
            </w:pPr>
          </w:p>
        </w:tc>
        <w:tc>
          <w:tcPr>
            <w:tcW w:w="418" w:type="pct"/>
            <w:vAlign w:val="center"/>
          </w:tcPr>
          <w:p w14:paraId="4C873B92">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21"/>
                <w:szCs w:val="21"/>
                <w:highlight w:val="none"/>
              </w:rPr>
            </w:pPr>
          </w:p>
        </w:tc>
        <w:tc>
          <w:tcPr>
            <w:tcW w:w="392" w:type="pct"/>
            <w:vAlign w:val="center"/>
          </w:tcPr>
          <w:p w14:paraId="60019B3C">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21"/>
                <w:szCs w:val="21"/>
                <w:highlight w:val="none"/>
              </w:rPr>
            </w:pPr>
          </w:p>
        </w:tc>
      </w:tr>
      <w:tr w14:paraId="02CDC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9" w:type="pct"/>
            <w:vAlign w:val="center"/>
          </w:tcPr>
          <w:p w14:paraId="1FE0C171">
            <w:pPr>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459" w:type="pct"/>
            <w:vAlign w:val="center"/>
          </w:tcPr>
          <w:p w14:paraId="11F3A67D">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七</w:t>
            </w:r>
          </w:p>
        </w:tc>
        <w:tc>
          <w:tcPr>
            <w:tcW w:w="3092" w:type="pct"/>
            <w:vAlign w:val="center"/>
          </w:tcPr>
          <w:p w14:paraId="298F25A7">
            <w:pPr>
              <w:pageBreakBefore w:val="0"/>
              <w:widowControl w:val="0"/>
              <w:kinsoku/>
              <w:wordWrap/>
              <w:overflowPunct/>
              <w:topLinePunct w:val="0"/>
              <w:bidi w:val="0"/>
              <w:snapToGrid/>
              <w:spacing w:line="24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考核评价</w:t>
            </w:r>
          </w:p>
        </w:tc>
        <w:tc>
          <w:tcPr>
            <w:tcW w:w="348" w:type="pct"/>
            <w:vAlign w:val="center"/>
          </w:tcPr>
          <w:p w14:paraId="13E02EF9">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21"/>
                <w:szCs w:val="21"/>
                <w:highlight w:val="none"/>
              </w:rPr>
            </w:pPr>
          </w:p>
        </w:tc>
        <w:tc>
          <w:tcPr>
            <w:tcW w:w="418" w:type="pct"/>
            <w:vAlign w:val="center"/>
          </w:tcPr>
          <w:p w14:paraId="5DE45232">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21"/>
                <w:szCs w:val="21"/>
                <w:highlight w:val="none"/>
              </w:rPr>
            </w:pPr>
          </w:p>
        </w:tc>
        <w:tc>
          <w:tcPr>
            <w:tcW w:w="392" w:type="pct"/>
            <w:vAlign w:val="center"/>
          </w:tcPr>
          <w:p w14:paraId="67A9D6DD">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21"/>
                <w:szCs w:val="21"/>
                <w:highlight w:val="none"/>
              </w:rPr>
            </w:pPr>
          </w:p>
        </w:tc>
      </w:tr>
      <w:tr w14:paraId="79DCA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9" w:type="pct"/>
            <w:vAlign w:val="center"/>
          </w:tcPr>
          <w:p w14:paraId="5EAF6A5F">
            <w:pPr>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459" w:type="pct"/>
            <w:vAlign w:val="center"/>
          </w:tcPr>
          <w:p w14:paraId="6968A01F">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八</w:t>
            </w:r>
          </w:p>
        </w:tc>
        <w:tc>
          <w:tcPr>
            <w:tcW w:w="3092" w:type="pct"/>
            <w:vAlign w:val="center"/>
          </w:tcPr>
          <w:p w14:paraId="79CB07E2">
            <w:pPr>
              <w:pageBreakBefore w:val="0"/>
              <w:widowControl w:val="0"/>
              <w:kinsoku/>
              <w:wordWrap/>
              <w:overflowPunct/>
              <w:topLinePunct w:val="0"/>
              <w:bidi w:val="0"/>
              <w:snapToGrid/>
              <w:spacing w:line="24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付款方式</w:t>
            </w:r>
          </w:p>
        </w:tc>
        <w:tc>
          <w:tcPr>
            <w:tcW w:w="348" w:type="pct"/>
            <w:vAlign w:val="center"/>
          </w:tcPr>
          <w:p w14:paraId="6671E670">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21"/>
                <w:szCs w:val="21"/>
                <w:highlight w:val="none"/>
              </w:rPr>
            </w:pPr>
          </w:p>
        </w:tc>
        <w:tc>
          <w:tcPr>
            <w:tcW w:w="418" w:type="pct"/>
            <w:vAlign w:val="center"/>
          </w:tcPr>
          <w:p w14:paraId="10A7D9B6">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21"/>
                <w:szCs w:val="21"/>
                <w:highlight w:val="none"/>
              </w:rPr>
            </w:pPr>
          </w:p>
        </w:tc>
        <w:tc>
          <w:tcPr>
            <w:tcW w:w="392" w:type="pct"/>
            <w:vAlign w:val="center"/>
          </w:tcPr>
          <w:p w14:paraId="0EF3834A">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21"/>
                <w:szCs w:val="21"/>
                <w:highlight w:val="none"/>
              </w:rPr>
            </w:pPr>
          </w:p>
        </w:tc>
      </w:tr>
      <w:tr w14:paraId="6079A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9" w:type="pct"/>
            <w:vAlign w:val="center"/>
          </w:tcPr>
          <w:p w14:paraId="364F2BEB">
            <w:pPr>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459" w:type="pct"/>
            <w:vAlign w:val="center"/>
          </w:tcPr>
          <w:p w14:paraId="4ABFDB17">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九</w:t>
            </w:r>
          </w:p>
        </w:tc>
        <w:tc>
          <w:tcPr>
            <w:tcW w:w="3092" w:type="pct"/>
            <w:vAlign w:val="center"/>
          </w:tcPr>
          <w:p w14:paraId="2A150DA4">
            <w:pPr>
              <w:pageBreakBefore w:val="0"/>
              <w:widowControl w:val="0"/>
              <w:kinsoku/>
              <w:wordWrap/>
              <w:overflowPunct/>
              <w:topLinePunct w:val="0"/>
              <w:bidi w:val="0"/>
              <w:snapToGrid/>
              <w:spacing w:line="24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报价要求</w:t>
            </w:r>
          </w:p>
        </w:tc>
        <w:tc>
          <w:tcPr>
            <w:tcW w:w="348" w:type="pct"/>
            <w:vAlign w:val="center"/>
          </w:tcPr>
          <w:p w14:paraId="69CE5144">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21"/>
                <w:szCs w:val="21"/>
                <w:highlight w:val="none"/>
              </w:rPr>
            </w:pPr>
          </w:p>
        </w:tc>
        <w:tc>
          <w:tcPr>
            <w:tcW w:w="418" w:type="pct"/>
            <w:vAlign w:val="center"/>
          </w:tcPr>
          <w:p w14:paraId="6ABCEEAD">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21"/>
                <w:szCs w:val="21"/>
                <w:highlight w:val="none"/>
              </w:rPr>
            </w:pPr>
          </w:p>
        </w:tc>
        <w:tc>
          <w:tcPr>
            <w:tcW w:w="392" w:type="pct"/>
            <w:vAlign w:val="center"/>
          </w:tcPr>
          <w:p w14:paraId="2193AF8E">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21"/>
                <w:szCs w:val="21"/>
                <w:highlight w:val="none"/>
              </w:rPr>
            </w:pPr>
          </w:p>
        </w:tc>
      </w:tr>
      <w:tr w14:paraId="6C147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9" w:type="pct"/>
            <w:vAlign w:val="center"/>
          </w:tcPr>
          <w:p w14:paraId="16BA19F4">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459" w:type="pct"/>
            <w:vAlign w:val="center"/>
          </w:tcPr>
          <w:p w14:paraId="71703D10">
            <w:pPr>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附表一</w:t>
            </w:r>
          </w:p>
        </w:tc>
        <w:tc>
          <w:tcPr>
            <w:tcW w:w="3092" w:type="pct"/>
            <w:vAlign w:val="center"/>
          </w:tcPr>
          <w:p w14:paraId="59018493">
            <w:pPr>
              <w:pageBreakBefore w:val="0"/>
              <w:widowControl w:val="0"/>
              <w:kinsoku/>
              <w:wordWrap/>
              <w:overflowPunct/>
              <w:topLinePunct w:val="0"/>
              <w:bidi w:val="0"/>
              <w:snapToGrid/>
              <w:spacing w:line="24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常规泵站值守运营服务月度考评表</w:t>
            </w:r>
          </w:p>
        </w:tc>
        <w:tc>
          <w:tcPr>
            <w:tcW w:w="348" w:type="pct"/>
            <w:vAlign w:val="center"/>
          </w:tcPr>
          <w:p w14:paraId="4DC2D424">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21"/>
                <w:szCs w:val="21"/>
                <w:highlight w:val="none"/>
              </w:rPr>
            </w:pPr>
          </w:p>
        </w:tc>
        <w:tc>
          <w:tcPr>
            <w:tcW w:w="418" w:type="pct"/>
            <w:vAlign w:val="center"/>
          </w:tcPr>
          <w:p w14:paraId="7ADAB900">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21"/>
                <w:szCs w:val="21"/>
                <w:highlight w:val="none"/>
              </w:rPr>
            </w:pPr>
          </w:p>
        </w:tc>
        <w:tc>
          <w:tcPr>
            <w:tcW w:w="392" w:type="pct"/>
            <w:vAlign w:val="center"/>
          </w:tcPr>
          <w:p w14:paraId="0118148C">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21"/>
                <w:szCs w:val="21"/>
                <w:highlight w:val="none"/>
              </w:rPr>
            </w:pPr>
          </w:p>
        </w:tc>
      </w:tr>
      <w:tr w14:paraId="45A2A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9" w:type="pct"/>
            <w:vAlign w:val="center"/>
          </w:tcPr>
          <w:p w14:paraId="41DE12C1">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p>
        </w:tc>
        <w:tc>
          <w:tcPr>
            <w:tcW w:w="459" w:type="pct"/>
            <w:vAlign w:val="center"/>
          </w:tcPr>
          <w:p w14:paraId="2F964822">
            <w:pPr>
              <w:pageBreakBefore w:val="0"/>
              <w:widowControl w:val="0"/>
              <w:kinsoku/>
              <w:wordWrap/>
              <w:overflowPunct/>
              <w:topLinePunct w:val="0"/>
              <w:bidi w:val="0"/>
              <w:snapToGrid/>
              <w:spacing w:line="240" w:lineRule="auto"/>
              <w:jc w:val="center"/>
              <w:textAlignment w:val="auto"/>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附表二</w:t>
            </w:r>
          </w:p>
        </w:tc>
        <w:tc>
          <w:tcPr>
            <w:tcW w:w="3092" w:type="pct"/>
            <w:vAlign w:val="center"/>
          </w:tcPr>
          <w:p w14:paraId="48625956">
            <w:pPr>
              <w:pageBreakBefore w:val="0"/>
              <w:widowControl w:val="0"/>
              <w:kinsoku/>
              <w:wordWrap/>
              <w:overflowPunct/>
              <w:topLinePunct w:val="0"/>
              <w:bidi w:val="0"/>
              <w:snapToGrid/>
              <w:spacing w:line="24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无人值守运营服务月度考评表</w:t>
            </w:r>
          </w:p>
        </w:tc>
        <w:tc>
          <w:tcPr>
            <w:tcW w:w="348" w:type="pct"/>
            <w:vAlign w:val="center"/>
          </w:tcPr>
          <w:p w14:paraId="233D30B7">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21"/>
                <w:szCs w:val="21"/>
                <w:highlight w:val="none"/>
              </w:rPr>
            </w:pPr>
          </w:p>
        </w:tc>
        <w:tc>
          <w:tcPr>
            <w:tcW w:w="418" w:type="pct"/>
            <w:vAlign w:val="center"/>
          </w:tcPr>
          <w:p w14:paraId="1AB54827">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21"/>
                <w:szCs w:val="21"/>
                <w:highlight w:val="none"/>
              </w:rPr>
            </w:pPr>
          </w:p>
        </w:tc>
        <w:tc>
          <w:tcPr>
            <w:tcW w:w="392" w:type="pct"/>
            <w:vAlign w:val="center"/>
          </w:tcPr>
          <w:p w14:paraId="02103AB7">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21"/>
                <w:szCs w:val="21"/>
                <w:highlight w:val="none"/>
              </w:rPr>
            </w:pPr>
          </w:p>
        </w:tc>
      </w:tr>
      <w:tr w14:paraId="3474F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9" w:type="pct"/>
            <w:vAlign w:val="center"/>
          </w:tcPr>
          <w:p w14:paraId="1EDADBC0">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459" w:type="pct"/>
            <w:vAlign w:val="center"/>
          </w:tcPr>
          <w:p w14:paraId="71796255">
            <w:pPr>
              <w:pageBreakBefore w:val="0"/>
              <w:widowControl w:val="0"/>
              <w:kinsoku/>
              <w:wordWrap/>
              <w:overflowPunct/>
              <w:topLinePunct w:val="0"/>
              <w:bidi w:val="0"/>
              <w:snapToGrid/>
              <w:spacing w:line="240" w:lineRule="auto"/>
              <w:jc w:val="center"/>
              <w:textAlignment w:val="auto"/>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附表三</w:t>
            </w:r>
          </w:p>
        </w:tc>
        <w:tc>
          <w:tcPr>
            <w:tcW w:w="3092" w:type="pct"/>
            <w:vAlign w:val="center"/>
          </w:tcPr>
          <w:p w14:paraId="4C26DD0E">
            <w:pPr>
              <w:pageBreakBefore w:val="0"/>
              <w:widowControl w:val="0"/>
              <w:kinsoku/>
              <w:wordWrap/>
              <w:overflowPunct/>
              <w:topLinePunct w:val="0"/>
              <w:bidi w:val="0"/>
              <w:snapToGrid/>
              <w:spacing w:line="240" w:lineRule="auto"/>
              <w:textAlignment w:val="auto"/>
              <w:rPr>
                <w:rFonts w:ascii="宋体" w:hAnsi="宋体" w:eastAsia="宋体"/>
                <w:color w:val="auto"/>
                <w:sz w:val="21"/>
                <w:szCs w:val="21"/>
                <w:highlight w:val="none"/>
              </w:rPr>
            </w:pPr>
            <w:r>
              <w:rPr>
                <w:rFonts w:hint="eastAsia" w:ascii="宋体" w:hAnsi="宋体" w:eastAsia="宋体"/>
                <w:color w:val="auto"/>
                <w:szCs w:val="21"/>
                <w:highlight w:val="none"/>
              </w:rPr>
              <w:t>隧道雨水排涝设施</w:t>
            </w:r>
            <w:r>
              <w:rPr>
                <w:rFonts w:hint="eastAsia" w:ascii="宋体" w:hAnsi="宋体" w:eastAsia="宋体"/>
                <w:color w:val="auto"/>
                <w:sz w:val="21"/>
                <w:szCs w:val="21"/>
                <w:highlight w:val="none"/>
              </w:rPr>
              <w:t>暴雨天气临时值守及日常巡查服务月度考评表</w:t>
            </w:r>
          </w:p>
        </w:tc>
        <w:tc>
          <w:tcPr>
            <w:tcW w:w="348" w:type="pct"/>
            <w:vAlign w:val="center"/>
          </w:tcPr>
          <w:p w14:paraId="5A04D7C3">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21"/>
                <w:szCs w:val="21"/>
                <w:highlight w:val="none"/>
              </w:rPr>
            </w:pPr>
          </w:p>
        </w:tc>
        <w:tc>
          <w:tcPr>
            <w:tcW w:w="418" w:type="pct"/>
            <w:vAlign w:val="center"/>
          </w:tcPr>
          <w:p w14:paraId="2234EF27">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21"/>
                <w:szCs w:val="21"/>
                <w:highlight w:val="none"/>
              </w:rPr>
            </w:pPr>
          </w:p>
        </w:tc>
        <w:tc>
          <w:tcPr>
            <w:tcW w:w="392" w:type="pct"/>
            <w:vAlign w:val="center"/>
          </w:tcPr>
          <w:p w14:paraId="2144AE17">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21"/>
                <w:szCs w:val="21"/>
                <w:highlight w:val="none"/>
              </w:rPr>
            </w:pPr>
          </w:p>
        </w:tc>
      </w:tr>
      <w:tr w14:paraId="13425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9" w:type="pct"/>
            <w:vAlign w:val="center"/>
          </w:tcPr>
          <w:p w14:paraId="66078824">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w:t>
            </w:r>
          </w:p>
        </w:tc>
        <w:tc>
          <w:tcPr>
            <w:tcW w:w="459" w:type="pct"/>
            <w:vAlign w:val="center"/>
          </w:tcPr>
          <w:p w14:paraId="21044C48">
            <w:pPr>
              <w:pageBreakBefore w:val="0"/>
              <w:widowControl w:val="0"/>
              <w:kinsoku/>
              <w:wordWrap/>
              <w:overflowPunct/>
              <w:topLinePunct w:val="0"/>
              <w:bidi w:val="0"/>
              <w:snapToGrid/>
              <w:spacing w:line="240" w:lineRule="auto"/>
              <w:jc w:val="center"/>
              <w:textAlignment w:val="auto"/>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附表四</w:t>
            </w:r>
          </w:p>
        </w:tc>
        <w:tc>
          <w:tcPr>
            <w:tcW w:w="3092" w:type="pct"/>
            <w:vAlign w:val="center"/>
          </w:tcPr>
          <w:p w14:paraId="734F02FD">
            <w:pPr>
              <w:pageBreakBefore w:val="0"/>
              <w:widowControl w:val="0"/>
              <w:kinsoku/>
              <w:wordWrap/>
              <w:overflowPunct/>
              <w:topLinePunct w:val="0"/>
              <w:bidi w:val="0"/>
              <w:snapToGrid/>
              <w:spacing w:line="24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派驻人员、电工及应急机动人员花名册</w:t>
            </w:r>
          </w:p>
        </w:tc>
        <w:tc>
          <w:tcPr>
            <w:tcW w:w="348" w:type="pct"/>
            <w:vAlign w:val="center"/>
          </w:tcPr>
          <w:p w14:paraId="44EC21E2">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21"/>
                <w:szCs w:val="21"/>
                <w:highlight w:val="none"/>
              </w:rPr>
            </w:pPr>
          </w:p>
        </w:tc>
        <w:tc>
          <w:tcPr>
            <w:tcW w:w="418" w:type="pct"/>
            <w:vAlign w:val="center"/>
          </w:tcPr>
          <w:p w14:paraId="619332A4">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21"/>
                <w:szCs w:val="21"/>
                <w:highlight w:val="none"/>
              </w:rPr>
            </w:pPr>
          </w:p>
        </w:tc>
        <w:tc>
          <w:tcPr>
            <w:tcW w:w="392" w:type="pct"/>
            <w:vAlign w:val="center"/>
          </w:tcPr>
          <w:p w14:paraId="1180AA55">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21"/>
                <w:szCs w:val="21"/>
                <w:highlight w:val="none"/>
              </w:rPr>
            </w:pPr>
          </w:p>
        </w:tc>
      </w:tr>
      <w:tr w14:paraId="208BF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9" w:type="pct"/>
            <w:vAlign w:val="center"/>
          </w:tcPr>
          <w:p w14:paraId="43D2C207">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w:t>
            </w:r>
          </w:p>
        </w:tc>
        <w:tc>
          <w:tcPr>
            <w:tcW w:w="459" w:type="pct"/>
            <w:vAlign w:val="center"/>
          </w:tcPr>
          <w:p w14:paraId="3FDE33A7">
            <w:pPr>
              <w:pageBreakBefore w:val="0"/>
              <w:widowControl w:val="0"/>
              <w:kinsoku/>
              <w:wordWrap/>
              <w:overflowPunct/>
              <w:topLinePunct w:val="0"/>
              <w:bidi w:val="0"/>
              <w:snapToGrid/>
              <w:spacing w:line="240" w:lineRule="auto"/>
              <w:jc w:val="center"/>
              <w:textAlignment w:val="auto"/>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附表五</w:t>
            </w:r>
          </w:p>
        </w:tc>
        <w:tc>
          <w:tcPr>
            <w:tcW w:w="3092" w:type="pct"/>
            <w:vAlign w:val="center"/>
          </w:tcPr>
          <w:p w14:paraId="1B2541D5">
            <w:pPr>
              <w:pageBreakBefore w:val="0"/>
              <w:widowControl w:val="0"/>
              <w:kinsoku/>
              <w:wordWrap/>
              <w:overflowPunct/>
              <w:topLinePunct w:val="0"/>
              <w:bidi w:val="0"/>
              <w:snapToGrid/>
              <w:spacing w:line="24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派驻人员培训记录</w:t>
            </w:r>
          </w:p>
        </w:tc>
        <w:tc>
          <w:tcPr>
            <w:tcW w:w="348" w:type="pct"/>
            <w:vAlign w:val="center"/>
          </w:tcPr>
          <w:p w14:paraId="0BF2C918">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21"/>
                <w:szCs w:val="21"/>
                <w:highlight w:val="none"/>
              </w:rPr>
            </w:pPr>
          </w:p>
        </w:tc>
        <w:tc>
          <w:tcPr>
            <w:tcW w:w="418" w:type="pct"/>
            <w:vAlign w:val="center"/>
          </w:tcPr>
          <w:p w14:paraId="5555E51B">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21"/>
                <w:szCs w:val="21"/>
                <w:highlight w:val="none"/>
              </w:rPr>
            </w:pPr>
          </w:p>
        </w:tc>
        <w:tc>
          <w:tcPr>
            <w:tcW w:w="392" w:type="pct"/>
            <w:vAlign w:val="center"/>
          </w:tcPr>
          <w:p w14:paraId="06850A10">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21"/>
                <w:szCs w:val="21"/>
                <w:highlight w:val="none"/>
              </w:rPr>
            </w:pPr>
          </w:p>
        </w:tc>
      </w:tr>
      <w:tr w14:paraId="6D566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9" w:type="pct"/>
            <w:vAlign w:val="center"/>
          </w:tcPr>
          <w:p w14:paraId="3B9D876E">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15</w:t>
            </w:r>
          </w:p>
        </w:tc>
        <w:tc>
          <w:tcPr>
            <w:tcW w:w="459" w:type="pct"/>
            <w:vAlign w:val="center"/>
          </w:tcPr>
          <w:p w14:paraId="27641F0A">
            <w:pPr>
              <w:pageBreakBefore w:val="0"/>
              <w:widowControl w:val="0"/>
              <w:kinsoku/>
              <w:wordWrap/>
              <w:overflowPunct/>
              <w:topLinePunct w:val="0"/>
              <w:bidi w:val="0"/>
              <w:snapToGrid/>
              <w:spacing w:line="240" w:lineRule="auto"/>
              <w:jc w:val="center"/>
              <w:textAlignment w:val="auto"/>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附表六</w:t>
            </w:r>
          </w:p>
        </w:tc>
        <w:tc>
          <w:tcPr>
            <w:tcW w:w="3092" w:type="pct"/>
            <w:vAlign w:val="center"/>
          </w:tcPr>
          <w:p w14:paraId="72A82A4C">
            <w:pPr>
              <w:pageBreakBefore w:val="0"/>
              <w:widowControl w:val="0"/>
              <w:kinsoku/>
              <w:wordWrap/>
              <w:overflowPunct/>
              <w:topLinePunct w:val="0"/>
              <w:bidi w:val="0"/>
              <w:snapToGrid/>
              <w:spacing w:line="24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管理人员联检记录表</w:t>
            </w:r>
          </w:p>
        </w:tc>
        <w:tc>
          <w:tcPr>
            <w:tcW w:w="348" w:type="pct"/>
            <w:vAlign w:val="center"/>
          </w:tcPr>
          <w:p w14:paraId="59910209">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21"/>
                <w:szCs w:val="21"/>
                <w:highlight w:val="none"/>
              </w:rPr>
            </w:pPr>
          </w:p>
        </w:tc>
        <w:tc>
          <w:tcPr>
            <w:tcW w:w="418" w:type="pct"/>
            <w:vAlign w:val="center"/>
          </w:tcPr>
          <w:p w14:paraId="24C0B431">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21"/>
                <w:szCs w:val="21"/>
                <w:highlight w:val="none"/>
              </w:rPr>
            </w:pPr>
          </w:p>
        </w:tc>
        <w:tc>
          <w:tcPr>
            <w:tcW w:w="392" w:type="pct"/>
            <w:vAlign w:val="center"/>
          </w:tcPr>
          <w:p w14:paraId="32DE5BC3">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21"/>
                <w:szCs w:val="21"/>
                <w:highlight w:val="none"/>
              </w:rPr>
            </w:pPr>
          </w:p>
        </w:tc>
      </w:tr>
      <w:tr w14:paraId="797D9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9" w:type="pct"/>
            <w:vAlign w:val="center"/>
          </w:tcPr>
          <w:p w14:paraId="5DF599D9">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16</w:t>
            </w:r>
          </w:p>
        </w:tc>
        <w:tc>
          <w:tcPr>
            <w:tcW w:w="459" w:type="pct"/>
            <w:vAlign w:val="center"/>
          </w:tcPr>
          <w:p w14:paraId="6B252259">
            <w:pPr>
              <w:pageBreakBefore w:val="0"/>
              <w:widowControl w:val="0"/>
              <w:kinsoku/>
              <w:wordWrap/>
              <w:overflowPunct/>
              <w:topLinePunct w:val="0"/>
              <w:bidi w:val="0"/>
              <w:snapToGrid/>
              <w:spacing w:line="240" w:lineRule="auto"/>
              <w:jc w:val="center"/>
              <w:textAlignment w:val="auto"/>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附表七</w:t>
            </w:r>
          </w:p>
        </w:tc>
        <w:tc>
          <w:tcPr>
            <w:tcW w:w="3092" w:type="pct"/>
            <w:vAlign w:val="center"/>
          </w:tcPr>
          <w:p w14:paraId="10897616">
            <w:pPr>
              <w:pageBreakBefore w:val="0"/>
              <w:widowControl w:val="0"/>
              <w:kinsoku/>
              <w:wordWrap/>
              <w:overflowPunct/>
              <w:topLinePunct w:val="0"/>
              <w:bidi w:val="0"/>
              <w:snapToGrid/>
              <w:spacing w:line="24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整改事项通知单</w:t>
            </w:r>
          </w:p>
        </w:tc>
        <w:tc>
          <w:tcPr>
            <w:tcW w:w="348" w:type="pct"/>
            <w:vAlign w:val="center"/>
          </w:tcPr>
          <w:p w14:paraId="5FC70537">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21"/>
                <w:szCs w:val="21"/>
                <w:highlight w:val="none"/>
              </w:rPr>
            </w:pPr>
          </w:p>
        </w:tc>
        <w:tc>
          <w:tcPr>
            <w:tcW w:w="418" w:type="pct"/>
            <w:vAlign w:val="center"/>
          </w:tcPr>
          <w:p w14:paraId="654FEE61">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21"/>
                <w:szCs w:val="21"/>
                <w:highlight w:val="none"/>
              </w:rPr>
            </w:pPr>
          </w:p>
        </w:tc>
        <w:tc>
          <w:tcPr>
            <w:tcW w:w="392" w:type="pct"/>
            <w:vAlign w:val="center"/>
          </w:tcPr>
          <w:p w14:paraId="4057DE75">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21"/>
                <w:szCs w:val="21"/>
                <w:highlight w:val="none"/>
              </w:rPr>
            </w:pPr>
          </w:p>
        </w:tc>
      </w:tr>
      <w:tr w14:paraId="1BEF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9" w:type="pct"/>
            <w:vAlign w:val="center"/>
          </w:tcPr>
          <w:p w14:paraId="5F7D9F0D">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17</w:t>
            </w:r>
          </w:p>
        </w:tc>
        <w:tc>
          <w:tcPr>
            <w:tcW w:w="459" w:type="pct"/>
            <w:vAlign w:val="center"/>
          </w:tcPr>
          <w:p w14:paraId="17C33D45">
            <w:pPr>
              <w:pageBreakBefore w:val="0"/>
              <w:widowControl w:val="0"/>
              <w:kinsoku/>
              <w:wordWrap/>
              <w:overflowPunct/>
              <w:topLinePunct w:val="0"/>
              <w:bidi w:val="0"/>
              <w:snapToGrid/>
              <w:spacing w:line="240" w:lineRule="auto"/>
              <w:jc w:val="center"/>
              <w:textAlignment w:val="auto"/>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附表八</w:t>
            </w:r>
          </w:p>
        </w:tc>
        <w:tc>
          <w:tcPr>
            <w:tcW w:w="3092" w:type="pct"/>
            <w:vAlign w:val="center"/>
          </w:tcPr>
          <w:p w14:paraId="6F3B85C5">
            <w:pPr>
              <w:pageBreakBefore w:val="0"/>
              <w:widowControl w:val="0"/>
              <w:kinsoku/>
              <w:wordWrap/>
              <w:overflowPunct/>
              <w:topLinePunct w:val="0"/>
              <w:bidi w:val="0"/>
              <w:snapToGrid/>
              <w:spacing w:line="240" w:lineRule="auto"/>
              <w:textAlignment w:val="auto"/>
              <w:rPr>
                <w:rFonts w:ascii="宋体" w:hAnsi="宋体" w:eastAsia="宋体"/>
                <w:color w:val="auto"/>
                <w:sz w:val="21"/>
                <w:szCs w:val="21"/>
                <w:highlight w:val="none"/>
              </w:rPr>
            </w:pPr>
            <w:r>
              <w:rPr>
                <w:rFonts w:hint="eastAsia" w:ascii="宋体" w:hAnsi="宋体" w:eastAsia="宋体"/>
                <w:color w:val="auto"/>
                <w:sz w:val="21"/>
                <w:szCs w:val="21"/>
                <w:highlight w:val="none"/>
              </w:rPr>
              <w:t>工资发放确认表</w:t>
            </w:r>
          </w:p>
        </w:tc>
        <w:tc>
          <w:tcPr>
            <w:tcW w:w="348" w:type="pct"/>
            <w:vAlign w:val="center"/>
          </w:tcPr>
          <w:p w14:paraId="100044CA">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21"/>
                <w:szCs w:val="21"/>
                <w:highlight w:val="none"/>
              </w:rPr>
            </w:pPr>
          </w:p>
        </w:tc>
        <w:tc>
          <w:tcPr>
            <w:tcW w:w="418" w:type="pct"/>
            <w:vAlign w:val="center"/>
          </w:tcPr>
          <w:p w14:paraId="57BC650C">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21"/>
                <w:szCs w:val="21"/>
                <w:highlight w:val="none"/>
              </w:rPr>
            </w:pPr>
          </w:p>
        </w:tc>
        <w:tc>
          <w:tcPr>
            <w:tcW w:w="392" w:type="pct"/>
            <w:vAlign w:val="center"/>
          </w:tcPr>
          <w:p w14:paraId="58F46E9D">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21"/>
                <w:szCs w:val="21"/>
                <w:highlight w:val="none"/>
              </w:rPr>
            </w:pPr>
          </w:p>
        </w:tc>
      </w:tr>
      <w:tr w14:paraId="23BE3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6"/>
            <w:vAlign w:val="center"/>
          </w:tcPr>
          <w:p w14:paraId="4853A04E">
            <w:pPr>
              <w:keepNext/>
              <w:keepLines/>
              <w:pageBreakBefore w:val="0"/>
              <w:widowControl w:val="0"/>
              <w:kinsoku/>
              <w:wordWrap/>
              <w:overflowPunct/>
              <w:topLinePunct w:val="0"/>
              <w:bidi w:val="0"/>
              <w:snapToGrid/>
              <w:spacing w:line="240" w:lineRule="auto"/>
              <w:jc w:val="left"/>
              <w:textAlignment w:val="auto"/>
              <w:outlineLvl w:val="2"/>
              <w:rPr>
                <w:rFonts w:ascii="宋体" w:hAnsi="宋体" w:eastAsia="宋体" w:cs="宋体"/>
                <w:color w:val="auto"/>
                <w:kern w:val="0"/>
                <w:sz w:val="21"/>
                <w:szCs w:val="21"/>
                <w:highlight w:val="none"/>
              </w:rPr>
            </w:pPr>
            <w:bookmarkStart w:id="753" w:name="_Toc20316"/>
            <w:bookmarkStart w:id="754" w:name="_Toc29971"/>
            <w:r>
              <w:rPr>
                <w:rFonts w:hint="eastAsia" w:ascii="宋体" w:hAnsi="宋体" w:eastAsia="宋体" w:cs="宋体"/>
                <w:color w:val="auto"/>
                <w:kern w:val="0"/>
                <w:sz w:val="21"/>
                <w:szCs w:val="21"/>
                <w:highlight w:val="none"/>
              </w:rPr>
              <w:t>用户需求书“★”条款汇总</w:t>
            </w:r>
            <w:bookmarkEnd w:id="753"/>
            <w:bookmarkEnd w:id="754"/>
          </w:p>
        </w:tc>
      </w:tr>
      <w:tr w14:paraId="47D1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9" w:type="pct"/>
            <w:vAlign w:val="center"/>
          </w:tcPr>
          <w:p w14:paraId="62E1DCA2">
            <w:pPr>
              <w:pageBreakBefore w:val="0"/>
              <w:widowControl w:val="0"/>
              <w:kinsoku/>
              <w:wordWrap/>
              <w:overflowPunct/>
              <w:topLinePunct w:val="0"/>
              <w:bidi w:val="0"/>
              <w:snapToGrid/>
              <w:spacing w:line="24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18</w:t>
            </w:r>
          </w:p>
        </w:tc>
        <w:tc>
          <w:tcPr>
            <w:tcW w:w="459" w:type="pct"/>
            <w:vAlign w:val="center"/>
          </w:tcPr>
          <w:p w14:paraId="3B619484">
            <w:pPr>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四</w:t>
            </w:r>
          </w:p>
        </w:tc>
        <w:tc>
          <w:tcPr>
            <w:tcW w:w="3092" w:type="pct"/>
            <w:vAlign w:val="center"/>
          </w:tcPr>
          <w:p w14:paraId="64C2941A">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四、商务要求</w:t>
            </w:r>
          </w:p>
          <w:p w14:paraId="105F82BF">
            <w:pPr>
              <w:keepNext w:val="0"/>
              <w:keepLines w:val="0"/>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（三）服务要求</w:t>
            </w:r>
          </w:p>
          <w:p w14:paraId="6F9AF901">
            <w:pPr>
              <w:keepNext w:val="0"/>
              <w:keepLines w:val="0"/>
              <w:pageBreakBefore w:val="0"/>
              <w:widowControl w:val="0"/>
              <w:tabs>
                <w:tab w:val="left" w:pos="1008"/>
              </w:tabs>
              <w:kinsoku/>
              <w:wordWrap/>
              <w:overflowPunct/>
              <w:topLinePunct w:val="0"/>
              <w:bidi w:val="0"/>
              <w:adjustRightInd/>
              <w:snapToGrid/>
              <w:spacing w:line="360" w:lineRule="auto"/>
              <w:ind w:firstLine="420" w:firstLineChars="200"/>
              <w:jc w:val="both"/>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★1、中标人投入的人员基本要求：</w:t>
            </w:r>
          </w:p>
          <w:p w14:paraId="3737B2BE">
            <w:pPr>
              <w:pStyle w:val="29"/>
              <w:keepNext w:val="0"/>
              <w:keepLines w:val="0"/>
              <w:pageBreakBefore w:val="0"/>
              <w:widowControl w:val="0"/>
              <w:tabs>
                <w:tab w:val="left" w:pos="1008"/>
              </w:tabs>
              <w:kinsoku/>
              <w:wordWrap/>
              <w:overflowPunct/>
              <w:topLinePunct w:val="0"/>
              <w:bidi w:val="0"/>
              <w:adjustRightInd/>
              <w:snapToGrid/>
              <w:spacing w:line="360" w:lineRule="auto"/>
              <w:ind w:left="0" w:right="-28" w:firstLine="420"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val="0"/>
                <w:bCs/>
                <w:color w:val="auto"/>
                <w:sz w:val="21"/>
                <w:szCs w:val="21"/>
              </w:rPr>
              <w:t>项目管理人员：项目管理人员6人，分别对接六个片区；每个泵站为一个固定岗，应保证全天24小时有派驻人员上岗。投入本项目的人员素质标准详见下表：</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9"/>
              <w:gridCol w:w="851"/>
              <w:gridCol w:w="4887"/>
            </w:tblGrid>
            <w:tr w14:paraId="59BB7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63" w:type="pct"/>
                  <w:vAlign w:val="center"/>
                </w:tcPr>
                <w:p w14:paraId="2C992516">
                  <w:pPr>
                    <w:adjustRightInd/>
                    <w:spacing w:line="36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序号</w:t>
                  </w:r>
                </w:p>
              </w:tc>
              <w:tc>
                <w:tcPr>
                  <w:tcW w:w="688" w:type="pct"/>
                  <w:vAlign w:val="center"/>
                </w:tcPr>
                <w:p w14:paraId="0E99EA45">
                  <w:pPr>
                    <w:adjustRightInd/>
                    <w:spacing w:line="36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岗位</w:t>
                  </w:r>
                </w:p>
              </w:tc>
              <w:tc>
                <w:tcPr>
                  <w:tcW w:w="3950" w:type="pct"/>
                  <w:vAlign w:val="center"/>
                </w:tcPr>
                <w:p w14:paraId="22CD8CE5">
                  <w:pPr>
                    <w:adjustRightInd/>
                    <w:spacing w:line="36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素质标准</w:t>
                  </w:r>
                </w:p>
              </w:tc>
            </w:tr>
            <w:tr w14:paraId="4FD42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363" w:type="pct"/>
                  <w:vAlign w:val="center"/>
                </w:tcPr>
                <w:p w14:paraId="1DC1F574">
                  <w:pPr>
                    <w:adjustRightInd/>
                    <w:spacing w:line="36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1</w:t>
                  </w:r>
                </w:p>
              </w:tc>
              <w:tc>
                <w:tcPr>
                  <w:tcW w:w="688" w:type="pct"/>
                  <w:vAlign w:val="center"/>
                </w:tcPr>
                <w:p w14:paraId="5433D013">
                  <w:pPr>
                    <w:adjustRightInd/>
                    <w:spacing w:line="36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项目管理人员</w:t>
                  </w:r>
                </w:p>
              </w:tc>
              <w:tc>
                <w:tcPr>
                  <w:tcW w:w="3950" w:type="pct"/>
                  <w:vAlign w:val="center"/>
                </w:tcPr>
                <w:p w14:paraId="4610A306">
                  <w:pPr>
                    <w:adjustRightInd/>
                    <w:spacing w:line="360" w:lineRule="auto"/>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大专或以上文化程度，年龄30-55岁之间，具有物业水电事务管理经验，有扎实的机电工程知识，具备电气、机电、物业管理类专业中级（或以上）职称或相关注册师。</w:t>
                  </w:r>
                </w:p>
              </w:tc>
            </w:tr>
            <w:tr w14:paraId="5B4B1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363" w:type="pct"/>
                  <w:vAlign w:val="center"/>
                </w:tcPr>
                <w:p w14:paraId="4645C39C">
                  <w:pPr>
                    <w:adjustRightInd/>
                    <w:spacing w:line="36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2</w:t>
                  </w:r>
                </w:p>
              </w:tc>
              <w:tc>
                <w:tcPr>
                  <w:tcW w:w="688" w:type="pct"/>
                  <w:vAlign w:val="center"/>
                </w:tcPr>
                <w:p w14:paraId="030C6C6E">
                  <w:pPr>
                    <w:adjustRightInd/>
                    <w:spacing w:line="36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派驻人员</w:t>
                  </w:r>
                </w:p>
              </w:tc>
              <w:tc>
                <w:tcPr>
                  <w:tcW w:w="3950" w:type="pct"/>
                  <w:vAlign w:val="center"/>
                </w:tcPr>
                <w:p w14:paraId="12CB7F5D">
                  <w:pPr>
                    <w:adjustRightInd/>
                    <w:spacing w:line="360" w:lineRule="auto"/>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要求年龄为18岁至55岁之间，初中或以上文化，身体健康、五官端正、反应灵敏、无不良习惯。会简单的电脑办公操作、能使用EXCEL在线表格上报数据、普通话流利。</w:t>
                  </w:r>
                </w:p>
              </w:tc>
            </w:tr>
            <w:tr w14:paraId="54286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363" w:type="pct"/>
                  <w:vAlign w:val="center"/>
                </w:tcPr>
                <w:p w14:paraId="2B155AA3">
                  <w:pPr>
                    <w:adjustRightInd/>
                    <w:spacing w:line="36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3</w:t>
                  </w:r>
                </w:p>
              </w:tc>
              <w:tc>
                <w:tcPr>
                  <w:tcW w:w="1297" w:type="dxa"/>
                  <w:vAlign w:val="center"/>
                </w:tcPr>
                <w:p w14:paraId="79FE192E">
                  <w:pPr>
                    <w:adjustRightInd/>
                    <w:spacing w:line="36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绿化人员</w:t>
                  </w:r>
                </w:p>
              </w:tc>
              <w:tc>
                <w:tcPr>
                  <w:tcW w:w="7446" w:type="dxa"/>
                  <w:vAlign w:val="center"/>
                </w:tcPr>
                <w:p w14:paraId="1CFCA8F2">
                  <w:pPr>
                    <w:adjustRightInd/>
                    <w:spacing w:line="360" w:lineRule="auto"/>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要求年龄为18岁至55岁之间，身体健康、五官端正、反应灵敏、无不良习惯，熟悉园林绿化养护特点，有园林种花、剪枝、浇水、施肥的技术经验，吃苦耐劳，手脚麻利。</w:t>
                  </w:r>
                </w:p>
              </w:tc>
            </w:tr>
            <w:tr w14:paraId="7068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363" w:type="pct"/>
                  <w:vAlign w:val="center"/>
                </w:tcPr>
                <w:p w14:paraId="2E2612AC">
                  <w:pPr>
                    <w:adjustRightInd/>
                    <w:spacing w:line="36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4</w:t>
                  </w:r>
                </w:p>
              </w:tc>
              <w:tc>
                <w:tcPr>
                  <w:tcW w:w="1297" w:type="dxa"/>
                  <w:vAlign w:val="center"/>
                </w:tcPr>
                <w:p w14:paraId="6B94DDF1">
                  <w:pPr>
                    <w:adjustRightInd/>
                    <w:spacing w:line="360" w:lineRule="auto"/>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保洁人员</w:t>
                  </w:r>
                </w:p>
              </w:tc>
              <w:tc>
                <w:tcPr>
                  <w:tcW w:w="7446" w:type="dxa"/>
                  <w:vAlign w:val="center"/>
                </w:tcPr>
                <w:p w14:paraId="571AAF42">
                  <w:pPr>
                    <w:adjustRightInd/>
                    <w:spacing w:line="360" w:lineRule="auto"/>
                    <w:jc w:val="both"/>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要求年龄为18岁至55岁之间，身体健康、五官端正、反应灵敏、无不良习惯，吃苦耐劳，有过硬的保洁技能，手脚麻利。</w:t>
                  </w:r>
                </w:p>
              </w:tc>
            </w:tr>
          </w:tbl>
          <w:p w14:paraId="7A76BF0E">
            <w:pPr>
              <w:pageBreakBefore w:val="0"/>
              <w:widowControl w:val="0"/>
              <w:kinsoku/>
              <w:wordWrap/>
              <w:overflowPunct/>
              <w:topLinePunct w:val="0"/>
              <w:bidi w:val="0"/>
              <w:snapToGrid/>
              <w:spacing w:line="240" w:lineRule="auto"/>
              <w:textAlignment w:val="auto"/>
              <w:rPr>
                <w:rFonts w:hint="eastAsia" w:ascii="宋体" w:hAnsi="宋体" w:eastAsia="宋体"/>
                <w:color w:val="auto"/>
                <w:sz w:val="21"/>
                <w:szCs w:val="21"/>
                <w:highlight w:val="none"/>
              </w:rPr>
            </w:pPr>
          </w:p>
        </w:tc>
        <w:tc>
          <w:tcPr>
            <w:tcW w:w="348" w:type="pct"/>
            <w:vAlign w:val="center"/>
          </w:tcPr>
          <w:p w14:paraId="104B7A4A">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21"/>
                <w:szCs w:val="21"/>
                <w:highlight w:val="none"/>
              </w:rPr>
            </w:pPr>
          </w:p>
        </w:tc>
        <w:tc>
          <w:tcPr>
            <w:tcW w:w="418" w:type="pct"/>
            <w:vAlign w:val="center"/>
          </w:tcPr>
          <w:p w14:paraId="58C3AB37">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21"/>
                <w:szCs w:val="21"/>
                <w:highlight w:val="none"/>
              </w:rPr>
            </w:pPr>
          </w:p>
        </w:tc>
        <w:tc>
          <w:tcPr>
            <w:tcW w:w="392" w:type="pct"/>
            <w:vAlign w:val="center"/>
          </w:tcPr>
          <w:p w14:paraId="4FC87187">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21"/>
                <w:szCs w:val="21"/>
                <w:highlight w:val="none"/>
              </w:rPr>
            </w:pPr>
          </w:p>
        </w:tc>
      </w:tr>
    </w:tbl>
    <w:p w14:paraId="432C53E9">
      <w:pPr>
        <w:spacing w:line="360" w:lineRule="auto"/>
        <w:rPr>
          <w:rFonts w:ascii="宋体" w:hAnsi="宋体" w:eastAsia="宋体" w:cs="宋体"/>
          <w:color w:val="auto"/>
          <w:szCs w:val="21"/>
          <w:highlight w:val="none"/>
        </w:rPr>
      </w:pPr>
    </w:p>
    <w:p w14:paraId="23248048">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44E8CFB2">
      <w:pPr>
        <w:spacing w:line="360" w:lineRule="auto"/>
        <w:ind w:left="605" w:leftChars="18" w:hanging="567" w:hangingChars="270"/>
        <w:rPr>
          <w:rFonts w:ascii="宋体" w:hAnsi="宋体" w:eastAsia="宋体" w:cs="宋体"/>
          <w:b/>
          <w:bCs w:val="0"/>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3A196382">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56A953B8">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eastAsia="宋体" w:cs="Times New Roman"/>
          <w:b/>
          <w:color w:val="auto"/>
          <w:kern w:val="0"/>
          <w:szCs w:val="21"/>
          <w:highlight w:val="none"/>
          <w:u w:val="single"/>
          <w:lang w:val="en-US" w:eastAsia="zh-CN"/>
        </w:rPr>
        <w:t>服务能力</w:t>
      </w:r>
      <w:r>
        <w:rPr>
          <w:rFonts w:hint="eastAsia" w:ascii="宋体" w:hAnsi="宋体" w:eastAsia="宋体" w:cs="Times New Roman"/>
          <w:b/>
          <w:color w:val="auto"/>
          <w:kern w:val="0"/>
          <w:szCs w:val="21"/>
          <w:highlight w:val="none"/>
          <w:u w:val="single"/>
        </w:rPr>
        <w:t>的技术支持资料作为本表的附件，并在本偏离表“对应证明材料页码”项内注明其在投标文件中的具体页码。</w:t>
      </w:r>
    </w:p>
    <w:p w14:paraId="2D3F4EAC">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w:t>
      </w:r>
      <w:r>
        <w:rPr>
          <w:rFonts w:ascii="宋体" w:hAnsi="宋体" w:eastAsia="宋体" w:cs="Times New Roman"/>
          <w:b/>
          <w:bCs w:val="0"/>
          <w:color w:val="auto"/>
          <w:kern w:val="0"/>
          <w:szCs w:val="21"/>
          <w:highlight w:val="none"/>
          <w:u w:val="single"/>
        </w:rPr>
        <w:t>理</w:t>
      </w:r>
      <w:r>
        <w:rPr>
          <w:rFonts w:ascii="宋体" w:hAnsi="宋体" w:eastAsia="宋体" w:cs="Times New Roman"/>
          <w:b/>
          <w:bCs w:val="0"/>
          <w:color w:val="auto"/>
          <w:kern w:val="0"/>
          <w:sz w:val="24"/>
          <w:szCs w:val="21"/>
          <w:highlight w:val="none"/>
          <w:u w:val="single"/>
          <w:lang w:val="zh-CN"/>
        </w:rPr>
        <w:t>。</w:t>
      </w:r>
    </w:p>
    <w:p w14:paraId="1C77D0C9">
      <w:pPr>
        <w:spacing w:line="360" w:lineRule="auto"/>
        <w:rPr>
          <w:rFonts w:ascii="宋体" w:hAnsi="宋体" w:eastAsia="宋体" w:cs="宋体"/>
          <w:color w:val="auto"/>
          <w:szCs w:val="21"/>
          <w:highlight w:val="none"/>
        </w:rPr>
      </w:pPr>
    </w:p>
    <w:p w14:paraId="50D2A371">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7A6EE6FE">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04D69FBA">
      <w:pPr>
        <w:tabs>
          <w:tab w:val="left" w:pos="567"/>
        </w:tabs>
        <w:autoSpaceDE w:val="0"/>
        <w:autoSpaceDN w:val="0"/>
        <w:adjustRightInd w:val="0"/>
        <w:spacing w:line="360" w:lineRule="auto"/>
        <w:jc w:val="left"/>
        <w:outlineLvl w:val="2"/>
        <w:rPr>
          <w:rFonts w:ascii="宋体" w:hAnsi="宋体" w:eastAsia="宋体" w:cs="Times New Roman"/>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755" w:name="_Toc3593"/>
      <w:bookmarkStart w:id="756" w:name="_Toc23150"/>
      <w:bookmarkStart w:id="757" w:name="_Toc142508382"/>
      <w:bookmarkStart w:id="758" w:name="_Toc94107224"/>
      <w:bookmarkStart w:id="759" w:name="_Toc102860087"/>
      <w:bookmarkStart w:id="760" w:name="_Toc102860431"/>
      <w:bookmarkStart w:id="761" w:name="_Toc140596942"/>
      <w:bookmarkStart w:id="762" w:name="_Toc104991889"/>
      <w:bookmarkStart w:id="763" w:name="_Toc5046"/>
      <w:bookmarkStart w:id="764" w:name="_Toc29847"/>
      <w:bookmarkStart w:id="765" w:name="_Toc21139"/>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.2</w:t>
      </w:r>
      <w:r>
        <w:rPr>
          <w:rFonts w:ascii="宋体" w:hAnsi="宋体" w:eastAsia="宋体" w:cs="宋体"/>
          <w:b/>
          <w:color w:val="auto"/>
          <w:kern w:val="0"/>
          <w:sz w:val="30"/>
          <w:szCs w:val="30"/>
          <w:highlight w:val="none"/>
        </w:rPr>
        <w:t xml:space="preserve"> </w:t>
      </w:r>
      <w:bookmarkEnd w:id="755"/>
      <w:bookmarkEnd w:id="756"/>
      <w:bookmarkEnd w:id="757"/>
      <w:bookmarkEnd w:id="758"/>
      <w:bookmarkEnd w:id="759"/>
      <w:bookmarkEnd w:id="760"/>
      <w:bookmarkEnd w:id="761"/>
      <w:bookmarkEnd w:id="762"/>
      <w:bookmarkEnd w:id="763"/>
      <w:r>
        <w:rPr>
          <w:rFonts w:hint="eastAsia" w:ascii="宋体" w:hAnsi="宋体" w:eastAsia="宋体" w:cs="宋体"/>
          <w:b/>
          <w:color w:val="auto"/>
          <w:kern w:val="0"/>
          <w:sz w:val="30"/>
          <w:szCs w:val="30"/>
          <w:highlight w:val="none"/>
        </w:rPr>
        <w:t>总体实施计划及实施方案（包括项目实施计划、重点难点分析、人员配置安排等</w:t>
      </w:r>
      <w:r>
        <w:rPr>
          <w:rFonts w:hint="eastAsia" w:ascii="宋体" w:hAnsi="宋体" w:eastAsia="宋体" w:cs="宋体"/>
          <w:b/>
          <w:color w:val="auto"/>
          <w:kern w:val="0"/>
          <w:sz w:val="30"/>
          <w:szCs w:val="30"/>
          <w:highlight w:val="none"/>
          <w:lang w:eastAsia="zh-CN"/>
        </w:rPr>
        <w:t>，投标人自行编写，</w:t>
      </w:r>
      <w:r>
        <w:rPr>
          <w:rFonts w:hint="eastAsia" w:ascii="宋体" w:hAnsi="宋体" w:eastAsia="宋体" w:cs="宋体"/>
          <w:b/>
          <w:color w:val="auto"/>
          <w:kern w:val="0"/>
          <w:sz w:val="30"/>
          <w:szCs w:val="30"/>
          <w:highlight w:val="none"/>
        </w:rPr>
        <w:t>格式不限）</w:t>
      </w:r>
      <w:bookmarkEnd w:id="764"/>
      <w:bookmarkEnd w:id="765"/>
    </w:p>
    <w:p w14:paraId="1C76F63D">
      <w:pPr>
        <w:widowControl/>
        <w:jc w:val="left"/>
        <w:rPr>
          <w:rFonts w:ascii="宋体" w:hAnsi="宋体" w:eastAsia="宋体" w:cs="Times New Roman"/>
          <w:color w:val="auto"/>
          <w:kern w:val="0"/>
          <w:szCs w:val="21"/>
          <w:highlight w:val="none"/>
        </w:rPr>
      </w:pPr>
      <w:bookmarkStart w:id="766" w:name="_Toc94107225"/>
      <w:r>
        <w:rPr>
          <w:rFonts w:ascii="宋体" w:hAnsi="宋体" w:eastAsia="宋体" w:cs="Times New Roman"/>
          <w:color w:val="auto"/>
          <w:kern w:val="0"/>
          <w:szCs w:val="21"/>
          <w:highlight w:val="none"/>
        </w:rPr>
        <w:br w:type="page"/>
      </w:r>
    </w:p>
    <w:bookmarkEnd w:id="766"/>
    <w:p w14:paraId="2B90D871">
      <w:pPr>
        <w:autoSpaceDE w:val="0"/>
        <w:autoSpaceDN w:val="0"/>
        <w:adjustRightInd w:val="0"/>
        <w:spacing w:line="360" w:lineRule="auto"/>
        <w:jc w:val="left"/>
        <w:outlineLvl w:val="2"/>
        <w:rPr>
          <w:rFonts w:hint="default" w:ascii="宋体" w:hAnsi="宋体" w:eastAsia="宋体" w:cs="宋体"/>
          <w:b/>
          <w:color w:val="auto"/>
          <w:kern w:val="0"/>
          <w:sz w:val="30"/>
          <w:szCs w:val="30"/>
          <w:highlight w:val="none"/>
          <w:lang w:val="en-US" w:eastAsia="zh-CN"/>
        </w:rPr>
      </w:pPr>
      <w:bookmarkStart w:id="767" w:name="_Toc1263"/>
      <w:bookmarkStart w:id="768" w:name="_Toc25339"/>
      <w:bookmarkStart w:id="769" w:name="_Toc102860094"/>
      <w:bookmarkStart w:id="770" w:name="_Toc140596949"/>
      <w:bookmarkStart w:id="771" w:name="_Toc142508389"/>
      <w:bookmarkStart w:id="772" w:name="_Toc102860438"/>
      <w:bookmarkStart w:id="773" w:name="_Toc104991896"/>
      <w:bookmarkStart w:id="774" w:name="_Toc533708139"/>
      <w:r>
        <w:rPr>
          <w:rFonts w:hint="eastAsia" w:ascii="宋体" w:hAnsi="宋体" w:eastAsia="宋体" w:cs="宋体"/>
          <w:b/>
          <w:color w:val="auto"/>
          <w:kern w:val="0"/>
          <w:sz w:val="30"/>
          <w:szCs w:val="30"/>
          <w:highlight w:val="none"/>
          <w:lang w:val="en-US" w:eastAsia="zh-CN"/>
        </w:rPr>
        <w:t>13.3 项目服务人员情况</w:t>
      </w:r>
      <w:bookmarkEnd w:id="767"/>
      <w:bookmarkEnd w:id="768"/>
      <w:r>
        <w:rPr>
          <w:rFonts w:hint="eastAsia" w:ascii="宋体" w:hAnsi="宋体" w:eastAsia="宋体" w:cs="宋体"/>
          <w:b/>
          <w:color w:val="auto"/>
          <w:kern w:val="0"/>
          <w:sz w:val="30"/>
          <w:szCs w:val="30"/>
          <w:highlight w:val="none"/>
          <w:lang w:val="en-US" w:eastAsia="zh-CN"/>
        </w:rPr>
        <w:t>格式</w:t>
      </w:r>
    </w:p>
    <w:p w14:paraId="37816697">
      <w:pPr>
        <w:pStyle w:val="61"/>
        <w:spacing w:line="360" w:lineRule="auto"/>
        <w:ind w:firstLine="0" w:firstLineChars="0"/>
        <w:jc w:val="center"/>
        <w:rPr>
          <w:rFonts w:hint="eastAsia" w:ascii="宋体" w:hAnsi="宋体" w:eastAsia="宋体" w:cs="宋体"/>
          <w:b/>
          <w:color w:val="auto"/>
          <w:sz w:val="30"/>
          <w:szCs w:val="30"/>
        </w:rPr>
      </w:pPr>
      <w:r>
        <w:rPr>
          <w:rFonts w:hint="eastAsia" w:ascii="宋体" w:hAnsi="宋体" w:eastAsia="宋体" w:cs="宋体"/>
          <w:b/>
          <w:color w:val="auto"/>
          <w:sz w:val="30"/>
          <w:szCs w:val="30"/>
        </w:rPr>
        <w:t>项目服务人员</w:t>
      </w:r>
      <w:r>
        <w:rPr>
          <w:rFonts w:hint="eastAsia" w:ascii="宋体" w:eastAsia="宋体" w:cs="宋体"/>
          <w:b/>
          <w:color w:val="auto"/>
          <w:sz w:val="30"/>
          <w:szCs w:val="30"/>
          <w:lang w:val="en-US" w:eastAsia="zh-CN"/>
        </w:rPr>
        <w:t>情况</w:t>
      </w:r>
      <w:r>
        <w:rPr>
          <w:rFonts w:hint="eastAsia" w:ascii="宋体" w:hAnsi="宋体" w:eastAsia="宋体" w:cs="宋体"/>
          <w:b/>
          <w:color w:val="auto"/>
          <w:sz w:val="30"/>
          <w:szCs w:val="30"/>
        </w:rPr>
        <w:t>表</w:t>
      </w:r>
    </w:p>
    <w:tbl>
      <w:tblPr>
        <w:tblStyle w:val="3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652"/>
        <w:gridCol w:w="774"/>
        <w:gridCol w:w="774"/>
        <w:gridCol w:w="919"/>
        <w:gridCol w:w="1297"/>
        <w:gridCol w:w="801"/>
        <w:gridCol w:w="1239"/>
        <w:gridCol w:w="2172"/>
      </w:tblGrid>
      <w:tr w14:paraId="54CAC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356" w:type="pct"/>
            <w:vAlign w:val="center"/>
          </w:tcPr>
          <w:p w14:paraId="0C2BF0E9">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796" w:type="pct"/>
            <w:vAlign w:val="center"/>
          </w:tcPr>
          <w:p w14:paraId="6B2F261B">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373" w:type="pct"/>
            <w:vAlign w:val="center"/>
          </w:tcPr>
          <w:p w14:paraId="54DA9D27">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性别</w:t>
            </w:r>
          </w:p>
        </w:tc>
        <w:tc>
          <w:tcPr>
            <w:tcW w:w="373" w:type="pct"/>
            <w:vAlign w:val="center"/>
          </w:tcPr>
          <w:p w14:paraId="06A2450F">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年龄</w:t>
            </w:r>
          </w:p>
        </w:tc>
        <w:tc>
          <w:tcPr>
            <w:tcW w:w="443" w:type="pct"/>
            <w:vAlign w:val="center"/>
          </w:tcPr>
          <w:p w14:paraId="71770793">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学历</w:t>
            </w:r>
          </w:p>
        </w:tc>
        <w:tc>
          <w:tcPr>
            <w:tcW w:w="625" w:type="pct"/>
            <w:vAlign w:val="center"/>
          </w:tcPr>
          <w:p w14:paraId="748E700F">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资格证书</w:t>
            </w:r>
          </w:p>
        </w:tc>
        <w:tc>
          <w:tcPr>
            <w:tcW w:w="386" w:type="pct"/>
            <w:vAlign w:val="center"/>
          </w:tcPr>
          <w:p w14:paraId="5CAB0F82">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拟任职务</w:t>
            </w:r>
          </w:p>
        </w:tc>
        <w:tc>
          <w:tcPr>
            <w:tcW w:w="597" w:type="pct"/>
            <w:vAlign w:val="center"/>
          </w:tcPr>
          <w:p w14:paraId="65196C14">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从事本行业年限</w:t>
            </w:r>
          </w:p>
        </w:tc>
        <w:tc>
          <w:tcPr>
            <w:tcW w:w="1047" w:type="pct"/>
            <w:vAlign w:val="center"/>
          </w:tcPr>
          <w:p w14:paraId="66F4ABB1">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r>
      <w:tr w14:paraId="4BF49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356" w:type="pct"/>
            <w:vAlign w:val="center"/>
          </w:tcPr>
          <w:p w14:paraId="3953DBAB">
            <w:pPr>
              <w:spacing w:line="360" w:lineRule="auto"/>
              <w:jc w:val="center"/>
              <w:rPr>
                <w:rFonts w:hint="eastAsia" w:ascii="宋体" w:hAnsi="宋体" w:eastAsia="宋体" w:cs="宋体"/>
                <w:color w:val="auto"/>
                <w:sz w:val="21"/>
                <w:szCs w:val="21"/>
              </w:rPr>
            </w:pPr>
          </w:p>
        </w:tc>
        <w:tc>
          <w:tcPr>
            <w:tcW w:w="796" w:type="pct"/>
            <w:vAlign w:val="center"/>
          </w:tcPr>
          <w:p w14:paraId="0E5FCF96">
            <w:pPr>
              <w:spacing w:line="360" w:lineRule="auto"/>
              <w:jc w:val="center"/>
              <w:rPr>
                <w:rFonts w:hint="eastAsia" w:ascii="宋体" w:hAnsi="宋体" w:eastAsia="宋体" w:cs="宋体"/>
                <w:color w:val="auto"/>
                <w:sz w:val="21"/>
                <w:szCs w:val="21"/>
              </w:rPr>
            </w:pPr>
          </w:p>
        </w:tc>
        <w:tc>
          <w:tcPr>
            <w:tcW w:w="373" w:type="pct"/>
            <w:vAlign w:val="center"/>
          </w:tcPr>
          <w:p w14:paraId="7FA5BC21">
            <w:pPr>
              <w:spacing w:line="360" w:lineRule="auto"/>
              <w:jc w:val="center"/>
              <w:rPr>
                <w:rFonts w:hint="eastAsia" w:ascii="宋体" w:hAnsi="宋体" w:eastAsia="宋体" w:cs="宋体"/>
                <w:color w:val="auto"/>
                <w:sz w:val="21"/>
                <w:szCs w:val="21"/>
              </w:rPr>
            </w:pPr>
          </w:p>
        </w:tc>
        <w:tc>
          <w:tcPr>
            <w:tcW w:w="373" w:type="pct"/>
            <w:vAlign w:val="center"/>
          </w:tcPr>
          <w:p w14:paraId="13B6CA2D">
            <w:pPr>
              <w:spacing w:line="360" w:lineRule="auto"/>
              <w:jc w:val="center"/>
              <w:rPr>
                <w:rFonts w:hint="eastAsia" w:ascii="宋体" w:hAnsi="宋体" w:eastAsia="宋体" w:cs="宋体"/>
                <w:color w:val="auto"/>
                <w:sz w:val="21"/>
                <w:szCs w:val="21"/>
              </w:rPr>
            </w:pPr>
          </w:p>
        </w:tc>
        <w:tc>
          <w:tcPr>
            <w:tcW w:w="443" w:type="pct"/>
            <w:vAlign w:val="center"/>
          </w:tcPr>
          <w:p w14:paraId="365A2310">
            <w:pPr>
              <w:spacing w:line="360" w:lineRule="auto"/>
              <w:jc w:val="center"/>
              <w:rPr>
                <w:rFonts w:hint="eastAsia" w:ascii="宋体" w:hAnsi="宋体" w:eastAsia="宋体" w:cs="宋体"/>
                <w:color w:val="auto"/>
                <w:sz w:val="21"/>
                <w:szCs w:val="21"/>
              </w:rPr>
            </w:pPr>
          </w:p>
        </w:tc>
        <w:tc>
          <w:tcPr>
            <w:tcW w:w="625" w:type="pct"/>
            <w:vAlign w:val="center"/>
          </w:tcPr>
          <w:p w14:paraId="66B16F72">
            <w:pPr>
              <w:spacing w:line="360" w:lineRule="auto"/>
              <w:jc w:val="center"/>
              <w:rPr>
                <w:rFonts w:hint="eastAsia" w:ascii="宋体" w:hAnsi="宋体" w:eastAsia="宋体" w:cs="宋体"/>
                <w:color w:val="auto"/>
                <w:sz w:val="21"/>
                <w:szCs w:val="21"/>
              </w:rPr>
            </w:pPr>
          </w:p>
        </w:tc>
        <w:tc>
          <w:tcPr>
            <w:tcW w:w="386" w:type="pct"/>
            <w:vAlign w:val="center"/>
          </w:tcPr>
          <w:p w14:paraId="7DC8C06A">
            <w:pPr>
              <w:spacing w:line="360" w:lineRule="auto"/>
              <w:jc w:val="center"/>
              <w:rPr>
                <w:rFonts w:hint="eastAsia" w:ascii="宋体" w:hAnsi="宋体" w:eastAsia="宋体" w:cs="宋体"/>
                <w:color w:val="auto"/>
                <w:sz w:val="21"/>
                <w:szCs w:val="21"/>
              </w:rPr>
            </w:pPr>
          </w:p>
        </w:tc>
        <w:tc>
          <w:tcPr>
            <w:tcW w:w="597" w:type="pct"/>
            <w:vAlign w:val="center"/>
          </w:tcPr>
          <w:p w14:paraId="1C014C3D">
            <w:pPr>
              <w:spacing w:line="360" w:lineRule="auto"/>
              <w:jc w:val="center"/>
              <w:rPr>
                <w:rFonts w:hint="eastAsia" w:ascii="宋体" w:hAnsi="宋体" w:eastAsia="宋体" w:cs="宋体"/>
                <w:color w:val="auto"/>
                <w:sz w:val="21"/>
                <w:szCs w:val="21"/>
              </w:rPr>
            </w:pPr>
          </w:p>
        </w:tc>
        <w:tc>
          <w:tcPr>
            <w:tcW w:w="1047" w:type="pct"/>
            <w:vAlign w:val="center"/>
          </w:tcPr>
          <w:p w14:paraId="30E25A9C">
            <w:pPr>
              <w:spacing w:line="360" w:lineRule="auto"/>
              <w:jc w:val="center"/>
              <w:rPr>
                <w:rFonts w:hint="eastAsia" w:ascii="宋体" w:hAnsi="宋体" w:eastAsia="宋体" w:cs="宋体"/>
                <w:color w:val="auto"/>
                <w:sz w:val="21"/>
                <w:szCs w:val="21"/>
              </w:rPr>
            </w:pPr>
          </w:p>
        </w:tc>
      </w:tr>
      <w:tr w14:paraId="498A7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56" w:type="pct"/>
            <w:vAlign w:val="center"/>
          </w:tcPr>
          <w:p w14:paraId="1B432058">
            <w:pPr>
              <w:spacing w:line="360" w:lineRule="auto"/>
              <w:jc w:val="center"/>
              <w:rPr>
                <w:rFonts w:hint="eastAsia" w:ascii="宋体" w:hAnsi="宋体" w:eastAsia="宋体" w:cs="宋体"/>
                <w:color w:val="auto"/>
                <w:sz w:val="21"/>
                <w:szCs w:val="21"/>
              </w:rPr>
            </w:pPr>
          </w:p>
        </w:tc>
        <w:tc>
          <w:tcPr>
            <w:tcW w:w="796" w:type="pct"/>
            <w:vAlign w:val="center"/>
          </w:tcPr>
          <w:p w14:paraId="1D932265">
            <w:pPr>
              <w:spacing w:line="360" w:lineRule="auto"/>
              <w:jc w:val="center"/>
              <w:rPr>
                <w:rFonts w:hint="eastAsia" w:ascii="宋体" w:hAnsi="宋体" w:eastAsia="宋体" w:cs="宋体"/>
                <w:color w:val="auto"/>
                <w:sz w:val="21"/>
                <w:szCs w:val="21"/>
              </w:rPr>
            </w:pPr>
          </w:p>
        </w:tc>
        <w:tc>
          <w:tcPr>
            <w:tcW w:w="373" w:type="pct"/>
            <w:vAlign w:val="center"/>
          </w:tcPr>
          <w:p w14:paraId="56909D1C">
            <w:pPr>
              <w:spacing w:line="360" w:lineRule="auto"/>
              <w:jc w:val="center"/>
              <w:rPr>
                <w:rFonts w:hint="eastAsia" w:ascii="宋体" w:hAnsi="宋体" w:eastAsia="宋体" w:cs="宋体"/>
                <w:color w:val="auto"/>
                <w:sz w:val="21"/>
                <w:szCs w:val="21"/>
              </w:rPr>
            </w:pPr>
          </w:p>
        </w:tc>
        <w:tc>
          <w:tcPr>
            <w:tcW w:w="373" w:type="pct"/>
            <w:vAlign w:val="center"/>
          </w:tcPr>
          <w:p w14:paraId="12337B33">
            <w:pPr>
              <w:spacing w:line="360" w:lineRule="auto"/>
              <w:jc w:val="center"/>
              <w:rPr>
                <w:rFonts w:hint="eastAsia" w:ascii="宋体" w:hAnsi="宋体" w:eastAsia="宋体" w:cs="宋体"/>
                <w:color w:val="auto"/>
                <w:sz w:val="21"/>
                <w:szCs w:val="21"/>
              </w:rPr>
            </w:pPr>
          </w:p>
        </w:tc>
        <w:tc>
          <w:tcPr>
            <w:tcW w:w="443" w:type="pct"/>
            <w:vAlign w:val="center"/>
          </w:tcPr>
          <w:p w14:paraId="2013F8D5">
            <w:pPr>
              <w:spacing w:line="360" w:lineRule="auto"/>
              <w:jc w:val="center"/>
              <w:rPr>
                <w:rFonts w:hint="eastAsia" w:ascii="宋体" w:hAnsi="宋体" w:eastAsia="宋体" w:cs="宋体"/>
                <w:color w:val="auto"/>
                <w:sz w:val="21"/>
                <w:szCs w:val="21"/>
              </w:rPr>
            </w:pPr>
          </w:p>
        </w:tc>
        <w:tc>
          <w:tcPr>
            <w:tcW w:w="625" w:type="pct"/>
            <w:vAlign w:val="center"/>
          </w:tcPr>
          <w:p w14:paraId="0CB5C809">
            <w:pPr>
              <w:spacing w:line="360" w:lineRule="auto"/>
              <w:jc w:val="center"/>
              <w:rPr>
                <w:rFonts w:hint="eastAsia" w:ascii="宋体" w:hAnsi="宋体" w:eastAsia="宋体" w:cs="宋体"/>
                <w:color w:val="auto"/>
                <w:sz w:val="21"/>
                <w:szCs w:val="21"/>
              </w:rPr>
            </w:pPr>
          </w:p>
        </w:tc>
        <w:tc>
          <w:tcPr>
            <w:tcW w:w="386" w:type="pct"/>
            <w:vAlign w:val="center"/>
          </w:tcPr>
          <w:p w14:paraId="424E6CA9">
            <w:pPr>
              <w:spacing w:line="360" w:lineRule="auto"/>
              <w:jc w:val="center"/>
              <w:rPr>
                <w:rFonts w:hint="eastAsia" w:ascii="宋体" w:hAnsi="宋体" w:eastAsia="宋体" w:cs="宋体"/>
                <w:color w:val="auto"/>
                <w:sz w:val="21"/>
                <w:szCs w:val="21"/>
              </w:rPr>
            </w:pPr>
          </w:p>
        </w:tc>
        <w:tc>
          <w:tcPr>
            <w:tcW w:w="597" w:type="pct"/>
            <w:vAlign w:val="center"/>
          </w:tcPr>
          <w:p w14:paraId="536726A6">
            <w:pPr>
              <w:spacing w:line="360" w:lineRule="auto"/>
              <w:jc w:val="center"/>
              <w:rPr>
                <w:rFonts w:hint="eastAsia" w:ascii="宋体" w:hAnsi="宋体" w:eastAsia="宋体" w:cs="宋体"/>
                <w:color w:val="auto"/>
                <w:sz w:val="21"/>
                <w:szCs w:val="21"/>
              </w:rPr>
            </w:pPr>
          </w:p>
        </w:tc>
        <w:tc>
          <w:tcPr>
            <w:tcW w:w="1047" w:type="pct"/>
            <w:vAlign w:val="center"/>
          </w:tcPr>
          <w:p w14:paraId="5625171C">
            <w:pPr>
              <w:spacing w:line="360" w:lineRule="auto"/>
              <w:jc w:val="center"/>
              <w:rPr>
                <w:rFonts w:hint="eastAsia" w:ascii="宋体" w:hAnsi="宋体" w:eastAsia="宋体" w:cs="宋体"/>
                <w:color w:val="auto"/>
                <w:sz w:val="21"/>
                <w:szCs w:val="21"/>
              </w:rPr>
            </w:pPr>
          </w:p>
        </w:tc>
      </w:tr>
      <w:tr w14:paraId="4EE74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56" w:type="pct"/>
            <w:vAlign w:val="center"/>
          </w:tcPr>
          <w:p w14:paraId="27E00463">
            <w:pPr>
              <w:spacing w:line="360" w:lineRule="auto"/>
              <w:jc w:val="center"/>
              <w:rPr>
                <w:rFonts w:hint="eastAsia" w:ascii="宋体" w:hAnsi="宋体" w:eastAsia="宋体" w:cs="宋体"/>
                <w:color w:val="auto"/>
                <w:sz w:val="21"/>
                <w:szCs w:val="21"/>
              </w:rPr>
            </w:pPr>
          </w:p>
        </w:tc>
        <w:tc>
          <w:tcPr>
            <w:tcW w:w="796" w:type="pct"/>
            <w:vAlign w:val="center"/>
          </w:tcPr>
          <w:p w14:paraId="351E4670">
            <w:pPr>
              <w:spacing w:line="360" w:lineRule="auto"/>
              <w:jc w:val="center"/>
              <w:rPr>
                <w:rFonts w:hint="eastAsia" w:ascii="宋体" w:hAnsi="宋体" w:eastAsia="宋体" w:cs="宋体"/>
                <w:color w:val="auto"/>
                <w:sz w:val="21"/>
                <w:szCs w:val="21"/>
              </w:rPr>
            </w:pPr>
          </w:p>
        </w:tc>
        <w:tc>
          <w:tcPr>
            <w:tcW w:w="373" w:type="pct"/>
            <w:vAlign w:val="center"/>
          </w:tcPr>
          <w:p w14:paraId="1E23B733">
            <w:pPr>
              <w:spacing w:line="360" w:lineRule="auto"/>
              <w:jc w:val="center"/>
              <w:rPr>
                <w:rFonts w:hint="eastAsia" w:ascii="宋体" w:hAnsi="宋体" w:eastAsia="宋体" w:cs="宋体"/>
                <w:color w:val="auto"/>
                <w:sz w:val="21"/>
                <w:szCs w:val="21"/>
              </w:rPr>
            </w:pPr>
          </w:p>
        </w:tc>
        <w:tc>
          <w:tcPr>
            <w:tcW w:w="373" w:type="pct"/>
            <w:vAlign w:val="center"/>
          </w:tcPr>
          <w:p w14:paraId="31A0B303">
            <w:pPr>
              <w:spacing w:line="360" w:lineRule="auto"/>
              <w:jc w:val="center"/>
              <w:rPr>
                <w:rFonts w:hint="eastAsia" w:ascii="宋体" w:hAnsi="宋体" w:eastAsia="宋体" w:cs="宋体"/>
                <w:color w:val="auto"/>
                <w:sz w:val="21"/>
                <w:szCs w:val="21"/>
              </w:rPr>
            </w:pPr>
          </w:p>
        </w:tc>
        <w:tc>
          <w:tcPr>
            <w:tcW w:w="443" w:type="pct"/>
            <w:vAlign w:val="center"/>
          </w:tcPr>
          <w:p w14:paraId="686C03DE">
            <w:pPr>
              <w:spacing w:line="360" w:lineRule="auto"/>
              <w:jc w:val="center"/>
              <w:rPr>
                <w:rFonts w:hint="eastAsia" w:ascii="宋体" w:hAnsi="宋体" w:eastAsia="宋体" w:cs="宋体"/>
                <w:color w:val="auto"/>
                <w:sz w:val="21"/>
                <w:szCs w:val="21"/>
              </w:rPr>
            </w:pPr>
          </w:p>
        </w:tc>
        <w:tc>
          <w:tcPr>
            <w:tcW w:w="625" w:type="pct"/>
            <w:vAlign w:val="center"/>
          </w:tcPr>
          <w:p w14:paraId="4E5C4D6D">
            <w:pPr>
              <w:spacing w:line="360" w:lineRule="auto"/>
              <w:jc w:val="center"/>
              <w:rPr>
                <w:rFonts w:hint="eastAsia" w:ascii="宋体" w:hAnsi="宋体" w:eastAsia="宋体" w:cs="宋体"/>
                <w:color w:val="auto"/>
                <w:sz w:val="21"/>
                <w:szCs w:val="21"/>
              </w:rPr>
            </w:pPr>
          </w:p>
        </w:tc>
        <w:tc>
          <w:tcPr>
            <w:tcW w:w="386" w:type="pct"/>
            <w:vAlign w:val="center"/>
          </w:tcPr>
          <w:p w14:paraId="63680223">
            <w:pPr>
              <w:spacing w:line="360" w:lineRule="auto"/>
              <w:jc w:val="center"/>
              <w:rPr>
                <w:rFonts w:hint="eastAsia" w:ascii="宋体" w:hAnsi="宋体" w:eastAsia="宋体" w:cs="宋体"/>
                <w:color w:val="auto"/>
                <w:sz w:val="21"/>
                <w:szCs w:val="21"/>
              </w:rPr>
            </w:pPr>
          </w:p>
        </w:tc>
        <w:tc>
          <w:tcPr>
            <w:tcW w:w="597" w:type="pct"/>
            <w:vAlign w:val="center"/>
          </w:tcPr>
          <w:p w14:paraId="0EF9462B">
            <w:pPr>
              <w:spacing w:line="360" w:lineRule="auto"/>
              <w:jc w:val="center"/>
              <w:rPr>
                <w:rFonts w:hint="eastAsia" w:ascii="宋体" w:hAnsi="宋体" w:eastAsia="宋体" w:cs="宋体"/>
                <w:color w:val="auto"/>
                <w:sz w:val="21"/>
                <w:szCs w:val="21"/>
              </w:rPr>
            </w:pPr>
          </w:p>
        </w:tc>
        <w:tc>
          <w:tcPr>
            <w:tcW w:w="1047" w:type="pct"/>
            <w:vAlign w:val="center"/>
          </w:tcPr>
          <w:p w14:paraId="14B42E0D">
            <w:pPr>
              <w:spacing w:line="360" w:lineRule="auto"/>
              <w:jc w:val="center"/>
              <w:rPr>
                <w:rFonts w:hint="eastAsia" w:ascii="宋体" w:hAnsi="宋体" w:eastAsia="宋体" w:cs="宋体"/>
                <w:color w:val="auto"/>
                <w:sz w:val="21"/>
                <w:szCs w:val="21"/>
              </w:rPr>
            </w:pPr>
          </w:p>
        </w:tc>
      </w:tr>
      <w:tr w14:paraId="27494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56" w:type="pct"/>
            <w:vAlign w:val="center"/>
          </w:tcPr>
          <w:p w14:paraId="79914180">
            <w:pPr>
              <w:spacing w:line="360" w:lineRule="auto"/>
              <w:jc w:val="center"/>
              <w:rPr>
                <w:rFonts w:hint="eastAsia" w:ascii="宋体" w:hAnsi="宋体" w:eastAsia="宋体" w:cs="宋体"/>
                <w:color w:val="auto"/>
                <w:sz w:val="21"/>
                <w:szCs w:val="21"/>
              </w:rPr>
            </w:pPr>
          </w:p>
        </w:tc>
        <w:tc>
          <w:tcPr>
            <w:tcW w:w="796" w:type="pct"/>
            <w:vAlign w:val="center"/>
          </w:tcPr>
          <w:p w14:paraId="4050694F">
            <w:pPr>
              <w:spacing w:line="360" w:lineRule="auto"/>
              <w:jc w:val="center"/>
              <w:rPr>
                <w:rFonts w:hint="eastAsia" w:ascii="宋体" w:hAnsi="宋体" w:eastAsia="宋体" w:cs="宋体"/>
                <w:color w:val="auto"/>
                <w:sz w:val="21"/>
                <w:szCs w:val="21"/>
              </w:rPr>
            </w:pPr>
          </w:p>
        </w:tc>
        <w:tc>
          <w:tcPr>
            <w:tcW w:w="373" w:type="pct"/>
            <w:vAlign w:val="center"/>
          </w:tcPr>
          <w:p w14:paraId="102DAD97">
            <w:pPr>
              <w:spacing w:line="360" w:lineRule="auto"/>
              <w:jc w:val="center"/>
              <w:rPr>
                <w:rFonts w:hint="eastAsia" w:ascii="宋体" w:hAnsi="宋体" w:eastAsia="宋体" w:cs="宋体"/>
                <w:color w:val="auto"/>
                <w:sz w:val="21"/>
                <w:szCs w:val="21"/>
              </w:rPr>
            </w:pPr>
          </w:p>
        </w:tc>
        <w:tc>
          <w:tcPr>
            <w:tcW w:w="373" w:type="pct"/>
            <w:vAlign w:val="center"/>
          </w:tcPr>
          <w:p w14:paraId="211565DF">
            <w:pPr>
              <w:spacing w:line="360" w:lineRule="auto"/>
              <w:jc w:val="center"/>
              <w:rPr>
                <w:rFonts w:hint="eastAsia" w:ascii="宋体" w:hAnsi="宋体" w:eastAsia="宋体" w:cs="宋体"/>
                <w:color w:val="auto"/>
                <w:sz w:val="21"/>
                <w:szCs w:val="21"/>
              </w:rPr>
            </w:pPr>
          </w:p>
        </w:tc>
        <w:tc>
          <w:tcPr>
            <w:tcW w:w="443" w:type="pct"/>
            <w:vAlign w:val="center"/>
          </w:tcPr>
          <w:p w14:paraId="540DB608">
            <w:pPr>
              <w:spacing w:line="360" w:lineRule="auto"/>
              <w:jc w:val="center"/>
              <w:rPr>
                <w:rFonts w:hint="eastAsia" w:ascii="宋体" w:hAnsi="宋体" w:eastAsia="宋体" w:cs="宋体"/>
                <w:color w:val="auto"/>
                <w:sz w:val="21"/>
                <w:szCs w:val="21"/>
              </w:rPr>
            </w:pPr>
          </w:p>
        </w:tc>
        <w:tc>
          <w:tcPr>
            <w:tcW w:w="625" w:type="pct"/>
            <w:vAlign w:val="center"/>
          </w:tcPr>
          <w:p w14:paraId="55FD1B03">
            <w:pPr>
              <w:spacing w:line="360" w:lineRule="auto"/>
              <w:jc w:val="center"/>
              <w:rPr>
                <w:rFonts w:hint="eastAsia" w:ascii="宋体" w:hAnsi="宋体" w:eastAsia="宋体" w:cs="宋体"/>
                <w:color w:val="auto"/>
                <w:sz w:val="21"/>
                <w:szCs w:val="21"/>
              </w:rPr>
            </w:pPr>
          </w:p>
        </w:tc>
        <w:tc>
          <w:tcPr>
            <w:tcW w:w="386" w:type="pct"/>
            <w:vAlign w:val="center"/>
          </w:tcPr>
          <w:p w14:paraId="5983166C">
            <w:pPr>
              <w:spacing w:line="360" w:lineRule="auto"/>
              <w:jc w:val="center"/>
              <w:rPr>
                <w:rFonts w:hint="eastAsia" w:ascii="宋体" w:hAnsi="宋体" w:eastAsia="宋体" w:cs="宋体"/>
                <w:color w:val="auto"/>
                <w:sz w:val="21"/>
                <w:szCs w:val="21"/>
              </w:rPr>
            </w:pPr>
          </w:p>
        </w:tc>
        <w:tc>
          <w:tcPr>
            <w:tcW w:w="597" w:type="pct"/>
            <w:vAlign w:val="center"/>
          </w:tcPr>
          <w:p w14:paraId="6D9E5E2E">
            <w:pPr>
              <w:spacing w:line="360" w:lineRule="auto"/>
              <w:jc w:val="center"/>
              <w:rPr>
                <w:rFonts w:hint="eastAsia" w:ascii="宋体" w:hAnsi="宋体" w:eastAsia="宋体" w:cs="宋体"/>
                <w:color w:val="auto"/>
                <w:sz w:val="21"/>
                <w:szCs w:val="21"/>
              </w:rPr>
            </w:pPr>
          </w:p>
        </w:tc>
        <w:tc>
          <w:tcPr>
            <w:tcW w:w="1047" w:type="pct"/>
            <w:vAlign w:val="center"/>
          </w:tcPr>
          <w:p w14:paraId="192891FB">
            <w:pPr>
              <w:spacing w:line="360" w:lineRule="auto"/>
              <w:jc w:val="center"/>
              <w:rPr>
                <w:rFonts w:hint="eastAsia" w:ascii="宋体" w:hAnsi="宋体" w:eastAsia="宋体" w:cs="宋体"/>
                <w:color w:val="auto"/>
                <w:sz w:val="21"/>
                <w:szCs w:val="21"/>
              </w:rPr>
            </w:pPr>
          </w:p>
        </w:tc>
      </w:tr>
      <w:tr w14:paraId="34563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56" w:type="pct"/>
            <w:vAlign w:val="center"/>
          </w:tcPr>
          <w:p w14:paraId="26B4B418">
            <w:pPr>
              <w:spacing w:line="360" w:lineRule="auto"/>
              <w:jc w:val="center"/>
              <w:rPr>
                <w:rFonts w:hint="eastAsia" w:ascii="宋体" w:hAnsi="宋体" w:eastAsia="宋体" w:cs="宋体"/>
                <w:color w:val="auto"/>
                <w:sz w:val="21"/>
                <w:szCs w:val="21"/>
              </w:rPr>
            </w:pPr>
          </w:p>
        </w:tc>
        <w:tc>
          <w:tcPr>
            <w:tcW w:w="796" w:type="pct"/>
            <w:vAlign w:val="center"/>
          </w:tcPr>
          <w:p w14:paraId="736724AB">
            <w:pPr>
              <w:spacing w:line="360" w:lineRule="auto"/>
              <w:jc w:val="center"/>
              <w:rPr>
                <w:rFonts w:hint="eastAsia" w:ascii="宋体" w:hAnsi="宋体" w:eastAsia="宋体" w:cs="宋体"/>
                <w:color w:val="auto"/>
                <w:sz w:val="21"/>
                <w:szCs w:val="21"/>
              </w:rPr>
            </w:pPr>
          </w:p>
        </w:tc>
        <w:tc>
          <w:tcPr>
            <w:tcW w:w="373" w:type="pct"/>
            <w:vAlign w:val="center"/>
          </w:tcPr>
          <w:p w14:paraId="3E0D7C1C">
            <w:pPr>
              <w:spacing w:line="360" w:lineRule="auto"/>
              <w:jc w:val="center"/>
              <w:rPr>
                <w:rFonts w:hint="eastAsia" w:ascii="宋体" w:hAnsi="宋体" w:eastAsia="宋体" w:cs="宋体"/>
                <w:color w:val="auto"/>
                <w:sz w:val="21"/>
                <w:szCs w:val="21"/>
              </w:rPr>
            </w:pPr>
          </w:p>
        </w:tc>
        <w:tc>
          <w:tcPr>
            <w:tcW w:w="373" w:type="pct"/>
            <w:vAlign w:val="center"/>
          </w:tcPr>
          <w:p w14:paraId="65AAA313">
            <w:pPr>
              <w:spacing w:line="360" w:lineRule="auto"/>
              <w:jc w:val="center"/>
              <w:rPr>
                <w:rFonts w:hint="eastAsia" w:ascii="宋体" w:hAnsi="宋体" w:eastAsia="宋体" w:cs="宋体"/>
                <w:color w:val="auto"/>
                <w:sz w:val="21"/>
                <w:szCs w:val="21"/>
              </w:rPr>
            </w:pPr>
          </w:p>
        </w:tc>
        <w:tc>
          <w:tcPr>
            <w:tcW w:w="443" w:type="pct"/>
            <w:vAlign w:val="center"/>
          </w:tcPr>
          <w:p w14:paraId="28236AF7">
            <w:pPr>
              <w:spacing w:line="360" w:lineRule="auto"/>
              <w:jc w:val="center"/>
              <w:rPr>
                <w:rFonts w:hint="eastAsia" w:ascii="宋体" w:hAnsi="宋体" w:eastAsia="宋体" w:cs="宋体"/>
                <w:color w:val="auto"/>
                <w:sz w:val="21"/>
                <w:szCs w:val="21"/>
              </w:rPr>
            </w:pPr>
          </w:p>
        </w:tc>
        <w:tc>
          <w:tcPr>
            <w:tcW w:w="625" w:type="pct"/>
            <w:vAlign w:val="center"/>
          </w:tcPr>
          <w:p w14:paraId="06FFC1AB">
            <w:pPr>
              <w:spacing w:line="360" w:lineRule="auto"/>
              <w:jc w:val="center"/>
              <w:rPr>
                <w:rFonts w:hint="eastAsia" w:ascii="宋体" w:hAnsi="宋体" w:eastAsia="宋体" w:cs="宋体"/>
                <w:color w:val="auto"/>
                <w:sz w:val="21"/>
                <w:szCs w:val="21"/>
              </w:rPr>
            </w:pPr>
          </w:p>
        </w:tc>
        <w:tc>
          <w:tcPr>
            <w:tcW w:w="386" w:type="pct"/>
            <w:vAlign w:val="center"/>
          </w:tcPr>
          <w:p w14:paraId="3CA080E0">
            <w:pPr>
              <w:spacing w:line="360" w:lineRule="auto"/>
              <w:jc w:val="center"/>
              <w:rPr>
                <w:rFonts w:hint="eastAsia" w:ascii="宋体" w:hAnsi="宋体" w:eastAsia="宋体" w:cs="宋体"/>
                <w:color w:val="auto"/>
                <w:sz w:val="21"/>
                <w:szCs w:val="21"/>
              </w:rPr>
            </w:pPr>
          </w:p>
        </w:tc>
        <w:tc>
          <w:tcPr>
            <w:tcW w:w="597" w:type="pct"/>
            <w:vAlign w:val="center"/>
          </w:tcPr>
          <w:p w14:paraId="73017BC8">
            <w:pPr>
              <w:spacing w:line="360" w:lineRule="auto"/>
              <w:jc w:val="center"/>
              <w:rPr>
                <w:rFonts w:hint="eastAsia" w:ascii="宋体" w:hAnsi="宋体" w:eastAsia="宋体" w:cs="宋体"/>
                <w:color w:val="auto"/>
                <w:sz w:val="21"/>
                <w:szCs w:val="21"/>
              </w:rPr>
            </w:pPr>
          </w:p>
        </w:tc>
        <w:tc>
          <w:tcPr>
            <w:tcW w:w="1047" w:type="pct"/>
            <w:vAlign w:val="center"/>
          </w:tcPr>
          <w:p w14:paraId="243D9A40">
            <w:pPr>
              <w:spacing w:line="360" w:lineRule="auto"/>
              <w:jc w:val="center"/>
              <w:rPr>
                <w:rFonts w:hint="eastAsia" w:ascii="宋体" w:hAnsi="宋体" w:eastAsia="宋体" w:cs="宋体"/>
                <w:color w:val="auto"/>
                <w:sz w:val="21"/>
                <w:szCs w:val="21"/>
              </w:rPr>
            </w:pPr>
          </w:p>
        </w:tc>
      </w:tr>
      <w:tr w14:paraId="1EC04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56" w:type="pct"/>
            <w:vAlign w:val="center"/>
          </w:tcPr>
          <w:p w14:paraId="36307BB0">
            <w:pPr>
              <w:spacing w:line="360" w:lineRule="auto"/>
              <w:jc w:val="center"/>
              <w:rPr>
                <w:rFonts w:hint="eastAsia" w:ascii="宋体" w:hAnsi="宋体" w:eastAsia="宋体" w:cs="宋体"/>
                <w:color w:val="auto"/>
                <w:sz w:val="21"/>
                <w:szCs w:val="21"/>
              </w:rPr>
            </w:pPr>
          </w:p>
        </w:tc>
        <w:tc>
          <w:tcPr>
            <w:tcW w:w="796" w:type="pct"/>
            <w:vAlign w:val="center"/>
          </w:tcPr>
          <w:p w14:paraId="0A58CBE9">
            <w:pPr>
              <w:spacing w:line="360" w:lineRule="auto"/>
              <w:jc w:val="center"/>
              <w:rPr>
                <w:rFonts w:hint="eastAsia" w:ascii="宋体" w:hAnsi="宋体" w:eastAsia="宋体" w:cs="宋体"/>
                <w:color w:val="auto"/>
                <w:sz w:val="21"/>
                <w:szCs w:val="21"/>
              </w:rPr>
            </w:pPr>
          </w:p>
        </w:tc>
        <w:tc>
          <w:tcPr>
            <w:tcW w:w="373" w:type="pct"/>
            <w:vAlign w:val="center"/>
          </w:tcPr>
          <w:p w14:paraId="618EA1ED">
            <w:pPr>
              <w:spacing w:line="360" w:lineRule="auto"/>
              <w:jc w:val="center"/>
              <w:rPr>
                <w:rFonts w:hint="eastAsia" w:ascii="宋体" w:hAnsi="宋体" w:eastAsia="宋体" w:cs="宋体"/>
                <w:color w:val="auto"/>
                <w:sz w:val="21"/>
                <w:szCs w:val="21"/>
              </w:rPr>
            </w:pPr>
          </w:p>
        </w:tc>
        <w:tc>
          <w:tcPr>
            <w:tcW w:w="373" w:type="pct"/>
            <w:vAlign w:val="center"/>
          </w:tcPr>
          <w:p w14:paraId="7EC6AB7F">
            <w:pPr>
              <w:spacing w:line="360" w:lineRule="auto"/>
              <w:jc w:val="center"/>
              <w:rPr>
                <w:rFonts w:hint="eastAsia" w:ascii="宋体" w:hAnsi="宋体" w:eastAsia="宋体" w:cs="宋体"/>
                <w:color w:val="auto"/>
                <w:sz w:val="21"/>
                <w:szCs w:val="21"/>
              </w:rPr>
            </w:pPr>
          </w:p>
        </w:tc>
        <w:tc>
          <w:tcPr>
            <w:tcW w:w="443" w:type="pct"/>
            <w:vAlign w:val="center"/>
          </w:tcPr>
          <w:p w14:paraId="7A7201BA">
            <w:pPr>
              <w:spacing w:line="360" w:lineRule="auto"/>
              <w:jc w:val="center"/>
              <w:rPr>
                <w:rFonts w:hint="eastAsia" w:ascii="宋体" w:hAnsi="宋体" w:eastAsia="宋体" w:cs="宋体"/>
                <w:color w:val="auto"/>
                <w:sz w:val="21"/>
                <w:szCs w:val="21"/>
              </w:rPr>
            </w:pPr>
          </w:p>
        </w:tc>
        <w:tc>
          <w:tcPr>
            <w:tcW w:w="625" w:type="pct"/>
            <w:vAlign w:val="center"/>
          </w:tcPr>
          <w:p w14:paraId="7E9DFABD">
            <w:pPr>
              <w:spacing w:line="360" w:lineRule="auto"/>
              <w:jc w:val="center"/>
              <w:rPr>
                <w:rFonts w:hint="eastAsia" w:ascii="宋体" w:hAnsi="宋体" w:eastAsia="宋体" w:cs="宋体"/>
                <w:color w:val="auto"/>
                <w:sz w:val="21"/>
                <w:szCs w:val="21"/>
              </w:rPr>
            </w:pPr>
          </w:p>
        </w:tc>
        <w:tc>
          <w:tcPr>
            <w:tcW w:w="386" w:type="pct"/>
            <w:vAlign w:val="center"/>
          </w:tcPr>
          <w:p w14:paraId="3BE47C54">
            <w:pPr>
              <w:spacing w:line="360" w:lineRule="auto"/>
              <w:jc w:val="center"/>
              <w:rPr>
                <w:rFonts w:hint="eastAsia" w:ascii="宋体" w:hAnsi="宋体" w:eastAsia="宋体" w:cs="宋体"/>
                <w:color w:val="auto"/>
                <w:sz w:val="21"/>
                <w:szCs w:val="21"/>
              </w:rPr>
            </w:pPr>
          </w:p>
        </w:tc>
        <w:tc>
          <w:tcPr>
            <w:tcW w:w="597" w:type="pct"/>
            <w:vAlign w:val="center"/>
          </w:tcPr>
          <w:p w14:paraId="0BC19CDD">
            <w:pPr>
              <w:spacing w:line="360" w:lineRule="auto"/>
              <w:jc w:val="center"/>
              <w:rPr>
                <w:rFonts w:hint="eastAsia" w:ascii="宋体" w:hAnsi="宋体" w:eastAsia="宋体" w:cs="宋体"/>
                <w:color w:val="auto"/>
                <w:sz w:val="21"/>
                <w:szCs w:val="21"/>
              </w:rPr>
            </w:pPr>
          </w:p>
        </w:tc>
        <w:tc>
          <w:tcPr>
            <w:tcW w:w="1047" w:type="pct"/>
            <w:vAlign w:val="center"/>
          </w:tcPr>
          <w:p w14:paraId="65926C45">
            <w:pPr>
              <w:spacing w:line="360" w:lineRule="auto"/>
              <w:jc w:val="center"/>
              <w:rPr>
                <w:rFonts w:hint="eastAsia" w:ascii="宋体" w:hAnsi="宋体" w:eastAsia="宋体" w:cs="宋体"/>
                <w:color w:val="auto"/>
                <w:sz w:val="21"/>
                <w:szCs w:val="21"/>
              </w:rPr>
            </w:pPr>
          </w:p>
        </w:tc>
      </w:tr>
      <w:tr w14:paraId="6C494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56" w:type="pct"/>
            <w:vAlign w:val="center"/>
          </w:tcPr>
          <w:p w14:paraId="67912EB8">
            <w:pPr>
              <w:spacing w:line="360" w:lineRule="auto"/>
              <w:jc w:val="center"/>
              <w:rPr>
                <w:rFonts w:hint="eastAsia" w:ascii="宋体" w:hAnsi="宋体" w:eastAsia="宋体" w:cs="宋体"/>
                <w:color w:val="auto"/>
                <w:sz w:val="21"/>
                <w:szCs w:val="21"/>
              </w:rPr>
            </w:pPr>
          </w:p>
        </w:tc>
        <w:tc>
          <w:tcPr>
            <w:tcW w:w="796" w:type="pct"/>
            <w:vAlign w:val="center"/>
          </w:tcPr>
          <w:p w14:paraId="2BF352F0">
            <w:pPr>
              <w:spacing w:line="360" w:lineRule="auto"/>
              <w:jc w:val="center"/>
              <w:rPr>
                <w:rFonts w:hint="eastAsia" w:ascii="宋体" w:hAnsi="宋体" w:eastAsia="宋体" w:cs="宋体"/>
                <w:color w:val="auto"/>
                <w:sz w:val="21"/>
                <w:szCs w:val="21"/>
              </w:rPr>
            </w:pPr>
          </w:p>
        </w:tc>
        <w:tc>
          <w:tcPr>
            <w:tcW w:w="373" w:type="pct"/>
            <w:vAlign w:val="center"/>
          </w:tcPr>
          <w:p w14:paraId="0841C6DC">
            <w:pPr>
              <w:spacing w:line="360" w:lineRule="auto"/>
              <w:jc w:val="center"/>
              <w:rPr>
                <w:rFonts w:hint="eastAsia" w:ascii="宋体" w:hAnsi="宋体" w:eastAsia="宋体" w:cs="宋体"/>
                <w:color w:val="auto"/>
                <w:sz w:val="21"/>
                <w:szCs w:val="21"/>
              </w:rPr>
            </w:pPr>
          </w:p>
        </w:tc>
        <w:tc>
          <w:tcPr>
            <w:tcW w:w="373" w:type="pct"/>
            <w:vAlign w:val="center"/>
          </w:tcPr>
          <w:p w14:paraId="557EAA67">
            <w:pPr>
              <w:spacing w:line="360" w:lineRule="auto"/>
              <w:jc w:val="center"/>
              <w:rPr>
                <w:rFonts w:hint="eastAsia" w:ascii="宋体" w:hAnsi="宋体" w:eastAsia="宋体" w:cs="宋体"/>
                <w:color w:val="auto"/>
                <w:sz w:val="21"/>
                <w:szCs w:val="21"/>
              </w:rPr>
            </w:pPr>
          </w:p>
        </w:tc>
        <w:tc>
          <w:tcPr>
            <w:tcW w:w="443" w:type="pct"/>
            <w:vAlign w:val="center"/>
          </w:tcPr>
          <w:p w14:paraId="03F90773">
            <w:pPr>
              <w:spacing w:line="360" w:lineRule="auto"/>
              <w:jc w:val="center"/>
              <w:rPr>
                <w:rFonts w:hint="eastAsia" w:ascii="宋体" w:hAnsi="宋体" w:eastAsia="宋体" w:cs="宋体"/>
                <w:color w:val="auto"/>
                <w:sz w:val="21"/>
                <w:szCs w:val="21"/>
              </w:rPr>
            </w:pPr>
          </w:p>
        </w:tc>
        <w:tc>
          <w:tcPr>
            <w:tcW w:w="625" w:type="pct"/>
            <w:vAlign w:val="center"/>
          </w:tcPr>
          <w:p w14:paraId="234FA340">
            <w:pPr>
              <w:spacing w:line="360" w:lineRule="auto"/>
              <w:jc w:val="center"/>
              <w:rPr>
                <w:rFonts w:hint="eastAsia" w:ascii="宋体" w:hAnsi="宋体" w:eastAsia="宋体" w:cs="宋体"/>
                <w:color w:val="auto"/>
                <w:sz w:val="21"/>
                <w:szCs w:val="21"/>
              </w:rPr>
            </w:pPr>
          </w:p>
        </w:tc>
        <w:tc>
          <w:tcPr>
            <w:tcW w:w="386" w:type="pct"/>
            <w:vAlign w:val="center"/>
          </w:tcPr>
          <w:p w14:paraId="14BD0491">
            <w:pPr>
              <w:spacing w:line="360" w:lineRule="auto"/>
              <w:jc w:val="center"/>
              <w:rPr>
                <w:rFonts w:hint="eastAsia" w:ascii="宋体" w:hAnsi="宋体" w:eastAsia="宋体" w:cs="宋体"/>
                <w:color w:val="auto"/>
                <w:sz w:val="21"/>
                <w:szCs w:val="21"/>
              </w:rPr>
            </w:pPr>
          </w:p>
        </w:tc>
        <w:tc>
          <w:tcPr>
            <w:tcW w:w="597" w:type="pct"/>
            <w:vAlign w:val="center"/>
          </w:tcPr>
          <w:p w14:paraId="366F01D2">
            <w:pPr>
              <w:spacing w:line="360" w:lineRule="auto"/>
              <w:jc w:val="center"/>
              <w:rPr>
                <w:rFonts w:hint="eastAsia" w:ascii="宋体" w:hAnsi="宋体" w:eastAsia="宋体" w:cs="宋体"/>
                <w:color w:val="auto"/>
                <w:sz w:val="21"/>
                <w:szCs w:val="21"/>
              </w:rPr>
            </w:pPr>
          </w:p>
        </w:tc>
        <w:tc>
          <w:tcPr>
            <w:tcW w:w="1047" w:type="pct"/>
            <w:vAlign w:val="center"/>
          </w:tcPr>
          <w:p w14:paraId="36839E39">
            <w:pPr>
              <w:spacing w:line="360" w:lineRule="auto"/>
              <w:jc w:val="center"/>
              <w:rPr>
                <w:rFonts w:hint="eastAsia" w:ascii="宋体" w:hAnsi="宋体" w:eastAsia="宋体" w:cs="宋体"/>
                <w:color w:val="auto"/>
                <w:sz w:val="21"/>
                <w:szCs w:val="21"/>
              </w:rPr>
            </w:pPr>
          </w:p>
        </w:tc>
      </w:tr>
      <w:tr w14:paraId="601E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56" w:type="pct"/>
            <w:vAlign w:val="center"/>
          </w:tcPr>
          <w:p w14:paraId="1FC07EC0">
            <w:pPr>
              <w:spacing w:line="360" w:lineRule="auto"/>
              <w:jc w:val="center"/>
              <w:rPr>
                <w:rFonts w:hint="eastAsia" w:ascii="宋体" w:hAnsi="宋体" w:eastAsia="宋体" w:cs="宋体"/>
                <w:color w:val="auto"/>
                <w:sz w:val="21"/>
                <w:szCs w:val="21"/>
              </w:rPr>
            </w:pPr>
          </w:p>
        </w:tc>
        <w:tc>
          <w:tcPr>
            <w:tcW w:w="796" w:type="pct"/>
            <w:vAlign w:val="center"/>
          </w:tcPr>
          <w:p w14:paraId="13D9953E">
            <w:pPr>
              <w:spacing w:line="360" w:lineRule="auto"/>
              <w:jc w:val="center"/>
              <w:rPr>
                <w:rFonts w:hint="eastAsia" w:ascii="宋体" w:hAnsi="宋体" w:eastAsia="宋体" w:cs="宋体"/>
                <w:color w:val="auto"/>
                <w:sz w:val="21"/>
                <w:szCs w:val="21"/>
              </w:rPr>
            </w:pPr>
          </w:p>
        </w:tc>
        <w:tc>
          <w:tcPr>
            <w:tcW w:w="373" w:type="pct"/>
            <w:vAlign w:val="center"/>
          </w:tcPr>
          <w:p w14:paraId="5387CBB6">
            <w:pPr>
              <w:spacing w:line="360" w:lineRule="auto"/>
              <w:jc w:val="center"/>
              <w:rPr>
                <w:rFonts w:hint="eastAsia" w:ascii="宋体" w:hAnsi="宋体" w:eastAsia="宋体" w:cs="宋体"/>
                <w:color w:val="auto"/>
                <w:sz w:val="21"/>
                <w:szCs w:val="21"/>
              </w:rPr>
            </w:pPr>
          </w:p>
        </w:tc>
        <w:tc>
          <w:tcPr>
            <w:tcW w:w="373" w:type="pct"/>
            <w:vAlign w:val="center"/>
          </w:tcPr>
          <w:p w14:paraId="6EE4AB05">
            <w:pPr>
              <w:spacing w:line="360" w:lineRule="auto"/>
              <w:jc w:val="center"/>
              <w:rPr>
                <w:rFonts w:hint="eastAsia" w:ascii="宋体" w:hAnsi="宋体" w:eastAsia="宋体" w:cs="宋体"/>
                <w:color w:val="auto"/>
                <w:sz w:val="21"/>
                <w:szCs w:val="21"/>
              </w:rPr>
            </w:pPr>
          </w:p>
        </w:tc>
        <w:tc>
          <w:tcPr>
            <w:tcW w:w="443" w:type="pct"/>
            <w:vAlign w:val="center"/>
          </w:tcPr>
          <w:p w14:paraId="3D7A5058">
            <w:pPr>
              <w:spacing w:line="360" w:lineRule="auto"/>
              <w:jc w:val="center"/>
              <w:rPr>
                <w:rFonts w:hint="eastAsia" w:ascii="宋体" w:hAnsi="宋体" w:eastAsia="宋体" w:cs="宋体"/>
                <w:color w:val="auto"/>
                <w:sz w:val="21"/>
                <w:szCs w:val="21"/>
              </w:rPr>
            </w:pPr>
          </w:p>
        </w:tc>
        <w:tc>
          <w:tcPr>
            <w:tcW w:w="625" w:type="pct"/>
            <w:vAlign w:val="center"/>
          </w:tcPr>
          <w:p w14:paraId="69F5883E">
            <w:pPr>
              <w:spacing w:line="360" w:lineRule="auto"/>
              <w:jc w:val="center"/>
              <w:rPr>
                <w:rFonts w:hint="eastAsia" w:ascii="宋体" w:hAnsi="宋体" w:eastAsia="宋体" w:cs="宋体"/>
                <w:color w:val="auto"/>
                <w:sz w:val="21"/>
                <w:szCs w:val="21"/>
              </w:rPr>
            </w:pPr>
          </w:p>
        </w:tc>
        <w:tc>
          <w:tcPr>
            <w:tcW w:w="386" w:type="pct"/>
            <w:vAlign w:val="center"/>
          </w:tcPr>
          <w:p w14:paraId="47F4C8BE">
            <w:pPr>
              <w:spacing w:line="360" w:lineRule="auto"/>
              <w:jc w:val="center"/>
              <w:rPr>
                <w:rFonts w:hint="eastAsia" w:ascii="宋体" w:hAnsi="宋体" w:eastAsia="宋体" w:cs="宋体"/>
                <w:color w:val="auto"/>
                <w:sz w:val="21"/>
                <w:szCs w:val="21"/>
              </w:rPr>
            </w:pPr>
          </w:p>
        </w:tc>
        <w:tc>
          <w:tcPr>
            <w:tcW w:w="597" w:type="pct"/>
            <w:vAlign w:val="center"/>
          </w:tcPr>
          <w:p w14:paraId="20030B66">
            <w:pPr>
              <w:spacing w:line="360" w:lineRule="auto"/>
              <w:jc w:val="center"/>
              <w:rPr>
                <w:rFonts w:hint="eastAsia" w:ascii="宋体" w:hAnsi="宋体" w:eastAsia="宋体" w:cs="宋体"/>
                <w:color w:val="auto"/>
                <w:sz w:val="21"/>
                <w:szCs w:val="21"/>
              </w:rPr>
            </w:pPr>
          </w:p>
        </w:tc>
        <w:tc>
          <w:tcPr>
            <w:tcW w:w="1047" w:type="pct"/>
            <w:vAlign w:val="center"/>
          </w:tcPr>
          <w:p w14:paraId="38F6F739">
            <w:pPr>
              <w:spacing w:line="360" w:lineRule="auto"/>
              <w:jc w:val="center"/>
              <w:rPr>
                <w:rFonts w:hint="eastAsia" w:ascii="宋体" w:hAnsi="宋体" w:eastAsia="宋体" w:cs="宋体"/>
                <w:color w:val="auto"/>
                <w:sz w:val="21"/>
                <w:szCs w:val="21"/>
              </w:rPr>
            </w:pPr>
          </w:p>
        </w:tc>
      </w:tr>
    </w:tbl>
    <w:p w14:paraId="73539B0A">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备注：</w:t>
      </w:r>
    </w:p>
    <w:p w14:paraId="46E4498C">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（1）此表格式供参照，投标人可以根据本表格式内容自行划表填写。</w:t>
      </w:r>
    </w:p>
    <w:p w14:paraId="1344D3B2">
      <w:pPr>
        <w:spacing w:line="360" w:lineRule="auto"/>
        <w:ind w:left="420" w:leftChars="0" w:hanging="420" w:hangingChars="200"/>
        <w:rPr>
          <w:rFonts w:hint="eastAsia" w:ascii="宋体" w:hAnsi="宋体" w:eastAsia="宋体" w:cs="宋体"/>
          <w:color w:val="auto"/>
          <w:sz w:val="21"/>
          <w:szCs w:val="21"/>
          <w:lang w:val="zh-CN"/>
        </w:rPr>
      </w:pPr>
      <w:r>
        <w:rPr>
          <w:rFonts w:hint="eastAsia" w:ascii="宋体" w:hAnsi="宋体" w:eastAsia="宋体" w:cs="宋体"/>
          <w:color w:val="auto"/>
          <w:sz w:val="21"/>
          <w:szCs w:val="21"/>
        </w:rPr>
        <w:t>（2）应附有资格证书（或注册/执业/岗位证书/技术职称）、以及</w:t>
      </w:r>
      <w:r>
        <w:rPr>
          <w:rFonts w:hint="eastAsia" w:ascii="宋体" w:hAnsi="宋体" w:eastAsia="宋体" w:cs="宋体"/>
          <w:color w:val="auto"/>
          <w:kern w:val="2"/>
          <w:sz w:val="21"/>
          <w:szCs w:val="21"/>
        </w:rPr>
        <w:t>社会保障部门出具的</w:t>
      </w:r>
      <w:r>
        <w:rPr>
          <w:rFonts w:hint="eastAsia" w:ascii="宋体" w:hAnsi="宋体" w:eastAsia="宋体" w:cs="宋体"/>
          <w:color w:val="auto"/>
          <w:sz w:val="21"/>
          <w:szCs w:val="21"/>
          <w:lang w:val="zh-CN"/>
        </w:rPr>
        <w:t>投标人202</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val="zh-CN"/>
        </w:rPr>
        <w:t>年</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lang w:val="zh-CN"/>
        </w:rPr>
        <w:t>月至202</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val="zh-CN"/>
        </w:rPr>
        <w:t>年</w:t>
      </w:r>
      <w:r>
        <w:rPr>
          <w:rFonts w:hint="eastAsia" w:ascii="宋体" w:hAnsi="宋体" w:eastAsia="宋体" w:cs="宋体"/>
          <w:color w:val="auto"/>
          <w:sz w:val="21"/>
          <w:szCs w:val="21"/>
          <w:lang w:val="en-US" w:eastAsia="zh-CN"/>
        </w:rPr>
        <w:t>12</w:t>
      </w:r>
      <w:r>
        <w:rPr>
          <w:rFonts w:hint="eastAsia" w:ascii="宋体" w:hAnsi="宋体" w:eastAsia="宋体" w:cs="宋体"/>
          <w:color w:val="auto"/>
          <w:sz w:val="21"/>
          <w:szCs w:val="21"/>
          <w:lang w:val="zh-CN"/>
        </w:rPr>
        <w:t>月为其缴纳的社会养老保险证明复印件。</w:t>
      </w:r>
    </w:p>
    <w:p w14:paraId="173671B6">
      <w:pPr>
        <w:spacing w:line="360" w:lineRule="auto"/>
        <w:ind w:left="420" w:hanging="420" w:hangingChars="200"/>
        <w:rPr>
          <w:rFonts w:hint="eastAsia" w:ascii="宋体" w:hAnsi="宋体" w:eastAsia="宋体" w:cs="宋体"/>
          <w:color w:val="auto"/>
          <w:sz w:val="21"/>
          <w:szCs w:val="21"/>
        </w:rPr>
      </w:pPr>
      <w:r>
        <w:rPr>
          <w:rFonts w:hint="eastAsia" w:ascii="宋体" w:hAnsi="宋体" w:eastAsia="宋体" w:cs="宋体"/>
          <w:color w:val="auto"/>
          <w:sz w:val="21"/>
          <w:szCs w:val="21"/>
          <w:lang w:val="zh-CN"/>
        </w:rPr>
        <w:t>（3）</w:t>
      </w:r>
      <w:r>
        <w:rPr>
          <w:rFonts w:hint="eastAsia" w:ascii="宋体" w:hAnsi="宋体" w:eastAsia="宋体" w:cs="宋体"/>
          <w:color w:val="auto"/>
          <w:sz w:val="21"/>
          <w:szCs w:val="21"/>
        </w:rPr>
        <w:t>拟投入本项目的项目管理人员、相关专业人员还需提供简历表，上述第2项的证明材料按简历表格式附件要求放置。</w:t>
      </w:r>
    </w:p>
    <w:p w14:paraId="3F271EB2">
      <w:pPr>
        <w:spacing w:line="360" w:lineRule="auto"/>
        <w:rPr>
          <w:rFonts w:hint="eastAsia" w:ascii="宋体" w:hAnsi="宋体" w:eastAsia="宋体" w:cs="宋体"/>
          <w:color w:val="auto"/>
          <w:sz w:val="21"/>
          <w:szCs w:val="21"/>
        </w:rPr>
      </w:pPr>
    </w:p>
    <w:p w14:paraId="11EB63E1">
      <w:pPr>
        <w:spacing w:line="360" w:lineRule="auto"/>
        <w:ind w:firstLine="3780" w:firstLineChars="1800"/>
        <w:jc w:val="both"/>
        <w:rPr>
          <w:rFonts w:hint="eastAsia" w:ascii="宋体" w:hAnsi="宋体" w:eastAsia="宋体" w:cs="宋体"/>
          <w:color w:val="auto"/>
          <w:kern w:val="2"/>
          <w:sz w:val="21"/>
          <w:szCs w:val="21"/>
          <w:lang w:val="zh-CN"/>
        </w:rPr>
      </w:pPr>
      <w:r>
        <w:rPr>
          <w:rFonts w:hint="eastAsia" w:ascii="宋体" w:hAnsi="宋体" w:eastAsia="宋体" w:cs="宋体"/>
          <w:color w:val="auto"/>
          <w:kern w:val="2"/>
          <w:sz w:val="21"/>
          <w:szCs w:val="21"/>
          <w:lang w:val="zh-CN"/>
        </w:rPr>
        <w:t>投标人名称（并加盖法人公章）：</w:t>
      </w:r>
    </w:p>
    <w:p w14:paraId="1E5A6C14">
      <w:pPr>
        <w:spacing w:line="360" w:lineRule="auto"/>
        <w:ind w:firstLine="3780" w:firstLineChars="1800"/>
        <w:jc w:val="both"/>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zh-CN"/>
        </w:rPr>
        <w:t>日　　　期：</w:t>
      </w:r>
    </w:p>
    <w:p w14:paraId="774D9BF9">
      <w:pPr>
        <w:rPr>
          <w:rFonts w:hint="eastAsia" w:ascii="宋体" w:hAnsi="宋体" w:eastAsia="宋体" w:cs="宋体"/>
          <w:b/>
          <w:color w:val="auto"/>
          <w:kern w:val="0"/>
          <w:sz w:val="30"/>
          <w:szCs w:val="30"/>
          <w:highlight w:val="none"/>
          <w:lang w:val="en-US" w:eastAsia="zh-CN"/>
        </w:rPr>
      </w:pPr>
    </w:p>
    <w:p w14:paraId="21AE071B">
      <w:pPr>
        <w:rPr>
          <w:rFonts w:hint="eastAsia" w:ascii="宋体" w:hAnsi="宋体" w:eastAsia="宋体" w:cs="宋体"/>
          <w:b/>
          <w:color w:val="auto"/>
          <w:kern w:val="0"/>
          <w:sz w:val="30"/>
          <w:szCs w:val="30"/>
          <w:highlight w:val="none"/>
          <w:lang w:val="en-US" w:eastAsia="zh-CN"/>
        </w:rPr>
      </w:pPr>
    </w:p>
    <w:p w14:paraId="3489DE69">
      <w:pPr>
        <w:rPr>
          <w:rFonts w:hint="eastAsia" w:ascii="宋体" w:hAnsi="宋体" w:eastAsia="宋体" w:cs="宋体"/>
          <w:b/>
          <w:color w:val="auto"/>
          <w:sz w:val="30"/>
          <w:szCs w:val="30"/>
        </w:rPr>
      </w:pPr>
      <w:r>
        <w:rPr>
          <w:rFonts w:hint="eastAsia" w:ascii="宋体" w:hAnsi="宋体" w:eastAsia="宋体" w:cs="宋体"/>
          <w:b/>
          <w:color w:val="auto"/>
          <w:sz w:val="30"/>
          <w:szCs w:val="30"/>
        </w:rPr>
        <w:br w:type="page"/>
      </w:r>
    </w:p>
    <w:p w14:paraId="6BDFBE25">
      <w:pPr>
        <w:spacing w:line="360" w:lineRule="auto"/>
        <w:jc w:val="center"/>
        <w:rPr>
          <w:rFonts w:hint="eastAsia" w:ascii="宋体" w:hAnsi="宋体" w:eastAsia="宋体" w:cs="宋体"/>
          <w:b/>
          <w:color w:val="auto"/>
          <w:sz w:val="30"/>
          <w:szCs w:val="30"/>
        </w:rPr>
      </w:pPr>
      <w:r>
        <w:rPr>
          <w:rFonts w:hint="eastAsia" w:ascii="宋体" w:hAnsi="宋体" w:eastAsia="宋体" w:cs="宋体"/>
          <w:b/>
          <w:color w:val="auto"/>
          <w:sz w:val="30"/>
          <w:szCs w:val="30"/>
        </w:rPr>
        <w:t>拟担任本项目管理人员简历表</w:t>
      </w:r>
    </w:p>
    <w:tbl>
      <w:tblPr>
        <w:tblStyle w:val="3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882"/>
        <w:gridCol w:w="1607"/>
        <w:gridCol w:w="384"/>
        <w:gridCol w:w="216"/>
        <w:gridCol w:w="991"/>
        <w:gridCol w:w="649"/>
        <w:gridCol w:w="17"/>
        <w:gridCol w:w="1325"/>
        <w:gridCol w:w="518"/>
        <w:gridCol w:w="823"/>
        <w:gridCol w:w="2088"/>
      </w:tblGrid>
      <w:tr w14:paraId="1B7D7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18" w:type="pct"/>
            <w:vAlign w:val="center"/>
          </w:tcPr>
          <w:p w14:paraId="1C652E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1490" w:type="pct"/>
            <w:gridSpan w:val="4"/>
            <w:vAlign w:val="center"/>
          </w:tcPr>
          <w:p w14:paraId="35E976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rPr>
            </w:pPr>
          </w:p>
        </w:tc>
        <w:tc>
          <w:tcPr>
            <w:tcW w:w="478" w:type="pct"/>
            <w:vAlign w:val="center"/>
          </w:tcPr>
          <w:p w14:paraId="33852C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性别</w:t>
            </w:r>
          </w:p>
        </w:tc>
        <w:tc>
          <w:tcPr>
            <w:tcW w:w="960" w:type="pct"/>
            <w:gridSpan w:val="3"/>
            <w:vAlign w:val="center"/>
          </w:tcPr>
          <w:p w14:paraId="77797E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rPr>
            </w:pPr>
          </w:p>
        </w:tc>
        <w:tc>
          <w:tcPr>
            <w:tcW w:w="644" w:type="pct"/>
            <w:gridSpan w:val="2"/>
            <w:vAlign w:val="center"/>
          </w:tcPr>
          <w:p w14:paraId="13CC28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年龄</w:t>
            </w:r>
          </w:p>
        </w:tc>
        <w:tc>
          <w:tcPr>
            <w:tcW w:w="1006" w:type="pct"/>
            <w:vAlign w:val="center"/>
          </w:tcPr>
          <w:p w14:paraId="369888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rPr>
            </w:pPr>
          </w:p>
        </w:tc>
      </w:tr>
      <w:tr w14:paraId="28504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418" w:type="pct"/>
            <w:vAlign w:val="center"/>
          </w:tcPr>
          <w:p w14:paraId="326FF8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职务</w:t>
            </w:r>
          </w:p>
        </w:tc>
        <w:tc>
          <w:tcPr>
            <w:tcW w:w="1490" w:type="pct"/>
            <w:gridSpan w:val="4"/>
            <w:vAlign w:val="center"/>
          </w:tcPr>
          <w:p w14:paraId="098304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rPr>
            </w:pPr>
          </w:p>
        </w:tc>
        <w:tc>
          <w:tcPr>
            <w:tcW w:w="478" w:type="pct"/>
            <w:vAlign w:val="center"/>
          </w:tcPr>
          <w:p w14:paraId="24E433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资格或职称</w:t>
            </w:r>
          </w:p>
        </w:tc>
        <w:tc>
          <w:tcPr>
            <w:tcW w:w="960" w:type="pct"/>
            <w:gridSpan w:val="3"/>
            <w:vAlign w:val="center"/>
          </w:tcPr>
          <w:p w14:paraId="6983B0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rPr>
            </w:pPr>
          </w:p>
        </w:tc>
        <w:tc>
          <w:tcPr>
            <w:tcW w:w="644" w:type="pct"/>
            <w:gridSpan w:val="2"/>
            <w:vAlign w:val="center"/>
          </w:tcPr>
          <w:p w14:paraId="60BF58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学历</w:t>
            </w:r>
          </w:p>
        </w:tc>
        <w:tc>
          <w:tcPr>
            <w:tcW w:w="1006" w:type="pct"/>
            <w:vAlign w:val="center"/>
          </w:tcPr>
          <w:p w14:paraId="08418A0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rPr>
            </w:pPr>
          </w:p>
          <w:p w14:paraId="18767A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rPr>
            </w:pPr>
          </w:p>
        </w:tc>
      </w:tr>
      <w:tr w14:paraId="3D8F1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19" w:type="pct"/>
            <w:gridSpan w:val="3"/>
            <w:vAlign w:val="center"/>
          </w:tcPr>
          <w:p w14:paraId="2889E1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参加工作时间</w:t>
            </w:r>
          </w:p>
        </w:tc>
        <w:tc>
          <w:tcPr>
            <w:tcW w:w="1080" w:type="pct"/>
            <w:gridSpan w:val="4"/>
            <w:vAlign w:val="center"/>
          </w:tcPr>
          <w:p w14:paraId="478AD4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rPr>
            </w:pPr>
          </w:p>
        </w:tc>
        <w:tc>
          <w:tcPr>
            <w:tcW w:w="1294" w:type="pct"/>
            <w:gridSpan w:val="4"/>
            <w:vAlign w:val="center"/>
          </w:tcPr>
          <w:p w14:paraId="690CEC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担任</w:t>
            </w:r>
            <w:r>
              <w:rPr>
                <w:rFonts w:hint="eastAsia" w:ascii="宋体" w:hAnsi="宋体" w:eastAsia="宋体" w:cs="宋体"/>
                <w:color w:val="auto"/>
                <w:sz w:val="21"/>
                <w:szCs w:val="21"/>
                <w:u w:val="single"/>
              </w:rPr>
              <w:t xml:space="preserve">  （职位名称）  </w:t>
            </w:r>
            <w:r>
              <w:rPr>
                <w:rFonts w:hint="eastAsia" w:ascii="宋体" w:hAnsi="宋体" w:eastAsia="宋体" w:cs="宋体"/>
                <w:color w:val="auto"/>
                <w:sz w:val="21"/>
                <w:szCs w:val="21"/>
              </w:rPr>
              <w:t>年限</w:t>
            </w:r>
          </w:p>
        </w:tc>
        <w:tc>
          <w:tcPr>
            <w:tcW w:w="1006" w:type="pct"/>
            <w:vAlign w:val="center"/>
          </w:tcPr>
          <w:p w14:paraId="174AA2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rPr>
            </w:pPr>
          </w:p>
        </w:tc>
      </w:tr>
      <w:tr w14:paraId="1ED22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619" w:type="pct"/>
            <w:gridSpan w:val="3"/>
            <w:vAlign w:val="center"/>
          </w:tcPr>
          <w:p w14:paraId="2B57CA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资格证书编号</w:t>
            </w:r>
          </w:p>
        </w:tc>
        <w:tc>
          <w:tcPr>
            <w:tcW w:w="1080" w:type="pct"/>
            <w:gridSpan w:val="4"/>
            <w:vAlign w:val="center"/>
          </w:tcPr>
          <w:p w14:paraId="3AD399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rPr>
            </w:pPr>
          </w:p>
        </w:tc>
        <w:tc>
          <w:tcPr>
            <w:tcW w:w="1294" w:type="pct"/>
            <w:gridSpan w:val="4"/>
            <w:vAlign w:val="center"/>
          </w:tcPr>
          <w:p w14:paraId="31F98C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联系电话</w:t>
            </w:r>
          </w:p>
        </w:tc>
        <w:tc>
          <w:tcPr>
            <w:tcW w:w="1006" w:type="pct"/>
            <w:vAlign w:val="center"/>
          </w:tcPr>
          <w:p w14:paraId="7CEA07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rPr>
            </w:pPr>
          </w:p>
        </w:tc>
      </w:tr>
      <w:tr w14:paraId="25AB2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000" w:type="pct"/>
            <w:gridSpan w:val="12"/>
            <w:vAlign w:val="center"/>
          </w:tcPr>
          <w:p w14:paraId="2DF0D8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目前在任及以往服务项目情况</w:t>
            </w:r>
          </w:p>
        </w:tc>
      </w:tr>
      <w:tr w14:paraId="01A56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4" w:type="pct"/>
            <w:gridSpan w:val="2"/>
            <w:vAlign w:val="center"/>
          </w:tcPr>
          <w:p w14:paraId="63474B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招标人</w:t>
            </w:r>
          </w:p>
        </w:tc>
        <w:tc>
          <w:tcPr>
            <w:tcW w:w="960" w:type="pct"/>
            <w:gridSpan w:val="2"/>
            <w:vAlign w:val="center"/>
          </w:tcPr>
          <w:p w14:paraId="4B2F68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项目名称</w:t>
            </w:r>
          </w:p>
        </w:tc>
        <w:tc>
          <w:tcPr>
            <w:tcW w:w="903" w:type="pct"/>
            <w:gridSpan w:val="4"/>
            <w:vAlign w:val="center"/>
          </w:tcPr>
          <w:p w14:paraId="61A6B6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项目规模</w:t>
            </w:r>
          </w:p>
        </w:tc>
        <w:tc>
          <w:tcPr>
            <w:tcW w:w="889" w:type="pct"/>
            <w:gridSpan w:val="2"/>
            <w:vAlign w:val="center"/>
          </w:tcPr>
          <w:p w14:paraId="78942D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所任职务</w:t>
            </w:r>
          </w:p>
        </w:tc>
        <w:tc>
          <w:tcPr>
            <w:tcW w:w="1402" w:type="pct"/>
            <w:gridSpan w:val="2"/>
            <w:vAlign w:val="center"/>
          </w:tcPr>
          <w:p w14:paraId="463F5D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起止时间</w:t>
            </w:r>
          </w:p>
        </w:tc>
      </w:tr>
      <w:tr w14:paraId="5C09A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4" w:type="pct"/>
            <w:gridSpan w:val="2"/>
            <w:vAlign w:val="center"/>
          </w:tcPr>
          <w:p w14:paraId="6D3030A5">
            <w:pPr>
              <w:spacing w:line="360" w:lineRule="auto"/>
              <w:jc w:val="center"/>
              <w:rPr>
                <w:rFonts w:hint="eastAsia" w:ascii="宋体" w:hAnsi="宋体" w:eastAsia="宋体" w:cs="宋体"/>
                <w:color w:val="auto"/>
                <w:sz w:val="21"/>
                <w:szCs w:val="21"/>
              </w:rPr>
            </w:pPr>
          </w:p>
        </w:tc>
        <w:tc>
          <w:tcPr>
            <w:tcW w:w="960" w:type="pct"/>
            <w:gridSpan w:val="2"/>
            <w:vAlign w:val="center"/>
          </w:tcPr>
          <w:p w14:paraId="33EE293C">
            <w:pPr>
              <w:spacing w:line="360" w:lineRule="auto"/>
              <w:jc w:val="center"/>
              <w:rPr>
                <w:rFonts w:hint="eastAsia" w:ascii="宋体" w:hAnsi="宋体" w:eastAsia="宋体" w:cs="宋体"/>
                <w:color w:val="auto"/>
                <w:sz w:val="21"/>
                <w:szCs w:val="21"/>
              </w:rPr>
            </w:pPr>
          </w:p>
        </w:tc>
        <w:tc>
          <w:tcPr>
            <w:tcW w:w="903" w:type="pct"/>
            <w:gridSpan w:val="4"/>
            <w:vAlign w:val="center"/>
          </w:tcPr>
          <w:p w14:paraId="7DFC1595">
            <w:pPr>
              <w:spacing w:line="360" w:lineRule="auto"/>
              <w:jc w:val="center"/>
              <w:rPr>
                <w:rFonts w:hint="eastAsia" w:ascii="宋体" w:hAnsi="宋体" w:eastAsia="宋体" w:cs="宋体"/>
                <w:color w:val="auto"/>
                <w:sz w:val="21"/>
                <w:szCs w:val="21"/>
              </w:rPr>
            </w:pPr>
          </w:p>
        </w:tc>
        <w:tc>
          <w:tcPr>
            <w:tcW w:w="889" w:type="pct"/>
            <w:gridSpan w:val="2"/>
            <w:vAlign w:val="center"/>
          </w:tcPr>
          <w:p w14:paraId="7A1B8531">
            <w:pPr>
              <w:spacing w:line="360" w:lineRule="auto"/>
              <w:jc w:val="center"/>
              <w:rPr>
                <w:rFonts w:hint="eastAsia" w:ascii="宋体" w:hAnsi="宋体" w:eastAsia="宋体" w:cs="宋体"/>
                <w:color w:val="auto"/>
                <w:sz w:val="21"/>
                <w:szCs w:val="21"/>
              </w:rPr>
            </w:pPr>
          </w:p>
        </w:tc>
        <w:tc>
          <w:tcPr>
            <w:tcW w:w="1402" w:type="pct"/>
            <w:gridSpan w:val="2"/>
            <w:vAlign w:val="center"/>
          </w:tcPr>
          <w:p w14:paraId="4CB0D2FE">
            <w:pPr>
              <w:spacing w:line="360" w:lineRule="auto"/>
              <w:jc w:val="center"/>
              <w:rPr>
                <w:rFonts w:hint="eastAsia" w:ascii="宋体" w:hAnsi="宋体" w:eastAsia="宋体" w:cs="宋体"/>
                <w:color w:val="auto"/>
                <w:sz w:val="21"/>
                <w:szCs w:val="21"/>
              </w:rPr>
            </w:pPr>
          </w:p>
        </w:tc>
      </w:tr>
      <w:tr w14:paraId="7B4F8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4" w:type="pct"/>
            <w:gridSpan w:val="2"/>
            <w:vAlign w:val="center"/>
          </w:tcPr>
          <w:p w14:paraId="2F4C5946">
            <w:pPr>
              <w:spacing w:line="360" w:lineRule="auto"/>
              <w:jc w:val="center"/>
              <w:rPr>
                <w:rFonts w:hint="eastAsia" w:ascii="宋体" w:hAnsi="宋体" w:eastAsia="宋体" w:cs="宋体"/>
                <w:color w:val="auto"/>
                <w:sz w:val="21"/>
                <w:szCs w:val="21"/>
              </w:rPr>
            </w:pPr>
          </w:p>
        </w:tc>
        <w:tc>
          <w:tcPr>
            <w:tcW w:w="960" w:type="pct"/>
            <w:gridSpan w:val="2"/>
            <w:vAlign w:val="center"/>
          </w:tcPr>
          <w:p w14:paraId="6FC3FAFD">
            <w:pPr>
              <w:spacing w:line="360" w:lineRule="auto"/>
              <w:jc w:val="center"/>
              <w:rPr>
                <w:rFonts w:hint="eastAsia" w:ascii="宋体" w:hAnsi="宋体" w:eastAsia="宋体" w:cs="宋体"/>
                <w:color w:val="auto"/>
                <w:sz w:val="21"/>
                <w:szCs w:val="21"/>
              </w:rPr>
            </w:pPr>
          </w:p>
        </w:tc>
        <w:tc>
          <w:tcPr>
            <w:tcW w:w="903" w:type="pct"/>
            <w:gridSpan w:val="4"/>
            <w:vAlign w:val="center"/>
          </w:tcPr>
          <w:p w14:paraId="584B8BF0">
            <w:pPr>
              <w:spacing w:line="360" w:lineRule="auto"/>
              <w:jc w:val="center"/>
              <w:rPr>
                <w:rFonts w:hint="eastAsia" w:ascii="宋体" w:hAnsi="宋体" w:eastAsia="宋体" w:cs="宋体"/>
                <w:color w:val="auto"/>
                <w:sz w:val="21"/>
                <w:szCs w:val="21"/>
              </w:rPr>
            </w:pPr>
          </w:p>
        </w:tc>
        <w:tc>
          <w:tcPr>
            <w:tcW w:w="889" w:type="pct"/>
            <w:gridSpan w:val="2"/>
            <w:vAlign w:val="center"/>
          </w:tcPr>
          <w:p w14:paraId="02B8197B">
            <w:pPr>
              <w:spacing w:line="360" w:lineRule="auto"/>
              <w:jc w:val="center"/>
              <w:rPr>
                <w:rFonts w:hint="eastAsia" w:ascii="宋体" w:hAnsi="宋体" w:eastAsia="宋体" w:cs="宋体"/>
                <w:color w:val="auto"/>
                <w:sz w:val="21"/>
                <w:szCs w:val="21"/>
              </w:rPr>
            </w:pPr>
          </w:p>
        </w:tc>
        <w:tc>
          <w:tcPr>
            <w:tcW w:w="1402" w:type="pct"/>
            <w:gridSpan w:val="2"/>
            <w:vAlign w:val="center"/>
          </w:tcPr>
          <w:p w14:paraId="59A0B105">
            <w:pPr>
              <w:spacing w:line="360" w:lineRule="auto"/>
              <w:jc w:val="center"/>
              <w:rPr>
                <w:rFonts w:hint="eastAsia" w:ascii="宋体" w:hAnsi="宋体" w:eastAsia="宋体" w:cs="宋体"/>
                <w:color w:val="auto"/>
                <w:sz w:val="21"/>
                <w:szCs w:val="21"/>
              </w:rPr>
            </w:pPr>
          </w:p>
        </w:tc>
      </w:tr>
      <w:tr w14:paraId="05B67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4" w:type="pct"/>
            <w:gridSpan w:val="2"/>
            <w:vAlign w:val="center"/>
          </w:tcPr>
          <w:p w14:paraId="1325135E">
            <w:pPr>
              <w:spacing w:line="360" w:lineRule="auto"/>
              <w:jc w:val="center"/>
              <w:rPr>
                <w:rFonts w:hint="eastAsia" w:ascii="宋体" w:hAnsi="宋体" w:eastAsia="宋体" w:cs="宋体"/>
                <w:color w:val="auto"/>
                <w:sz w:val="21"/>
                <w:szCs w:val="21"/>
              </w:rPr>
            </w:pPr>
          </w:p>
        </w:tc>
        <w:tc>
          <w:tcPr>
            <w:tcW w:w="960" w:type="pct"/>
            <w:gridSpan w:val="2"/>
            <w:vAlign w:val="center"/>
          </w:tcPr>
          <w:p w14:paraId="2C1771CC">
            <w:pPr>
              <w:spacing w:line="360" w:lineRule="auto"/>
              <w:jc w:val="center"/>
              <w:rPr>
                <w:rFonts w:hint="eastAsia" w:ascii="宋体" w:hAnsi="宋体" w:eastAsia="宋体" w:cs="宋体"/>
                <w:color w:val="auto"/>
                <w:sz w:val="21"/>
                <w:szCs w:val="21"/>
              </w:rPr>
            </w:pPr>
          </w:p>
        </w:tc>
        <w:tc>
          <w:tcPr>
            <w:tcW w:w="903" w:type="pct"/>
            <w:gridSpan w:val="4"/>
            <w:vAlign w:val="center"/>
          </w:tcPr>
          <w:p w14:paraId="46CC473A">
            <w:pPr>
              <w:spacing w:line="360" w:lineRule="auto"/>
              <w:jc w:val="center"/>
              <w:rPr>
                <w:rFonts w:hint="eastAsia" w:ascii="宋体" w:hAnsi="宋体" w:eastAsia="宋体" w:cs="宋体"/>
                <w:color w:val="auto"/>
                <w:sz w:val="21"/>
                <w:szCs w:val="21"/>
              </w:rPr>
            </w:pPr>
          </w:p>
        </w:tc>
        <w:tc>
          <w:tcPr>
            <w:tcW w:w="889" w:type="pct"/>
            <w:gridSpan w:val="2"/>
            <w:vAlign w:val="center"/>
          </w:tcPr>
          <w:p w14:paraId="1127D806">
            <w:pPr>
              <w:spacing w:line="360" w:lineRule="auto"/>
              <w:jc w:val="center"/>
              <w:rPr>
                <w:rFonts w:hint="eastAsia" w:ascii="宋体" w:hAnsi="宋体" w:eastAsia="宋体" w:cs="宋体"/>
                <w:color w:val="auto"/>
                <w:sz w:val="21"/>
                <w:szCs w:val="21"/>
              </w:rPr>
            </w:pPr>
          </w:p>
        </w:tc>
        <w:tc>
          <w:tcPr>
            <w:tcW w:w="1402" w:type="pct"/>
            <w:gridSpan w:val="2"/>
            <w:vAlign w:val="center"/>
          </w:tcPr>
          <w:p w14:paraId="2EE7C75B">
            <w:pPr>
              <w:spacing w:line="360" w:lineRule="auto"/>
              <w:jc w:val="center"/>
              <w:rPr>
                <w:rFonts w:hint="eastAsia" w:ascii="宋体" w:hAnsi="宋体" w:eastAsia="宋体" w:cs="宋体"/>
                <w:color w:val="auto"/>
                <w:sz w:val="21"/>
                <w:szCs w:val="21"/>
              </w:rPr>
            </w:pPr>
          </w:p>
        </w:tc>
      </w:tr>
      <w:tr w14:paraId="4EB44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4" w:type="pct"/>
            <w:gridSpan w:val="2"/>
            <w:vAlign w:val="center"/>
          </w:tcPr>
          <w:p w14:paraId="2CCAAABF">
            <w:pPr>
              <w:spacing w:line="360" w:lineRule="auto"/>
              <w:jc w:val="center"/>
              <w:rPr>
                <w:rFonts w:hint="eastAsia" w:ascii="宋体" w:hAnsi="宋体" w:eastAsia="宋体" w:cs="宋体"/>
                <w:color w:val="auto"/>
                <w:sz w:val="21"/>
                <w:szCs w:val="21"/>
              </w:rPr>
            </w:pPr>
          </w:p>
        </w:tc>
        <w:tc>
          <w:tcPr>
            <w:tcW w:w="960" w:type="pct"/>
            <w:gridSpan w:val="2"/>
            <w:vAlign w:val="center"/>
          </w:tcPr>
          <w:p w14:paraId="1D9FB1FF">
            <w:pPr>
              <w:spacing w:line="360" w:lineRule="auto"/>
              <w:jc w:val="center"/>
              <w:rPr>
                <w:rFonts w:hint="eastAsia" w:ascii="宋体" w:hAnsi="宋体" w:eastAsia="宋体" w:cs="宋体"/>
                <w:color w:val="auto"/>
                <w:sz w:val="21"/>
                <w:szCs w:val="21"/>
              </w:rPr>
            </w:pPr>
          </w:p>
        </w:tc>
        <w:tc>
          <w:tcPr>
            <w:tcW w:w="903" w:type="pct"/>
            <w:gridSpan w:val="4"/>
            <w:vAlign w:val="center"/>
          </w:tcPr>
          <w:p w14:paraId="3B4B6122">
            <w:pPr>
              <w:spacing w:line="360" w:lineRule="auto"/>
              <w:jc w:val="center"/>
              <w:rPr>
                <w:rFonts w:hint="eastAsia" w:ascii="宋体" w:hAnsi="宋体" w:eastAsia="宋体" w:cs="宋体"/>
                <w:color w:val="auto"/>
                <w:sz w:val="21"/>
                <w:szCs w:val="21"/>
              </w:rPr>
            </w:pPr>
          </w:p>
        </w:tc>
        <w:tc>
          <w:tcPr>
            <w:tcW w:w="889" w:type="pct"/>
            <w:gridSpan w:val="2"/>
            <w:vAlign w:val="center"/>
          </w:tcPr>
          <w:p w14:paraId="51097333">
            <w:pPr>
              <w:spacing w:line="360" w:lineRule="auto"/>
              <w:jc w:val="center"/>
              <w:rPr>
                <w:rFonts w:hint="eastAsia" w:ascii="宋体" w:hAnsi="宋体" w:eastAsia="宋体" w:cs="宋体"/>
                <w:color w:val="auto"/>
                <w:sz w:val="21"/>
                <w:szCs w:val="21"/>
              </w:rPr>
            </w:pPr>
          </w:p>
        </w:tc>
        <w:tc>
          <w:tcPr>
            <w:tcW w:w="1402" w:type="pct"/>
            <w:gridSpan w:val="2"/>
            <w:vAlign w:val="center"/>
          </w:tcPr>
          <w:p w14:paraId="4521D12A">
            <w:pPr>
              <w:spacing w:line="360" w:lineRule="auto"/>
              <w:jc w:val="center"/>
              <w:rPr>
                <w:rFonts w:hint="eastAsia" w:ascii="宋体" w:hAnsi="宋体" w:eastAsia="宋体" w:cs="宋体"/>
                <w:color w:val="auto"/>
                <w:sz w:val="21"/>
                <w:szCs w:val="21"/>
              </w:rPr>
            </w:pPr>
          </w:p>
        </w:tc>
      </w:tr>
      <w:tr w14:paraId="48BC3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4" w:type="pct"/>
            <w:gridSpan w:val="2"/>
            <w:vAlign w:val="center"/>
          </w:tcPr>
          <w:p w14:paraId="573F72FD">
            <w:pPr>
              <w:spacing w:line="360" w:lineRule="auto"/>
              <w:jc w:val="center"/>
              <w:rPr>
                <w:rFonts w:hint="eastAsia" w:ascii="宋体" w:hAnsi="宋体" w:eastAsia="宋体" w:cs="宋体"/>
                <w:color w:val="auto"/>
                <w:sz w:val="21"/>
                <w:szCs w:val="21"/>
              </w:rPr>
            </w:pPr>
          </w:p>
        </w:tc>
        <w:tc>
          <w:tcPr>
            <w:tcW w:w="960" w:type="pct"/>
            <w:gridSpan w:val="2"/>
            <w:vAlign w:val="center"/>
          </w:tcPr>
          <w:p w14:paraId="4BA9A249">
            <w:pPr>
              <w:spacing w:line="360" w:lineRule="auto"/>
              <w:jc w:val="center"/>
              <w:rPr>
                <w:rFonts w:hint="eastAsia" w:ascii="宋体" w:hAnsi="宋体" w:eastAsia="宋体" w:cs="宋体"/>
                <w:color w:val="auto"/>
                <w:sz w:val="21"/>
                <w:szCs w:val="21"/>
              </w:rPr>
            </w:pPr>
          </w:p>
        </w:tc>
        <w:tc>
          <w:tcPr>
            <w:tcW w:w="903" w:type="pct"/>
            <w:gridSpan w:val="4"/>
            <w:vAlign w:val="center"/>
          </w:tcPr>
          <w:p w14:paraId="197F74D7">
            <w:pPr>
              <w:spacing w:line="360" w:lineRule="auto"/>
              <w:jc w:val="center"/>
              <w:rPr>
                <w:rFonts w:hint="eastAsia" w:ascii="宋体" w:hAnsi="宋体" w:eastAsia="宋体" w:cs="宋体"/>
                <w:color w:val="auto"/>
                <w:sz w:val="21"/>
                <w:szCs w:val="21"/>
              </w:rPr>
            </w:pPr>
          </w:p>
        </w:tc>
        <w:tc>
          <w:tcPr>
            <w:tcW w:w="889" w:type="pct"/>
            <w:gridSpan w:val="2"/>
            <w:vAlign w:val="center"/>
          </w:tcPr>
          <w:p w14:paraId="4982D0EA">
            <w:pPr>
              <w:spacing w:line="360" w:lineRule="auto"/>
              <w:jc w:val="center"/>
              <w:rPr>
                <w:rFonts w:hint="eastAsia" w:ascii="宋体" w:hAnsi="宋体" w:eastAsia="宋体" w:cs="宋体"/>
                <w:color w:val="auto"/>
                <w:sz w:val="21"/>
                <w:szCs w:val="21"/>
              </w:rPr>
            </w:pPr>
          </w:p>
        </w:tc>
        <w:tc>
          <w:tcPr>
            <w:tcW w:w="1402" w:type="pct"/>
            <w:gridSpan w:val="2"/>
            <w:vAlign w:val="center"/>
          </w:tcPr>
          <w:p w14:paraId="237724C5">
            <w:pPr>
              <w:spacing w:line="360" w:lineRule="auto"/>
              <w:jc w:val="center"/>
              <w:rPr>
                <w:rFonts w:hint="eastAsia" w:ascii="宋体" w:hAnsi="宋体" w:eastAsia="宋体" w:cs="宋体"/>
                <w:color w:val="auto"/>
                <w:sz w:val="21"/>
                <w:szCs w:val="21"/>
              </w:rPr>
            </w:pPr>
          </w:p>
        </w:tc>
      </w:tr>
    </w:tbl>
    <w:p w14:paraId="778104DF">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备注：</w:t>
      </w:r>
    </w:p>
    <w:p w14:paraId="7ADD235F">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（1）拟投入本项目的项目管理人员需提供简历表。</w:t>
      </w:r>
    </w:p>
    <w:p w14:paraId="1BE6BAA8">
      <w:pPr>
        <w:spacing w:line="360" w:lineRule="auto"/>
        <w:ind w:left="420" w:leftChars="0" w:hanging="420" w:hangingChars="200"/>
        <w:rPr>
          <w:rFonts w:hint="eastAsia" w:ascii="宋体" w:hAnsi="宋体" w:eastAsia="宋体" w:cs="宋体"/>
          <w:color w:val="auto"/>
          <w:sz w:val="21"/>
          <w:szCs w:val="21"/>
        </w:rPr>
      </w:pPr>
      <w:r>
        <w:rPr>
          <w:rFonts w:hint="eastAsia" w:ascii="宋体" w:hAnsi="宋体" w:eastAsia="宋体" w:cs="宋体"/>
          <w:color w:val="auto"/>
          <w:sz w:val="21"/>
          <w:szCs w:val="21"/>
        </w:rPr>
        <w:t>（2）应附有资格证书（或注册/执业/岗位证书/技术职称）、以及社会保障部门出具的</w:t>
      </w:r>
      <w:r>
        <w:rPr>
          <w:rFonts w:hint="eastAsia" w:ascii="宋体" w:hAnsi="宋体" w:eastAsia="宋体" w:cs="宋体"/>
          <w:color w:val="auto"/>
          <w:sz w:val="21"/>
          <w:szCs w:val="21"/>
          <w:lang w:val="zh-CN"/>
        </w:rPr>
        <w:t>投标人202</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val="zh-CN"/>
        </w:rPr>
        <w:t>年</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lang w:val="zh-CN"/>
        </w:rPr>
        <w:t>月至202</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val="zh-CN"/>
        </w:rPr>
        <w:t>年1</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zh-CN"/>
        </w:rPr>
        <w:t>月为其缴纳的社会养老保险证明复印件。</w:t>
      </w:r>
    </w:p>
    <w:p w14:paraId="09A2BA0A">
      <w:pPr>
        <w:spacing w:line="360" w:lineRule="auto"/>
        <w:ind w:firstLine="3780" w:firstLineChars="1800"/>
        <w:jc w:val="both"/>
        <w:rPr>
          <w:rFonts w:hint="eastAsia" w:ascii="宋体" w:hAnsi="宋体" w:eastAsia="宋体" w:cs="宋体"/>
          <w:color w:val="auto"/>
          <w:kern w:val="2"/>
          <w:sz w:val="21"/>
          <w:szCs w:val="21"/>
          <w:lang w:val="zh-CN"/>
        </w:rPr>
      </w:pPr>
    </w:p>
    <w:p w14:paraId="259A79B9">
      <w:pPr>
        <w:spacing w:line="360" w:lineRule="auto"/>
        <w:ind w:firstLine="3780" w:firstLineChars="1800"/>
        <w:jc w:val="both"/>
        <w:rPr>
          <w:rFonts w:hint="eastAsia" w:ascii="宋体" w:hAnsi="宋体" w:eastAsia="宋体" w:cs="宋体"/>
          <w:color w:val="auto"/>
          <w:kern w:val="2"/>
          <w:sz w:val="21"/>
          <w:szCs w:val="21"/>
          <w:lang w:val="zh-CN"/>
        </w:rPr>
      </w:pPr>
      <w:r>
        <w:rPr>
          <w:rFonts w:hint="eastAsia" w:ascii="宋体" w:hAnsi="宋体" w:eastAsia="宋体" w:cs="宋体"/>
          <w:color w:val="auto"/>
          <w:kern w:val="2"/>
          <w:sz w:val="21"/>
          <w:szCs w:val="21"/>
          <w:lang w:val="zh-CN"/>
        </w:rPr>
        <w:t>投标人名称（并加盖法人公章）：</w:t>
      </w:r>
    </w:p>
    <w:p w14:paraId="2FDD9A2B">
      <w:pPr>
        <w:spacing w:line="360" w:lineRule="auto"/>
        <w:ind w:firstLine="3780" w:firstLineChars="1800"/>
        <w:jc w:val="both"/>
        <w:rPr>
          <w:rFonts w:hint="eastAsia" w:ascii="宋体" w:hAnsi="宋体" w:eastAsia="宋体" w:cs="宋体"/>
          <w:color w:val="auto"/>
          <w:kern w:val="2"/>
          <w:sz w:val="21"/>
          <w:szCs w:val="21"/>
          <w:lang w:val="zh-CN"/>
        </w:rPr>
      </w:pPr>
      <w:r>
        <w:rPr>
          <w:rFonts w:hint="eastAsia" w:ascii="宋体" w:hAnsi="宋体" w:eastAsia="宋体" w:cs="宋体"/>
          <w:color w:val="auto"/>
          <w:kern w:val="2"/>
          <w:sz w:val="21"/>
          <w:szCs w:val="21"/>
          <w:lang w:val="zh-CN"/>
        </w:rPr>
        <w:t>日　　　期：</w:t>
      </w:r>
    </w:p>
    <w:p w14:paraId="7086BF7A">
      <w:pPr>
        <w:rPr>
          <w:rFonts w:hint="eastAsia" w:ascii="宋体" w:hAnsi="宋体" w:eastAsia="宋体" w:cs="宋体"/>
          <w:b/>
          <w:color w:val="auto"/>
          <w:kern w:val="0"/>
          <w:sz w:val="30"/>
          <w:szCs w:val="30"/>
          <w:highlight w:val="none"/>
          <w:lang w:val="en-US" w:eastAsia="zh-CN"/>
        </w:rPr>
      </w:pPr>
    </w:p>
    <w:p w14:paraId="43F1294F">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79FAB2BE">
      <w:pPr>
        <w:autoSpaceDE/>
        <w:autoSpaceDN/>
        <w:adjustRightInd/>
        <w:spacing w:line="240" w:lineRule="auto"/>
        <w:jc w:val="left"/>
        <w:outlineLvl w:val="2"/>
        <w:rPr>
          <w:rFonts w:hint="eastAsia" w:ascii="宋体" w:hAnsi="宋体" w:eastAsia="宋体" w:cs="宋体"/>
          <w:b/>
          <w:color w:val="auto"/>
          <w:kern w:val="0"/>
          <w:sz w:val="30"/>
          <w:szCs w:val="30"/>
          <w:highlight w:val="none"/>
        </w:rPr>
      </w:pPr>
      <w:bookmarkStart w:id="775" w:name="_Toc30545"/>
      <w:bookmarkStart w:id="776" w:name="_Toc20287"/>
      <w:bookmarkStart w:id="777" w:name="_Toc18180"/>
      <w:bookmarkStart w:id="778" w:name="_Toc13025"/>
      <w:bookmarkStart w:id="779" w:name="_Toc3750"/>
      <w:r>
        <w:rPr>
          <w:rFonts w:hint="eastAsia" w:ascii="宋体" w:hAnsi="宋体" w:eastAsia="宋体" w:cs="宋体"/>
          <w:b/>
          <w:color w:val="auto"/>
          <w:kern w:val="0"/>
          <w:sz w:val="30"/>
          <w:szCs w:val="30"/>
          <w:highlight w:val="none"/>
          <w:lang w:val="en-US" w:eastAsia="zh-CN"/>
        </w:rPr>
        <w:t>13.4</w:t>
      </w:r>
      <w:r>
        <w:rPr>
          <w:rFonts w:hint="eastAsia" w:ascii="宋体" w:hAnsi="宋体" w:eastAsia="宋体" w:cs="宋体"/>
          <w:b/>
          <w:color w:val="auto"/>
          <w:kern w:val="0"/>
          <w:sz w:val="30"/>
          <w:szCs w:val="30"/>
          <w:highlight w:val="none"/>
        </w:rPr>
        <w:t>应急预案和保障措施（投标人自行编写，格式不限）</w:t>
      </w:r>
    </w:p>
    <w:p w14:paraId="3CCB77DC">
      <w:pPr>
        <w:autoSpaceDE/>
        <w:autoSpaceDN/>
        <w:adjustRightInd/>
        <w:spacing w:line="24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2E82CBF8">
      <w:pPr>
        <w:autoSpaceDE/>
        <w:autoSpaceDN/>
        <w:adjustRightInd/>
        <w:spacing w:line="240" w:lineRule="auto"/>
        <w:jc w:val="left"/>
        <w:outlineLvl w:val="2"/>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13.5</w:t>
      </w:r>
      <w:r>
        <w:rPr>
          <w:rFonts w:hint="eastAsia" w:ascii="宋体" w:hAnsi="宋体" w:eastAsia="宋体" w:cs="宋体"/>
          <w:b/>
          <w:color w:val="auto"/>
          <w:kern w:val="0"/>
          <w:sz w:val="30"/>
          <w:szCs w:val="30"/>
          <w:highlight w:val="none"/>
        </w:rPr>
        <w:t>安全管理方案（投标人自行编写，格式不限）</w:t>
      </w:r>
      <w:r>
        <w:rPr>
          <w:rFonts w:hint="eastAsia" w:ascii="宋体" w:hAnsi="宋体" w:eastAsia="宋体" w:cs="宋体"/>
          <w:b/>
          <w:color w:val="auto"/>
          <w:kern w:val="0"/>
          <w:sz w:val="30"/>
          <w:szCs w:val="30"/>
          <w:highlight w:val="none"/>
          <w:lang w:val="en-US" w:eastAsia="zh-CN"/>
        </w:rPr>
        <w:br w:type="page"/>
      </w:r>
    </w:p>
    <w:p w14:paraId="50E25CBE">
      <w:pPr>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 xml:space="preserve">13.6 </w:t>
      </w:r>
      <w:r>
        <w:rPr>
          <w:rFonts w:hint="eastAsia" w:ascii="宋体" w:hAnsi="宋体" w:eastAsia="宋体" w:cs="宋体"/>
          <w:b/>
          <w:color w:val="auto"/>
          <w:kern w:val="0"/>
          <w:sz w:val="30"/>
          <w:szCs w:val="30"/>
          <w:highlight w:val="none"/>
        </w:rPr>
        <w:t>投标人认为有必要提供的其它材料（不做强制要求）</w:t>
      </w:r>
      <w:bookmarkEnd w:id="769"/>
      <w:bookmarkEnd w:id="770"/>
      <w:bookmarkEnd w:id="771"/>
      <w:bookmarkEnd w:id="772"/>
      <w:bookmarkEnd w:id="773"/>
      <w:bookmarkEnd w:id="775"/>
      <w:bookmarkEnd w:id="776"/>
      <w:bookmarkEnd w:id="777"/>
      <w:bookmarkEnd w:id="778"/>
      <w:bookmarkEnd w:id="779"/>
    </w:p>
    <w:p w14:paraId="20AD44B6">
      <w:pPr>
        <w:autoSpaceDE w:val="0"/>
        <w:autoSpaceDN w:val="0"/>
        <w:adjustRightInd w:val="0"/>
        <w:jc w:val="left"/>
        <w:rPr>
          <w:rFonts w:ascii="宋体" w:hAnsi="宋体" w:eastAsia="宋体" w:cs="Times New Roman"/>
          <w:color w:val="auto"/>
          <w:kern w:val="0"/>
          <w:sz w:val="24"/>
          <w:szCs w:val="24"/>
          <w:highlight w:val="none"/>
        </w:rPr>
      </w:pPr>
    </w:p>
    <w:p w14:paraId="3D2A692F">
      <w:pPr>
        <w:autoSpaceDE w:val="0"/>
        <w:autoSpaceDN w:val="0"/>
        <w:adjustRightInd w:val="0"/>
        <w:jc w:val="left"/>
        <w:rPr>
          <w:rFonts w:ascii="宋体" w:hAnsi="宋体" w:eastAsia="宋体" w:cs="Times New Roman"/>
          <w:color w:val="auto"/>
          <w:kern w:val="0"/>
          <w:sz w:val="24"/>
          <w:szCs w:val="24"/>
          <w:highlight w:val="none"/>
        </w:rPr>
      </w:pPr>
    </w:p>
    <w:p w14:paraId="5C626788">
      <w:pPr>
        <w:autoSpaceDE w:val="0"/>
        <w:autoSpaceDN w:val="0"/>
        <w:adjustRightInd w:val="0"/>
        <w:jc w:val="left"/>
        <w:rPr>
          <w:rFonts w:ascii="宋体" w:hAnsi="宋体" w:eastAsia="宋体" w:cs="Times New Roman"/>
          <w:color w:val="auto"/>
          <w:kern w:val="0"/>
          <w:sz w:val="24"/>
          <w:szCs w:val="24"/>
          <w:highlight w:val="none"/>
        </w:rPr>
      </w:pPr>
    </w:p>
    <w:p w14:paraId="1D10C5C6">
      <w:pPr>
        <w:autoSpaceDE w:val="0"/>
        <w:autoSpaceDN w:val="0"/>
        <w:adjustRightInd w:val="0"/>
        <w:jc w:val="left"/>
        <w:rPr>
          <w:rFonts w:ascii="宋体" w:hAnsi="宋体" w:eastAsia="宋体" w:cs="Times New Roman"/>
          <w:color w:val="auto"/>
          <w:kern w:val="0"/>
          <w:sz w:val="24"/>
          <w:szCs w:val="24"/>
          <w:highlight w:val="none"/>
        </w:rPr>
      </w:pPr>
    </w:p>
    <w:p w14:paraId="4DD2C051">
      <w:pPr>
        <w:autoSpaceDE w:val="0"/>
        <w:autoSpaceDN w:val="0"/>
        <w:adjustRightInd w:val="0"/>
        <w:jc w:val="left"/>
        <w:rPr>
          <w:rFonts w:ascii="宋体" w:hAnsi="宋体" w:eastAsia="宋体" w:cs="Times New Roman"/>
          <w:color w:val="auto"/>
          <w:kern w:val="0"/>
          <w:sz w:val="24"/>
          <w:szCs w:val="24"/>
          <w:highlight w:val="none"/>
        </w:rPr>
      </w:pPr>
    </w:p>
    <w:p w14:paraId="72A5E60C">
      <w:pPr>
        <w:autoSpaceDE w:val="0"/>
        <w:autoSpaceDN w:val="0"/>
        <w:adjustRightInd w:val="0"/>
        <w:jc w:val="left"/>
        <w:rPr>
          <w:rFonts w:ascii="宋体" w:hAnsi="宋体" w:eastAsia="宋体" w:cs="Times New Roman"/>
          <w:color w:val="auto"/>
          <w:kern w:val="0"/>
          <w:sz w:val="24"/>
          <w:szCs w:val="24"/>
          <w:highlight w:val="none"/>
        </w:rPr>
      </w:pPr>
    </w:p>
    <w:p w14:paraId="4D5358F9">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700EFC11">
      <w:pPr>
        <w:autoSpaceDE w:val="0"/>
        <w:autoSpaceDN w:val="0"/>
        <w:adjustRightInd w:val="0"/>
        <w:jc w:val="left"/>
        <w:rPr>
          <w:rFonts w:ascii="宋体" w:hAnsi="宋体" w:eastAsia="宋体" w:cs="Times New Roman"/>
          <w:color w:val="auto"/>
          <w:kern w:val="0"/>
          <w:sz w:val="24"/>
          <w:szCs w:val="24"/>
          <w:highlight w:val="none"/>
        </w:rPr>
      </w:pPr>
    </w:p>
    <w:p w14:paraId="67411E69">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780" w:name="_Toc30341"/>
      <w:bookmarkStart w:id="781" w:name="_Toc21059"/>
      <w:bookmarkStart w:id="782" w:name="_Toc14977"/>
      <w:bookmarkStart w:id="783" w:name="_Toc30548"/>
      <w:bookmarkStart w:id="784" w:name="_Toc142508390"/>
      <w:bookmarkStart w:id="785" w:name="_Toc19447"/>
      <w:bookmarkStart w:id="786" w:name="_Toc521918141"/>
      <w:bookmarkStart w:id="787" w:name="_Toc522047402"/>
      <w:bookmarkStart w:id="788" w:name="_Toc22601_WPSOffice_Level1"/>
      <w:r>
        <w:rPr>
          <w:rFonts w:hint="eastAsia" w:ascii="宋体" w:hAnsi="宋体" w:eastAsia="宋体" w:cs="宋体"/>
          <w:b/>
          <w:bCs/>
          <w:color w:val="auto"/>
          <w:kern w:val="44"/>
          <w:sz w:val="32"/>
          <w:szCs w:val="32"/>
          <w:highlight w:val="none"/>
          <w:lang w:val="zh-CN"/>
        </w:rPr>
        <w:t>附件一：评标工作大纲</w:t>
      </w:r>
      <w:bookmarkEnd w:id="780"/>
      <w:bookmarkEnd w:id="781"/>
      <w:bookmarkEnd w:id="782"/>
      <w:bookmarkEnd w:id="783"/>
      <w:bookmarkEnd w:id="784"/>
      <w:bookmarkEnd w:id="785"/>
    </w:p>
    <w:p w14:paraId="1FB83533">
      <w:pPr>
        <w:autoSpaceDE w:val="0"/>
        <w:autoSpaceDN w:val="0"/>
        <w:adjustRightInd w:val="0"/>
        <w:spacing w:line="400" w:lineRule="atLeast"/>
        <w:jc w:val="center"/>
        <w:rPr>
          <w:rFonts w:ascii="宋体" w:hAnsi="宋体" w:eastAsia="宋体" w:cs="宋体"/>
          <w:b/>
          <w:bCs/>
          <w:color w:val="auto"/>
          <w:szCs w:val="21"/>
          <w:highlight w:val="none"/>
        </w:rPr>
      </w:pPr>
    </w:p>
    <w:p w14:paraId="6D2C49DA">
      <w:pPr>
        <w:autoSpaceDE w:val="0"/>
        <w:autoSpaceDN w:val="0"/>
        <w:adjustRightInd w:val="0"/>
        <w:spacing w:line="400" w:lineRule="atLeast"/>
        <w:jc w:val="center"/>
        <w:rPr>
          <w:rFonts w:ascii="宋体" w:hAnsi="宋体" w:eastAsia="宋体" w:cs="宋体"/>
          <w:b/>
          <w:bCs/>
          <w:color w:val="auto"/>
          <w:szCs w:val="21"/>
          <w:highlight w:val="none"/>
        </w:rPr>
      </w:pPr>
    </w:p>
    <w:p w14:paraId="29485BE2">
      <w:pPr>
        <w:autoSpaceDE w:val="0"/>
        <w:autoSpaceDN w:val="0"/>
        <w:adjustRightInd w:val="0"/>
        <w:spacing w:line="400" w:lineRule="atLeast"/>
        <w:jc w:val="center"/>
        <w:rPr>
          <w:rFonts w:ascii="宋体" w:hAnsi="宋体" w:eastAsia="宋体" w:cs="宋体"/>
          <w:b/>
          <w:bCs/>
          <w:color w:val="auto"/>
          <w:szCs w:val="21"/>
          <w:highlight w:val="none"/>
        </w:rPr>
      </w:pPr>
    </w:p>
    <w:p w14:paraId="4C95B872">
      <w:pPr>
        <w:autoSpaceDE w:val="0"/>
        <w:autoSpaceDN w:val="0"/>
        <w:adjustRightInd w:val="0"/>
        <w:spacing w:line="400" w:lineRule="atLeast"/>
        <w:jc w:val="center"/>
        <w:rPr>
          <w:rFonts w:ascii="宋体" w:hAnsi="宋体" w:eastAsia="宋体" w:cs="宋体"/>
          <w:b/>
          <w:bCs/>
          <w:color w:val="auto"/>
          <w:szCs w:val="21"/>
          <w:highlight w:val="none"/>
        </w:rPr>
      </w:pPr>
    </w:p>
    <w:p w14:paraId="12269172">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东莞市水务集团管网有限公司2025年度管网地面泵站及雨水排涝设施管理服务采购项目</w:t>
      </w:r>
    </w:p>
    <w:p w14:paraId="6C3ACD99">
      <w:pPr>
        <w:autoSpaceDE w:val="0"/>
        <w:autoSpaceDN w:val="0"/>
        <w:adjustRightInd w:val="0"/>
        <w:spacing w:line="360" w:lineRule="auto"/>
        <w:jc w:val="center"/>
        <w:rPr>
          <w:rFonts w:ascii="宋体" w:hAnsi="宋体" w:eastAsia="宋体" w:cs="宋体"/>
          <w:b/>
          <w:bCs/>
          <w:color w:val="auto"/>
          <w:sz w:val="36"/>
          <w:szCs w:val="36"/>
          <w:highlight w:val="none"/>
        </w:rPr>
      </w:pPr>
      <w:bookmarkStart w:id="789" w:name="_Toc14752_WPSOffice_Level1"/>
      <w:r>
        <w:rPr>
          <w:rFonts w:hint="eastAsia" w:ascii="宋体" w:hAnsi="宋体" w:eastAsia="宋体" w:cs="宋体"/>
          <w:b/>
          <w:bCs/>
          <w:color w:val="auto"/>
          <w:sz w:val="36"/>
          <w:szCs w:val="36"/>
          <w:highlight w:val="none"/>
          <w:lang w:val="zh-CN"/>
        </w:rPr>
        <w:t>（招标编号：WTZB2024DG0075）</w:t>
      </w:r>
      <w:bookmarkEnd w:id="789"/>
    </w:p>
    <w:p w14:paraId="0BE6C251">
      <w:pPr>
        <w:autoSpaceDE w:val="0"/>
        <w:autoSpaceDN w:val="0"/>
        <w:adjustRightInd w:val="0"/>
        <w:spacing w:line="400" w:lineRule="atLeast"/>
        <w:jc w:val="center"/>
        <w:rPr>
          <w:rFonts w:ascii="宋体" w:hAnsi="宋体" w:eastAsia="宋体" w:cs="宋体"/>
          <w:b/>
          <w:bCs/>
          <w:color w:val="auto"/>
          <w:sz w:val="36"/>
          <w:szCs w:val="36"/>
          <w:highlight w:val="none"/>
        </w:rPr>
      </w:pPr>
    </w:p>
    <w:p w14:paraId="4B71308A">
      <w:pPr>
        <w:autoSpaceDE w:val="0"/>
        <w:autoSpaceDN w:val="0"/>
        <w:adjustRightInd w:val="0"/>
        <w:spacing w:line="400" w:lineRule="atLeast"/>
        <w:jc w:val="center"/>
        <w:rPr>
          <w:rFonts w:ascii="宋体" w:hAnsi="宋体" w:eastAsia="宋体" w:cs="宋体"/>
          <w:b/>
          <w:bCs/>
          <w:color w:val="auto"/>
          <w:sz w:val="36"/>
          <w:szCs w:val="36"/>
          <w:highlight w:val="none"/>
        </w:rPr>
      </w:pPr>
    </w:p>
    <w:p w14:paraId="51B3233C">
      <w:pPr>
        <w:autoSpaceDE w:val="0"/>
        <w:autoSpaceDN w:val="0"/>
        <w:adjustRightInd w:val="0"/>
        <w:spacing w:line="400" w:lineRule="atLeast"/>
        <w:jc w:val="center"/>
        <w:rPr>
          <w:rFonts w:ascii="宋体" w:hAnsi="宋体" w:eastAsia="宋体" w:cs="宋体"/>
          <w:b/>
          <w:bCs/>
          <w:color w:val="auto"/>
          <w:sz w:val="36"/>
          <w:szCs w:val="36"/>
          <w:highlight w:val="none"/>
        </w:rPr>
      </w:pPr>
    </w:p>
    <w:p w14:paraId="15A1DCB7">
      <w:pPr>
        <w:autoSpaceDE w:val="0"/>
        <w:autoSpaceDN w:val="0"/>
        <w:adjustRightInd w:val="0"/>
        <w:spacing w:line="400" w:lineRule="atLeast"/>
        <w:jc w:val="center"/>
        <w:rPr>
          <w:rFonts w:ascii="宋体" w:hAnsi="宋体" w:eastAsia="宋体" w:cs="宋体"/>
          <w:b/>
          <w:bCs/>
          <w:color w:val="auto"/>
          <w:sz w:val="36"/>
          <w:szCs w:val="36"/>
          <w:highlight w:val="none"/>
        </w:rPr>
      </w:pPr>
    </w:p>
    <w:p w14:paraId="3457D21A">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790" w:name="_Toc18947_WPSOffice_Level2"/>
      <w:r>
        <w:rPr>
          <w:rFonts w:hint="eastAsia" w:ascii="宋体" w:hAnsi="宋体" w:eastAsia="宋体" w:cs="宋体"/>
          <w:b/>
          <w:bCs/>
          <w:color w:val="auto"/>
          <w:sz w:val="72"/>
          <w:szCs w:val="72"/>
          <w:highlight w:val="none"/>
          <w:lang w:val="zh-CN"/>
        </w:rPr>
        <w:t>评标工作大纲</w:t>
      </w:r>
      <w:bookmarkEnd w:id="790"/>
    </w:p>
    <w:p w14:paraId="5C8B22A5">
      <w:pPr>
        <w:autoSpaceDE w:val="0"/>
        <w:autoSpaceDN w:val="0"/>
        <w:adjustRightInd w:val="0"/>
        <w:spacing w:line="400" w:lineRule="atLeast"/>
        <w:jc w:val="center"/>
        <w:rPr>
          <w:rFonts w:ascii="宋体" w:hAnsi="宋体" w:eastAsia="宋体" w:cs="宋体"/>
          <w:b/>
          <w:bCs/>
          <w:color w:val="auto"/>
          <w:sz w:val="36"/>
          <w:szCs w:val="36"/>
          <w:highlight w:val="none"/>
        </w:rPr>
      </w:pPr>
    </w:p>
    <w:p w14:paraId="0C99181C">
      <w:pPr>
        <w:autoSpaceDE w:val="0"/>
        <w:autoSpaceDN w:val="0"/>
        <w:adjustRightInd w:val="0"/>
        <w:spacing w:line="400" w:lineRule="atLeast"/>
        <w:rPr>
          <w:rFonts w:ascii="宋体" w:hAnsi="宋体" w:eastAsia="宋体" w:cs="宋体"/>
          <w:b/>
          <w:bCs/>
          <w:color w:val="auto"/>
          <w:sz w:val="36"/>
          <w:szCs w:val="36"/>
          <w:highlight w:val="none"/>
        </w:rPr>
      </w:pPr>
    </w:p>
    <w:p w14:paraId="57333F0F">
      <w:pPr>
        <w:autoSpaceDE w:val="0"/>
        <w:autoSpaceDN w:val="0"/>
        <w:adjustRightInd w:val="0"/>
        <w:spacing w:line="400" w:lineRule="atLeast"/>
        <w:jc w:val="center"/>
        <w:rPr>
          <w:rFonts w:ascii="宋体" w:hAnsi="宋体" w:eastAsia="宋体" w:cs="宋体"/>
          <w:b/>
          <w:bCs/>
          <w:color w:val="auto"/>
          <w:sz w:val="36"/>
          <w:szCs w:val="36"/>
          <w:highlight w:val="none"/>
        </w:rPr>
      </w:pPr>
    </w:p>
    <w:p w14:paraId="7D68B794">
      <w:pPr>
        <w:autoSpaceDE w:val="0"/>
        <w:autoSpaceDN w:val="0"/>
        <w:adjustRightInd w:val="0"/>
        <w:spacing w:line="400" w:lineRule="atLeast"/>
        <w:jc w:val="center"/>
        <w:rPr>
          <w:rFonts w:ascii="宋体" w:hAnsi="宋体" w:eastAsia="宋体" w:cs="宋体"/>
          <w:b/>
          <w:bCs/>
          <w:color w:val="auto"/>
          <w:sz w:val="36"/>
          <w:szCs w:val="36"/>
          <w:highlight w:val="none"/>
        </w:rPr>
      </w:pPr>
    </w:p>
    <w:p w14:paraId="5521FB44">
      <w:pPr>
        <w:autoSpaceDE w:val="0"/>
        <w:autoSpaceDN w:val="0"/>
        <w:adjustRightInd w:val="0"/>
        <w:spacing w:line="400" w:lineRule="atLeast"/>
        <w:jc w:val="center"/>
        <w:rPr>
          <w:rFonts w:ascii="宋体" w:hAnsi="宋体" w:eastAsia="宋体" w:cs="宋体"/>
          <w:b/>
          <w:bCs/>
          <w:color w:val="auto"/>
          <w:sz w:val="36"/>
          <w:szCs w:val="36"/>
          <w:highlight w:val="none"/>
        </w:rPr>
      </w:pPr>
    </w:p>
    <w:p w14:paraId="2EDCC7B8">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广州宏达工程顾问集团有限公司</w:t>
      </w:r>
    </w:p>
    <w:p w14:paraId="1B48EE78">
      <w:pPr>
        <w:autoSpaceDE w:val="0"/>
        <w:autoSpaceDN w:val="0"/>
        <w:adjustRightInd w:val="0"/>
        <w:spacing w:line="400" w:lineRule="atLeast"/>
        <w:jc w:val="center"/>
        <w:rPr>
          <w:rFonts w:ascii="宋体" w:hAnsi="宋体" w:eastAsia="宋体" w:cs="宋体"/>
          <w:b/>
          <w:bCs/>
          <w:color w:val="auto"/>
          <w:sz w:val="36"/>
          <w:szCs w:val="36"/>
          <w:highlight w:val="none"/>
        </w:rPr>
      </w:pPr>
    </w:p>
    <w:p w14:paraId="22CD8713">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791" w:name="_Toc32395_WPSOffice_Level1"/>
      <w:r>
        <w:rPr>
          <w:rFonts w:hint="eastAsia" w:ascii="宋体" w:hAnsi="宋体" w:eastAsia="宋体" w:cs="宋体"/>
          <w:b/>
          <w:bCs/>
          <w:color w:val="auto"/>
          <w:sz w:val="36"/>
          <w:szCs w:val="36"/>
          <w:highlight w:val="none"/>
          <w:lang w:val="zh-CN"/>
        </w:rPr>
        <w:t>目录</w:t>
      </w:r>
      <w:bookmarkEnd w:id="791"/>
    </w:p>
    <w:p w14:paraId="41E0E658">
      <w:pPr>
        <w:autoSpaceDE w:val="0"/>
        <w:autoSpaceDN w:val="0"/>
        <w:adjustRightInd w:val="0"/>
        <w:spacing w:line="400" w:lineRule="atLeast"/>
        <w:jc w:val="center"/>
        <w:rPr>
          <w:rFonts w:ascii="宋体" w:hAnsi="宋体" w:eastAsia="宋体" w:cs="宋体"/>
          <w:color w:val="auto"/>
          <w:sz w:val="44"/>
          <w:szCs w:val="44"/>
          <w:highlight w:val="none"/>
        </w:rPr>
      </w:pPr>
    </w:p>
    <w:p w14:paraId="6301BE61">
      <w:pPr>
        <w:autoSpaceDE w:val="0"/>
        <w:autoSpaceDN w:val="0"/>
        <w:adjustRightInd w:val="0"/>
        <w:spacing w:line="360" w:lineRule="auto"/>
        <w:ind w:left="567" w:hanging="567"/>
        <w:rPr>
          <w:rFonts w:ascii="宋体" w:hAnsi="宋体" w:eastAsia="宋体" w:cs="宋体"/>
          <w:color w:val="auto"/>
          <w:szCs w:val="30"/>
          <w:highlight w:val="none"/>
        </w:rPr>
      </w:pPr>
      <w:bookmarkStart w:id="792"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792"/>
    </w:p>
    <w:p w14:paraId="72E26831">
      <w:pPr>
        <w:autoSpaceDE w:val="0"/>
        <w:autoSpaceDN w:val="0"/>
        <w:adjustRightInd w:val="0"/>
        <w:spacing w:line="360" w:lineRule="auto"/>
        <w:ind w:left="567" w:hanging="567"/>
        <w:rPr>
          <w:rFonts w:ascii="宋体" w:hAnsi="宋体" w:eastAsia="宋体" w:cs="宋体"/>
          <w:color w:val="auto"/>
          <w:szCs w:val="30"/>
          <w:highlight w:val="none"/>
        </w:rPr>
      </w:pPr>
      <w:bookmarkStart w:id="793"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793"/>
    </w:p>
    <w:p w14:paraId="4EE28D3A">
      <w:pPr>
        <w:autoSpaceDE w:val="0"/>
        <w:autoSpaceDN w:val="0"/>
        <w:adjustRightInd w:val="0"/>
        <w:spacing w:line="360" w:lineRule="auto"/>
        <w:ind w:left="567" w:hanging="567"/>
        <w:rPr>
          <w:rFonts w:ascii="宋体" w:hAnsi="宋体" w:eastAsia="宋体" w:cs="宋体"/>
          <w:color w:val="auto"/>
          <w:szCs w:val="30"/>
          <w:highlight w:val="none"/>
        </w:rPr>
      </w:pPr>
      <w:bookmarkStart w:id="794"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794"/>
    </w:p>
    <w:p w14:paraId="7D619594">
      <w:pPr>
        <w:autoSpaceDE w:val="0"/>
        <w:autoSpaceDN w:val="0"/>
        <w:adjustRightInd w:val="0"/>
        <w:spacing w:line="360" w:lineRule="auto"/>
        <w:ind w:left="567" w:hanging="567"/>
        <w:rPr>
          <w:rFonts w:ascii="宋体" w:hAnsi="宋体" w:eastAsia="宋体" w:cs="宋体"/>
          <w:color w:val="auto"/>
          <w:szCs w:val="30"/>
          <w:highlight w:val="none"/>
        </w:rPr>
      </w:pPr>
      <w:bookmarkStart w:id="795" w:name="_Toc1206_WPSOffice_Level1"/>
      <w:r>
        <w:rPr>
          <w:rFonts w:hint="eastAsia" w:ascii="宋体" w:hAnsi="宋体" w:eastAsia="宋体" w:cs="宋体"/>
          <w:color w:val="auto"/>
          <w:szCs w:val="30"/>
          <w:highlight w:val="none"/>
        </w:rPr>
        <w:t>四、 比较和评价</w:t>
      </w:r>
      <w:bookmarkEnd w:id="795"/>
    </w:p>
    <w:p w14:paraId="35AC50CA">
      <w:pPr>
        <w:autoSpaceDE w:val="0"/>
        <w:autoSpaceDN w:val="0"/>
        <w:adjustRightInd w:val="0"/>
        <w:spacing w:line="360" w:lineRule="auto"/>
        <w:ind w:left="567" w:hanging="567"/>
        <w:rPr>
          <w:rFonts w:ascii="宋体" w:hAnsi="宋体" w:eastAsia="宋体" w:cs="宋体"/>
          <w:color w:val="auto"/>
          <w:szCs w:val="30"/>
          <w:highlight w:val="none"/>
        </w:rPr>
      </w:pPr>
      <w:bookmarkStart w:id="796"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796"/>
    </w:p>
    <w:p w14:paraId="61ABBB55">
      <w:pPr>
        <w:autoSpaceDE w:val="0"/>
        <w:autoSpaceDN w:val="0"/>
        <w:adjustRightInd w:val="0"/>
        <w:spacing w:line="360" w:lineRule="auto"/>
        <w:ind w:left="567" w:hanging="567"/>
        <w:rPr>
          <w:rFonts w:ascii="宋体" w:hAnsi="宋体" w:eastAsia="宋体" w:cs="宋体"/>
          <w:color w:val="auto"/>
          <w:szCs w:val="30"/>
          <w:highlight w:val="none"/>
        </w:rPr>
      </w:pPr>
      <w:bookmarkStart w:id="797"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797"/>
    </w:p>
    <w:p w14:paraId="45ABC4CF">
      <w:pPr>
        <w:autoSpaceDE w:val="0"/>
        <w:autoSpaceDN w:val="0"/>
        <w:adjustRightInd w:val="0"/>
        <w:spacing w:line="360" w:lineRule="auto"/>
        <w:ind w:left="567" w:hanging="567"/>
        <w:rPr>
          <w:rFonts w:ascii="宋体" w:hAnsi="宋体" w:eastAsia="宋体" w:cs="宋体"/>
          <w:color w:val="auto"/>
          <w:szCs w:val="30"/>
          <w:highlight w:val="none"/>
        </w:rPr>
      </w:pPr>
      <w:bookmarkStart w:id="798"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798"/>
    </w:p>
    <w:p w14:paraId="385A4CE6">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3DB2A2EF">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03A83C67">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72A37EDC">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799"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799"/>
    </w:p>
    <w:p w14:paraId="5EA2D227">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5AF33902">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东莞市水务集团管网有限公司2025年度管网地面泵站及雨水排涝设施管理服务采购项目</w:t>
      </w:r>
      <w:r>
        <w:rPr>
          <w:rFonts w:hint="eastAsia" w:ascii="宋体" w:hAnsi="宋体" w:eastAsia="宋体" w:cs="宋体"/>
          <w:color w:val="auto"/>
          <w:szCs w:val="21"/>
          <w:highlight w:val="none"/>
          <w:lang w:val="zh-CN"/>
        </w:rPr>
        <w:t>(招标编号：WTZB2024DG0075</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51E6038B">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6C52490A">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广州宏达工程顾问集团有限公司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33117033">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2E095503">
      <w:pPr>
        <w:numPr>
          <w:ilvl w:val="1"/>
          <w:numId w:val="2"/>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4E7CA4CE">
      <w:pPr>
        <w:autoSpaceDE w:val="0"/>
        <w:autoSpaceDN w:val="0"/>
        <w:adjustRightInd w:val="0"/>
        <w:spacing w:line="360" w:lineRule="auto"/>
        <w:rPr>
          <w:rFonts w:ascii="宋体" w:hAnsi="宋体" w:eastAsia="宋体" w:cs="宋体"/>
          <w:color w:val="auto"/>
          <w:sz w:val="24"/>
          <w:szCs w:val="24"/>
          <w:highlight w:val="none"/>
          <w:lang w:val="zh-CN"/>
        </w:rPr>
      </w:pPr>
    </w:p>
    <w:p w14:paraId="58968D87">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4D65DD42">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0AE87557">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77C44FDD">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40DDCB8A">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7835F05D">
      <w:pPr>
        <w:autoSpaceDE w:val="0"/>
        <w:autoSpaceDN w:val="0"/>
        <w:adjustRightInd w:val="0"/>
        <w:spacing w:line="360" w:lineRule="auto"/>
        <w:rPr>
          <w:rFonts w:ascii="宋体" w:hAnsi="宋体" w:eastAsia="宋体" w:cs="宋体"/>
          <w:color w:val="auto"/>
          <w:sz w:val="24"/>
          <w:szCs w:val="24"/>
          <w:highlight w:val="none"/>
          <w:lang w:val="zh-CN"/>
        </w:rPr>
      </w:pPr>
    </w:p>
    <w:p w14:paraId="24041154">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32BFA65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7D149CD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742E5076">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06C74CD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1C8E7A51">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79C78B76">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0F296BB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7213E34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219FA5C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4BB1F2C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6F169D4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489183A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1305CC1C">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1FC402E2">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17551B0B">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14:paraId="44BAD372">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3C2FC7DC">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28A652B4">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7AB295DC">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14:paraId="4C3DE432">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5EB0FF25">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071B8851">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14:paraId="2258D9A2">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1D2739C4">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800" w:name="_Toc19435_WPSOffice_Level1"/>
      <w:r>
        <w:rPr>
          <w:rFonts w:hint="eastAsia" w:ascii="宋体" w:hAnsi="宋体" w:eastAsia="宋体" w:cs="宋体"/>
          <w:b/>
          <w:bCs/>
          <w:color w:val="auto"/>
          <w:sz w:val="28"/>
          <w:szCs w:val="28"/>
          <w:highlight w:val="none"/>
          <w:lang w:val="zh-CN"/>
        </w:rPr>
        <w:t>二、投标文件的初审</w:t>
      </w:r>
      <w:bookmarkEnd w:id="800"/>
    </w:p>
    <w:p w14:paraId="7FEC8484">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572B0901">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14A4E405">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1B90AB65">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14:paraId="32D1A098">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6AA302CD">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6F1F2D7D">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1D6F6CCE">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14:paraId="2CA58A5F">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kern w:val="0"/>
          <w:szCs w:val="21"/>
          <w:highlight w:val="none"/>
        </w:rPr>
        <w:t>投标文件中的</w:t>
      </w:r>
      <w:r>
        <w:rPr>
          <w:rFonts w:hint="eastAsia" w:ascii="宋体" w:hAnsi="宋体" w:eastAsia="宋体" w:cs="宋体"/>
          <w:b/>
          <w:color w:val="auto"/>
          <w:kern w:val="0"/>
          <w:szCs w:val="21"/>
          <w:highlight w:val="none"/>
          <w:lang w:val="en-US" w:eastAsia="zh-CN"/>
        </w:rPr>
        <w:t>暂定投标总报价</w:t>
      </w:r>
      <w:r>
        <w:rPr>
          <w:rFonts w:hint="eastAsia" w:ascii="宋体" w:hAnsi="宋体" w:eastAsia="宋体" w:cs="宋体"/>
          <w:b/>
          <w:color w:val="auto"/>
          <w:kern w:val="0"/>
          <w:szCs w:val="21"/>
          <w:highlight w:val="none"/>
        </w:rPr>
        <w:t>高于</w:t>
      </w:r>
      <w:r>
        <w:rPr>
          <w:rFonts w:hint="eastAsia" w:ascii="宋体" w:hAnsi="宋体" w:eastAsia="宋体" w:cs="宋体"/>
          <w:b/>
          <w:color w:val="auto"/>
          <w:kern w:val="0"/>
          <w:szCs w:val="21"/>
          <w:highlight w:val="none"/>
          <w:lang w:val="en-US" w:eastAsia="zh-CN"/>
        </w:rPr>
        <w:t>不含</w:t>
      </w:r>
      <w:r>
        <w:rPr>
          <w:rFonts w:hint="eastAsia" w:ascii="宋体" w:hAnsi="宋体" w:eastAsia="宋体" w:cs="宋体"/>
          <w:b/>
          <w:color w:val="auto"/>
          <w:kern w:val="0"/>
          <w:szCs w:val="21"/>
          <w:highlight w:val="none"/>
          <w:u w:val="none"/>
          <w:lang w:val="en-US" w:eastAsia="zh-CN"/>
        </w:rPr>
        <w:t>税</w:t>
      </w:r>
      <w:r>
        <w:rPr>
          <w:rFonts w:hint="eastAsia" w:ascii="宋体" w:hAnsi="宋体" w:eastAsia="宋体" w:cs="Times New Roman"/>
          <w:b/>
          <w:bCs/>
          <w:color w:val="auto"/>
          <w:kern w:val="0"/>
          <w:szCs w:val="24"/>
          <w:highlight w:val="none"/>
          <w:u w:val="none"/>
        </w:rPr>
        <w:t>最高</w:t>
      </w:r>
      <w:r>
        <w:rPr>
          <w:rFonts w:hint="eastAsia" w:ascii="宋体" w:hAnsi="宋体" w:eastAsia="宋体" w:cs="Times New Roman"/>
          <w:b/>
          <w:bCs/>
          <w:color w:val="auto"/>
          <w:kern w:val="0"/>
          <w:szCs w:val="24"/>
          <w:highlight w:val="none"/>
          <w:u w:val="none"/>
          <w:lang w:val="en-US" w:eastAsia="zh-CN"/>
        </w:rPr>
        <w:t>投标</w:t>
      </w:r>
      <w:r>
        <w:rPr>
          <w:rFonts w:hint="eastAsia" w:ascii="宋体" w:hAnsi="宋体" w:eastAsia="宋体" w:cs="Times New Roman"/>
          <w:b/>
          <w:bCs/>
          <w:color w:val="auto"/>
          <w:kern w:val="0"/>
          <w:szCs w:val="24"/>
          <w:highlight w:val="none"/>
          <w:u w:val="none"/>
        </w:rPr>
        <w:t>限价</w:t>
      </w:r>
      <w:r>
        <w:rPr>
          <w:rFonts w:hint="eastAsia" w:ascii="宋体" w:hAnsi="宋体" w:eastAsia="宋体" w:cs="宋体"/>
          <w:b/>
          <w:color w:val="auto"/>
          <w:kern w:val="0"/>
          <w:szCs w:val="21"/>
          <w:highlight w:val="none"/>
          <w:u w:val="none"/>
        </w:rPr>
        <w:t>的</w:t>
      </w:r>
      <w:r>
        <w:rPr>
          <w:rFonts w:hint="eastAsia" w:ascii="宋体" w:hAnsi="宋体" w:eastAsia="宋体" w:cs="Times New Roman"/>
          <w:b/>
          <w:bCs/>
          <w:color w:val="auto"/>
          <w:kern w:val="0"/>
          <w:szCs w:val="24"/>
          <w:highlight w:val="none"/>
          <w:u w:val="none"/>
        </w:rPr>
        <w:t>，或各子项</w:t>
      </w:r>
      <w:r>
        <w:rPr>
          <w:rFonts w:hint="eastAsia" w:ascii="宋体" w:hAnsi="宋体" w:eastAsia="宋体" w:cs="宋体"/>
          <w:b/>
          <w:bCs/>
          <w:color w:val="auto"/>
          <w:kern w:val="2"/>
          <w:sz w:val="21"/>
          <w:szCs w:val="21"/>
          <w:u w:val="none"/>
        </w:rPr>
        <w:t>综合</w:t>
      </w:r>
      <w:r>
        <w:rPr>
          <w:rFonts w:hint="eastAsia" w:ascii="宋体" w:hAnsi="宋体" w:eastAsia="宋体" w:cs="Times New Roman"/>
          <w:b/>
          <w:bCs/>
          <w:color w:val="auto"/>
          <w:kern w:val="0"/>
          <w:szCs w:val="24"/>
          <w:highlight w:val="none"/>
          <w:u w:val="none"/>
        </w:rPr>
        <w:t>单价报价高于各子项</w:t>
      </w:r>
      <w:r>
        <w:rPr>
          <w:rFonts w:hint="eastAsia" w:ascii="宋体" w:hAnsi="宋体" w:eastAsia="宋体" w:cs="Times New Roman"/>
          <w:b/>
          <w:bCs/>
          <w:color w:val="auto"/>
          <w:kern w:val="0"/>
          <w:szCs w:val="24"/>
          <w:highlight w:val="none"/>
          <w:u w:val="none"/>
          <w:lang w:val="en-US" w:eastAsia="zh-CN"/>
        </w:rPr>
        <w:t>不含税</w:t>
      </w:r>
      <w:r>
        <w:rPr>
          <w:rFonts w:hint="eastAsia" w:ascii="宋体" w:hAnsi="宋体" w:eastAsia="宋体" w:cs="Times New Roman"/>
          <w:b/>
          <w:bCs/>
          <w:color w:val="auto"/>
          <w:kern w:val="0"/>
          <w:szCs w:val="24"/>
          <w:highlight w:val="none"/>
          <w:u w:val="none"/>
        </w:rPr>
        <w:t>单价最高投标限价的</w:t>
      </w:r>
      <w:r>
        <w:rPr>
          <w:rFonts w:hint="eastAsia" w:ascii="宋体" w:hAnsi="宋体" w:eastAsia="宋体" w:cs="宋体"/>
          <w:b/>
          <w:bCs/>
          <w:color w:val="auto"/>
          <w:kern w:val="0"/>
          <w:szCs w:val="21"/>
          <w:highlight w:val="none"/>
        </w:rPr>
        <w:t>；</w:t>
      </w:r>
    </w:p>
    <w:p w14:paraId="78C49B1F">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157B8BA2">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7B48B47F">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623732B7">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14:paraId="0A066DC7">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rPr>
        <w:t>7</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14:paraId="7B741B58">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0A2C2E46">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9</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01FD54F7">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10</w:t>
      </w:r>
      <w:r>
        <w:rPr>
          <w:rFonts w:ascii="宋体" w:hAnsi="宋体" w:eastAsia="宋体" w:cs="Times New Roman"/>
          <w:b/>
          <w:color w:val="auto"/>
          <w:kern w:val="0"/>
          <w:szCs w:val="21"/>
          <w:highlight w:val="none"/>
        </w:rPr>
        <w:t xml:space="preserve">  未填写或虚假填写《用户需求偏离表》的；</w:t>
      </w:r>
    </w:p>
    <w:p w14:paraId="7F3AC3E1">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11</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14:paraId="0A4140F3">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12CDFCD9">
      <w:pPr>
        <w:spacing w:line="360" w:lineRule="auto"/>
        <w:ind w:left="480"/>
        <w:rPr>
          <w:rFonts w:ascii="宋体" w:hAnsi="宋体" w:eastAsia="宋体" w:cs="宋体"/>
          <w:b/>
          <w:color w:val="auto"/>
          <w:kern w:val="0"/>
          <w:szCs w:val="21"/>
          <w:highlight w:val="none"/>
        </w:rPr>
      </w:pPr>
    </w:p>
    <w:p w14:paraId="6C8D3DAD">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801" w:name="_Toc4109_WPSOffice_Level1"/>
      <w:r>
        <w:rPr>
          <w:rFonts w:hint="eastAsia" w:ascii="宋体" w:hAnsi="宋体" w:eastAsia="宋体" w:cs="宋体"/>
          <w:b/>
          <w:bCs/>
          <w:color w:val="auto"/>
          <w:sz w:val="28"/>
          <w:szCs w:val="28"/>
          <w:highlight w:val="none"/>
          <w:lang w:val="zh-CN"/>
        </w:rPr>
        <w:t>三、澄清有关问题</w:t>
      </w:r>
      <w:bookmarkEnd w:id="801"/>
    </w:p>
    <w:p w14:paraId="1F931279">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6869216A">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753E1486">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558A497E">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1AF0D58A">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4772CE46">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23AC01A0">
      <w:pPr>
        <w:autoSpaceDE/>
        <w:autoSpaceDN/>
        <w:adjustRightInd/>
        <w:spacing w:line="360" w:lineRule="auto"/>
        <w:ind w:left="0"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A</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14:paraId="2F4ECC81">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lang w:val="zh-CN"/>
        </w:rPr>
        <w:t>）当开标一览表(投标</w:t>
      </w:r>
      <w:r>
        <w:rPr>
          <w:rFonts w:hint="eastAsia" w:ascii="宋体" w:hAnsi="宋体" w:eastAsia="宋体" w:cs="宋体"/>
          <w:color w:val="auto"/>
          <w:kern w:val="0"/>
          <w:szCs w:val="21"/>
          <w:highlight w:val="none"/>
          <w:lang w:val="en-US" w:eastAsia="zh-CN"/>
        </w:rPr>
        <w:t>总</w:t>
      </w:r>
      <w:r>
        <w:rPr>
          <w:rFonts w:hint="eastAsia" w:ascii="宋体" w:hAnsi="宋体" w:eastAsia="宋体" w:cs="宋体"/>
          <w:color w:val="auto"/>
          <w:kern w:val="0"/>
          <w:szCs w:val="21"/>
          <w:highlight w:val="none"/>
          <w:lang w:val="zh-CN"/>
        </w:rPr>
        <w:t>报价表)内</w:t>
      </w:r>
      <w:r>
        <w:rPr>
          <w:rFonts w:hint="eastAsia" w:ascii="宋体" w:hAnsi="宋体" w:eastAsia="宋体" w:cs="宋体"/>
          <w:color w:val="auto"/>
          <w:kern w:val="0"/>
          <w:szCs w:val="21"/>
          <w:highlight w:val="none"/>
          <w:lang w:val="en-US" w:eastAsia="zh-CN"/>
        </w:rPr>
        <w:t>暂定投标</w:t>
      </w:r>
      <w:r>
        <w:rPr>
          <w:rFonts w:hint="eastAsia" w:ascii="宋体" w:hAnsi="宋体" w:eastAsia="宋体" w:cs="宋体"/>
          <w:color w:val="auto"/>
          <w:kern w:val="0"/>
          <w:szCs w:val="21"/>
          <w:highlight w:val="none"/>
          <w:lang w:val="zh-CN"/>
        </w:rPr>
        <w:t>总报价金额与按综合单价计算的总价不一致的，以综合单价计算结果为准，单项金额小数点有明显错位的，应以总价为准，并修正综合单价金额；</w:t>
      </w:r>
    </w:p>
    <w:p w14:paraId="261770F3">
      <w:pPr>
        <w:autoSpaceDE/>
        <w:autoSpaceDN/>
        <w:adjustRightInd/>
        <w:spacing w:line="360" w:lineRule="auto"/>
        <w:ind w:left="0" w:firstLine="420" w:firstLineChars="200"/>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C</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14:paraId="7B260F20">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2021FC68">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58BB6715">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802" w:name="_Toc8518_WPSOffice_Level1"/>
    </w:p>
    <w:p w14:paraId="25922C54">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802"/>
    </w:p>
    <w:p w14:paraId="48D3DB91">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7883B6A5">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4B0C6599">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5DF6492B">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094E0FBD">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0DAF010B">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2FD86411">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4B76E5A0">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464AE1C9">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4D379074">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4CE64693">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23A02064">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02B7244D">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22FF1EE2">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7A20273A">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0F8478ED">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247B74D7">
      <w:pPr>
        <w:autoSpaceDE w:val="0"/>
        <w:autoSpaceDN w:val="0"/>
        <w:adjustRightInd w:val="0"/>
        <w:spacing w:line="360" w:lineRule="auto"/>
        <w:rPr>
          <w:rFonts w:ascii="宋体" w:hAnsi="宋体" w:eastAsia="宋体" w:cs="宋体"/>
          <w:color w:val="auto"/>
          <w:szCs w:val="24"/>
          <w:highlight w:val="none"/>
          <w:lang w:val="zh-CN"/>
        </w:rPr>
      </w:pPr>
    </w:p>
    <w:p w14:paraId="7443C629">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5BC576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082352FA">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33B776C4">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1EB2C2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5397513">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2DDC8F5F">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r w14:paraId="07A7FE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7FB63723">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741959EC">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r w14:paraId="4CDC26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573BF6DE">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1DDB0E0D">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40</w:t>
            </w:r>
            <w:r>
              <w:rPr>
                <w:rFonts w:hint="eastAsia" w:ascii="宋体" w:hAnsi="宋体" w:eastAsia="宋体" w:cs="宋体"/>
                <w:b/>
                <w:color w:val="auto"/>
                <w:szCs w:val="21"/>
                <w:highlight w:val="none"/>
                <w:lang w:val="zh-CN"/>
              </w:rPr>
              <w:t>分</w:t>
            </w:r>
          </w:p>
        </w:tc>
      </w:tr>
    </w:tbl>
    <w:p w14:paraId="1DC8A2FD">
      <w:pPr>
        <w:tabs>
          <w:tab w:val="left" w:pos="585"/>
        </w:tabs>
        <w:autoSpaceDE w:val="0"/>
        <w:autoSpaceDN w:val="0"/>
        <w:adjustRightInd w:val="0"/>
        <w:spacing w:line="360" w:lineRule="auto"/>
        <w:rPr>
          <w:rFonts w:ascii="宋体" w:hAnsi="宋体" w:eastAsia="宋体" w:cs="宋体"/>
          <w:b/>
          <w:color w:val="auto"/>
          <w:szCs w:val="21"/>
          <w:highlight w:val="none"/>
        </w:rPr>
      </w:pPr>
      <w:bookmarkStart w:id="803" w:name="_Toc18349_WPSOffice_Level2"/>
    </w:p>
    <w:p w14:paraId="34EFDFB7">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803"/>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442"/>
        <w:gridCol w:w="7349"/>
        <w:gridCol w:w="907"/>
      </w:tblGrid>
      <w:tr w14:paraId="03AE1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3779190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695" w:type="pct"/>
            <w:tcBorders>
              <w:top w:val="single" w:color="auto" w:sz="4" w:space="0"/>
              <w:left w:val="single" w:color="auto" w:sz="4" w:space="0"/>
              <w:bottom w:val="single" w:color="auto" w:sz="4" w:space="0"/>
              <w:right w:val="single" w:color="auto" w:sz="4" w:space="0"/>
            </w:tcBorders>
            <w:vAlign w:val="center"/>
          </w:tcPr>
          <w:p w14:paraId="1696B5D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lang w:val="zh-CN"/>
              </w:rPr>
              <w:t>评审内容</w:t>
            </w:r>
          </w:p>
        </w:tc>
        <w:tc>
          <w:tcPr>
            <w:tcW w:w="3542" w:type="pct"/>
            <w:tcBorders>
              <w:top w:val="single" w:color="auto" w:sz="4" w:space="0"/>
              <w:left w:val="single" w:color="auto" w:sz="4" w:space="0"/>
              <w:bottom w:val="single" w:color="auto" w:sz="4" w:space="0"/>
              <w:right w:val="single" w:color="auto" w:sz="4" w:space="0"/>
            </w:tcBorders>
            <w:vAlign w:val="center"/>
          </w:tcPr>
          <w:p w14:paraId="74BBDD4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7707B7C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满分值</w:t>
            </w:r>
          </w:p>
        </w:tc>
      </w:tr>
      <w:tr w14:paraId="32361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5486342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695" w:type="pct"/>
            <w:tcBorders>
              <w:top w:val="single" w:color="auto" w:sz="4" w:space="0"/>
              <w:left w:val="single" w:color="auto" w:sz="4" w:space="0"/>
              <w:bottom w:val="single" w:color="auto" w:sz="4" w:space="0"/>
              <w:right w:val="single" w:color="auto" w:sz="4" w:space="0"/>
            </w:tcBorders>
            <w:vAlign w:val="center"/>
          </w:tcPr>
          <w:p w14:paraId="5999181A">
            <w:pPr>
              <w:keepNext w:val="0"/>
              <w:keepLines w:val="0"/>
              <w:pageBreakBefore w:val="0"/>
              <w:widowControl w:val="0"/>
              <w:kinsoku/>
              <w:wordWrap/>
              <w:overflowPunct/>
              <w:topLinePunct w:val="0"/>
              <w:autoSpaceDE w:val="0"/>
              <w:autoSpaceDN w:val="0"/>
              <w:bidi w:val="0"/>
              <w:snapToGrid/>
              <w:spacing w:line="240" w:lineRule="auto"/>
              <w:jc w:val="center"/>
              <w:textAlignment w:val="auto"/>
              <w:rPr>
                <w:rFonts w:hint="default" w:ascii="宋体" w:hAnsi="宋体" w:eastAsia="宋体" w:cs="Times New Roman"/>
                <w:bCs/>
                <w:color w:val="auto"/>
                <w:kern w:val="0"/>
                <w:sz w:val="21"/>
                <w:szCs w:val="21"/>
                <w:highlight w:val="none"/>
                <w:lang w:val="en-US" w:eastAsia="zh-CN"/>
              </w:rPr>
            </w:pPr>
            <w:r>
              <w:rPr>
                <w:rFonts w:hint="eastAsia" w:ascii="宋体" w:hAnsi="宋体" w:eastAsia="宋体" w:cs="Times New Roman"/>
                <w:bCs/>
                <w:color w:val="auto"/>
                <w:kern w:val="0"/>
                <w:sz w:val="21"/>
                <w:szCs w:val="21"/>
                <w:highlight w:val="none"/>
                <w:lang w:val="en-US" w:eastAsia="zh-CN"/>
              </w:rPr>
              <w:t>财务状况</w:t>
            </w:r>
          </w:p>
        </w:tc>
        <w:tc>
          <w:tcPr>
            <w:tcW w:w="3542" w:type="pct"/>
            <w:tcBorders>
              <w:top w:val="single" w:color="auto" w:sz="4" w:space="0"/>
              <w:left w:val="single" w:color="auto" w:sz="4" w:space="0"/>
              <w:bottom w:val="single" w:color="auto" w:sz="4" w:space="0"/>
              <w:right w:val="single" w:color="auto" w:sz="4" w:space="0"/>
            </w:tcBorders>
            <w:shd w:val="clear" w:color="auto" w:fill="auto"/>
            <w:vAlign w:val="center"/>
          </w:tcPr>
          <w:p w14:paraId="7876AE90">
            <w:pPr>
              <w:keepNext w:val="0"/>
              <w:keepLines w:val="0"/>
              <w:pageBreakBefore w:val="0"/>
              <w:widowControl w:val="0"/>
              <w:kinsoku/>
              <w:wordWrap/>
              <w:overflowPunct/>
              <w:topLinePunct w:val="0"/>
              <w:bidi w:val="0"/>
              <w:adjustRightInd/>
              <w:snapToGrid/>
              <w:spacing w:line="360" w:lineRule="auto"/>
              <w:textAlignment w:val="auto"/>
              <w:rPr>
                <w:rFonts w:ascii="宋体" w:hAnsi="宋体" w:eastAsia="宋体" w:cs="宋体"/>
                <w:color w:val="auto"/>
                <w:szCs w:val="21"/>
                <w:lang w:val="zh-CN"/>
              </w:rPr>
            </w:pPr>
            <w:r>
              <w:rPr>
                <w:rFonts w:hint="eastAsia" w:ascii="宋体" w:hAnsi="宋体" w:eastAsia="宋体" w:cs="宋体"/>
                <w:color w:val="auto"/>
                <w:szCs w:val="21"/>
                <w:lang w:val="zh-CN"/>
              </w:rPr>
              <w:t>投标人20</w:t>
            </w:r>
            <w:r>
              <w:rPr>
                <w:rFonts w:hint="eastAsia" w:ascii="宋体" w:hAnsi="宋体" w:eastAsia="宋体" w:cs="宋体"/>
                <w:color w:val="auto"/>
                <w:szCs w:val="21"/>
              </w:rPr>
              <w:t>21</w:t>
            </w:r>
            <w:r>
              <w:rPr>
                <w:rFonts w:hint="eastAsia" w:ascii="宋体" w:hAnsi="宋体" w:eastAsia="宋体" w:cs="宋体"/>
                <w:color w:val="auto"/>
                <w:szCs w:val="21"/>
                <w:lang w:val="zh-CN"/>
              </w:rPr>
              <w:t>年-20</w:t>
            </w:r>
            <w:r>
              <w:rPr>
                <w:rFonts w:hint="eastAsia" w:ascii="宋体" w:hAnsi="宋体" w:eastAsia="宋体" w:cs="宋体"/>
                <w:color w:val="auto"/>
                <w:szCs w:val="21"/>
              </w:rPr>
              <w:t>23</w:t>
            </w:r>
            <w:r>
              <w:rPr>
                <w:rFonts w:hint="eastAsia" w:ascii="宋体" w:hAnsi="宋体" w:eastAsia="宋体" w:cs="宋体"/>
                <w:color w:val="auto"/>
                <w:szCs w:val="21"/>
                <w:lang w:val="zh-CN"/>
              </w:rPr>
              <w:t>年三个年度，每1个年度</w:t>
            </w:r>
            <w:r>
              <w:rPr>
                <w:rFonts w:hint="eastAsia" w:ascii="宋体" w:hAnsi="宋体" w:eastAsia="宋体" w:cs="宋体"/>
                <w:color w:val="auto"/>
                <w:szCs w:val="21"/>
              </w:rPr>
              <w:t>盈利</w:t>
            </w:r>
            <w:r>
              <w:rPr>
                <w:rFonts w:hint="eastAsia" w:ascii="宋体" w:hAnsi="宋体" w:eastAsia="宋体" w:cs="宋体"/>
                <w:color w:val="auto"/>
                <w:szCs w:val="21"/>
                <w:lang w:val="zh-CN"/>
              </w:rPr>
              <w:t>的得</w:t>
            </w:r>
            <w:r>
              <w:rPr>
                <w:rFonts w:hint="eastAsia" w:ascii="宋体" w:hAnsi="宋体" w:eastAsia="宋体" w:cs="宋体"/>
                <w:color w:val="auto"/>
                <w:szCs w:val="21"/>
              </w:rPr>
              <w:t>1</w:t>
            </w:r>
            <w:r>
              <w:rPr>
                <w:rFonts w:hint="eastAsia" w:ascii="宋体" w:hAnsi="宋体" w:eastAsia="宋体" w:cs="宋体"/>
                <w:color w:val="auto"/>
                <w:szCs w:val="21"/>
                <w:lang w:val="zh-CN"/>
              </w:rPr>
              <w:t>分，满分</w:t>
            </w:r>
            <w:r>
              <w:rPr>
                <w:rFonts w:hint="eastAsia" w:ascii="宋体" w:hAnsi="宋体" w:eastAsia="宋体" w:cs="宋体"/>
                <w:color w:val="auto"/>
                <w:szCs w:val="21"/>
              </w:rPr>
              <w:t>3</w:t>
            </w:r>
            <w:r>
              <w:rPr>
                <w:rFonts w:hint="eastAsia" w:ascii="宋体" w:hAnsi="宋体" w:eastAsia="宋体" w:cs="宋体"/>
                <w:color w:val="auto"/>
                <w:szCs w:val="21"/>
                <w:lang w:val="zh-CN"/>
              </w:rPr>
              <w:t>分。</w:t>
            </w:r>
          </w:p>
          <w:p w14:paraId="535375D8">
            <w:pPr>
              <w:keepNext w:val="0"/>
              <w:keepLines w:val="0"/>
              <w:pageBreakBefore w:val="0"/>
              <w:widowControl w:val="0"/>
              <w:kinsoku/>
              <w:wordWrap/>
              <w:overflowPunct/>
              <w:topLinePunct w:val="0"/>
              <w:bidi w:val="0"/>
              <w:adjustRightInd/>
              <w:snapToGrid/>
              <w:spacing w:line="360" w:lineRule="auto"/>
              <w:contextualSpacing/>
              <w:textAlignment w:val="auto"/>
              <w:rPr>
                <w:rFonts w:ascii="宋体" w:hAnsi="宋体" w:eastAsia="宋体" w:cs="宋体"/>
                <w:b/>
                <w:color w:val="auto"/>
                <w:szCs w:val="21"/>
                <w:lang w:val="zh-CN"/>
              </w:rPr>
            </w:pPr>
            <w:r>
              <w:rPr>
                <w:rFonts w:hint="eastAsia" w:ascii="宋体" w:hAnsi="宋体" w:eastAsia="宋体" w:cs="宋体"/>
                <w:b/>
                <w:color w:val="auto"/>
                <w:szCs w:val="21"/>
                <w:lang w:val="zh-CN"/>
              </w:rPr>
              <w:t>备注：</w:t>
            </w:r>
          </w:p>
          <w:p w14:paraId="2E4D5373">
            <w:pPr>
              <w:keepNext w:val="0"/>
              <w:keepLines w:val="0"/>
              <w:pageBreakBefore w:val="0"/>
              <w:widowControl w:val="0"/>
              <w:kinsoku/>
              <w:wordWrap/>
              <w:overflowPunct/>
              <w:topLinePunct w:val="0"/>
              <w:bidi w:val="0"/>
              <w:adjustRightInd/>
              <w:snapToGrid/>
              <w:spacing w:line="360" w:lineRule="auto"/>
              <w:textAlignment w:val="auto"/>
              <w:rPr>
                <w:rFonts w:ascii="宋体" w:hAnsi="宋体" w:eastAsia="宋体" w:cs="宋体"/>
                <w:b/>
                <w:color w:val="auto"/>
                <w:kern w:val="0"/>
                <w:sz w:val="21"/>
                <w:szCs w:val="21"/>
                <w:lang w:val="zh-CN" w:eastAsia="zh-CN" w:bidi="ar-SA"/>
              </w:rPr>
            </w:pPr>
            <w:r>
              <w:rPr>
                <w:rFonts w:hint="eastAsia" w:ascii="宋体" w:hAnsi="宋体" w:eastAsia="宋体" w:cs="宋体"/>
                <w:b/>
                <w:color w:val="auto"/>
                <w:szCs w:val="21"/>
                <w:lang w:val="zh-CN"/>
              </w:rPr>
              <w:t>盈</w:t>
            </w:r>
            <w:r>
              <w:rPr>
                <w:rFonts w:hint="eastAsia" w:ascii="宋体" w:hAnsi="宋体" w:eastAsia="宋体" w:cs="宋体"/>
                <w:b/>
                <w:color w:val="auto"/>
                <w:szCs w:val="21"/>
              </w:rPr>
              <w:t>利指净利润为正数（非零、非负数），</w:t>
            </w:r>
            <w:r>
              <w:rPr>
                <w:rFonts w:hint="eastAsia" w:ascii="宋体" w:hAnsi="宋体" w:eastAsia="宋体" w:cs="宋体"/>
                <w:b/>
                <w:color w:val="auto"/>
                <w:szCs w:val="21"/>
                <w:lang w:val="zh-CN"/>
              </w:rPr>
              <w:t>投标人应提供202</w:t>
            </w:r>
            <w:r>
              <w:rPr>
                <w:rFonts w:hint="eastAsia" w:ascii="宋体" w:hAnsi="宋体" w:eastAsia="宋体" w:cs="宋体"/>
                <w:b/>
                <w:color w:val="auto"/>
                <w:szCs w:val="21"/>
              </w:rPr>
              <w:t>1</w:t>
            </w:r>
            <w:r>
              <w:rPr>
                <w:rFonts w:hint="eastAsia" w:ascii="宋体" w:hAnsi="宋体" w:eastAsia="宋体" w:cs="宋体"/>
                <w:b/>
                <w:color w:val="auto"/>
                <w:szCs w:val="21"/>
                <w:lang w:val="zh-CN"/>
              </w:rPr>
              <w:t>年、202</w:t>
            </w:r>
            <w:r>
              <w:rPr>
                <w:rFonts w:hint="eastAsia" w:ascii="宋体" w:hAnsi="宋体" w:eastAsia="宋体" w:cs="宋体"/>
                <w:b/>
                <w:color w:val="auto"/>
                <w:szCs w:val="21"/>
              </w:rPr>
              <w:t>2</w:t>
            </w:r>
            <w:r>
              <w:rPr>
                <w:rFonts w:hint="eastAsia" w:ascii="宋体" w:hAnsi="宋体" w:eastAsia="宋体" w:cs="宋体"/>
                <w:b/>
                <w:color w:val="auto"/>
                <w:szCs w:val="21"/>
                <w:lang w:val="zh-CN"/>
              </w:rPr>
              <w:t>年、202</w:t>
            </w:r>
            <w:r>
              <w:rPr>
                <w:rFonts w:hint="eastAsia" w:ascii="宋体" w:hAnsi="宋体" w:eastAsia="宋体" w:cs="宋体"/>
                <w:b/>
                <w:color w:val="auto"/>
                <w:szCs w:val="21"/>
              </w:rPr>
              <w:t>3</w:t>
            </w:r>
            <w:r>
              <w:rPr>
                <w:rFonts w:hint="eastAsia" w:ascii="宋体" w:hAnsi="宋体" w:eastAsia="宋体" w:cs="宋体"/>
                <w:b/>
                <w:color w:val="auto"/>
                <w:szCs w:val="21"/>
                <w:lang w:val="zh-CN"/>
              </w:rPr>
              <w:t>年三个年度的财务报表，净利润以经审计的财务报表为准，</w:t>
            </w:r>
            <w:r>
              <w:rPr>
                <w:rFonts w:hint="eastAsia" w:ascii="宋体" w:hAnsi="宋体" w:eastAsia="宋体" w:cs="宋体"/>
                <w:b/>
                <w:color w:val="auto"/>
                <w:szCs w:val="21"/>
              </w:rPr>
              <w:t>应</w:t>
            </w:r>
            <w:r>
              <w:rPr>
                <w:rFonts w:hint="eastAsia" w:ascii="宋体" w:hAnsi="宋体" w:eastAsia="宋体" w:cs="宋体"/>
                <w:b/>
                <w:color w:val="auto"/>
                <w:szCs w:val="21"/>
                <w:lang w:val="zh-CN"/>
              </w:rPr>
              <w:t>提供经独立会计师事务所审计过的有效的财务报表</w:t>
            </w:r>
            <w:r>
              <w:rPr>
                <w:rFonts w:hint="eastAsia" w:ascii="宋体" w:hAnsi="宋体" w:eastAsia="宋体" w:cs="宋体"/>
                <w:b/>
                <w:color w:val="auto"/>
                <w:szCs w:val="21"/>
              </w:rPr>
              <w:t>复印</w:t>
            </w:r>
            <w:r>
              <w:rPr>
                <w:rFonts w:hint="eastAsia" w:ascii="宋体" w:hAnsi="宋体" w:eastAsia="宋体" w:cs="宋体"/>
                <w:b/>
                <w:color w:val="auto"/>
                <w:szCs w:val="21"/>
                <w:lang w:val="zh-CN"/>
              </w:rPr>
              <w:t>件，未提供前述财务</w:t>
            </w:r>
            <w:r>
              <w:rPr>
                <w:rFonts w:hint="eastAsia" w:ascii="宋体" w:hAnsi="宋体" w:eastAsia="宋体" w:cs="宋体"/>
                <w:b/>
                <w:color w:val="auto"/>
                <w:szCs w:val="21"/>
              </w:rPr>
              <w:t>报表</w:t>
            </w:r>
            <w:r>
              <w:rPr>
                <w:rFonts w:hint="eastAsia" w:ascii="宋体" w:hAnsi="宋体" w:eastAsia="宋体" w:cs="宋体"/>
                <w:b/>
                <w:color w:val="auto"/>
                <w:szCs w:val="21"/>
                <w:lang w:val="zh-CN"/>
              </w:rPr>
              <w:t>或财务</w:t>
            </w:r>
            <w:r>
              <w:rPr>
                <w:rFonts w:hint="eastAsia" w:ascii="宋体" w:hAnsi="宋体" w:eastAsia="宋体" w:cs="宋体"/>
                <w:b/>
                <w:color w:val="auto"/>
                <w:szCs w:val="21"/>
              </w:rPr>
              <w:t>报表</w:t>
            </w:r>
            <w:r>
              <w:rPr>
                <w:rFonts w:hint="eastAsia" w:ascii="宋体" w:hAnsi="宋体" w:eastAsia="宋体" w:cs="宋体"/>
                <w:b/>
                <w:color w:val="auto"/>
                <w:szCs w:val="21"/>
                <w:lang w:val="zh-CN"/>
              </w:rPr>
              <w:t>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54558A4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3分</w:t>
            </w:r>
          </w:p>
        </w:tc>
      </w:tr>
      <w:tr w14:paraId="0416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6D04FE0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695" w:type="pct"/>
            <w:tcBorders>
              <w:top w:val="single" w:color="auto" w:sz="4" w:space="0"/>
              <w:left w:val="single" w:color="auto" w:sz="4" w:space="0"/>
              <w:bottom w:val="single" w:color="auto" w:sz="4" w:space="0"/>
              <w:right w:val="single" w:color="auto" w:sz="4" w:space="0"/>
            </w:tcBorders>
            <w:vAlign w:val="center"/>
          </w:tcPr>
          <w:p w14:paraId="224F75A4">
            <w:pPr>
              <w:keepNext w:val="0"/>
              <w:keepLines w:val="0"/>
              <w:pageBreakBefore w:val="0"/>
              <w:widowControl w:val="0"/>
              <w:kinsoku/>
              <w:wordWrap/>
              <w:overflowPunct/>
              <w:topLinePunct w:val="0"/>
              <w:autoSpaceDE w:val="0"/>
              <w:autoSpaceDN w:val="0"/>
              <w:bidi w:val="0"/>
              <w:snapToGrid/>
              <w:spacing w:line="24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标准化程度</w:t>
            </w:r>
          </w:p>
        </w:tc>
        <w:tc>
          <w:tcPr>
            <w:tcW w:w="3542" w:type="pct"/>
            <w:tcBorders>
              <w:top w:val="single" w:color="auto" w:sz="4" w:space="0"/>
              <w:left w:val="single" w:color="auto" w:sz="4" w:space="0"/>
              <w:bottom w:val="single" w:color="auto" w:sz="4" w:space="0"/>
              <w:right w:val="single" w:color="auto" w:sz="4" w:space="0"/>
            </w:tcBorders>
            <w:shd w:val="clear" w:color="auto" w:fill="auto"/>
            <w:vAlign w:val="center"/>
          </w:tcPr>
          <w:p w14:paraId="1E87998E">
            <w:pPr>
              <w:keepNext w:val="0"/>
              <w:keepLines w:val="0"/>
              <w:pageBreakBefore w:val="0"/>
              <w:widowControl w:val="0"/>
              <w:tabs>
                <w:tab w:val="left" w:pos="134"/>
              </w:tabs>
              <w:kinsoku/>
              <w:wordWrap/>
              <w:overflowPunct/>
              <w:topLinePunct w:val="0"/>
              <w:bidi w:val="0"/>
              <w:adjustRightInd/>
              <w:snapToGrid/>
              <w:spacing w:line="360" w:lineRule="auto"/>
              <w:textAlignment w:val="auto"/>
              <w:rPr>
                <w:rFonts w:ascii="宋体" w:hAnsi="宋体" w:eastAsia="宋体" w:cs="宋体"/>
                <w:color w:val="auto"/>
                <w:szCs w:val="21"/>
              </w:rPr>
            </w:pPr>
            <w:r>
              <w:rPr>
                <w:rFonts w:hint="eastAsia" w:ascii="宋体" w:hAnsi="宋体" w:eastAsia="宋体" w:cs="宋体"/>
                <w:color w:val="auto"/>
                <w:szCs w:val="21"/>
              </w:rPr>
              <w:t>（1）投标人具有有效期内的ISO9001质量管理体系认证证书得1分；</w:t>
            </w:r>
          </w:p>
          <w:p w14:paraId="13EE2EFC">
            <w:pPr>
              <w:keepNext w:val="0"/>
              <w:keepLines w:val="0"/>
              <w:pageBreakBefore w:val="0"/>
              <w:widowControl w:val="0"/>
              <w:tabs>
                <w:tab w:val="left" w:pos="134"/>
              </w:tabs>
              <w:kinsoku/>
              <w:wordWrap/>
              <w:overflowPunct/>
              <w:topLinePunct w:val="0"/>
              <w:bidi w:val="0"/>
              <w:adjustRightInd/>
              <w:snapToGrid/>
              <w:spacing w:line="360" w:lineRule="auto"/>
              <w:textAlignment w:val="auto"/>
              <w:rPr>
                <w:rFonts w:ascii="宋体" w:hAnsi="宋体" w:eastAsia="宋体" w:cs="宋体"/>
                <w:color w:val="auto"/>
                <w:szCs w:val="21"/>
              </w:rPr>
            </w:pPr>
            <w:r>
              <w:rPr>
                <w:rFonts w:hint="eastAsia" w:ascii="宋体" w:hAnsi="宋体" w:eastAsia="宋体" w:cs="宋体"/>
                <w:color w:val="auto"/>
                <w:szCs w:val="21"/>
              </w:rPr>
              <w:t>（2）投标人具有有效期内的ISO14001环境管理体系认证证书得1分；</w:t>
            </w:r>
          </w:p>
          <w:p w14:paraId="01A78F35">
            <w:pPr>
              <w:keepNext w:val="0"/>
              <w:keepLines w:val="0"/>
              <w:pageBreakBefore w:val="0"/>
              <w:widowControl w:val="0"/>
              <w:tabs>
                <w:tab w:val="left" w:pos="134"/>
              </w:tabs>
              <w:kinsoku/>
              <w:wordWrap/>
              <w:overflowPunct/>
              <w:topLinePunct w:val="0"/>
              <w:bidi w:val="0"/>
              <w:adjustRightInd/>
              <w:snapToGrid/>
              <w:spacing w:line="360" w:lineRule="auto"/>
              <w:textAlignment w:val="auto"/>
              <w:rPr>
                <w:rFonts w:ascii="宋体" w:hAnsi="宋体" w:eastAsia="宋体" w:cs="宋体"/>
                <w:color w:val="auto"/>
                <w:szCs w:val="21"/>
              </w:rPr>
            </w:pPr>
            <w:r>
              <w:rPr>
                <w:rFonts w:hint="eastAsia" w:ascii="宋体" w:hAnsi="宋体" w:eastAsia="宋体" w:cs="宋体"/>
                <w:color w:val="auto"/>
                <w:szCs w:val="21"/>
              </w:rPr>
              <w:t>（3）投标人具有有效期内的OHSAS18001（或GB/T45001-2020，或ISO45001）职业健康安全管理体系认证证书得1分。</w:t>
            </w:r>
          </w:p>
          <w:p w14:paraId="6F750B46">
            <w:pPr>
              <w:keepNext w:val="0"/>
              <w:keepLines w:val="0"/>
              <w:pageBreakBefore w:val="0"/>
              <w:widowControl w:val="0"/>
              <w:kinsoku/>
              <w:wordWrap/>
              <w:overflowPunct/>
              <w:topLinePunct w:val="0"/>
              <w:bidi w:val="0"/>
              <w:adjustRightInd/>
              <w:snapToGrid/>
              <w:spacing w:line="360" w:lineRule="auto"/>
              <w:textAlignment w:val="auto"/>
              <w:rPr>
                <w:rFonts w:ascii="宋体" w:hAnsi="宋体" w:eastAsia="宋体" w:cs="宋体"/>
                <w:b/>
                <w:color w:val="auto"/>
                <w:kern w:val="0"/>
                <w:sz w:val="21"/>
                <w:szCs w:val="21"/>
                <w:lang w:val="en-US" w:eastAsia="zh-CN" w:bidi="ar-SA"/>
              </w:rPr>
            </w:pPr>
            <w:r>
              <w:rPr>
                <w:rFonts w:hint="eastAsia" w:ascii="宋体" w:hAnsi="宋体" w:eastAsia="宋体" w:cs="宋体"/>
                <w:b/>
                <w:color w:val="auto"/>
                <w:szCs w:val="21"/>
              </w:rPr>
              <w:t>备注：投标人应提供上述证书复印件及能显示证书有效状态的全国认证认可信息公共服务平台（http://cx.cnca.cn/）查询结果凭证{凭证界面需显示有“全国认证认可信息公共服务平台”或“认证证书（需显示网址cx.cnca.cn）”}，否则不得分。</w:t>
            </w:r>
          </w:p>
        </w:tc>
        <w:tc>
          <w:tcPr>
            <w:tcW w:w="437" w:type="pct"/>
            <w:tcBorders>
              <w:top w:val="single" w:color="auto" w:sz="4" w:space="0"/>
              <w:left w:val="single" w:color="auto" w:sz="4" w:space="0"/>
              <w:bottom w:val="single" w:color="auto" w:sz="4" w:space="0"/>
              <w:right w:val="single" w:color="auto" w:sz="4" w:space="0"/>
            </w:tcBorders>
            <w:vAlign w:val="center"/>
          </w:tcPr>
          <w:p w14:paraId="3968798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3分</w:t>
            </w:r>
          </w:p>
        </w:tc>
      </w:tr>
      <w:tr w14:paraId="5DD49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7D78F75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bookmarkStart w:id="804" w:name="_Hlk104987354"/>
            <w:r>
              <w:rPr>
                <w:rFonts w:hint="eastAsia" w:ascii="宋体" w:hAnsi="宋体" w:eastAsia="宋体" w:cs="宋体"/>
                <w:color w:val="auto"/>
                <w:kern w:val="0"/>
                <w:sz w:val="21"/>
                <w:szCs w:val="21"/>
                <w:highlight w:val="none"/>
                <w:lang w:val="en-US" w:eastAsia="zh-CN"/>
              </w:rPr>
              <w:t>3</w:t>
            </w:r>
          </w:p>
        </w:tc>
        <w:tc>
          <w:tcPr>
            <w:tcW w:w="695" w:type="pct"/>
            <w:tcBorders>
              <w:top w:val="single" w:color="auto" w:sz="4" w:space="0"/>
              <w:left w:val="single" w:color="auto" w:sz="4" w:space="0"/>
              <w:bottom w:val="single" w:color="auto" w:sz="4" w:space="0"/>
              <w:right w:val="single" w:color="auto" w:sz="4" w:space="0"/>
            </w:tcBorders>
            <w:vAlign w:val="center"/>
          </w:tcPr>
          <w:p w14:paraId="0BF4428F">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业绩</w:t>
            </w:r>
          </w:p>
        </w:tc>
        <w:tc>
          <w:tcPr>
            <w:tcW w:w="3542" w:type="pct"/>
            <w:tcBorders>
              <w:top w:val="single" w:color="auto" w:sz="4" w:space="0"/>
              <w:left w:val="single" w:color="auto" w:sz="4" w:space="0"/>
              <w:bottom w:val="single" w:color="auto" w:sz="4" w:space="0"/>
              <w:right w:val="single" w:color="auto" w:sz="4" w:space="0"/>
            </w:tcBorders>
            <w:vAlign w:val="center"/>
          </w:tcPr>
          <w:p w14:paraId="1EB93459">
            <w:pPr>
              <w:pStyle w:val="22"/>
              <w:spacing w:line="360" w:lineRule="auto"/>
              <w:ind w:left="0" w:leftChars="0" w:firstLine="0" w:firstLineChars="0"/>
              <w:rPr>
                <w:rFonts w:ascii="宋体" w:hAnsi="宋体" w:eastAsia="宋体" w:cs="宋体"/>
                <w:color w:val="auto"/>
                <w:szCs w:val="21"/>
              </w:rPr>
            </w:pPr>
            <w:r>
              <w:rPr>
                <w:rFonts w:hint="eastAsia" w:ascii="宋体" w:hAnsi="宋体" w:eastAsia="宋体" w:cs="宋体"/>
                <w:color w:val="auto"/>
                <w:szCs w:val="21"/>
              </w:rPr>
              <w:t>投标人</w:t>
            </w:r>
            <w:r>
              <w:rPr>
                <w:rFonts w:hint="eastAsia" w:hAnsi="宋体" w:cs="宋体"/>
                <w:color w:val="auto"/>
                <w:szCs w:val="21"/>
                <w:lang w:eastAsia="zh-CN"/>
              </w:rPr>
              <w:t>2022</w:t>
            </w:r>
            <w:r>
              <w:rPr>
                <w:rFonts w:hint="eastAsia" w:ascii="宋体" w:hAnsi="宋体" w:eastAsia="宋体" w:cs="宋体"/>
                <w:color w:val="auto"/>
                <w:szCs w:val="21"/>
              </w:rPr>
              <w:t>年</w:t>
            </w:r>
            <w:r>
              <w:rPr>
                <w:rFonts w:ascii="宋体" w:hAnsi="宋体" w:eastAsia="宋体" w:cs="宋体"/>
                <w:color w:val="auto"/>
                <w:szCs w:val="21"/>
              </w:rPr>
              <w:t>1月1日</w:t>
            </w:r>
            <w:r>
              <w:rPr>
                <w:rFonts w:hint="eastAsia" w:ascii="宋体" w:hAnsi="宋体" w:eastAsia="宋体" w:cs="宋体"/>
                <w:color w:val="auto"/>
                <w:szCs w:val="21"/>
              </w:rPr>
              <w:t>（以签订合同的时间为准）</w:t>
            </w:r>
            <w:r>
              <w:rPr>
                <w:rFonts w:hint="eastAsia" w:hAnsi="宋体" w:cs="宋体"/>
                <w:color w:val="auto"/>
                <w:szCs w:val="21"/>
                <w:lang w:val="en-US" w:eastAsia="zh-CN"/>
              </w:rPr>
              <w:t>至今</w:t>
            </w:r>
            <w:r>
              <w:rPr>
                <w:rFonts w:ascii="宋体" w:hAnsi="宋体" w:eastAsia="宋体" w:cs="宋体"/>
                <w:color w:val="auto"/>
                <w:szCs w:val="21"/>
              </w:rPr>
              <w:t>已完成或正在</w:t>
            </w:r>
            <w:r>
              <w:rPr>
                <w:rFonts w:hint="eastAsia" w:hAnsi="宋体" w:cs="宋体"/>
                <w:color w:val="auto"/>
                <w:szCs w:val="21"/>
                <w:lang w:val="en-US" w:eastAsia="zh-CN"/>
              </w:rPr>
              <w:t>服务</w:t>
            </w:r>
            <w:r>
              <w:rPr>
                <w:rFonts w:ascii="宋体" w:hAnsi="宋体" w:eastAsia="宋体" w:cs="宋体"/>
                <w:color w:val="auto"/>
                <w:szCs w:val="21"/>
              </w:rPr>
              <w:t>的保安服务项目业绩，按下列情况评分，业绩评审满分</w:t>
            </w:r>
            <w:r>
              <w:rPr>
                <w:rFonts w:hint="eastAsia" w:ascii="宋体" w:hAnsi="宋体" w:eastAsia="宋体" w:cs="宋体"/>
                <w:color w:val="auto"/>
                <w:szCs w:val="21"/>
                <w:lang w:val="en-US" w:eastAsia="zh-CN"/>
              </w:rPr>
              <w:t>24</w:t>
            </w:r>
            <w:r>
              <w:rPr>
                <w:rFonts w:ascii="宋体" w:hAnsi="宋体" w:eastAsia="宋体" w:cs="宋体"/>
                <w:color w:val="auto"/>
                <w:szCs w:val="21"/>
              </w:rPr>
              <w:t>分。</w:t>
            </w:r>
          </w:p>
          <w:p w14:paraId="11EB936D">
            <w:pPr>
              <w:pStyle w:val="22"/>
              <w:spacing w:line="360" w:lineRule="auto"/>
              <w:ind w:left="0" w:leftChars="0" w:firstLine="0" w:firstLineChars="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1）单项合同金额≥</w:t>
            </w:r>
            <w:r>
              <w:rPr>
                <w:rFonts w:hint="eastAsia" w:hAnsi="宋体" w:cs="宋体"/>
                <w:color w:val="auto"/>
                <w:szCs w:val="21"/>
                <w:lang w:val="en-US" w:eastAsia="zh-CN"/>
              </w:rPr>
              <w:t>6</w:t>
            </w:r>
            <w:r>
              <w:rPr>
                <w:rFonts w:ascii="宋体" w:hAnsi="宋体" w:eastAsia="宋体" w:cs="宋体"/>
                <w:color w:val="auto"/>
                <w:szCs w:val="21"/>
              </w:rPr>
              <w:t>00万元的前述业绩，每项得</w:t>
            </w:r>
            <w:r>
              <w:rPr>
                <w:rFonts w:hint="eastAsia" w:ascii="宋体" w:hAnsi="宋体" w:eastAsia="宋体" w:cs="宋体"/>
                <w:color w:val="auto"/>
                <w:szCs w:val="21"/>
                <w:lang w:val="en-US" w:eastAsia="zh-CN"/>
              </w:rPr>
              <w:t>4</w:t>
            </w:r>
            <w:r>
              <w:rPr>
                <w:rFonts w:ascii="宋体" w:hAnsi="宋体" w:eastAsia="宋体" w:cs="宋体"/>
                <w:color w:val="auto"/>
                <w:szCs w:val="21"/>
              </w:rPr>
              <w:t>分</w:t>
            </w:r>
            <w:r>
              <w:rPr>
                <w:rFonts w:hint="eastAsia" w:ascii="宋体" w:hAnsi="宋体" w:eastAsia="宋体" w:cs="宋体"/>
                <w:color w:val="auto"/>
                <w:szCs w:val="21"/>
                <w:lang w:val="en-US" w:eastAsia="zh-CN"/>
              </w:rPr>
              <w:t>；</w:t>
            </w:r>
          </w:p>
          <w:p w14:paraId="2FDB55AD">
            <w:pPr>
              <w:pStyle w:val="22"/>
              <w:spacing w:line="360" w:lineRule="auto"/>
              <w:ind w:left="0" w:leftChars="0" w:firstLine="0" w:firstLineChars="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2）</w:t>
            </w:r>
            <w:r>
              <w:rPr>
                <w:rFonts w:hint="eastAsia" w:hAnsi="宋体" w:cs="宋体"/>
                <w:color w:val="auto"/>
                <w:szCs w:val="21"/>
                <w:lang w:val="en-US" w:eastAsia="zh-CN"/>
              </w:rPr>
              <w:t>3</w:t>
            </w:r>
            <w:r>
              <w:rPr>
                <w:rFonts w:hint="eastAsia" w:ascii="宋体" w:hAnsi="宋体" w:eastAsia="宋体" w:cs="宋体"/>
                <w:color w:val="auto"/>
                <w:szCs w:val="21"/>
                <w:lang w:val="en-US" w:eastAsia="zh-CN"/>
              </w:rPr>
              <w:t>50</w:t>
            </w:r>
            <w:r>
              <w:rPr>
                <w:rFonts w:ascii="宋体" w:hAnsi="宋体" w:eastAsia="宋体" w:cs="宋体"/>
                <w:color w:val="auto"/>
                <w:szCs w:val="21"/>
              </w:rPr>
              <w:t>万元≤单项合同金额＜</w:t>
            </w:r>
            <w:r>
              <w:rPr>
                <w:rFonts w:hint="eastAsia" w:hAnsi="宋体" w:cs="宋体"/>
                <w:color w:val="auto"/>
                <w:szCs w:val="21"/>
                <w:lang w:val="en-US" w:eastAsia="zh-CN"/>
              </w:rPr>
              <w:t>6</w:t>
            </w:r>
            <w:r>
              <w:rPr>
                <w:rFonts w:ascii="宋体" w:hAnsi="宋体" w:eastAsia="宋体" w:cs="宋体"/>
                <w:color w:val="auto"/>
                <w:szCs w:val="21"/>
              </w:rPr>
              <w:t>00万元的前述业绩，每项得</w:t>
            </w:r>
            <w:r>
              <w:rPr>
                <w:rFonts w:hint="eastAsia" w:ascii="宋体" w:hAnsi="宋体" w:eastAsia="宋体" w:cs="宋体"/>
                <w:color w:val="auto"/>
                <w:szCs w:val="21"/>
                <w:lang w:val="en-US" w:eastAsia="zh-CN"/>
              </w:rPr>
              <w:t>3</w:t>
            </w:r>
            <w:r>
              <w:rPr>
                <w:rFonts w:ascii="宋体" w:hAnsi="宋体" w:eastAsia="宋体" w:cs="宋体"/>
                <w:color w:val="auto"/>
                <w:szCs w:val="21"/>
              </w:rPr>
              <w:t>分</w:t>
            </w:r>
            <w:r>
              <w:rPr>
                <w:rFonts w:hint="eastAsia" w:ascii="宋体" w:hAnsi="宋体" w:eastAsia="宋体" w:cs="宋体"/>
                <w:color w:val="auto"/>
                <w:szCs w:val="21"/>
                <w:lang w:val="en-US" w:eastAsia="zh-CN"/>
              </w:rPr>
              <w:t>；</w:t>
            </w:r>
          </w:p>
          <w:p w14:paraId="37E8AB4D">
            <w:pPr>
              <w:pStyle w:val="22"/>
              <w:spacing w:line="360" w:lineRule="auto"/>
              <w:ind w:left="0" w:leftChars="0" w:firstLine="0" w:firstLineChars="0"/>
              <w:rPr>
                <w:rFonts w:hint="eastAsia" w:ascii="宋体" w:hAnsi="宋体" w:eastAsia="宋体" w:cs="宋体"/>
                <w:color w:val="auto"/>
                <w:szCs w:val="21"/>
                <w:lang w:val="en-US" w:eastAsia="zh-CN"/>
              </w:rPr>
            </w:pPr>
            <w:r>
              <w:rPr>
                <w:rFonts w:hint="eastAsia" w:ascii="宋体" w:hAnsi="宋体" w:eastAsia="宋体" w:cs="宋体"/>
                <w:color w:val="auto"/>
                <w:szCs w:val="21"/>
              </w:rPr>
              <w:t>（</w:t>
            </w:r>
            <w:r>
              <w:rPr>
                <w:rFonts w:ascii="宋体" w:hAnsi="宋体" w:eastAsia="宋体" w:cs="宋体"/>
                <w:color w:val="auto"/>
                <w:szCs w:val="21"/>
              </w:rPr>
              <w:t>3）100万元≤单项合同金额＜</w:t>
            </w:r>
            <w:r>
              <w:rPr>
                <w:rFonts w:hint="eastAsia" w:hAnsi="宋体" w:cs="宋体"/>
                <w:color w:val="auto"/>
                <w:szCs w:val="21"/>
                <w:lang w:val="en-US" w:eastAsia="zh-CN"/>
              </w:rPr>
              <w:t>3</w:t>
            </w:r>
            <w:r>
              <w:rPr>
                <w:rFonts w:hint="eastAsia" w:ascii="宋体" w:hAnsi="宋体" w:eastAsia="宋体" w:cs="宋体"/>
                <w:color w:val="auto"/>
                <w:szCs w:val="21"/>
                <w:lang w:val="en-US" w:eastAsia="zh-CN"/>
              </w:rPr>
              <w:t>5</w:t>
            </w:r>
            <w:r>
              <w:rPr>
                <w:rFonts w:ascii="宋体" w:hAnsi="宋体" w:eastAsia="宋体" w:cs="宋体"/>
                <w:color w:val="auto"/>
                <w:szCs w:val="21"/>
              </w:rPr>
              <w:t>0万元的前述业绩，每项得</w:t>
            </w:r>
            <w:r>
              <w:rPr>
                <w:rFonts w:hint="eastAsia" w:ascii="宋体" w:hAnsi="宋体" w:eastAsia="宋体" w:cs="宋体"/>
                <w:color w:val="auto"/>
                <w:szCs w:val="21"/>
                <w:lang w:val="en-US" w:eastAsia="zh-CN"/>
              </w:rPr>
              <w:t>2</w:t>
            </w:r>
            <w:r>
              <w:rPr>
                <w:rFonts w:ascii="宋体" w:hAnsi="宋体" w:eastAsia="宋体" w:cs="宋体"/>
                <w:color w:val="auto"/>
                <w:szCs w:val="21"/>
              </w:rPr>
              <w:t>分</w:t>
            </w:r>
            <w:r>
              <w:rPr>
                <w:rFonts w:hint="eastAsia" w:ascii="宋体" w:hAnsi="宋体" w:eastAsia="宋体" w:cs="宋体"/>
                <w:color w:val="auto"/>
                <w:szCs w:val="21"/>
                <w:lang w:val="en-US" w:eastAsia="zh-CN"/>
              </w:rPr>
              <w:t>；</w:t>
            </w:r>
          </w:p>
          <w:p w14:paraId="395618C3">
            <w:pPr>
              <w:pStyle w:val="22"/>
              <w:keepNext w:val="0"/>
              <w:keepLines w:val="0"/>
              <w:pageBreakBefore w:val="0"/>
              <w:widowControl w:val="0"/>
              <w:numPr>
                <w:ilvl w:val="-1"/>
                <w:numId w:val="0"/>
              </w:numPr>
              <w:kinsoku/>
              <w:wordWrap/>
              <w:overflowPunct/>
              <w:topLinePunct w:val="0"/>
              <w:bidi w:val="0"/>
              <w:snapToGrid/>
              <w:spacing w:line="360" w:lineRule="auto"/>
              <w:textAlignment w:val="auto"/>
              <w:rPr>
                <w:rFonts w:hint="eastAsia" w:ascii="宋体" w:hAnsi="宋体" w:eastAsia="宋体" w:cs="宋体"/>
                <w:color w:val="auto"/>
                <w:sz w:val="21"/>
                <w:szCs w:val="21"/>
              </w:rPr>
            </w:pPr>
            <w:r>
              <w:rPr>
                <w:rFonts w:hint="eastAsia" w:hAnsi="宋体" w:cs="宋体"/>
                <w:color w:val="auto"/>
                <w:sz w:val="21"/>
                <w:szCs w:val="21"/>
                <w:lang w:eastAsia="zh-CN"/>
              </w:rPr>
              <w:t>（</w:t>
            </w:r>
            <w:r>
              <w:rPr>
                <w:rFonts w:hint="eastAsia" w:hAnsi="宋体" w:cs="宋体"/>
                <w:color w:val="auto"/>
                <w:sz w:val="21"/>
                <w:szCs w:val="21"/>
                <w:lang w:val="en-US" w:eastAsia="zh-CN"/>
              </w:rPr>
              <w:t>4）</w:t>
            </w:r>
            <w:r>
              <w:rPr>
                <w:rFonts w:hint="eastAsia" w:ascii="宋体" w:hAnsi="宋体" w:eastAsia="宋体" w:cs="宋体"/>
                <w:color w:val="auto"/>
                <w:sz w:val="21"/>
                <w:szCs w:val="21"/>
              </w:rPr>
              <w:t>单项合同金额＜</w:t>
            </w:r>
            <w:r>
              <w:rPr>
                <w:rFonts w:hint="eastAsia" w:hAnsi="宋体" w:cs="宋体"/>
                <w:color w:val="auto"/>
                <w:sz w:val="21"/>
                <w:szCs w:val="21"/>
                <w:lang w:val="en-US" w:eastAsia="zh-CN"/>
              </w:rPr>
              <w:t>100</w:t>
            </w:r>
            <w:r>
              <w:rPr>
                <w:rFonts w:hint="eastAsia" w:ascii="宋体" w:hAnsi="宋体" w:eastAsia="宋体" w:cs="宋体"/>
                <w:color w:val="auto"/>
                <w:sz w:val="21"/>
                <w:szCs w:val="21"/>
              </w:rPr>
              <w:t>万元的前述业绩，每项得</w:t>
            </w:r>
            <w:r>
              <w:rPr>
                <w:rFonts w:hint="eastAsia" w:hAnsi="宋体" w:cs="宋体"/>
                <w:color w:val="auto"/>
                <w:sz w:val="21"/>
                <w:szCs w:val="21"/>
                <w:lang w:val="en-US" w:eastAsia="zh-CN"/>
              </w:rPr>
              <w:t>1</w:t>
            </w:r>
            <w:r>
              <w:rPr>
                <w:rFonts w:hint="eastAsia" w:ascii="宋体" w:hAnsi="宋体" w:eastAsia="宋体" w:cs="宋体"/>
                <w:color w:val="auto"/>
                <w:sz w:val="21"/>
                <w:szCs w:val="21"/>
              </w:rPr>
              <w:t>分，本子项满分</w:t>
            </w:r>
            <w:r>
              <w:rPr>
                <w:rFonts w:hint="eastAsia" w:hAnsi="宋体" w:cs="宋体"/>
                <w:color w:val="auto"/>
                <w:sz w:val="21"/>
                <w:szCs w:val="21"/>
                <w:lang w:val="en-US" w:eastAsia="zh-CN"/>
              </w:rPr>
              <w:t>6</w:t>
            </w:r>
            <w:r>
              <w:rPr>
                <w:rFonts w:hint="eastAsia" w:ascii="宋体" w:hAnsi="宋体" w:eastAsia="宋体" w:cs="宋体"/>
                <w:color w:val="auto"/>
                <w:sz w:val="21"/>
                <w:szCs w:val="21"/>
              </w:rPr>
              <w:t>分。</w:t>
            </w:r>
          </w:p>
          <w:p w14:paraId="273FEEDE">
            <w:pPr>
              <w:pStyle w:val="2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备注：</w:t>
            </w:r>
          </w:p>
          <w:p w14:paraId="70ECC50D">
            <w:pPr>
              <w:pStyle w:val="2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1）业绩必须附合同复印件；</w:t>
            </w:r>
          </w:p>
          <w:p w14:paraId="20C68557">
            <w:pPr>
              <w:pStyle w:val="2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2）合同业绩证明材料必须能反映评分条件：合同签订日期为</w:t>
            </w:r>
            <w:r>
              <w:rPr>
                <w:rFonts w:hint="eastAsia" w:hAnsi="宋体" w:cs="宋体"/>
                <w:b/>
                <w:color w:val="auto"/>
                <w:sz w:val="21"/>
                <w:szCs w:val="21"/>
                <w:lang w:eastAsia="zh-CN"/>
              </w:rPr>
              <w:t>2022</w:t>
            </w:r>
            <w:r>
              <w:rPr>
                <w:rFonts w:hint="eastAsia" w:ascii="宋体" w:hAnsi="宋体" w:eastAsia="宋体" w:cs="宋体"/>
                <w:b/>
                <w:color w:val="auto"/>
                <w:sz w:val="21"/>
                <w:szCs w:val="21"/>
              </w:rPr>
              <w:t>年1月1日或以后，服务内容</w:t>
            </w:r>
            <w:r>
              <w:rPr>
                <w:rFonts w:hint="eastAsia" w:hAnsi="宋体" w:cs="宋体"/>
                <w:b/>
                <w:color w:val="auto"/>
                <w:szCs w:val="21"/>
              </w:rPr>
              <w:t>必须具有保安服务</w:t>
            </w:r>
            <w:r>
              <w:rPr>
                <w:rFonts w:hint="eastAsia" w:hAnsi="宋体" w:cs="宋体"/>
                <w:b/>
                <w:color w:val="auto"/>
                <w:szCs w:val="21"/>
                <w:lang w:eastAsia="zh-CN"/>
              </w:rPr>
              <w:t>，</w:t>
            </w:r>
            <w:r>
              <w:rPr>
                <w:rFonts w:hint="eastAsia" w:hAnsi="宋体" w:cs="宋体"/>
                <w:b/>
                <w:color w:val="auto"/>
                <w:szCs w:val="21"/>
              </w:rPr>
              <w:t>合同金额</w:t>
            </w:r>
            <w:r>
              <w:rPr>
                <w:rFonts w:hint="eastAsia" w:ascii="宋体" w:hAnsi="宋体" w:eastAsia="宋体" w:cs="宋体"/>
                <w:b/>
                <w:color w:val="auto"/>
                <w:sz w:val="21"/>
                <w:szCs w:val="21"/>
              </w:rPr>
              <w:t>，否则须同时提供业主方出具的书面补充情况说明文件复印件作为辅助证明（复印件能显示业主方公章）；</w:t>
            </w:r>
          </w:p>
          <w:p w14:paraId="6F2064B7">
            <w:pPr>
              <w:pStyle w:val="22"/>
              <w:keepNext w:val="0"/>
              <w:keepLines w:val="0"/>
              <w:pageBreakBefore w:val="0"/>
              <w:widowControl w:val="0"/>
              <w:kinsoku/>
              <w:wordWrap/>
              <w:overflowPunct/>
              <w:topLinePunct w:val="0"/>
              <w:bidi w:val="0"/>
              <w:snapToGrid/>
              <w:spacing w:line="360" w:lineRule="auto"/>
              <w:textAlignment w:val="auto"/>
              <w:rPr>
                <w:rFonts w:hint="eastAsia" w:hAnsi="宋体" w:cs="宋体"/>
                <w:b/>
                <w:color w:val="auto"/>
                <w:szCs w:val="21"/>
              </w:rPr>
            </w:pPr>
            <w:r>
              <w:rPr>
                <w:rFonts w:hint="eastAsia" w:ascii="宋体" w:hAnsi="宋体" w:eastAsia="宋体" w:cs="宋体"/>
                <w:b/>
                <w:color w:val="auto"/>
                <w:sz w:val="21"/>
                <w:szCs w:val="21"/>
              </w:rPr>
              <w:t>3）</w:t>
            </w:r>
            <w:r>
              <w:rPr>
                <w:rFonts w:hint="eastAsia" w:hAnsi="宋体" w:cs="宋体"/>
                <w:b/>
                <w:color w:val="auto"/>
                <w:szCs w:val="21"/>
              </w:rPr>
              <w:t>如果投标人提供含保安服务的物业管理等项目业绩，则根据保安服务部分所占合同金额按</w:t>
            </w:r>
            <w:r>
              <w:rPr>
                <w:rFonts w:hint="eastAsia" w:hAnsi="宋体" w:cs="宋体"/>
                <w:b/>
                <w:color w:val="auto"/>
                <w:szCs w:val="21"/>
                <w:lang w:val="en-US" w:eastAsia="zh-CN"/>
              </w:rPr>
              <w:t>评分条件</w:t>
            </w:r>
            <w:r>
              <w:rPr>
                <w:rFonts w:hint="eastAsia" w:hAnsi="宋体" w:cs="宋体"/>
                <w:b/>
                <w:color w:val="auto"/>
                <w:szCs w:val="21"/>
              </w:rPr>
              <w:t>计分，并按要求的提供对应文件，如果在合同文件中不能明确体现保安服务部分所占的合同金额，须同时提供业主方出具的书面补充情况说明文件复印件作为辅助证明（复印件能显示业主方公章）；</w:t>
            </w:r>
          </w:p>
          <w:p w14:paraId="251850DF">
            <w:pPr>
              <w:pStyle w:val="2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4）若业绩为框架式协议或资格入围无明确金额的合同，必须同时提供合同期限内已服务发票金额统计表和发票复印件；</w:t>
            </w:r>
          </w:p>
          <w:p w14:paraId="33693A3D">
            <w:pPr>
              <w:pStyle w:val="2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ascii="宋体" w:hAnsi="宋体" w:eastAsia="宋体" w:cs="Times New Roman"/>
                <w:b/>
                <w:color w:val="auto"/>
                <w:kern w:val="0"/>
                <w:sz w:val="21"/>
                <w:szCs w:val="21"/>
                <w:highlight w:val="none"/>
              </w:rPr>
            </w:pPr>
            <w:r>
              <w:rPr>
                <w:rFonts w:hint="eastAsia" w:hAnsi="宋体" w:cs="宋体"/>
                <w:b/>
                <w:color w:val="auto"/>
                <w:sz w:val="21"/>
                <w:szCs w:val="21"/>
                <w:lang w:val="en-US" w:eastAsia="zh-CN"/>
              </w:rPr>
              <w:t>5</w:t>
            </w:r>
            <w:r>
              <w:rPr>
                <w:rFonts w:hint="eastAsia" w:ascii="宋体" w:hAnsi="宋体" w:eastAsia="宋体" w:cs="宋体"/>
                <w:b/>
                <w:color w:val="auto"/>
                <w:sz w:val="21"/>
                <w:szCs w:val="21"/>
              </w:rPr>
              <w:t>）未按上述要求提供证明材料的业绩，或所附材料无法证明填报项目符合本项评分要求的业绩，在评标时将不予考虑。</w:t>
            </w:r>
          </w:p>
        </w:tc>
        <w:tc>
          <w:tcPr>
            <w:tcW w:w="437" w:type="pct"/>
            <w:tcBorders>
              <w:top w:val="single" w:color="auto" w:sz="4" w:space="0"/>
              <w:left w:val="single" w:color="auto" w:sz="4" w:space="0"/>
              <w:bottom w:val="single" w:color="auto" w:sz="4" w:space="0"/>
              <w:right w:val="single" w:color="auto" w:sz="4" w:space="0"/>
            </w:tcBorders>
            <w:vAlign w:val="center"/>
          </w:tcPr>
          <w:p w14:paraId="3076300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24分</w:t>
            </w:r>
          </w:p>
        </w:tc>
      </w:tr>
      <w:bookmarkEnd w:id="804"/>
    </w:tbl>
    <w:p w14:paraId="5B1576F5">
      <w:pPr>
        <w:autoSpaceDE w:val="0"/>
        <w:autoSpaceDN w:val="0"/>
        <w:adjustRightInd w:val="0"/>
        <w:ind w:right="-26" w:firstLine="480"/>
        <w:jc w:val="center"/>
        <w:rPr>
          <w:rFonts w:ascii="宋体" w:hAnsi="宋体" w:eastAsia="宋体" w:cs="Times New Roman"/>
          <w:b/>
          <w:bCs/>
          <w:color w:val="auto"/>
          <w:kern w:val="0"/>
          <w:sz w:val="24"/>
          <w:szCs w:val="24"/>
          <w:highlight w:val="none"/>
        </w:rPr>
      </w:pPr>
      <w:bookmarkStart w:id="805" w:name="_Toc11639_WPSOffice_Level2"/>
    </w:p>
    <w:p w14:paraId="333CCC75">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805"/>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442"/>
        <w:gridCol w:w="7350"/>
        <w:gridCol w:w="907"/>
      </w:tblGrid>
      <w:tr w14:paraId="4FF3C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2165F65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color w:val="auto"/>
                <w:kern w:val="0"/>
                <w:sz w:val="21"/>
                <w:szCs w:val="21"/>
                <w:highlight w:val="none"/>
              </w:rPr>
            </w:pPr>
            <w:bookmarkStart w:id="806" w:name="_Hlk104987779"/>
            <w:r>
              <w:rPr>
                <w:rFonts w:hint="eastAsia" w:ascii="宋体" w:hAnsi="宋体" w:eastAsia="宋体" w:cs="宋体"/>
                <w:b/>
                <w:color w:val="auto"/>
                <w:kern w:val="0"/>
                <w:sz w:val="21"/>
                <w:szCs w:val="21"/>
                <w:highlight w:val="none"/>
              </w:rPr>
              <w:t>序号</w:t>
            </w:r>
          </w:p>
        </w:tc>
        <w:tc>
          <w:tcPr>
            <w:tcW w:w="695" w:type="pct"/>
            <w:tcBorders>
              <w:top w:val="single" w:color="auto" w:sz="4" w:space="0"/>
              <w:left w:val="single" w:color="auto" w:sz="4" w:space="0"/>
              <w:bottom w:val="single" w:color="auto" w:sz="4" w:space="0"/>
              <w:right w:val="single" w:color="auto" w:sz="4" w:space="0"/>
            </w:tcBorders>
            <w:vAlign w:val="center"/>
          </w:tcPr>
          <w:p w14:paraId="0866DD2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zh-CN"/>
              </w:rPr>
              <w:t>评审内容</w:t>
            </w:r>
          </w:p>
        </w:tc>
        <w:tc>
          <w:tcPr>
            <w:tcW w:w="3543" w:type="pct"/>
            <w:tcBorders>
              <w:top w:val="single" w:color="auto" w:sz="4" w:space="0"/>
              <w:left w:val="single" w:color="auto" w:sz="4" w:space="0"/>
              <w:bottom w:val="single" w:color="auto" w:sz="4" w:space="0"/>
              <w:right w:val="single" w:color="auto" w:sz="4" w:space="0"/>
            </w:tcBorders>
            <w:vAlign w:val="center"/>
          </w:tcPr>
          <w:p w14:paraId="7FC9978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0D38086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满分值</w:t>
            </w:r>
          </w:p>
        </w:tc>
      </w:tr>
      <w:tr w14:paraId="6FB66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3A7C1885">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695" w:type="pct"/>
            <w:tcBorders>
              <w:top w:val="single" w:color="auto" w:sz="4" w:space="0"/>
              <w:left w:val="single" w:color="auto" w:sz="4" w:space="0"/>
              <w:bottom w:val="single" w:color="auto" w:sz="4" w:space="0"/>
              <w:right w:val="single" w:color="auto" w:sz="4" w:space="0"/>
            </w:tcBorders>
            <w:shd w:val="clear" w:color="auto" w:fill="auto"/>
            <w:vAlign w:val="center"/>
          </w:tcPr>
          <w:p w14:paraId="06D213B9">
            <w:pPr>
              <w:keepNext w:val="0"/>
              <w:keepLines w:val="0"/>
              <w:pageBreakBefore w:val="0"/>
              <w:widowControl w:val="0"/>
              <w:kinsoku/>
              <w:wordWrap/>
              <w:overflowPunct/>
              <w:topLinePunct w:val="0"/>
              <w:bidi w:val="0"/>
              <w:adjustRightInd/>
              <w:snapToGrid/>
              <w:spacing w:line="360" w:lineRule="auto"/>
              <w:jc w:val="center"/>
              <w:textAlignment w:val="auto"/>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sz w:val="21"/>
                <w:szCs w:val="21"/>
              </w:rPr>
              <w:t>技术条款</w:t>
            </w:r>
            <w:r>
              <w:rPr>
                <w:rFonts w:hint="eastAsia" w:ascii="宋体" w:hAnsi="宋体" w:eastAsia="宋体" w:cs="宋体"/>
                <w:color w:val="auto"/>
                <w:sz w:val="21"/>
                <w:szCs w:val="21"/>
                <w:lang w:val="zh-CN"/>
              </w:rPr>
              <w:t>的响应程度</w:t>
            </w:r>
          </w:p>
        </w:tc>
        <w:tc>
          <w:tcPr>
            <w:tcW w:w="3543" w:type="pct"/>
            <w:tcBorders>
              <w:top w:val="single" w:color="auto" w:sz="4" w:space="0"/>
              <w:left w:val="single" w:color="auto" w:sz="4" w:space="0"/>
              <w:bottom w:val="single" w:color="auto" w:sz="4" w:space="0"/>
              <w:right w:val="single" w:color="auto" w:sz="4" w:space="0"/>
            </w:tcBorders>
            <w:shd w:val="clear" w:color="auto" w:fill="auto"/>
            <w:vAlign w:val="center"/>
          </w:tcPr>
          <w:p w14:paraId="79E5AB44">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zh-CN"/>
              </w:rPr>
              <w:t>对用户需求偏离表的偏离情况进行评审计分，完全满足用户需求书的要求得满分；每一处负偏离，扣</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val="zh-CN"/>
              </w:rPr>
              <w:t>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16FED316">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16分</w:t>
            </w:r>
          </w:p>
        </w:tc>
      </w:tr>
      <w:tr w14:paraId="0747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2EE05DEF">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695" w:type="pct"/>
            <w:tcBorders>
              <w:top w:val="single" w:color="auto" w:sz="4" w:space="0"/>
              <w:left w:val="single" w:color="auto" w:sz="4" w:space="0"/>
              <w:bottom w:val="single" w:color="auto" w:sz="4" w:space="0"/>
              <w:right w:val="single" w:color="auto" w:sz="4" w:space="0"/>
            </w:tcBorders>
            <w:vAlign w:val="center"/>
          </w:tcPr>
          <w:p w14:paraId="3D1D62E3">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sz w:val="21"/>
                <w:szCs w:val="21"/>
                <w:lang w:val="zh-CN"/>
              </w:rPr>
              <w:t>总体实施计划及实施方案</w:t>
            </w:r>
          </w:p>
        </w:tc>
        <w:tc>
          <w:tcPr>
            <w:tcW w:w="3543" w:type="pct"/>
            <w:tcBorders>
              <w:top w:val="single" w:color="auto" w:sz="4" w:space="0"/>
              <w:left w:val="single" w:color="auto" w:sz="4" w:space="0"/>
              <w:bottom w:val="single" w:color="auto" w:sz="4" w:space="0"/>
              <w:right w:val="single" w:color="auto" w:sz="4" w:space="0"/>
            </w:tcBorders>
            <w:vAlign w:val="center"/>
          </w:tcPr>
          <w:p w14:paraId="431796BA">
            <w:pPr>
              <w:keepNext w:val="0"/>
              <w:keepLines w:val="0"/>
              <w:pageBreakBefore w:val="0"/>
              <w:widowControl w:val="0"/>
              <w:kinsoku/>
              <w:wordWrap/>
              <w:overflowPunct/>
              <w:topLinePunct w:val="0"/>
              <w:autoSpaceDE w:val="0"/>
              <w:autoSpaceDN w:val="0"/>
              <w:bidi w:val="0"/>
              <w:snapToGrid/>
              <w:spacing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根据投标人对本项目</w:t>
            </w:r>
            <w:r>
              <w:rPr>
                <w:rFonts w:hint="eastAsia" w:ascii="宋体" w:hAnsi="宋体" w:eastAsia="宋体" w:cs="宋体"/>
                <w:color w:val="auto"/>
                <w:sz w:val="21"/>
                <w:szCs w:val="21"/>
                <w:lang w:val="zh-CN"/>
              </w:rPr>
              <w:t>总体实施计划及实施方案</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包括项目实施计划、重点难点分析、人员配置安排等</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进行评审：</w:t>
            </w:r>
          </w:p>
          <w:p w14:paraId="55783CB3">
            <w:pPr>
              <w:keepNext w:val="0"/>
              <w:keepLines w:val="0"/>
              <w:pageBreakBefore w:val="0"/>
              <w:widowControl w:val="0"/>
              <w:kinsoku/>
              <w:wordWrap/>
              <w:overflowPunct/>
              <w:topLinePunct w:val="0"/>
              <w:autoSpaceDE w:val="0"/>
              <w:autoSpaceDN w:val="0"/>
              <w:bidi w:val="0"/>
              <w:snapToGrid/>
              <w:spacing w:line="360" w:lineRule="auto"/>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优：项目实施计划具体详细，对重点难点的分析全面到位，人员配置安排合理得当的，得［4-3］分；</w:t>
            </w:r>
          </w:p>
          <w:p w14:paraId="12E5A9B5">
            <w:pPr>
              <w:keepNext w:val="0"/>
              <w:keepLines w:val="0"/>
              <w:pageBreakBefore w:val="0"/>
              <w:widowControl w:val="0"/>
              <w:kinsoku/>
              <w:wordWrap/>
              <w:overflowPunct/>
              <w:topLinePunct w:val="0"/>
              <w:autoSpaceDE w:val="0"/>
              <w:autoSpaceDN w:val="0"/>
              <w:bidi w:val="0"/>
              <w:snapToGrid/>
              <w:spacing w:line="360" w:lineRule="auto"/>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良：项目实施计划</w:t>
            </w:r>
            <w:r>
              <w:rPr>
                <w:rFonts w:hint="eastAsia" w:ascii="宋体" w:hAnsi="宋体" w:eastAsia="宋体" w:cs="宋体"/>
                <w:color w:val="auto"/>
                <w:szCs w:val="21"/>
              </w:rPr>
              <w:t>比较详细</w:t>
            </w:r>
            <w:r>
              <w:rPr>
                <w:rFonts w:hint="eastAsia" w:ascii="宋体" w:hAnsi="宋体" w:eastAsia="宋体" w:cs="宋体"/>
                <w:color w:val="auto"/>
                <w:szCs w:val="21"/>
                <w:lang w:eastAsia="zh-CN"/>
              </w:rPr>
              <w:t>，</w:t>
            </w:r>
            <w:r>
              <w:rPr>
                <w:rFonts w:hint="eastAsia" w:ascii="宋体" w:hAnsi="宋体" w:eastAsia="宋体" w:cs="宋体"/>
                <w:color w:val="auto"/>
                <w:sz w:val="21"/>
                <w:szCs w:val="21"/>
                <w:lang w:val="en-US" w:eastAsia="zh-CN"/>
              </w:rPr>
              <w:t>对重点难点的分析比较完整，人员配置安排比较合理的，得（3-2］分；</w:t>
            </w:r>
          </w:p>
          <w:p w14:paraId="20D1B085">
            <w:pPr>
              <w:keepNext w:val="0"/>
              <w:keepLines w:val="0"/>
              <w:pageBreakBefore w:val="0"/>
              <w:widowControl w:val="0"/>
              <w:kinsoku/>
              <w:wordWrap/>
              <w:overflowPunct/>
              <w:topLinePunct w:val="0"/>
              <w:autoSpaceDE w:val="0"/>
              <w:autoSpaceDN w:val="0"/>
              <w:bidi w:val="0"/>
              <w:snapToGrid/>
              <w:spacing w:line="360" w:lineRule="auto"/>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中：项目实施计划基本详细，对重点难点的分析相对简单，人员配置安排基本合理的，得（2-1］分；</w:t>
            </w:r>
          </w:p>
          <w:p w14:paraId="05DC1E1E">
            <w:pPr>
              <w:keepNext w:val="0"/>
              <w:keepLines w:val="0"/>
              <w:pageBreakBefore w:val="0"/>
              <w:widowControl w:val="0"/>
              <w:kinsoku/>
              <w:wordWrap/>
              <w:overflowPunct/>
              <w:topLinePunct w:val="0"/>
              <w:autoSpaceDE w:val="0"/>
              <w:autoSpaceDN w:val="0"/>
              <w:bidi w:val="0"/>
              <w:snapToGrid/>
              <w:spacing w:line="360" w:lineRule="auto"/>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差：项目实施计划缺失，对重点难点的分析不到位，人员配置安排合理性差的，得（1-O］分。</w:t>
            </w:r>
          </w:p>
        </w:tc>
        <w:tc>
          <w:tcPr>
            <w:tcW w:w="437" w:type="pct"/>
            <w:tcBorders>
              <w:top w:val="single" w:color="auto" w:sz="4" w:space="0"/>
              <w:left w:val="single" w:color="auto" w:sz="4" w:space="0"/>
              <w:bottom w:val="single" w:color="auto" w:sz="4" w:space="0"/>
              <w:right w:val="single" w:color="auto" w:sz="4" w:space="0"/>
            </w:tcBorders>
            <w:vAlign w:val="center"/>
          </w:tcPr>
          <w:p w14:paraId="27373CEE">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4分</w:t>
            </w:r>
          </w:p>
        </w:tc>
      </w:tr>
      <w:tr w14:paraId="705A9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5C7A2049">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695" w:type="pct"/>
            <w:tcBorders>
              <w:top w:val="single" w:color="auto" w:sz="4" w:space="0"/>
              <w:left w:val="single" w:color="auto" w:sz="4" w:space="0"/>
              <w:bottom w:val="single" w:color="auto" w:sz="4" w:space="0"/>
              <w:right w:val="single" w:color="auto" w:sz="4" w:space="0"/>
            </w:tcBorders>
            <w:vAlign w:val="center"/>
          </w:tcPr>
          <w:p w14:paraId="30678E9B">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项目服务人员情况</w:t>
            </w:r>
          </w:p>
        </w:tc>
        <w:tc>
          <w:tcPr>
            <w:tcW w:w="3543" w:type="pct"/>
            <w:tcBorders>
              <w:top w:val="single" w:color="auto" w:sz="4" w:space="0"/>
              <w:left w:val="single" w:color="auto" w:sz="4" w:space="0"/>
              <w:bottom w:val="single" w:color="auto" w:sz="4" w:space="0"/>
              <w:right w:val="single" w:color="auto" w:sz="4" w:space="0"/>
            </w:tcBorders>
            <w:vAlign w:val="center"/>
          </w:tcPr>
          <w:p w14:paraId="53D7C02D">
            <w:pPr>
              <w:keepNext w:val="0"/>
              <w:keepLines w:val="0"/>
              <w:pageBreakBefore w:val="0"/>
              <w:widowControl w:val="0"/>
              <w:numPr>
                <w:ilvl w:val="0"/>
                <w:numId w:val="0"/>
              </w:numPr>
              <w:kinsoku/>
              <w:wordWrap/>
              <w:overflowPunct/>
              <w:topLinePunct w:val="0"/>
              <w:autoSpaceDE w:val="0"/>
              <w:autoSpaceDN w:val="0"/>
              <w:bidi w:val="0"/>
              <w:snapToGrid/>
              <w:spacing w:line="360" w:lineRule="auto"/>
              <w:textAlignment w:val="auto"/>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sz w:val="21"/>
                <w:szCs w:val="21"/>
                <w:lang w:eastAsia="zh-CN"/>
              </w:rPr>
              <w:t>投标人拟投入本项目</w:t>
            </w:r>
            <w:r>
              <w:rPr>
                <w:rFonts w:hint="eastAsia" w:ascii="宋体" w:hAnsi="宋体" w:eastAsia="宋体" w:cs="宋体"/>
                <w:b w:val="0"/>
                <w:bCs/>
                <w:color w:val="auto"/>
                <w:sz w:val="21"/>
                <w:szCs w:val="21"/>
                <w:lang w:val="en-US" w:eastAsia="zh-CN"/>
              </w:rPr>
              <w:t>的服务人员（除项目管理人员外），具有：</w:t>
            </w:r>
          </w:p>
          <w:p w14:paraId="3F2DDB29">
            <w:pPr>
              <w:keepNext w:val="0"/>
              <w:keepLines w:val="0"/>
              <w:pageBreakBefore w:val="0"/>
              <w:widowControl w:val="0"/>
              <w:numPr>
                <w:ilvl w:val="0"/>
                <w:numId w:val="0"/>
              </w:numPr>
              <w:kinsoku/>
              <w:wordWrap/>
              <w:overflowPunct/>
              <w:topLinePunct w:val="0"/>
              <w:autoSpaceDE w:val="0"/>
              <w:autoSpaceDN w:val="0"/>
              <w:bidi w:val="0"/>
              <w:snapToGrid/>
              <w:spacing w:line="360" w:lineRule="auto"/>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kern w:val="2"/>
                <w:sz w:val="21"/>
                <w:szCs w:val="21"/>
                <w:lang w:val="en-US" w:eastAsia="zh-CN" w:bidi="ar-SA"/>
              </w:rPr>
              <w:t>（1）</w:t>
            </w:r>
            <w:r>
              <w:rPr>
                <w:rFonts w:hint="eastAsia" w:ascii="宋体" w:hAnsi="宋体" w:eastAsia="宋体" w:cs="宋体"/>
                <w:b w:val="0"/>
                <w:bCs/>
                <w:color w:val="auto"/>
                <w:sz w:val="21"/>
                <w:szCs w:val="21"/>
                <w:lang w:val="en-US" w:eastAsia="zh-CN"/>
              </w:rPr>
              <w:t>人力资源和社会保障部门颁发的保安员（二级/技师或以上）职业资格证书的，每提供一人得1分，最高得3分；</w:t>
            </w:r>
          </w:p>
          <w:p w14:paraId="47A146B5">
            <w:pPr>
              <w:keepNext w:val="0"/>
              <w:keepLines w:val="0"/>
              <w:pageBreakBefore w:val="0"/>
              <w:widowControl w:val="0"/>
              <w:kinsoku/>
              <w:wordWrap/>
              <w:overflowPunct/>
              <w:topLinePunct w:val="0"/>
              <w:autoSpaceDE w:val="0"/>
              <w:autoSpaceDN w:val="0"/>
              <w:bidi w:val="0"/>
              <w:snapToGrid/>
              <w:spacing w:line="360" w:lineRule="auto"/>
              <w:textAlignment w:val="auto"/>
              <w:rPr>
                <w:rFonts w:hint="eastAsia" w:ascii="宋体" w:hAnsi="宋体" w:eastAsia="宋体" w:cs="宋体"/>
                <w:b/>
                <w:color w:val="auto"/>
                <w:sz w:val="21"/>
                <w:szCs w:val="21"/>
                <w:lang w:eastAsia="zh-CN"/>
              </w:rPr>
            </w:pP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lang w:eastAsia="zh-CN"/>
              </w:rPr>
              <w:t>应急管理部门颁发的《特种作业操作证》，作业类别为电工作业，操</w:t>
            </w:r>
            <w:r>
              <w:rPr>
                <w:rFonts w:hint="eastAsia" w:ascii="宋体" w:hAnsi="宋体" w:eastAsia="宋体" w:cs="宋体"/>
                <w:b w:val="0"/>
                <w:bCs/>
                <w:color w:val="auto"/>
                <w:sz w:val="21"/>
                <w:szCs w:val="21"/>
                <w:lang w:val="en-US" w:eastAsia="zh-CN"/>
              </w:rPr>
              <w:t>作</w:t>
            </w:r>
            <w:r>
              <w:rPr>
                <w:rFonts w:hint="eastAsia" w:ascii="宋体" w:hAnsi="宋体" w:eastAsia="宋体" w:cs="宋体"/>
                <w:b w:val="0"/>
                <w:bCs/>
                <w:color w:val="auto"/>
                <w:sz w:val="21"/>
                <w:szCs w:val="21"/>
                <w:lang w:eastAsia="zh-CN"/>
              </w:rPr>
              <w:t>项目为低压电工作业的</w:t>
            </w:r>
            <w:r>
              <w:rPr>
                <w:rFonts w:hint="eastAsia" w:ascii="宋体" w:hAnsi="宋体" w:eastAsia="宋体" w:cs="宋体"/>
                <w:b w:val="0"/>
                <w:bCs/>
                <w:color w:val="auto"/>
                <w:sz w:val="21"/>
                <w:szCs w:val="21"/>
                <w:lang w:val="en-US" w:eastAsia="zh-CN"/>
              </w:rPr>
              <w:t>，每提供一人得0.5分，最高得1分</w:t>
            </w:r>
            <w:r>
              <w:rPr>
                <w:rFonts w:hint="eastAsia" w:ascii="宋体" w:hAnsi="宋体" w:eastAsia="宋体" w:cs="宋体"/>
                <w:b w:val="0"/>
                <w:bCs/>
                <w:color w:val="auto"/>
                <w:sz w:val="21"/>
                <w:szCs w:val="21"/>
                <w:lang w:eastAsia="zh-CN"/>
              </w:rPr>
              <w:t>。</w:t>
            </w:r>
          </w:p>
          <w:p w14:paraId="02E0D576">
            <w:pPr>
              <w:keepNext w:val="0"/>
              <w:keepLines w:val="0"/>
              <w:pageBreakBefore w:val="0"/>
              <w:widowControl w:val="0"/>
              <w:kinsoku/>
              <w:wordWrap/>
              <w:overflowPunct/>
              <w:topLinePunct w:val="0"/>
              <w:autoSpaceDE w:val="0"/>
              <w:autoSpaceDN w:val="0"/>
              <w:bidi w:val="0"/>
              <w:snapToGrid/>
              <w:spacing w:line="360" w:lineRule="auto"/>
              <w:textAlignment w:val="auto"/>
              <w:rPr>
                <w:rFonts w:ascii="宋体" w:hAnsi="宋体" w:eastAsia="宋体" w:cs="宋体"/>
                <w:color w:val="auto"/>
                <w:kern w:val="0"/>
                <w:szCs w:val="21"/>
                <w:highlight w:val="none"/>
              </w:rPr>
            </w:pPr>
            <w:r>
              <w:rPr>
                <w:rFonts w:hint="eastAsia" w:ascii="宋体" w:hAnsi="宋体" w:eastAsia="宋体" w:cs="宋体"/>
                <w:b/>
                <w:color w:val="auto"/>
                <w:sz w:val="21"/>
                <w:szCs w:val="21"/>
              </w:rPr>
              <w:t>备注：需提供上述人员资格证书（或注册/执业/岗位证书/技术职称）、以及社会保障部门出具的投标人202</w:t>
            </w:r>
            <w:r>
              <w:rPr>
                <w:rFonts w:hint="eastAsia" w:ascii="宋体" w:hAnsi="宋体" w:eastAsia="宋体" w:cs="宋体"/>
                <w:b/>
                <w:color w:val="auto"/>
                <w:sz w:val="21"/>
                <w:szCs w:val="21"/>
                <w:lang w:val="en-US" w:eastAsia="zh-CN"/>
              </w:rPr>
              <w:t>4</w:t>
            </w:r>
            <w:r>
              <w:rPr>
                <w:rFonts w:hint="eastAsia" w:ascii="宋体" w:hAnsi="宋体" w:eastAsia="宋体" w:cs="宋体"/>
                <w:b/>
                <w:color w:val="auto"/>
                <w:sz w:val="21"/>
                <w:szCs w:val="21"/>
              </w:rPr>
              <w:t>年</w:t>
            </w:r>
            <w:r>
              <w:rPr>
                <w:rFonts w:hint="eastAsia" w:ascii="宋体" w:hAnsi="宋体" w:eastAsia="宋体" w:cs="宋体"/>
                <w:b/>
                <w:color w:val="auto"/>
                <w:sz w:val="21"/>
                <w:szCs w:val="21"/>
                <w:lang w:val="en-US" w:eastAsia="zh-CN"/>
              </w:rPr>
              <w:t>7</w:t>
            </w:r>
            <w:r>
              <w:rPr>
                <w:rFonts w:hint="eastAsia" w:ascii="宋体" w:hAnsi="宋体" w:eastAsia="宋体" w:cs="宋体"/>
                <w:b/>
                <w:color w:val="auto"/>
                <w:sz w:val="21"/>
                <w:szCs w:val="21"/>
              </w:rPr>
              <w:t>月至202</w:t>
            </w:r>
            <w:r>
              <w:rPr>
                <w:rFonts w:hint="eastAsia" w:ascii="宋体" w:hAnsi="宋体" w:eastAsia="宋体" w:cs="宋体"/>
                <w:b/>
                <w:color w:val="auto"/>
                <w:sz w:val="21"/>
                <w:szCs w:val="21"/>
                <w:lang w:val="en-US" w:eastAsia="zh-CN"/>
              </w:rPr>
              <w:t>4</w:t>
            </w:r>
            <w:r>
              <w:rPr>
                <w:rFonts w:hint="eastAsia" w:ascii="宋体" w:hAnsi="宋体" w:eastAsia="宋体" w:cs="宋体"/>
                <w:b/>
                <w:color w:val="auto"/>
                <w:sz w:val="21"/>
                <w:szCs w:val="21"/>
              </w:rPr>
              <w:t>年1</w:t>
            </w:r>
            <w:r>
              <w:rPr>
                <w:rFonts w:hint="eastAsia" w:ascii="宋体" w:hAnsi="宋体" w:eastAsia="宋体" w:cs="宋体"/>
                <w:b/>
                <w:color w:val="auto"/>
                <w:sz w:val="21"/>
                <w:szCs w:val="21"/>
                <w:lang w:val="en-US" w:eastAsia="zh-CN"/>
              </w:rPr>
              <w:t>2</w:t>
            </w:r>
            <w:r>
              <w:rPr>
                <w:rFonts w:hint="eastAsia" w:ascii="宋体" w:hAnsi="宋体" w:eastAsia="宋体" w:cs="宋体"/>
                <w:b/>
                <w:color w:val="auto"/>
                <w:sz w:val="21"/>
                <w:szCs w:val="21"/>
              </w:rPr>
              <w:t>月为其缴纳的社会养老保险证明复印件</w:t>
            </w:r>
            <w:r>
              <w:rPr>
                <w:rFonts w:hint="eastAsia" w:ascii="宋体" w:hAnsi="宋体" w:eastAsia="宋体" w:cs="宋体"/>
                <w:b/>
                <w:color w:val="auto"/>
                <w:sz w:val="21"/>
                <w:szCs w:val="21"/>
                <w:lang w:eastAsia="zh-CN"/>
              </w:rPr>
              <w:t>，</w:t>
            </w:r>
            <w:r>
              <w:rPr>
                <w:rFonts w:hint="eastAsia" w:ascii="宋体" w:hAnsi="宋体" w:eastAsia="宋体" w:cs="宋体"/>
                <w:b/>
                <w:color w:val="auto"/>
                <w:sz w:val="21"/>
                <w:szCs w:val="21"/>
                <w:lang w:val="en-US" w:eastAsia="zh-CN"/>
              </w:rPr>
              <w:t>同一人员有多个证书的，不重复得分</w:t>
            </w:r>
            <w:r>
              <w:rPr>
                <w:rFonts w:hint="eastAsia" w:ascii="宋体" w:hAnsi="宋体" w:eastAsia="宋体" w:cs="宋体"/>
                <w:b/>
                <w:color w:val="auto"/>
                <w:sz w:val="21"/>
                <w:szCs w:val="21"/>
              </w:rPr>
              <w:t>。</w:t>
            </w:r>
          </w:p>
        </w:tc>
        <w:tc>
          <w:tcPr>
            <w:tcW w:w="437" w:type="pct"/>
            <w:tcBorders>
              <w:top w:val="single" w:color="auto" w:sz="4" w:space="0"/>
              <w:left w:val="single" w:color="auto" w:sz="4" w:space="0"/>
              <w:bottom w:val="single" w:color="auto" w:sz="4" w:space="0"/>
              <w:right w:val="single" w:color="auto" w:sz="4" w:space="0"/>
            </w:tcBorders>
            <w:vAlign w:val="center"/>
          </w:tcPr>
          <w:p w14:paraId="2BCA7D0C">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4分</w:t>
            </w:r>
          </w:p>
        </w:tc>
      </w:tr>
      <w:tr w14:paraId="52E1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shd w:val="clear" w:color="auto" w:fill="auto"/>
            <w:vAlign w:val="center"/>
          </w:tcPr>
          <w:p w14:paraId="6EA15674">
            <w:pPr>
              <w:adjustRightInd/>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4</w:t>
            </w:r>
          </w:p>
        </w:tc>
        <w:tc>
          <w:tcPr>
            <w:tcW w:w="695" w:type="pct"/>
            <w:tcBorders>
              <w:top w:val="single" w:color="auto" w:sz="4" w:space="0"/>
              <w:left w:val="single" w:color="auto" w:sz="4" w:space="0"/>
              <w:bottom w:val="single" w:color="auto" w:sz="4" w:space="0"/>
              <w:right w:val="single" w:color="auto" w:sz="4" w:space="0"/>
            </w:tcBorders>
            <w:shd w:val="clear" w:color="auto" w:fill="auto"/>
            <w:vAlign w:val="center"/>
          </w:tcPr>
          <w:p w14:paraId="0BE8136D">
            <w:pPr>
              <w:adjustRightInd/>
              <w:spacing w:line="360" w:lineRule="auto"/>
              <w:jc w:val="center"/>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sz w:val="21"/>
                <w:szCs w:val="21"/>
                <w:lang w:val="zh-CN"/>
              </w:rPr>
              <w:t>应急预案和保障措施</w:t>
            </w:r>
          </w:p>
        </w:tc>
        <w:tc>
          <w:tcPr>
            <w:tcW w:w="3543" w:type="pct"/>
            <w:tcBorders>
              <w:top w:val="single" w:color="auto" w:sz="4" w:space="0"/>
              <w:left w:val="single" w:color="auto" w:sz="4" w:space="0"/>
              <w:bottom w:val="single" w:color="auto" w:sz="4" w:space="0"/>
              <w:right w:val="single" w:color="auto" w:sz="4" w:space="0"/>
            </w:tcBorders>
            <w:shd w:val="clear" w:color="auto" w:fill="auto"/>
            <w:vAlign w:val="center"/>
          </w:tcPr>
          <w:p w14:paraId="6F090CE0">
            <w:pPr>
              <w:autoSpaceDE w:val="0"/>
              <w:autoSpaceDN w:val="0"/>
              <w:adjustRightInd w:val="0"/>
              <w:spacing w:line="360" w:lineRule="auto"/>
              <w:ind w:right="-34"/>
              <w:rPr>
                <w:rFonts w:hint="eastAsia" w:ascii="宋体" w:hAnsi="宋体" w:eastAsia="宋体" w:cs="宋体"/>
                <w:color w:val="auto"/>
                <w:kern w:val="0"/>
                <w:szCs w:val="21"/>
              </w:rPr>
            </w:pPr>
            <w:r>
              <w:rPr>
                <w:rFonts w:hint="eastAsia" w:ascii="宋体" w:hAnsi="宋体" w:eastAsia="宋体" w:cs="宋体"/>
                <w:color w:val="auto"/>
                <w:sz w:val="21"/>
                <w:szCs w:val="21"/>
                <w:lang w:val="en-US" w:eastAsia="zh-CN"/>
              </w:rPr>
              <w:t>对</w:t>
            </w:r>
            <w:r>
              <w:rPr>
                <w:rFonts w:hint="eastAsia" w:ascii="宋体" w:hAnsi="宋体" w:eastAsia="宋体" w:cs="宋体"/>
                <w:color w:val="auto"/>
                <w:sz w:val="21"/>
                <w:szCs w:val="21"/>
              </w:rPr>
              <w:t>各投标人应急预案和保障措施，根据预案及措施切合实际的程度、详细具体的程度及承诺情况</w:t>
            </w:r>
            <w:r>
              <w:rPr>
                <w:rFonts w:hint="eastAsia" w:ascii="宋体" w:hAnsi="宋体" w:eastAsia="宋体" w:cs="宋体"/>
                <w:color w:val="auto"/>
                <w:kern w:val="0"/>
                <w:szCs w:val="21"/>
              </w:rPr>
              <w:t>的科学性、合理性、可靠性进行综合评价：</w:t>
            </w:r>
          </w:p>
          <w:p w14:paraId="223F645C">
            <w:pPr>
              <w:autoSpaceDE w:val="0"/>
              <w:autoSpaceDN w:val="0"/>
              <w:adjustRightInd w:val="0"/>
              <w:spacing w:line="360" w:lineRule="auto"/>
              <w:ind w:right="-34"/>
              <w:rPr>
                <w:rFonts w:hint="eastAsia" w:ascii="宋体" w:hAnsi="宋体" w:eastAsia="宋体" w:cs="宋体"/>
                <w:color w:val="auto"/>
                <w:kern w:val="0"/>
                <w:szCs w:val="21"/>
              </w:rPr>
            </w:pPr>
            <w:r>
              <w:rPr>
                <w:rFonts w:hint="eastAsia" w:ascii="宋体" w:hAnsi="宋体" w:eastAsia="宋体" w:cs="宋体"/>
                <w:color w:val="auto"/>
                <w:kern w:val="0"/>
                <w:szCs w:val="21"/>
              </w:rPr>
              <w:t>优：应急</w:t>
            </w:r>
            <w:r>
              <w:rPr>
                <w:rFonts w:hint="eastAsia" w:ascii="宋体" w:hAnsi="宋体" w:eastAsia="宋体" w:cs="宋体"/>
                <w:color w:val="auto"/>
                <w:sz w:val="21"/>
                <w:szCs w:val="21"/>
                <w:lang w:val="zh-CN"/>
              </w:rPr>
              <w:t>预</w:t>
            </w:r>
            <w:r>
              <w:rPr>
                <w:rFonts w:hint="eastAsia" w:ascii="宋体" w:hAnsi="宋体" w:eastAsia="宋体" w:cs="宋体"/>
                <w:color w:val="auto"/>
                <w:kern w:val="0"/>
                <w:szCs w:val="21"/>
              </w:rPr>
              <w:t>案有全面的紧急情况解决方案，并能针对紧急情况出具科学合理的保障措施，且0.5小时≥响应时间的，得</w:t>
            </w:r>
            <w:r>
              <w:rPr>
                <w:rFonts w:ascii="宋体" w:hAnsi="宋体" w:eastAsia="宋体" w:cs="宋体"/>
                <w:color w:val="auto"/>
                <w:szCs w:val="24"/>
                <w:highlight w:val="none"/>
                <w:lang w:val="zh-CN"/>
              </w:rPr>
              <w:t>[</w:t>
            </w:r>
            <w:r>
              <w:rPr>
                <w:rFonts w:hint="eastAsia" w:ascii="宋体" w:hAnsi="宋体" w:eastAsia="宋体" w:cs="宋体"/>
                <w:color w:val="auto"/>
                <w:sz w:val="21"/>
                <w:szCs w:val="21"/>
                <w:lang w:val="en-US" w:eastAsia="zh-CN"/>
              </w:rPr>
              <w:t>3-2.25</w:t>
            </w:r>
            <w:r>
              <w:rPr>
                <w:rFonts w:ascii="宋体" w:hAnsi="宋体" w:eastAsia="宋体" w:cs="宋体"/>
                <w:color w:val="auto"/>
                <w:szCs w:val="24"/>
                <w:highlight w:val="none"/>
                <w:lang w:val="zh-CN"/>
              </w:rPr>
              <w:t>]</w:t>
            </w:r>
            <w:r>
              <w:rPr>
                <w:rFonts w:hint="eastAsia" w:ascii="宋体" w:hAnsi="宋体" w:eastAsia="宋体" w:cs="宋体"/>
                <w:color w:val="auto"/>
                <w:kern w:val="0"/>
                <w:szCs w:val="21"/>
              </w:rPr>
              <w:t>分；</w:t>
            </w:r>
          </w:p>
          <w:p w14:paraId="5183F428">
            <w:pPr>
              <w:autoSpaceDE w:val="0"/>
              <w:autoSpaceDN w:val="0"/>
              <w:adjustRightInd w:val="0"/>
              <w:spacing w:line="360" w:lineRule="auto"/>
              <w:ind w:right="-34"/>
              <w:rPr>
                <w:rFonts w:hint="eastAsia" w:ascii="宋体" w:hAnsi="宋体" w:eastAsia="宋体" w:cs="宋体"/>
                <w:color w:val="auto"/>
                <w:kern w:val="0"/>
                <w:szCs w:val="21"/>
              </w:rPr>
            </w:pPr>
            <w:r>
              <w:rPr>
                <w:rFonts w:hint="eastAsia" w:ascii="宋体" w:hAnsi="宋体" w:eastAsia="宋体" w:cs="宋体"/>
                <w:color w:val="auto"/>
                <w:kern w:val="0"/>
                <w:szCs w:val="21"/>
              </w:rPr>
              <w:t>良：应急</w:t>
            </w:r>
            <w:r>
              <w:rPr>
                <w:rFonts w:hint="eastAsia" w:ascii="宋体" w:hAnsi="宋体" w:eastAsia="宋体" w:cs="宋体"/>
                <w:color w:val="auto"/>
                <w:sz w:val="21"/>
                <w:szCs w:val="21"/>
                <w:lang w:val="zh-CN"/>
              </w:rPr>
              <w:t>预</w:t>
            </w:r>
            <w:r>
              <w:rPr>
                <w:rFonts w:hint="eastAsia" w:ascii="宋体" w:hAnsi="宋体" w:eastAsia="宋体" w:cs="宋体"/>
                <w:color w:val="auto"/>
                <w:kern w:val="0"/>
                <w:szCs w:val="21"/>
              </w:rPr>
              <w:t>案有较全面的紧急情况解决方案，并能针对紧急情况出具较为科学合理的保障措施，且1小时≥响应时间＞0.5小时（不含）的，得</w:t>
            </w:r>
            <w:r>
              <w:rPr>
                <w:rFonts w:hint="eastAsia" w:ascii="宋体" w:hAnsi="宋体" w:eastAsia="宋体" w:cs="宋体"/>
                <w:color w:val="auto"/>
                <w:sz w:val="21"/>
                <w:szCs w:val="21"/>
                <w:lang w:val="en-US" w:eastAsia="zh-CN"/>
              </w:rPr>
              <w:t>（2.25-1.5</w:t>
            </w:r>
            <w:r>
              <w:rPr>
                <w:rFonts w:ascii="宋体" w:hAnsi="宋体" w:eastAsia="宋体" w:cs="宋体"/>
                <w:color w:val="auto"/>
                <w:szCs w:val="24"/>
                <w:highlight w:val="none"/>
                <w:lang w:val="zh-CN"/>
              </w:rPr>
              <w:t>]</w:t>
            </w:r>
            <w:r>
              <w:rPr>
                <w:rFonts w:hint="eastAsia" w:ascii="宋体" w:hAnsi="宋体" w:eastAsia="宋体" w:cs="宋体"/>
                <w:color w:val="auto"/>
                <w:kern w:val="0"/>
                <w:szCs w:val="21"/>
              </w:rPr>
              <w:t>分；</w:t>
            </w:r>
          </w:p>
          <w:p w14:paraId="793AFD1D">
            <w:pPr>
              <w:autoSpaceDE w:val="0"/>
              <w:autoSpaceDN w:val="0"/>
              <w:adjustRightInd w:val="0"/>
              <w:spacing w:line="360" w:lineRule="auto"/>
              <w:ind w:right="-34"/>
              <w:rPr>
                <w:rFonts w:hint="eastAsia" w:ascii="宋体" w:hAnsi="宋体" w:eastAsia="宋体" w:cs="宋体"/>
                <w:color w:val="auto"/>
                <w:kern w:val="0"/>
                <w:szCs w:val="21"/>
              </w:rPr>
            </w:pPr>
            <w:r>
              <w:rPr>
                <w:rFonts w:hint="eastAsia" w:ascii="宋体" w:hAnsi="宋体" w:eastAsia="宋体" w:cs="宋体"/>
                <w:color w:val="auto"/>
                <w:kern w:val="0"/>
                <w:szCs w:val="21"/>
              </w:rPr>
              <w:t>中：应急</w:t>
            </w:r>
            <w:r>
              <w:rPr>
                <w:rFonts w:hint="eastAsia" w:ascii="宋体" w:hAnsi="宋体" w:eastAsia="宋体" w:cs="宋体"/>
                <w:color w:val="auto"/>
                <w:sz w:val="21"/>
                <w:szCs w:val="21"/>
                <w:lang w:val="zh-CN"/>
              </w:rPr>
              <w:t>预</w:t>
            </w:r>
            <w:r>
              <w:rPr>
                <w:rFonts w:hint="eastAsia" w:ascii="宋体" w:hAnsi="宋体" w:eastAsia="宋体" w:cs="宋体"/>
                <w:color w:val="auto"/>
                <w:kern w:val="0"/>
                <w:szCs w:val="21"/>
              </w:rPr>
              <w:t>案内容一般，并能针对紧急情况出具基本的保障措施，且2小时≥响应时间＞1小时（不含）的，得</w:t>
            </w:r>
            <w:r>
              <w:rPr>
                <w:rFonts w:hint="eastAsia" w:ascii="宋体" w:hAnsi="宋体" w:eastAsia="宋体" w:cs="宋体"/>
                <w:color w:val="auto"/>
                <w:sz w:val="21"/>
                <w:szCs w:val="21"/>
                <w:lang w:val="en-US" w:eastAsia="zh-CN"/>
              </w:rPr>
              <w:t>（</w:t>
            </w:r>
            <w:r>
              <w:rPr>
                <w:rFonts w:hint="eastAsia" w:ascii="宋体" w:eastAsia="宋体" w:cs="宋体"/>
                <w:color w:val="auto"/>
                <w:sz w:val="21"/>
                <w:szCs w:val="21"/>
                <w:lang w:val="en-US" w:eastAsia="zh-CN"/>
              </w:rPr>
              <w:t>1.5</w:t>
            </w:r>
            <w:r>
              <w:rPr>
                <w:rFonts w:hint="eastAsia" w:ascii="宋体" w:hAnsi="宋体" w:eastAsia="宋体" w:cs="宋体"/>
                <w:color w:val="auto"/>
                <w:sz w:val="21"/>
                <w:szCs w:val="21"/>
                <w:lang w:val="en-US" w:eastAsia="zh-CN"/>
              </w:rPr>
              <w:t>-0.75</w:t>
            </w:r>
            <w:r>
              <w:rPr>
                <w:rFonts w:ascii="宋体" w:hAnsi="宋体" w:eastAsia="宋体" w:cs="宋体"/>
                <w:color w:val="auto"/>
                <w:szCs w:val="24"/>
                <w:highlight w:val="none"/>
                <w:lang w:val="zh-CN"/>
              </w:rPr>
              <w:t>]</w:t>
            </w:r>
            <w:r>
              <w:rPr>
                <w:rFonts w:hint="eastAsia" w:ascii="宋体" w:hAnsi="宋体" w:eastAsia="宋体" w:cs="宋体"/>
                <w:color w:val="auto"/>
                <w:kern w:val="0"/>
                <w:szCs w:val="21"/>
              </w:rPr>
              <w:t>分；</w:t>
            </w:r>
          </w:p>
          <w:p w14:paraId="23FD7AB5">
            <w:pPr>
              <w:adjustRightInd/>
              <w:spacing w:line="360" w:lineRule="auto"/>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Cs w:val="21"/>
              </w:rPr>
              <w:t>差：应急</w:t>
            </w:r>
            <w:r>
              <w:rPr>
                <w:rFonts w:hint="eastAsia" w:ascii="宋体" w:hAnsi="宋体" w:eastAsia="宋体" w:cs="宋体"/>
                <w:color w:val="auto"/>
                <w:sz w:val="21"/>
                <w:szCs w:val="21"/>
                <w:lang w:val="zh-CN"/>
              </w:rPr>
              <w:t>预</w:t>
            </w:r>
            <w:r>
              <w:rPr>
                <w:rFonts w:hint="eastAsia" w:ascii="宋体" w:hAnsi="宋体" w:eastAsia="宋体" w:cs="宋体"/>
                <w:color w:val="auto"/>
                <w:kern w:val="0"/>
                <w:szCs w:val="21"/>
              </w:rPr>
              <w:t>案内容不全面，针对紧急情况出具的保障措施操作性差，且响应时间＞2小时（不含）的，得</w:t>
            </w:r>
            <w:r>
              <w:rPr>
                <w:rFonts w:hint="eastAsia" w:ascii="宋体" w:hAnsi="宋体" w:eastAsia="宋体" w:cs="宋体"/>
                <w:color w:val="auto"/>
                <w:sz w:val="21"/>
                <w:szCs w:val="21"/>
                <w:lang w:val="en-US" w:eastAsia="zh-CN"/>
              </w:rPr>
              <w:t>（</w:t>
            </w:r>
            <w:r>
              <w:rPr>
                <w:rFonts w:hint="eastAsia" w:ascii="宋体" w:eastAsia="宋体" w:cs="宋体"/>
                <w:color w:val="auto"/>
                <w:sz w:val="21"/>
                <w:szCs w:val="21"/>
                <w:lang w:val="en-US" w:eastAsia="zh-CN"/>
              </w:rPr>
              <w:t>0.75</w:t>
            </w:r>
            <w:r>
              <w:rPr>
                <w:rFonts w:hint="eastAsia" w:ascii="宋体" w:hAnsi="宋体" w:eastAsia="宋体" w:cs="宋体"/>
                <w:color w:val="auto"/>
                <w:sz w:val="21"/>
                <w:szCs w:val="21"/>
                <w:lang w:val="en-US" w:eastAsia="zh-CN"/>
              </w:rPr>
              <w:t>-O]</w:t>
            </w:r>
            <w:r>
              <w:rPr>
                <w:rFonts w:hint="eastAsia" w:ascii="宋体" w:hAnsi="宋体" w:eastAsia="宋体" w:cs="宋体"/>
                <w:color w:val="auto"/>
                <w:kern w:val="0"/>
                <w:szCs w:val="21"/>
              </w:rPr>
              <w:t>分。</w:t>
            </w:r>
          </w:p>
        </w:tc>
        <w:tc>
          <w:tcPr>
            <w:tcW w:w="437" w:type="pct"/>
            <w:tcBorders>
              <w:top w:val="single" w:color="auto" w:sz="4" w:space="0"/>
              <w:left w:val="single" w:color="auto" w:sz="4" w:space="0"/>
              <w:bottom w:val="single" w:color="auto" w:sz="4" w:space="0"/>
              <w:right w:val="single" w:color="auto" w:sz="4" w:space="0"/>
            </w:tcBorders>
            <w:vAlign w:val="center"/>
          </w:tcPr>
          <w:p w14:paraId="0C30EFA9">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3分</w:t>
            </w:r>
          </w:p>
        </w:tc>
      </w:tr>
      <w:tr w14:paraId="34949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shd w:val="clear" w:color="auto" w:fill="auto"/>
            <w:vAlign w:val="center"/>
          </w:tcPr>
          <w:p w14:paraId="31B827F7">
            <w:pPr>
              <w:adjustRightInd/>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5</w:t>
            </w:r>
          </w:p>
        </w:tc>
        <w:tc>
          <w:tcPr>
            <w:tcW w:w="695" w:type="pct"/>
            <w:tcBorders>
              <w:top w:val="single" w:color="auto" w:sz="4" w:space="0"/>
              <w:left w:val="single" w:color="auto" w:sz="4" w:space="0"/>
              <w:bottom w:val="single" w:color="auto" w:sz="4" w:space="0"/>
              <w:right w:val="single" w:color="auto" w:sz="4" w:space="0"/>
            </w:tcBorders>
            <w:shd w:val="clear" w:color="auto" w:fill="auto"/>
            <w:vAlign w:val="center"/>
          </w:tcPr>
          <w:p w14:paraId="5EC4122A">
            <w:pPr>
              <w:pStyle w:val="61"/>
              <w:spacing w:line="360" w:lineRule="auto"/>
              <w:ind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zh-CN"/>
              </w:rPr>
              <w:t>安全管理方案</w:t>
            </w:r>
          </w:p>
        </w:tc>
        <w:tc>
          <w:tcPr>
            <w:tcW w:w="3543" w:type="pct"/>
            <w:tcBorders>
              <w:top w:val="single" w:color="auto" w:sz="4" w:space="0"/>
              <w:left w:val="single" w:color="auto" w:sz="4" w:space="0"/>
              <w:bottom w:val="single" w:color="auto" w:sz="4" w:space="0"/>
              <w:right w:val="single" w:color="auto" w:sz="4" w:space="0"/>
            </w:tcBorders>
            <w:shd w:val="clear" w:color="auto" w:fill="auto"/>
            <w:vAlign w:val="center"/>
          </w:tcPr>
          <w:p w14:paraId="0EB8F4E7">
            <w:pPr>
              <w:autoSpaceDE w:val="0"/>
              <w:autoSpaceDN w:val="0"/>
              <w:adjustRightInd w:val="0"/>
              <w:spacing w:line="360" w:lineRule="auto"/>
              <w:ind w:right="-34"/>
              <w:rPr>
                <w:rFonts w:hint="eastAsia" w:ascii="宋体" w:hAnsi="宋体" w:eastAsia="宋体" w:cs="宋体"/>
                <w:color w:val="auto"/>
                <w:szCs w:val="21"/>
              </w:rPr>
            </w:pPr>
            <w:r>
              <w:rPr>
                <w:rFonts w:hint="eastAsia" w:ascii="宋体" w:hAnsi="宋体" w:eastAsia="宋体" w:cs="宋体"/>
                <w:color w:val="auto"/>
                <w:sz w:val="21"/>
                <w:szCs w:val="21"/>
              </w:rPr>
              <w:t>横向比较各投标人安全操作、管理的手段和措施、作业防护措施、安全管理制度及贯彻，根据方案及措施切合实际的程度、详细具体的程度及承诺情况</w:t>
            </w:r>
            <w:r>
              <w:rPr>
                <w:rFonts w:hint="eastAsia" w:ascii="宋体" w:hAnsi="宋体" w:eastAsia="宋体" w:cs="宋体"/>
                <w:color w:val="auto"/>
                <w:szCs w:val="21"/>
              </w:rPr>
              <w:t>进行综合评价：</w:t>
            </w:r>
          </w:p>
          <w:p w14:paraId="0246D783">
            <w:pPr>
              <w:autoSpaceDE w:val="0"/>
              <w:autoSpaceDN w:val="0"/>
              <w:adjustRightInd w:val="0"/>
              <w:spacing w:line="360" w:lineRule="auto"/>
              <w:ind w:right="-34"/>
              <w:rPr>
                <w:rFonts w:hint="eastAsia" w:ascii="宋体" w:hAnsi="宋体" w:eastAsia="宋体" w:cs="宋体"/>
                <w:color w:val="auto"/>
                <w:szCs w:val="21"/>
              </w:rPr>
            </w:pPr>
            <w:r>
              <w:rPr>
                <w:rFonts w:hint="eastAsia" w:ascii="宋体" w:hAnsi="宋体" w:eastAsia="宋体" w:cs="宋体"/>
                <w:color w:val="auto"/>
                <w:szCs w:val="21"/>
              </w:rPr>
              <w:t>优：安全管理方案内容非常详实完善、合理可靠、可行性高、安全性高，得</w:t>
            </w:r>
            <w:r>
              <w:rPr>
                <w:rFonts w:ascii="宋体" w:hAnsi="宋体" w:eastAsia="宋体" w:cs="宋体"/>
                <w:color w:val="auto"/>
                <w:szCs w:val="24"/>
                <w:highlight w:val="none"/>
                <w:lang w:val="zh-CN"/>
              </w:rPr>
              <w:t>[</w:t>
            </w:r>
            <w:r>
              <w:rPr>
                <w:rFonts w:hint="eastAsia" w:ascii="宋体" w:hAnsi="宋体" w:eastAsia="宋体" w:cs="宋体"/>
                <w:color w:val="auto"/>
                <w:sz w:val="21"/>
                <w:szCs w:val="21"/>
                <w:lang w:val="en-US" w:eastAsia="zh-CN"/>
              </w:rPr>
              <w:t>3-2.25</w:t>
            </w:r>
            <w:r>
              <w:rPr>
                <w:rFonts w:ascii="宋体" w:hAnsi="宋体" w:eastAsia="宋体" w:cs="宋体"/>
                <w:color w:val="auto"/>
                <w:szCs w:val="24"/>
                <w:highlight w:val="none"/>
                <w:lang w:val="zh-CN"/>
              </w:rPr>
              <w:t>]</w:t>
            </w:r>
            <w:r>
              <w:rPr>
                <w:rFonts w:hint="eastAsia" w:ascii="宋体" w:hAnsi="宋体" w:eastAsia="宋体" w:cs="宋体"/>
                <w:color w:val="auto"/>
                <w:szCs w:val="21"/>
              </w:rPr>
              <w:t>分；</w:t>
            </w:r>
          </w:p>
          <w:p w14:paraId="4AA1C1FA">
            <w:pPr>
              <w:autoSpaceDE w:val="0"/>
              <w:autoSpaceDN w:val="0"/>
              <w:adjustRightInd w:val="0"/>
              <w:spacing w:line="360" w:lineRule="auto"/>
              <w:ind w:right="-34"/>
              <w:rPr>
                <w:rFonts w:hint="eastAsia" w:ascii="宋体" w:hAnsi="宋体" w:eastAsia="宋体" w:cs="宋体"/>
                <w:color w:val="auto"/>
                <w:szCs w:val="21"/>
              </w:rPr>
            </w:pPr>
            <w:r>
              <w:rPr>
                <w:rFonts w:hint="eastAsia" w:ascii="宋体" w:hAnsi="宋体" w:eastAsia="宋体" w:cs="宋体"/>
                <w:color w:val="auto"/>
                <w:szCs w:val="21"/>
              </w:rPr>
              <w:t>良：安全管理方案内容比较详实完善、较合理可靠、可行性较高、安全性较高，得</w:t>
            </w:r>
            <w:r>
              <w:rPr>
                <w:rFonts w:hint="eastAsia" w:ascii="宋体" w:hAnsi="宋体" w:eastAsia="宋体" w:cs="宋体"/>
                <w:color w:val="auto"/>
                <w:sz w:val="21"/>
                <w:szCs w:val="21"/>
                <w:lang w:val="en-US" w:eastAsia="zh-CN"/>
              </w:rPr>
              <w:t>（2.25-1.5</w:t>
            </w:r>
            <w:r>
              <w:rPr>
                <w:rFonts w:ascii="宋体" w:hAnsi="宋体" w:eastAsia="宋体" w:cs="宋体"/>
                <w:color w:val="auto"/>
                <w:szCs w:val="24"/>
                <w:highlight w:val="none"/>
                <w:lang w:val="zh-CN"/>
              </w:rPr>
              <w:t>]</w:t>
            </w:r>
            <w:r>
              <w:rPr>
                <w:rFonts w:hint="eastAsia" w:ascii="宋体" w:hAnsi="宋体" w:eastAsia="宋体" w:cs="宋体"/>
                <w:color w:val="auto"/>
                <w:szCs w:val="21"/>
              </w:rPr>
              <w:t>分；</w:t>
            </w:r>
          </w:p>
          <w:p w14:paraId="4D6D882F">
            <w:pPr>
              <w:autoSpaceDE w:val="0"/>
              <w:autoSpaceDN w:val="0"/>
              <w:adjustRightInd w:val="0"/>
              <w:spacing w:line="360" w:lineRule="auto"/>
              <w:ind w:right="-34"/>
              <w:rPr>
                <w:rFonts w:hint="eastAsia" w:ascii="宋体" w:hAnsi="宋体" w:eastAsia="宋体" w:cs="宋体"/>
                <w:color w:val="auto"/>
                <w:szCs w:val="21"/>
              </w:rPr>
            </w:pPr>
            <w:r>
              <w:rPr>
                <w:rFonts w:hint="eastAsia" w:ascii="宋体" w:hAnsi="宋体" w:eastAsia="宋体" w:cs="宋体"/>
                <w:color w:val="auto"/>
                <w:szCs w:val="21"/>
              </w:rPr>
              <w:t>中：安全管理方案内容基本详实完善、基本合理、可行性一般、安全性一般，得</w:t>
            </w:r>
            <w:r>
              <w:rPr>
                <w:rFonts w:hint="eastAsia" w:ascii="宋体" w:hAnsi="宋体" w:eastAsia="宋体" w:cs="宋体"/>
                <w:color w:val="auto"/>
                <w:sz w:val="21"/>
                <w:szCs w:val="21"/>
                <w:lang w:val="en-US" w:eastAsia="zh-CN"/>
              </w:rPr>
              <w:t>（</w:t>
            </w:r>
            <w:r>
              <w:rPr>
                <w:rFonts w:hint="eastAsia" w:ascii="宋体" w:eastAsia="宋体" w:cs="宋体"/>
                <w:color w:val="auto"/>
                <w:sz w:val="21"/>
                <w:szCs w:val="21"/>
                <w:lang w:val="en-US" w:eastAsia="zh-CN"/>
              </w:rPr>
              <w:t>1.5</w:t>
            </w:r>
            <w:r>
              <w:rPr>
                <w:rFonts w:hint="eastAsia" w:ascii="宋体" w:hAnsi="宋体" w:eastAsia="宋体" w:cs="宋体"/>
                <w:color w:val="auto"/>
                <w:sz w:val="21"/>
                <w:szCs w:val="21"/>
                <w:lang w:val="en-US" w:eastAsia="zh-CN"/>
              </w:rPr>
              <w:t>-0.75</w:t>
            </w:r>
            <w:r>
              <w:rPr>
                <w:rFonts w:ascii="宋体" w:hAnsi="宋体" w:eastAsia="宋体" w:cs="宋体"/>
                <w:color w:val="auto"/>
                <w:szCs w:val="24"/>
                <w:highlight w:val="none"/>
                <w:lang w:val="zh-CN"/>
              </w:rPr>
              <w:t>]</w:t>
            </w:r>
            <w:r>
              <w:rPr>
                <w:rFonts w:hint="eastAsia" w:ascii="宋体" w:hAnsi="宋体" w:eastAsia="宋体" w:cs="宋体"/>
                <w:color w:val="auto"/>
                <w:szCs w:val="21"/>
              </w:rPr>
              <w:t>分；</w:t>
            </w:r>
          </w:p>
          <w:p w14:paraId="103139EE">
            <w:pPr>
              <w:pStyle w:val="61"/>
              <w:spacing w:line="360" w:lineRule="auto"/>
              <w:ind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差：安全管理方案内容存在缺失、不合理、可行性差、安全性差，得</w:t>
            </w:r>
            <w:r>
              <w:rPr>
                <w:rFonts w:hint="eastAsia" w:ascii="宋体" w:hAnsi="宋体" w:eastAsia="宋体" w:cs="宋体"/>
                <w:color w:val="auto"/>
                <w:sz w:val="21"/>
                <w:szCs w:val="21"/>
                <w:lang w:val="en-US" w:eastAsia="zh-CN"/>
              </w:rPr>
              <w:t>（</w:t>
            </w:r>
            <w:r>
              <w:rPr>
                <w:rFonts w:hint="eastAsia" w:ascii="宋体" w:eastAsia="宋体" w:cs="宋体"/>
                <w:color w:val="auto"/>
                <w:sz w:val="21"/>
                <w:szCs w:val="21"/>
                <w:lang w:val="en-US" w:eastAsia="zh-CN"/>
              </w:rPr>
              <w:t>0.75</w:t>
            </w:r>
            <w:r>
              <w:rPr>
                <w:rFonts w:hint="eastAsia" w:ascii="宋体" w:hAnsi="宋体" w:eastAsia="宋体" w:cs="宋体"/>
                <w:color w:val="auto"/>
                <w:sz w:val="21"/>
                <w:szCs w:val="21"/>
                <w:lang w:val="en-US" w:eastAsia="zh-CN"/>
              </w:rPr>
              <w:t>-O]</w:t>
            </w:r>
            <w:r>
              <w:rPr>
                <w:rFonts w:hint="eastAsia" w:ascii="宋体" w:hAnsi="宋体" w:eastAsia="宋体" w:cs="宋体"/>
                <w:color w:val="auto"/>
                <w:sz w:val="21"/>
                <w:szCs w:val="21"/>
              </w:rPr>
              <w:t>分。</w:t>
            </w:r>
          </w:p>
        </w:tc>
        <w:tc>
          <w:tcPr>
            <w:tcW w:w="437" w:type="pct"/>
            <w:tcBorders>
              <w:top w:val="single" w:color="auto" w:sz="4" w:space="0"/>
              <w:left w:val="single" w:color="auto" w:sz="4" w:space="0"/>
              <w:bottom w:val="single" w:color="auto" w:sz="4" w:space="0"/>
              <w:right w:val="single" w:color="auto" w:sz="4" w:space="0"/>
            </w:tcBorders>
            <w:vAlign w:val="center"/>
          </w:tcPr>
          <w:p w14:paraId="6A087E49">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3分</w:t>
            </w:r>
          </w:p>
        </w:tc>
      </w:tr>
      <w:bookmarkEnd w:id="806"/>
    </w:tbl>
    <w:p w14:paraId="2FDEA0AB">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03127639">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14:paraId="2FF7FEC7">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14:paraId="3171E61E">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33336439">
      <w:pPr>
        <w:autoSpaceDE w:val="0"/>
        <w:autoSpaceDN w:val="0"/>
        <w:adjustRightInd w:val="0"/>
        <w:spacing w:line="360" w:lineRule="auto"/>
        <w:ind w:left="420" w:leftChars="200" w:firstLine="422" w:firstLineChars="200"/>
        <w:rPr>
          <w:rFonts w:ascii="宋体" w:hAnsi="宋体" w:eastAsia="宋体" w:cs="宋体"/>
          <w:color w:val="auto"/>
          <w:kern w:val="0"/>
          <w:szCs w:val="21"/>
          <w:highlight w:val="none"/>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4ADD21DF">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553D1E00">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1E28217A">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4FAF22F2">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61C424A2">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4E028F78">
      <w:pPr>
        <w:spacing w:line="360" w:lineRule="auto"/>
        <w:ind w:left="420" w:leftChars="200" w:firstLine="420" w:firstLineChars="200"/>
        <w:rPr>
          <w:rFonts w:ascii="宋体" w:hAnsi="宋体" w:eastAsia="宋体" w:cs="宋体"/>
          <w:color w:val="auto"/>
          <w:kern w:val="0"/>
          <w:szCs w:val="21"/>
          <w:highlight w:val="none"/>
          <w:lang w:val="zh-CN"/>
        </w:rPr>
      </w:pPr>
    </w:p>
    <w:p w14:paraId="774CF1A9">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40</w:t>
      </w:r>
      <w:r>
        <w:rPr>
          <w:rFonts w:hint="eastAsia" w:ascii="宋体" w:hAnsi="宋体" w:eastAsia="宋体" w:cs="宋体"/>
          <w:b/>
          <w:bCs/>
          <w:color w:val="auto"/>
          <w:kern w:val="0"/>
          <w:szCs w:val="21"/>
          <w:highlight w:val="none"/>
          <w:lang w:val="zh-CN"/>
        </w:rPr>
        <w:t>分</w:t>
      </w:r>
    </w:p>
    <w:p w14:paraId="5107F968">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A、根据有效投标人的</w:t>
      </w:r>
      <w:r>
        <w:rPr>
          <w:rFonts w:hint="eastAsia" w:ascii="宋体" w:hAnsi="宋体" w:eastAsia="宋体" w:cs="宋体"/>
          <w:color w:val="auto"/>
          <w:kern w:val="0"/>
          <w:szCs w:val="21"/>
          <w:highlight w:val="none"/>
          <w:lang w:val="en-US" w:eastAsia="zh-CN"/>
        </w:rPr>
        <w:t>暂定</w:t>
      </w:r>
      <w:r>
        <w:rPr>
          <w:rFonts w:hint="eastAsia" w:ascii="宋体" w:hAnsi="宋体" w:eastAsia="宋体" w:cs="宋体"/>
          <w:color w:val="auto"/>
          <w:kern w:val="0"/>
          <w:szCs w:val="21"/>
          <w:highlight w:val="none"/>
        </w:rPr>
        <w:t>投标</w:t>
      </w:r>
      <w:r>
        <w:rPr>
          <w:rFonts w:hint="eastAsia" w:ascii="宋体" w:hAnsi="宋体" w:eastAsia="宋体" w:cs="宋体"/>
          <w:color w:val="auto"/>
          <w:kern w:val="0"/>
          <w:szCs w:val="21"/>
          <w:highlight w:val="none"/>
          <w:lang w:val="en-US" w:eastAsia="zh-CN"/>
        </w:rPr>
        <w:t>总</w:t>
      </w:r>
      <w:r>
        <w:rPr>
          <w:rFonts w:hint="eastAsia" w:ascii="宋体" w:hAnsi="宋体" w:eastAsia="宋体" w:cs="宋体"/>
          <w:color w:val="auto"/>
          <w:kern w:val="0"/>
          <w:szCs w:val="21"/>
          <w:highlight w:val="none"/>
        </w:rPr>
        <w:t>报价，最低价作为基准价（Y）。投标人报价（X）等于基准价的得满分</w:t>
      </w:r>
      <w:r>
        <w:rPr>
          <w:rFonts w:hint="eastAsia" w:ascii="宋体" w:hAnsi="宋体" w:eastAsia="宋体" w:cs="宋体"/>
          <w:color w:val="auto"/>
          <w:kern w:val="0"/>
          <w:szCs w:val="21"/>
          <w:highlight w:val="none"/>
          <w:lang w:val="en-US" w:eastAsia="zh-CN"/>
        </w:rPr>
        <w:t>40</w:t>
      </w:r>
      <w:r>
        <w:rPr>
          <w:rFonts w:hint="eastAsia" w:ascii="宋体" w:hAnsi="宋体" w:eastAsia="宋体" w:cs="宋体"/>
          <w:color w:val="auto"/>
          <w:kern w:val="0"/>
          <w:szCs w:val="21"/>
          <w:highlight w:val="none"/>
        </w:rPr>
        <w:t>分，其他投标人的价格得分统一按照下列公式计算：</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40</w:t>
      </w:r>
    </w:p>
    <w:p w14:paraId="2991CE45">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382F1B92">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3E4FB894">
      <w:pPr>
        <w:spacing w:line="400" w:lineRule="exact"/>
        <w:ind w:firstLine="848" w:firstLineChars="404"/>
        <w:rPr>
          <w:rFonts w:ascii="宋体" w:hAnsi="宋体" w:eastAsia="宋体" w:cs="宋体"/>
          <w:color w:val="auto"/>
          <w:kern w:val="0"/>
          <w:szCs w:val="28"/>
          <w:highlight w:val="none"/>
          <w:lang w:val="zh-CN"/>
        </w:rPr>
      </w:pPr>
      <w:bookmarkStart w:id="807" w:name="_Toc31624_WPSOffice_Level2"/>
      <w:r>
        <w:rPr>
          <w:rFonts w:hint="eastAsia" w:ascii="宋体" w:hAnsi="宋体" w:eastAsia="宋体" w:cs="宋体"/>
          <w:color w:val="auto"/>
          <w:kern w:val="0"/>
          <w:szCs w:val="28"/>
          <w:highlight w:val="none"/>
          <w:lang w:val="zh-CN"/>
        </w:rPr>
        <w:t>评标总得分=F1＋F2＋……+Fn</w:t>
      </w:r>
      <w:bookmarkEnd w:id="807"/>
    </w:p>
    <w:p w14:paraId="4A598706">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808" w:name="_Toc13236_WPSOffice_Level2"/>
      <w:r>
        <w:rPr>
          <w:rFonts w:hint="eastAsia" w:ascii="宋体" w:hAnsi="宋体" w:eastAsia="宋体" w:cs="宋体"/>
          <w:color w:val="auto"/>
          <w:kern w:val="0"/>
          <w:szCs w:val="21"/>
          <w:highlight w:val="none"/>
        </w:rPr>
        <w:t>F1、F2、……Fn分别为各项评分因素的得分</w:t>
      </w:r>
      <w:bookmarkEnd w:id="808"/>
      <w:r>
        <w:rPr>
          <w:rFonts w:hint="eastAsia" w:ascii="宋体" w:hAnsi="宋体" w:eastAsia="宋体" w:cs="宋体"/>
          <w:color w:val="auto"/>
          <w:kern w:val="0"/>
          <w:szCs w:val="21"/>
          <w:highlight w:val="none"/>
        </w:rPr>
        <w:t>。</w:t>
      </w:r>
    </w:p>
    <w:p w14:paraId="719293C0">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15C196E7">
      <w:pPr>
        <w:autoSpaceDE w:val="0"/>
        <w:autoSpaceDN w:val="0"/>
        <w:adjustRightInd w:val="0"/>
        <w:spacing w:line="360" w:lineRule="auto"/>
        <w:jc w:val="center"/>
        <w:rPr>
          <w:rFonts w:ascii="宋体" w:hAnsi="宋体" w:eastAsia="宋体" w:cs="宋体"/>
          <w:b/>
          <w:bCs/>
          <w:color w:val="auto"/>
          <w:sz w:val="28"/>
          <w:szCs w:val="28"/>
          <w:highlight w:val="none"/>
        </w:rPr>
      </w:pPr>
      <w:bookmarkStart w:id="809" w:name="_Toc518_WPSOffice_Level1"/>
      <w:r>
        <w:rPr>
          <w:rFonts w:hint="eastAsia" w:ascii="宋体" w:hAnsi="宋体" w:eastAsia="宋体" w:cs="宋体"/>
          <w:b/>
          <w:bCs/>
          <w:color w:val="auto"/>
          <w:sz w:val="28"/>
          <w:szCs w:val="28"/>
          <w:highlight w:val="none"/>
          <w:lang w:val="zh-CN"/>
        </w:rPr>
        <w:t>五、推荐中标人</w:t>
      </w:r>
      <w:bookmarkEnd w:id="809"/>
    </w:p>
    <w:p w14:paraId="10F3D441">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04545409">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545771CE">
      <w:pPr>
        <w:widowControl/>
        <w:spacing w:line="360" w:lineRule="auto"/>
        <w:jc w:val="left"/>
        <w:rPr>
          <w:rFonts w:ascii="宋体" w:hAnsi="宋体" w:eastAsia="宋体" w:cs="宋体"/>
          <w:color w:val="auto"/>
          <w:kern w:val="0"/>
          <w:szCs w:val="21"/>
          <w:highlight w:val="none"/>
        </w:rPr>
      </w:pPr>
    </w:p>
    <w:p w14:paraId="2F777244">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810" w:name="_Toc22724_WPSOffice_Level1"/>
      <w:r>
        <w:rPr>
          <w:rFonts w:hint="eastAsia" w:ascii="宋体" w:hAnsi="宋体" w:eastAsia="宋体" w:cs="宋体"/>
          <w:b/>
          <w:bCs/>
          <w:color w:val="auto"/>
          <w:sz w:val="28"/>
          <w:szCs w:val="28"/>
          <w:highlight w:val="none"/>
          <w:lang w:val="zh-CN"/>
        </w:rPr>
        <w:t>六、编写评标报告</w:t>
      </w:r>
      <w:bookmarkEnd w:id="810"/>
    </w:p>
    <w:p w14:paraId="0C0F2377">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369FC19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3264528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5A8D2F7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629ADD8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4496A41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4E7CAC99">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2D672913">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7CF3CE47">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811" w:name="_Toc23773_WPSOffice_Level1"/>
      <w:r>
        <w:rPr>
          <w:rFonts w:hint="eastAsia" w:ascii="宋体" w:hAnsi="宋体" w:eastAsia="宋体" w:cs="宋体"/>
          <w:b/>
          <w:bCs/>
          <w:color w:val="auto"/>
          <w:sz w:val="28"/>
          <w:szCs w:val="28"/>
          <w:highlight w:val="none"/>
          <w:lang w:val="zh-CN"/>
        </w:rPr>
        <w:t>七、注意事项</w:t>
      </w:r>
      <w:bookmarkEnd w:id="811"/>
    </w:p>
    <w:p w14:paraId="126865A6">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7925DC9E">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737AC1E8">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386A3AD8">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56D64885">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6689E2AB">
      <w:pPr>
        <w:widowControl/>
        <w:autoSpaceDE w:val="0"/>
        <w:autoSpaceDN w:val="0"/>
        <w:adjustRightInd w:val="0"/>
        <w:spacing w:line="360" w:lineRule="auto"/>
        <w:ind w:left="436" w:leftChars="-59" w:hanging="560" w:hangingChars="267"/>
        <w:jc w:val="left"/>
        <w:rPr>
          <w:rFonts w:hint="eastAsia" w:ascii="宋体" w:hAnsi="宋体" w:eastAsia="宋体" w:cs="宋体"/>
          <w:b w:val="0"/>
          <w:bCs w:val="0"/>
          <w:color w:val="auto"/>
          <w:kern w:val="2"/>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p>
    <w:bookmarkEnd w:id="774"/>
    <w:bookmarkEnd w:id="786"/>
    <w:bookmarkEnd w:id="787"/>
    <w:bookmarkEnd w:id="788"/>
    <w:p w14:paraId="25795D83">
      <w:pPr>
        <w:widowControl/>
        <w:jc w:val="left"/>
        <w:rPr>
          <w:rFonts w:ascii="宋体" w:hAnsi="宋体" w:eastAsia="宋体" w:cs="宋体"/>
          <w:color w:val="auto"/>
          <w:szCs w:val="24"/>
          <w:highlight w:val="none"/>
          <w:lang w:val="zh-CN"/>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Wingdings 2">
    <w:panose1 w:val="05020102010507070707"/>
    <w:charset w:val="02"/>
    <w:family w:val="roman"/>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AF72B">
    <w:pPr>
      <w:autoSpaceDE w:val="0"/>
      <w:autoSpaceDN w:val="0"/>
      <w:adjustRightInd w:val="0"/>
      <w:spacing w:line="183" w:lineRule="auto"/>
      <w:ind w:left="4665"/>
      <w:jc w:val="left"/>
      <w:rPr>
        <w:rFonts w:ascii="宋体" w:hAnsi="宋体" w:eastAsia="宋体" w:cs="宋体"/>
        <w:kern w:val="0"/>
        <w:sz w:val="15"/>
        <w:szCs w:val="15"/>
      </w:rPr>
    </w:pPr>
    <w:r>
      <w:rPr>
        <w:sz w:val="15"/>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B384D6">
                          <w:pPr>
                            <w:pStyle w:val="2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CB384D6">
                    <w:pPr>
                      <w:pStyle w:val="2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71370">
    <w:pPr>
      <w:pStyle w:val="26"/>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8D385">
    <w:pPr>
      <w:pStyle w:val="26"/>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B75AA">
    <w:pPr>
      <w:pStyle w:val="26"/>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2B549">
    <w:pPr>
      <w:pStyle w:val="26"/>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F8DA3">
    <w:pPr>
      <w:pStyle w:val="26"/>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0FE9C40A">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78EEB">
    <w:pPr>
      <w:autoSpaceDE w:val="0"/>
      <w:autoSpaceDN w:val="0"/>
      <w:adjustRightInd w:val="0"/>
      <w:spacing w:line="14" w:lineRule="auto"/>
      <w:jc w:val="left"/>
      <w:rPr>
        <w:rFonts w:ascii="Arial" w:hAnsi="Times New Roman" w:eastAsia="宋体" w:cs="Times New Roman"/>
        <w:kern w:val="0"/>
        <w:sz w:val="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1">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yZWI5YjRiYzU5ZTE3ZDcxMmVkNTNhNmMzMjNkZjM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401F5A"/>
    <w:rsid w:val="02493090"/>
    <w:rsid w:val="02BD2365"/>
    <w:rsid w:val="03155780"/>
    <w:rsid w:val="03197776"/>
    <w:rsid w:val="058F7720"/>
    <w:rsid w:val="06A75D00"/>
    <w:rsid w:val="06C37954"/>
    <w:rsid w:val="072C190C"/>
    <w:rsid w:val="073951FE"/>
    <w:rsid w:val="091C57DF"/>
    <w:rsid w:val="095C7B4D"/>
    <w:rsid w:val="0C111E70"/>
    <w:rsid w:val="0D073EF3"/>
    <w:rsid w:val="0E464928"/>
    <w:rsid w:val="0F241091"/>
    <w:rsid w:val="0FE952CD"/>
    <w:rsid w:val="100F05A6"/>
    <w:rsid w:val="10BC03C7"/>
    <w:rsid w:val="1154720D"/>
    <w:rsid w:val="12AB56A1"/>
    <w:rsid w:val="12BB7A8F"/>
    <w:rsid w:val="130F4A87"/>
    <w:rsid w:val="13AC16D1"/>
    <w:rsid w:val="13AC7923"/>
    <w:rsid w:val="14237C67"/>
    <w:rsid w:val="14B12014"/>
    <w:rsid w:val="15A13C38"/>
    <w:rsid w:val="166E1C21"/>
    <w:rsid w:val="16B60189"/>
    <w:rsid w:val="174643EB"/>
    <w:rsid w:val="17623AEB"/>
    <w:rsid w:val="182D0070"/>
    <w:rsid w:val="191044B0"/>
    <w:rsid w:val="1A6A3CEA"/>
    <w:rsid w:val="1B0940FF"/>
    <w:rsid w:val="1B9F2FE4"/>
    <w:rsid w:val="1D65279F"/>
    <w:rsid w:val="1ECF75D3"/>
    <w:rsid w:val="1F035CF6"/>
    <w:rsid w:val="1FE30229"/>
    <w:rsid w:val="20011D83"/>
    <w:rsid w:val="207A1985"/>
    <w:rsid w:val="21F229A5"/>
    <w:rsid w:val="2296262C"/>
    <w:rsid w:val="22C62CF4"/>
    <w:rsid w:val="23A06120"/>
    <w:rsid w:val="23A44173"/>
    <w:rsid w:val="24D82326"/>
    <w:rsid w:val="258554EB"/>
    <w:rsid w:val="2589734B"/>
    <w:rsid w:val="27290F62"/>
    <w:rsid w:val="280E42B1"/>
    <w:rsid w:val="28383B3F"/>
    <w:rsid w:val="2868457E"/>
    <w:rsid w:val="286E02B3"/>
    <w:rsid w:val="28AC24C6"/>
    <w:rsid w:val="28CD7B64"/>
    <w:rsid w:val="28DA73F5"/>
    <w:rsid w:val="291E6775"/>
    <w:rsid w:val="2934647A"/>
    <w:rsid w:val="29AE6B2F"/>
    <w:rsid w:val="2A141CA3"/>
    <w:rsid w:val="2A273408"/>
    <w:rsid w:val="2A9E4307"/>
    <w:rsid w:val="2ABA427C"/>
    <w:rsid w:val="2B285DCC"/>
    <w:rsid w:val="2BAD21CA"/>
    <w:rsid w:val="2C1D6D01"/>
    <w:rsid w:val="2C886565"/>
    <w:rsid w:val="2CFC2BFE"/>
    <w:rsid w:val="2D39762D"/>
    <w:rsid w:val="2DC378EB"/>
    <w:rsid w:val="2ED51684"/>
    <w:rsid w:val="314D028A"/>
    <w:rsid w:val="32587FC2"/>
    <w:rsid w:val="32593042"/>
    <w:rsid w:val="355530AA"/>
    <w:rsid w:val="35E52B08"/>
    <w:rsid w:val="36426AAE"/>
    <w:rsid w:val="364631D7"/>
    <w:rsid w:val="368928C2"/>
    <w:rsid w:val="36AE1139"/>
    <w:rsid w:val="36E43433"/>
    <w:rsid w:val="37850378"/>
    <w:rsid w:val="38A54E97"/>
    <w:rsid w:val="38F00B77"/>
    <w:rsid w:val="3987175A"/>
    <w:rsid w:val="39C76007"/>
    <w:rsid w:val="3B1F29B6"/>
    <w:rsid w:val="3B3406E2"/>
    <w:rsid w:val="3CE55FAA"/>
    <w:rsid w:val="3CF340CF"/>
    <w:rsid w:val="3D6407A3"/>
    <w:rsid w:val="3E415531"/>
    <w:rsid w:val="3F5B255F"/>
    <w:rsid w:val="40DC5A18"/>
    <w:rsid w:val="41BB0BAE"/>
    <w:rsid w:val="41E70A58"/>
    <w:rsid w:val="42FA5706"/>
    <w:rsid w:val="43B50E83"/>
    <w:rsid w:val="440D4D81"/>
    <w:rsid w:val="45D4339E"/>
    <w:rsid w:val="4614088C"/>
    <w:rsid w:val="471D19C3"/>
    <w:rsid w:val="48654985"/>
    <w:rsid w:val="487A0EC5"/>
    <w:rsid w:val="48D507A7"/>
    <w:rsid w:val="49A11F60"/>
    <w:rsid w:val="4BC8467F"/>
    <w:rsid w:val="4CFE53E3"/>
    <w:rsid w:val="4EF856BE"/>
    <w:rsid w:val="4F0A4599"/>
    <w:rsid w:val="4F732AC8"/>
    <w:rsid w:val="4FE63648"/>
    <w:rsid w:val="50B40696"/>
    <w:rsid w:val="51893A7B"/>
    <w:rsid w:val="519F65BC"/>
    <w:rsid w:val="527C7EE5"/>
    <w:rsid w:val="540F714F"/>
    <w:rsid w:val="54DC2EBD"/>
    <w:rsid w:val="54F06565"/>
    <w:rsid w:val="5579695E"/>
    <w:rsid w:val="5612670A"/>
    <w:rsid w:val="562E7748"/>
    <w:rsid w:val="56B37004"/>
    <w:rsid w:val="57342B3C"/>
    <w:rsid w:val="576B381B"/>
    <w:rsid w:val="580B0FA5"/>
    <w:rsid w:val="59633BAD"/>
    <w:rsid w:val="59FB128F"/>
    <w:rsid w:val="5A9E1C78"/>
    <w:rsid w:val="5BCF7D0C"/>
    <w:rsid w:val="5BE12FA3"/>
    <w:rsid w:val="5C24022A"/>
    <w:rsid w:val="5C471564"/>
    <w:rsid w:val="5C4D6613"/>
    <w:rsid w:val="5C8E0F41"/>
    <w:rsid w:val="5D695B4F"/>
    <w:rsid w:val="5D8866EC"/>
    <w:rsid w:val="5E0B1315"/>
    <w:rsid w:val="5E451AD3"/>
    <w:rsid w:val="5EB50A07"/>
    <w:rsid w:val="5EBF421E"/>
    <w:rsid w:val="5F550B79"/>
    <w:rsid w:val="5F5F6BC4"/>
    <w:rsid w:val="609E3F24"/>
    <w:rsid w:val="617E6763"/>
    <w:rsid w:val="62B13874"/>
    <w:rsid w:val="63172D6A"/>
    <w:rsid w:val="63672753"/>
    <w:rsid w:val="63686D99"/>
    <w:rsid w:val="651F73F4"/>
    <w:rsid w:val="65E62E7A"/>
    <w:rsid w:val="66675A77"/>
    <w:rsid w:val="667967BE"/>
    <w:rsid w:val="66EC7F6C"/>
    <w:rsid w:val="67287B59"/>
    <w:rsid w:val="67BB5990"/>
    <w:rsid w:val="68D44E86"/>
    <w:rsid w:val="692D5932"/>
    <w:rsid w:val="694644CA"/>
    <w:rsid w:val="69623539"/>
    <w:rsid w:val="69F452BC"/>
    <w:rsid w:val="6A3854B8"/>
    <w:rsid w:val="6AAD178D"/>
    <w:rsid w:val="6B6C7167"/>
    <w:rsid w:val="6BBE44AB"/>
    <w:rsid w:val="6CC649E7"/>
    <w:rsid w:val="6D605FE2"/>
    <w:rsid w:val="6DB77BCC"/>
    <w:rsid w:val="6DDA5CDD"/>
    <w:rsid w:val="6E1D69EC"/>
    <w:rsid w:val="6F5F71DE"/>
    <w:rsid w:val="6FED3D79"/>
    <w:rsid w:val="6FF3741E"/>
    <w:rsid w:val="71930C65"/>
    <w:rsid w:val="72AC530E"/>
    <w:rsid w:val="73D22DC9"/>
    <w:rsid w:val="73F90F3E"/>
    <w:rsid w:val="74744A68"/>
    <w:rsid w:val="74EF5D03"/>
    <w:rsid w:val="751D3132"/>
    <w:rsid w:val="76605576"/>
    <w:rsid w:val="77281627"/>
    <w:rsid w:val="77BF424C"/>
    <w:rsid w:val="78250BB4"/>
    <w:rsid w:val="784F55D0"/>
    <w:rsid w:val="78C745C9"/>
    <w:rsid w:val="790D22C6"/>
    <w:rsid w:val="79A23D09"/>
    <w:rsid w:val="7D323E8D"/>
    <w:rsid w:val="7D630A43"/>
    <w:rsid w:val="7D6457E7"/>
    <w:rsid w:val="7DA03307"/>
    <w:rsid w:val="7DA10113"/>
    <w:rsid w:val="7E00091E"/>
    <w:rsid w:val="7E321BC8"/>
    <w:rsid w:val="7ED71E7C"/>
    <w:rsid w:val="7EFF35FE"/>
    <w:rsid w:val="7F8B1DE5"/>
    <w:rsid w:val="7FBA3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48"/>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5">
    <w:name w:val="heading 2"/>
    <w:basedOn w:val="1"/>
    <w:next w:val="1"/>
    <w:link w:val="46"/>
    <w:autoRedefine/>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6">
    <w:name w:val="heading 3"/>
    <w:basedOn w:val="1"/>
    <w:next w:val="1"/>
    <w:link w:val="142"/>
    <w:autoRedefine/>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7">
    <w:name w:val="heading 4"/>
    <w:basedOn w:val="1"/>
    <w:next w:val="1"/>
    <w:link w:val="201"/>
    <w:autoRedefine/>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8">
    <w:name w:val="heading 5"/>
    <w:basedOn w:val="1"/>
    <w:next w:val="1"/>
    <w:link w:val="130"/>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9">
    <w:name w:val="heading 6"/>
    <w:basedOn w:val="1"/>
    <w:next w:val="10"/>
    <w:link w:val="140"/>
    <w:autoRedefine/>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1">
    <w:name w:val="heading 7"/>
    <w:basedOn w:val="1"/>
    <w:next w:val="10"/>
    <w:link w:val="51"/>
    <w:autoRedefine/>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2">
    <w:name w:val="heading 8"/>
    <w:basedOn w:val="1"/>
    <w:next w:val="10"/>
    <w:link w:val="52"/>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3">
    <w:name w:val="heading 9"/>
    <w:basedOn w:val="1"/>
    <w:next w:val="10"/>
    <w:link w:val="53"/>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link w:val="199"/>
    <w:autoRedefine/>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3">
    <w:name w:val="Body Text"/>
    <w:basedOn w:val="1"/>
    <w:next w:val="2"/>
    <w:link w:val="116"/>
    <w:autoRedefine/>
    <w:qFormat/>
    <w:uiPriority w:val="99"/>
    <w:pPr>
      <w:autoSpaceDE w:val="0"/>
      <w:autoSpaceDN w:val="0"/>
      <w:adjustRightInd w:val="0"/>
      <w:ind w:right="-26"/>
      <w:jc w:val="center"/>
    </w:pPr>
    <w:rPr>
      <w:rFonts w:ascii="宋体" w:eastAsia="宋体"/>
      <w:b/>
      <w:bCs/>
      <w:sz w:val="84"/>
      <w:szCs w:val="84"/>
      <w:lang w:val="zh-CN"/>
    </w:rPr>
  </w:style>
  <w:style w:type="paragraph" w:customStyle="1" w:styleId="10">
    <w:name w:val="模板正文"/>
    <w:basedOn w:val="1"/>
    <w:link w:val="92"/>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4">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5">
    <w:name w:val="caption"/>
    <w:basedOn w:val="1"/>
    <w:next w:val="1"/>
    <w:link w:val="81"/>
    <w:autoRedefine/>
    <w:qFormat/>
    <w:uiPriority w:val="0"/>
    <w:pPr>
      <w:autoSpaceDE w:val="0"/>
      <w:autoSpaceDN w:val="0"/>
      <w:adjustRightInd w:val="0"/>
      <w:spacing w:before="152" w:after="160"/>
      <w:jc w:val="left"/>
    </w:pPr>
    <w:rPr>
      <w:rFonts w:ascii="Arial" w:hAnsi="Arial" w:eastAsia="黑体" w:cs="Arial"/>
    </w:rPr>
  </w:style>
  <w:style w:type="paragraph" w:styleId="16">
    <w:name w:val="Document Map"/>
    <w:basedOn w:val="1"/>
    <w:link w:val="114"/>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7">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8">
    <w:name w:val="annotation text"/>
    <w:basedOn w:val="1"/>
    <w:link w:val="161"/>
    <w:autoRedefine/>
    <w:unhideWhenUsed/>
    <w:qFormat/>
    <w:uiPriority w:val="99"/>
    <w:pPr>
      <w:jc w:val="left"/>
    </w:pPr>
  </w:style>
  <w:style w:type="paragraph" w:styleId="19">
    <w:name w:val="Body Text 3"/>
    <w:basedOn w:val="1"/>
    <w:link w:val="154"/>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20">
    <w:name w:val="Body Text Indent"/>
    <w:basedOn w:val="1"/>
    <w:link w:val="90"/>
    <w:autoRedefine/>
    <w:qFormat/>
    <w:uiPriority w:val="0"/>
    <w:pPr>
      <w:ind w:left="567" w:leftChars="270"/>
    </w:pPr>
    <w:rPr>
      <w:rFonts w:ascii="Times New Roman" w:hAnsi="Times New Roman" w:eastAsia="宋体" w:cs="Times New Roman"/>
      <w:szCs w:val="20"/>
    </w:rPr>
  </w:style>
  <w:style w:type="paragraph" w:styleId="21">
    <w:name w:val="toc 3"/>
    <w:basedOn w:val="1"/>
    <w:next w:val="1"/>
    <w:autoRedefine/>
    <w:unhideWhenUsed/>
    <w:qFormat/>
    <w:uiPriority w:val="39"/>
    <w:pPr>
      <w:tabs>
        <w:tab w:val="right" w:leader="dot" w:pos="10144"/>
      </w:tabs>
      <w:ind w:left="840" w:leftChars="400"/>
    </w:pPr>
  </w:style>
  <w:style w:type="paragraph" w:styleId="22">
    <w:name w:val="Plain Text"/>
    <w:basedOn w:val="1"/>
    <w:link w:val="98"/>
    <w:autoRedefine/>
    <w:qFormat/>
    <w:uiPriority w:val="0"/>
    <w:rPr>
      <w:rFonts w:ascii="宋体" w:hAnsi="Courier New" w:eastAsia="宋体"/>
    </w:rPr>
  </w:style>
  <w:style w:type="paragraph" w:styleId="23">
    <w:name w:val="Date"/>
    <w:basedOn w:val="1"/>
    <w:next w:val="1"/>
    <w:link w:val="106"/>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4">
    <w:name w:val="Body Text Indent 2"/>
    <w:basedOn w:val="1"/>
    <w:link w:val="99"/>
    <w:autoRedefine/>
    <w:qFormat/>
    <w:uiPriority w:val="0"/>
    <w:pPr>
      <w:tabs>
        <w:tab w:val="left" w:pos="8640"/>
      </w:tabs>
      <w:ind w:left="1260"/>
    </w:pPr>
    <w:rPr>
      <w:rFonts w:ascii="宋体" w:hAnsi="Times New Roman" w:eastAsia="宋体" w:cs="Times New Roman"/>
      <w:szCs w:val="20"/>
    </w:rPr>
  </w:style>
  <w:style w:type="paragraph" w:styleId="25">
    <w:name w:val="Balloon Text"/>
    <w:basedOn w:val="1"/>
    <w:link w:val="72"/>
    <w:autoRedefine/>
    <w:qFormat/>
    <w:uiPriority w:val="0"/>
    <w:rPr>
      <w:rFonts w:ascii="Times New Roman" w:hAnsi="Times New Roman" w:eastAsia="宋体" w:cs="Times New Roman"/>
      <w:sz w:val="18"/>
      <w:szCs w:val="18"/>
    </w:rPr>
  </w:style>
  <w:style w:type="paragraph" w:styleId="26">
    <w:name w:val="footer"/>
    <w:basedOn w:val="1"/>
    <w:link w:val="76"/>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7">
    <w:name w:val="header"/>
    <w:basedOn w:val="1"/>
    <w:link w:val="118"/>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8">
    <w:name w:val="toc 1"/>
    <w:basedOn w:val="1"/>
    <w:next w:val="1"/>
    <w:autoRedefine/>
    <w:unhideWhenUsed/>
    <w:qFormat/>
    <w:uiPriority w:val="39"/>
  </w:style>
  <w:style w:type="paragraph" w:styleId="29">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0">
    <w:name w:val="Body Text Indent 3"/>
    <w:basedOn w:val="1"/>
    <w:link w:val="152"/>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1">
    <w:name w:val="Body Text 2"/>
    <w:basedOn w:val="1"/>
    <w:link w:val="141"/>
    <w:autoRedefine/>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84"/>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1"/>
    <w:autoRedefine/>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56"/>
    <w:autoRedefine/>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8"/>
    <w:next w:val="18"/>
    <w:link w:val="108"/>
    <w:autoRedefine/>
    <w:qFormat/>
    <w:uiPriority w:val="99"/>
    <w:pPr>
      <w:autoSpaceDE w:val="0"/>
      <w:autoSpaceDN w:val="0"/>
      <w:adjustRightInd w:val="0"/>
    </w:pPr>
    <w:rPr>
      <w:rFonts w:ascii="宋体" w:hAnsi="Times New Roman" w:eastAsia="宋体" w:cs="Times New Roman"/>
      <w:b/>
      <w:bCs/>
      <w:kern w:val="0"/>
      <w:sz w:val="24"/>
      <w:szCs w:val="24"/>
    </w:rPr>
  </w:style>
  <w:style w:type="table" w:styleId="37">
    <w:name w:val="Table Grid"/>
    <w:basedOn w:val="36"/>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autoRedefine/>
    <w:qFormat/>
    <w:uiPriority w:val="0"/>
    <w:rPr>
      <w:b/>
      <w:bCs/>
    </w:rPr>
  </w:style>
  <w:style w:type="character" w:styleId="40">
    <w:name w:val="FollowedHyperlink"/>
    <w:autoRedefine/>
    <w:unhideWhenUsed/>
    <w:qFormat/>
    <w:uiPriority w:val="99"/>
    <w:rPr>
      <w:color w:val="954F72"/>
      <w:u w:val="single"/>
    </w:rPr>
  </w:style>
  <w:style w:type="character" w:styleId="41">
    <w:name w:val="Emphasis"/>
    <w:autoRedefine/>
    <w:qFormat/>
    <w:uiPriority w:val="0"/>
    <w:rPr>
      <w:i/>
      <w:iCs/>
    </w:rPr>
  </w:style>
  <w:style w:type="character" w:styleId="42">
    <w:name w:val="Hyperlink"/>
    <w:autoRedefine/>
    <w:qFormat/>
    <w:uiPriority w:val="99"/>
    <w:rPr>
      <w:rFonts w:hint="default" w:ascii="Arial" w:hAnsi="Arial" w:cs="Arial"/>
      <w:color w:val="000000"/>
      <w:sz w:val="20"/>
      <w:szCs w:val="20"/>
      <w:u w:val="none"/>
    </w:rPr>
  </w:style>
  <w:style w:type="character" w:styleId="43">
    <w:name w:val="annotation reference"/>
    <w:autoRedefine/>
    <w:qFormat/>
    <w:uiPriority w:val="99"/>
    <w:rPr>
      <w:sz w:val="21"/>
      <w:szCs w:val="21"/>
    </w:rPr>
  </w:style>
  <w:style w:type="paragraph" w:customStyle="1" w:styleId="44">
    <w:name w:val="首行缩进"/>
    <w:basedOn w:val="1"/>
    <w:autoRedefine/>
    <w:qFormat/>
    <w:uiPriority w:val="0"/>
    <w:pPr>
      <w:ind w:firstLine="480" w:firstLineChars="200"/>
    </w:pPr>
    <w:rPr>
      <w:lang w:val="zh-CN"/>
    </w:rPr>
  </w:style>
  <w:style w:type="character" w:customStyle="1" w:styleId="45">
    <w:name w:val="标题 1 字符"/>
    <w:basedOn w:val="38"/>
    <w:autoRedefine/>
    <w:qFormat/>
    <w:uiPriority w:val="0"/>
    <w:rPr>
      <w:b/>
      <w:bCs/>
      <w:kern w:val="44"/>
      <w:sz w:val="44"/>
      <w:szCs w:val="44"/>
    </w:rPr>
  </w:style>
  <w:style w:type="character" w:customStyle="1" w:styleId="46">
    <w:name w:val="标题 2 Char"/>
    <w:basedOn w:val="38"/>
    <w:link w:val="5"/>
    <w:autoRedefine/>
    <w:qFormat/>
    <w:uiPriority w:val="0"/>
    <w:rPr>
      <w:rFonts w:ascii="宋体" w:hAnsi="Calibri" w:eastAsia="宋体" w:cs="Times New Roman"/>
      <w:kern w:val="0"/>
      <w:sz w:val="24"/>
      <w:szCs w:val="24"/>
    </w:rPr>
  </w:style>
  <w:style w:type="character" w:customStyle="1" w:styleId="47">
    <w:name w:val="标题 3 字符"/>
    <w:basedOn w:val="38"/>
    <w:autoRedefine/>
    <w:qFormat/>
    <w:uiPriority w:val="0"/>
    <w:rPr>
      <w:b/>
      <w:bCs/>
      <w:sz w:val="32"/>
      <w:szCs w:val="32"/>
    </w:rPr>
  </w:style>
  <w:style w:type="character" w:customStyle="1" w:styleId="48">
    <w:name w:val="标题 4 Char1"/>
    <w:basedOn w:val="38"/>
    <w:link w:val="7"/>
    <w:autoRedefine/>
    <w:qFormat/>
    <w:uiPriority w:val="9"/>
    <w:rPr>
      <w:rFonts w:ascii="Arial" w:hAnsi="Arial" w:eastAsia="黑体" w:cs="Times New Roman"/>
      <w:b/>
      <w:bCs/>
      <w:kern w:val="0"/>
      <w:sz w:val="28"/>
      <w:szCs w:val="28"/>
    </w:rPr>
  </w:style>
  <w:style w:type="character" w:customStyle="1" w:styleId="49">
    <w:name w:val="标题 5 字符"/>
    <w:basedOn w:val="38"/>
    <w:autoRedefine/>
    <w:qFormat/>
    <w:uiPriority w:val="9"/>
    <w:rPr>
      <w:b/>
      <w:bCs/>
      <w:sz w:val="28"/>
      <w:szCs w:val="28"/>
    </w:rPr>
  </w:style>
  <w:style w:type="character" w:customStyle="1" w:styleId="50">
    <w:name w:val="标题 6 字符"/>
    <w:basedOn w:val="38"/>
    <w:autoRedefine/>
    <w:qFormat/>
    <w:uiPriority w:val="0"/>
    <w:rPr>
      <w:rFonts w:asciiTheme="majorHAnsi" w:hAnsiTheme="majorHAnsi" w:eastAsiaTheme="majorEastAsia" w:cstheme="majorBidi"/>
      <w:b/>
      <w:bCs/>
      <w:sz w:val="24"/>
      <w:szCs w:val="24"/>
    </w:rPr>
  </w:style>
  <w:style w:type="character" w:customStyle="1" w:styleId="51">
    <w:name w:val="标题 7 Char"/>
    <w:basedOn w:val="38"/>
    <w:link w:val="11"/>
    <w:autoRedefine/>
    <w:qFormat/>
    <w:uiPriority w:val="9"/>
    <w:rPr>
      <w:rFonts w:ascii="Times New Roman" w:hAnsi="Calibri" w:eastAsia="黑体" w:cs="Times New Roman"/>
      <w:b/>
      <w:bCs/>
      <w:kern w:val="0"/>
      <w:sz w:val="28"/>
      <w:szCs w:val="24"/>
    </w:rPr>
  </w:style>
  <w:style w:type="character" w:customStyle="1" w:styleId="52">
    <w:name w:val="标题 8 Char"/>
    <w:basedOn w:val="38"/>
    <w:link w:val="12"/>
    <w:autoRedefine/>
    <w:qFormat/>
    <w:uiPriority w:val="9"/>
    <w:rPr>
      <w:rFonts w:ascii="Times New Roman" w:hAnsi="Calibri" w:eastAsia="黑体" w:cs="Times New Roman"/>
      <w:b/>
      <w:kern w:val="0"/>
      <w:sz w:val="28"/>
      <w:szCs w:val="24"/>
    </w:rPr>
  </w:style>
  <w:style w:type="character" w:customStyle="1" w:styleId="53">
    <w:name w:val="标题 9 Char"/>
    <w:basedOn w:val="38"/>
    <w:link w:val="13"/>
    <w:autoRedefine/>
    <w:qFormat/>
    <w:uiPriority w:val="9"/>
    <w:rPr>
      <w:rFonts w:ascii="Times New Roman" w:hAnsi="Calibri" w:eastAsia="黑体" w:cs="Times New Roman"/>
      <w:b/>
      <w:kern w:val="0"/>
      <w:sz w:val="28"/>
      <w:szCs w:val="24"/>
    </w:rPr>
  </w:style>
  <w:style w:type="character" w:customStyle="1" w:styleId="54">
    <w:name w:val="正文文本缩进 字符"/>
    <w:autoRedefine/>
    <w:qFormat/>
    <w:uiPriority w:val="0"/>
    <w:rPr>
      <w:rFonts w:ascii="Times New Roman" w:hAnsi="Times New Roman" w:eastAsia="宋体" w:cs="Times New Roman"/>
      <w:szCs w:val="20"/>
    </w:rPr>
  </w:style>
  <w:style w:type="character" w:customStyle="1" w:styleId="55">
    <w:name w:val="普通(网站) Char"/>
    <w:autoRedefine/>
    <w:qFormat/>
    <w:locked/>
    <w:uiPriority w:val="0"/>
    <w:rPr>
      <w:rFonts w:ascii="宋体" w:hAnsi="宋体"/>
      <w:sz w:val="15"/>
      <w:szCs w:val="15"/>
    </w:rPr>
  </w:style>
  <w:style w:type="character" w:customStyle="1" w:styleId="56">
    <w:name w:val="标题 Char"/>
    <w:link w:val="34"/>
    <w:autoRedefine/>
    <w:qFormat/>
    <w:uiPriority w:val="10"/>
    <w:rPr>
      <w:rFonts w:ascii="等线 Light" w:hAnsi="等线 Light" w:eastAsia="仿宋"/>
      <w:b/>
      <w:bCs/>
      <w:sz w:val="28"/>
      <w:szCs w:val="32"/>
    </w:rPr>
  </w:style>
  <w:style w:type="character" w:customStyle="1" w:styleId="57">
    <w:name w:val="日期 Char"/>
    <w:autoRedefine/>
    <w:semiHidden/>
    <w:qFormat/>
    <w:uiPriority w:val="99"/>
    <w:rPr>
      <w:kern w:val="2"/>
      <w:sz w:val="21"/>
    </w:rPr>
  </w:style>
  <w:style w:type="character" w:customStyle="1" w:styleId="58">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59">
    <w:name w:val="批注文字 Char"/>
    <w:autoRedefine/>
    <w:semiHidden/>
    <w:qFormat/>
    <w:uiPriority w:val="99"/>
    <w:rPr>
      <w:kern w:val="2"/>
      <w:sz w:val="21"/>
    </w:rPr>
  </w:style>
  <w:style w:type="character" w:customStyle="1" w:styleId="60">
    <w:name w:val="正文缩进2格 Char"/>
    <w:link w:val="61"/>
    <w:autoRedefine/>
    <w:qFormat/>
    <w:uiPriority w:val="0"/>
    <w:rPr>
      <w:rFonts w:ascii="仿宋_GB2312" w:hAnsi="宋体" w:eastAsia="仿宋_GB2312"/>
      <w:sz w:val="31"/>
      <w:szCs w:val="28"/>
    </w:rPr>
  </w:style>
  <w:style w:type="paragraph" w:customStyle="1" w:styleId="61">
    <w:name w:val="正文缩进2格"/>
    <w:basedOn w:val="1"/>
    <w:link w:val="60"/>
    <w:autoRedefine/>
    <w:qFormat/>
    <w:uiPriority w:val="0"/>
    <w:pPr>
      <w:spacing w:line="600" w:lineRule="exact"/>
      <w:ind w:firstLine="639" w:firstLineChars="206"/>
    </w:pPr>
    <w:rPr>
      <w:rFonts w:ascii="仿宋_GB2312" w:hAnsi="宋体" w:eastAsia="仿宋_GB2312"/>
      <w:sz w:val="31"/>
      <w:szCs w:val="28"/>
    </w:rPr>
  </w:style>
  <w:style w:type="character" w:customStyle="1" w:styleId="62">
    <w:name w:val="批注文字 字符"/>
    <w:autoRedefine/>
    <w:semiHidden/>
    <w:qFormat/>
    <w:uiPriority w:val="99"/>
    <w:rPr>
      <w:rFonts w:ascii="Times New Roman" w:hAnsi="Times New Roman"/>
      <w:kern w:val="2"/>
      <w:sz w:val="24"/>
      <w:szCs w:val="24"/>
    </w:rPr>
  </w:style>
  <w:style w:type="character" w:customStyle="1" w:styleId="63">
    <w:name w:val="正文文本缩进 Char"/>
    <w:autoRedefine/>
    <w:qFormat/>
    <w:uiPriority w:val="0"/>
    <w:rPr>
      <w:rFonts w:ascii="Times New Roman" w:hAnsi="Times New Roman" w:eastAsia="宋体" w:cs="Times New Roman"/>
      <w:szCs w:val="20"/>
      <w:lang w:val="en-US" w:eastAsia="zh-CN"/>
    </w:rPr>
  </w:style>
  <w:style w:type="character" w:customStyle="1" w:styleId="64">
    <w:name w:val="批注框文本 字符1"/>
    <w:autoRedefine/>
    <w:semiHidden/>
    <w:qFormat/>
    <w:uiPriority w:val="99"/>
    <w:rPr>
      <w:rFonts w:ascii="宋体" w:hAnsi="Calibri" w:eastAsia="宋体" w:cs="Times New Roman"/>
      <w:kern w:val="0"/>
      <w:sz w:val="18"/>
      <w:szCs w:val="18"/>
    </w:rPr>
  </w:style>
  <w:style w:type="character" w:customStyle="1" w:styleId="65">
    <w:name w:val="List Paragraph Char"/>
    <w:link w:val="66"/>
    <w:autoRedefine/>
    <w:qFormat/>
    <w:uiPriority w:val="34"/>
    <w:rPr>
      <w:rFonts w:ascii="Calibri" w:hAnsi="Calibri"/>
    </w:rPr>
  </w:style>
  <w:style w:type="paragraph" w:customStyle="1" w:styleId="66">
    <w:name w:val="列出段落1"/>
    <w:basedOn w:val="1"/>
    <w:link w:val="65"/>
    <w:autoRedefine/>
    <w:qFormat/>
    <w:uiPriority w:val="34"/>
    <w:pPr>
      <w:ind w:firstLine="420" w:firstLineChars="200"/>
    </w:pPr>
    <w:rPr>
      <w:rFonts w:ascii="Calibri" w:hAnsi="Calibri"/>
    </w:rPr>
  </w:style>
  <w:style w:type="character" w:customStyle="1" w:styleId="67">
    <w:name w:val="标书正文 字符"/>
    <w:link w:val="68"/>
    <w:autoRedefine/>
    <w:qFormat/>
    <w:uiPriority w:val="0"/>
    <w:rPr>
      <w:rFonts w:ascii="Calibri" w:hAnsi="Calibri" w:eastAsia="仿宋"/>
      <w:sz w:val="24"/>
      <w:szCs w:val="21"/>
    </w:rPr>
  </w:style>
  <w:style w:type="paragraph" w:customStyle="1" w:styleId="68">
    <w:name w:val="标书正文"/>
    <w:basedOn w:val="1"/>
    <w:link w:val="67"/>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69">
    <w:name w:val="正文文本 字符"/>
    <w:autoRedefine/>
    <w:semiHidden/>
    <w:qFormat/>
    <w:uiPriority w:val="99"/>
    <w:rPr>
      <w:rFonts w:ascii="Times New Roman" w:hAnsi="Times New Roman"/>
      <w:kern w:val="2"/>
      <w:sz w:val="24"/>
      <w:szCs w:val="24"/>
    </w:rPr>
  </w:style>
  <w:style w:type="character" w:customStyle="1" w:styleId="70">
    <w:name w:val="页脚 Char"/>
    <w:autoRedefine/>
    <w:qFormat/>
    <w:uiPriority w:val="0"/>
    <w:rPr>
      <w:kern w:val="2"/>
      <w:sz w:val="18"/>
      <w:szCs w:val="18"/>
    </w:rPr>
  </w:style>
  <w:style w:type="character" w:customStyle="1" w:styleId="71">
    <w:name w:val="neir1"/>
    <w:autoRedefine/>
    <w:qFormat/>
    <w:uiPriority w:val="0"/>
    <w:rPr>
      <w:rFonts w:hint="default" w:ascii="ˎ̥" w:hAnsi="ˎ̥"/>
      <w:color w:val="333333"/>
      <w:sz w:val="21"/>
      <w:szCs w:val="21"/>
      <w:u w:val="none"/>
    </w:rPr>
  </w:style>
  <w:style w:type="character" w:customStyle="1" w:styleId="72">
    <w:name w:val="批注框文本 Char1"/>
    <w:link w:val="25"/>
    <w:autoRedefine/>
    <w:qFormat/>
    <w:uiPriority w:val="0"/>
    <w:rPr>
      <w:rFonts w:ascii="Times New Roman" w:hAnsi="Times New Roman" w:eastAsia="宋体" w:cs="Times New Roman"/>
      <w:sz w:val="18"/>
      <w:szCs w:val="18"/>
    </w:rPr>
  </w:style>
  <w:style w:type="character" w:customStyle="1" w:styleId="73">
    <w:name w:val="正文文本 3 字符1"/>
    <w:autoRedefine/>
    <w:semiHidden/>
    <w:qFormat/>
    <w:uiPriority w:val="99"/>
    <w:rPr>
      <w:rFonts w:ascii="宋体" w:hAnsi="Calibri" w:eastAsia="宋体" w:cs="Times New Roman"/>
      <w:kern w:val="0"/>
      <w:sz w:val="16"/>
      <w:szCs w:val="16"/>
    </w:rPr>
  </w:style>
  <w:style w:type="character" w:customStyle="1" w:styleId="74">
    <w:name w:val="正文文本 字符3"/>
    <w:autoRedefine/>
    <w:semiHidden/>
    <w:qFormat/>
    <w:uiPriority w:val="99"/>
    <w:rPr>
      <w:rFonts w:ascii="宋体" w:hAnsi="Calibri" w:eastAsia="宋体" w:cs="Times New Roman"/>
      <w:kern w:val="0"/>
      <w:sz w:val="24"/>
      <w:szCs w:val="24"/>
    </w:rPr>
  </w:style>
  <w:style w:type="character" w:customStyle="1" w:styleId="75">
    <w:name w:val="日期 字符1"/>
    <w:autoRedefine/>
    <w:semiHidden/>
    <w:qFormat/>
    <w:uiPriority w:val="99"/>
    <w:rPr>
      <w:rFonts w:ascii="宋体" w:hAnsi="Calibri" w:eastAsia="宋体" w:cs="Times New Roman"/>
      <w:kern w:val="0"/>
      <w:sz w:val="24"/>
      <w:szCs w:val="24"/>
    </w:rPr>
  </w:style>
  <w:style w:type="character" w:customStyle="1" w:styleId="76">
    <w:name w:val="页脚 Char2"/>
    <w:link w:val="26"/>
    <w:autoRedefine/>
    <w:qFormat/>
    <w:uiPriority w:val="99"/>
    <w:rPr>
      <w:rFonts w:ascii="宋体" w:eastAsia="宋体"/>
      <w:sz w:val="18"/>
      <w:szCs w:val="18"/>
    </w:rPr>
  </w:style>
  <w:style w:type="character" w:customStyle="1" w:styleId="77">
    <w:name w:val="吉奥正文 Char"/>
    <w:link w:val="78"/>
    <w:autoRedefine/>
    <w:qFormat/>
    <w:locked/>
    <w:uiPriority w:val="0"/>
    <w:rPr>
      <w:rFonts w:eastAsia="仿宋_GB2312"/>
      <w:sz w:val="28"/>
    </w:rPr>
  </w:style>
  <w:style w:type="paragraph" w:customStyle="1" w:styleId="78">
    <w:name w:val="吉奥正文"/>
    <w:basedOn w:val="1"/>
    <w:link w:val="77"/>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79">
    <w:name w:val="页脚 Char1"/>
    <w:autoRedefine/>
    <w:qFormat/>
    <w:uiPriority w:val="99"/>
    <w:rPr>
      <w:rFonts w:ascii="宋体" w:hAnsi="Times New Roman" w:eastAsia="宋体" w:cs="Times New Roman"/>
      <w:kern w:val="0"/>
      <w:sz w:val="18"/>
      <w:szCs w:val="18"/>
    </w:rPr>
  </w:style>
  <w:style w:type="character" w:customStyle="1" w:styleId="80">
    <w:name w:val="标题 字符"/>
    <w:autoRedefine/>
    <w:qFormat/>
    <w:uiPriority w:val="10"/>
    <w:rPr>
      <w:rFonts w:ascii="Cambria" w:hAnsi="Cambria" w:eastAsia="宋体" w:cs="Times New Roman"/>
      <w:b/>
      <w:bCs/>
      <w:kern w:val="0"/>
      <w:sz w:val="32"/>
      <w:szCs w:val="32"/>
      <w:lang w:val="en-US" w:eastAsia="zh-CN"/>
    </w:rPr>
  </w:style>
  <w:style w:type="character" w:customStyle="1" w:styleId="81">
    <w:name w:val="题注 Char"/>
    <w:link w:val="15"/>
    <w:autoRedefine/>
    <w:qFormat/>
    <w:uiPriority w:val="0"/>
    <w:rPr>
      <w:rFonts w:ascii="Arial" w:hAnsi="Arial" w:eastAsia="黑体" w:cs="Arial"/>
    </w:rPr>
  </w:style>
  <w:style w:type="character" w:customStyle="1" w:styleId="82">
    <w:name w:val="批注文字 字符2"/>
    <w:autoRedefine/>
    <w:qFormat/>
    <w:uiPriority w:val="99"/>
    <w:rPr>
      <w:rFonts w:ascii="宋体" w:hAnsi="Times New Roman" w:eastAsia="宋体" w:cs="Times New Roman"/>
      <w:kern w:val="0"/>
      <w:sz w:val="24"/>
      <w:szCs w:val="24"/>
    </w:rPr>
  </w:style>
  <w:style w:type="character" w:customStyle="1" w:styleId="83">
    <w:name w:val="批注主题 字符1"/>
    <w:autoRedefine/>
    <w:semiHidden/>
    <w:qFormat/>
    <w:uiPriority w:val="99"/>
    <w:rPr>
      <w:rFonts w:ascii="宋体" w:hAnsi="Calibri" w:eastAsia="宋体" w:cs="Times New Roman"/>
      <w:b/>
      <w:bCs/>
      <w:kern w:val="0"/>
      <w:sz w:val="24"/>
      <w:szCs w:val="24"/>
    </w:rPr>
  </w:style>
  <w:style w:type="character" w:customStyle="1" w:styleId="84">
    <w:name w:val="HTML 预设格式 Char"/>
    <w:link w:val="32"/>
    <w:autoRedefine/>
    <w:qFormat/>
    <w:uiPriority w:val="99"/>
    <w:rPr>
      <w:rFonts w:ascii="Arial" w:hAnsi="Arial" w:eastAsia="宋体" w:cs="Arial"/>
      <w:szCs w:val="21"/>
    </w:rPr>
  </w:style>
  <w:style w:type="character" w:customStyle="1" w:styleId="85">
    <w:name w:val="标题 3.1 Char"/>
    <w:link w:val="86"/>
    <w:autoRedefine/>
    <w:qFormat/>
    <w:uiPriority w:val="0"/>
    <w:rPr>
      <w:rFonts w:ascii="宋体" w:hAnsi="宋体"/>
      <w:b/>
      <w:bCs/>
      <w:sz w:val="32"/>
      <w:szCs w:val="32"/>
    </w:rPr>
  </w:style>
  <w:style w:type="paragraph" w:customStyle="1" w:styleId="86">
    <w:name w:val="标题 3.1"/>
    <w:basedOn w:val="6"/>
    <w:link w:val="85"/>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7">
    <w:name w:val="HTML 预设格式 Char1"/>
    <w:autoRedefine/>
    <w:semiHidden/>
    <w:qFormat/>
    <w:uiPriority w:val="99"/>
    <w:rPr>
      <w:rFonts w:ascii="Courier New" w:hAnsi="Courier New" w:eastAsia="宋体" w:cs="Courier New"/>
      <w:kern w:val="0"/>
      <w:sz w:val="20"/>
      <w:szCs w:val="20"/>
    </w:rPr>
  </w:style>
  <w:style w:type="character" w:customStyle="1" w:styleId="88">
    <w:name w:val="批注文字 字符1"/>
    <w:autoRedefine/>
    <w:qFormat/>
    <w:uiPriority w:val="0"/>
    <w:rPr>
      <w:rFonts w:eastAsia="宋体"/>
      <w:kern w:val="2"/>
      <w:sz w:val="24"/>
      <w:szCs w:val="24"/>
      <w:lang w:val="en-US" w:eastAsia="zh-CN" w:bidi="ar-SA"/>
    </w:rPr>
  </w:style>
  <w:style w:type="character" w:customStyle="1" w:styleId="89">
    <w:name w:val="正文文本缩进 字符2"/>
    <w:autoRedefine/>
    <w:semiHidden/>
    <w:qFormat/>
    <w:uiPriority w:val="99"/>
    <w:rPr>
      <w:rFonts w:ascii="宋体" w:hAnsi="Calibri" w:eastAsia="宋体" w:cs="Times New Roman"/>
      <w:kern w:val="0"/>
      <w:sz w:val="24"/>
      <w:szCs w:val="24"/>
    </w:rPr>
  </w:style>
  <w:style w:type="character" w:customStyle="1" w:styleId="90">
    <w:name w:val="正文文本缩进 Char1"/>
    <w:link w:val="20"/>
    <w:autoRedefine/>
    <w:qFormat/>
    <w:uiPriority w:val="0"/>
    <w:rPr>
      <w:rFonts w:ascii="Times New Roman" w:hAnsi="Times New Roman" w:eastAsia="宋体" w:cs="Times New Roman"/>
      <w:szCs w:val="20"/>
    </w:rPr>
  </w:style>
  <w:style w:type="character" w:customStyle="1" w:styleId="91">
    <w:name w:val="普通(网站) Char1"/>
    <w:link w:val="33"/>
    <w:autoRedefine/>
    <w:qFormat/>
    <w:locked/>
    <w:uiPriority w:val="0"/>
    <w:rPr>
      <w:rFonts w:ascii="宋体" w:hAnsi="宋体"/>
      <w:sz w:val="15"/>
      <w:szCs w:val="15"/>
    </w:rPr>
  </w:style>
  <w:style w:type="character" w:customStyle="1" w:styleId="92">
    <w:name w:val="模板正文 Char"/>
    <w:link w:val="10"/>
    <w:autoRedefine/>
    <w:qFormat/>
    <w:uiPriority w:val="0"/>
    <w:rPr>
      <w:rFonts w:ascii="宋体" w:eastAsia="仿宋"/>
      <w:sz w:val="24"/>
      <w:szCs w:val="21"/>
    </w:rPr>
  </w:style>
  <w:style w:type="character" w:customStyle="1" w:styleId="93">
    <w:name w:val="批注主题 Char"/>
    <w:autoRedefine/>
    <w:semiHidden/>
    <w:qFormat/>
    <w:uiPriority w:val="99"/>
    <w:rPr>
      <w:b/>
      <w:bCs/>
      <w:kern w:val="2"/>
      <w:sz w:val="21"/>
    </w:rPr>
  </w:style>
  <w:style w:type="character" w:customStyle="1" w:styleId="94">
    <w:name w:val="正文文本 Char1"/>
    <w:autoRedefine/>
    <w:qFormat/>
    <w:uiPriority w:val="0"/>
    <w:rPr>
      <w:rFonts w:ascii="宋体" w:hAnsi="Times New Roman" w:eastAsia="宋体" w:cs="Times New Roman"/>
      <w:kern w:val="0"/>
      <w:sz w:val="24"/>
      <w:szCs w:val="24"/>
    </w:rPr>
  </w:style>
  <w:style w:type="character" w:customStyle="1" w:styleId="95">
    <w:name w:val="正文文本 字符1"/>
    <w:autoRedefine/>
    <w:qFormat/>
    <w:uiPriority w:val="99"/>
    <w:rPr>
      <w:rFonts w:ascii="宋体" w:eastAsia="宋体"/>
      <w:b/>
      <w:bCs/>
      <w:sz w:val="84"/>
      <w:szCs w:val="84"/>
      <w:lang w:val="zh-CN"/>
    </w:rPr>
  </w:style>
  <w:style w:type="character" w:customStyle="1" w:styleId="96">
    <w:name w:val="标题 1 Char"/>
    <w:autoRedefine/>
    <w:qFormat/>
    <w:uiPriority w:val="9"/>
    <w:rPr>
      <w:rFonts w:ascii="宋体" w:hAnsi="Times New Roman" w:eastAsia="宋体" w:cs="Times New Roman"/>
      <w:kern w:val="0"/>
      <w:sz w:val="24"/>
      <w:szCs w:val="24"/>
    </w:rPr>
  </w:style>
  <w:style w:type="character" w:customStyle="1" w:styleId="97">
    <w:name w:val="正文文本 Char2"/>
    <w:autoRedefine/>
    <w:qFormat/>
    <w:uiPriority w:val="99"/>
    <w:rPr>
      <w:rFonts w:ascii="宋体" w:eastAsia="宋体"/>
      <w:b/>
      <w:bCs/>
      <w:sz w:val="84"/>
      <w:szCs w:val="84"/>
      <w:lang w:val="zh-CN"/>
    </w:rPr>
  </w:style>
  <w:style w:type="character" w:customStyle="1" w:styleId="98">
    <w:name w:val="纯文本 Char2"/>
    <w:link w:val="22"/>
    <w:autoRedefine/>
    <w:qFormat/>
    <w:uiPriority w:val="0"/>
    <w:rPr>
      <w:rFonts w:ascii="宋体" w:hAnsi="Courier New" w:eastAsia="宋体"/>
    </w:rPr>
  </w:style>
  <w:style w:type="character" w:customStyle="1" w:styleId="99">
    <w:name w:val="正文文本缩进 2 Char"/>
    <w:link w:val="24"/>
    <w:autoRedefine/>
    <w:qFormat/>
    <w:uiPriority w:val="0"/>
    <w:rPr>
      <w:rFonts w:ascii="宋体" w:hAnsi="Times New Roman" w:eastAsia="宋体" w:cs="Times New Roman"/>
      <w:szCs w:val="20"/>
    </w:rPr>
  </w:style>
  <w:style w:type="character" w:customStyle="1" w:styleId="100">
    <w:name w:val="HTML Markup"/>
    <w:autoRedefine/>
    <w:qFormat/>
    <w:uiPriority w:val="0"/>
    <w:rPr>
      <w:vanish/>
      <w:color w:val="FF0000"/>
    </w:rPr>
  </w:style>
  <w:style w:type="character" w:customStyle="1" w:styleId="101">
    <w:name w:val="页眉 Char1"/>
    <w:autoRedefine/>
    <w:qFormat/>
    <w:uiPriority w:val="0"/>
    <w:rPr>
      <w:rFonts w:ascii="宋体" w:hAnsi="Times New Roman" w:eastAsia="宋体" w:cs="Times New Roman"/>
      <w:kern w:val="0"/>
      <w:sz w:val="18"/>
      <w:szCs w:val="18"/>
    </w:rPr>
  </w:style>
  <w:style w:type="character" w:customStyle="1" w:styleId="102">
    <w:name w:val="font11"/>
    <w:autoRedefine/>
    <w:qFormat/>
    <w:uiPriority w:val="0"/>
    <w:rPr>
      <w:rFonts w:hint="eastAsia" w:ascii="宋体" w:hAnsi="宋体" w:eastAsia="宋体" w:cs="宋体"/>
      <w:color w:val="FF0000"/>
      <w:sz w:val="22"/>
      <w:szCs w:val="22"/>
      <w:u w:val="none"/>
    </w:rPr>
  </w:style>
  <w:style w:type="character" w:customStyle="1" w:styleId="103">
    <w:name w:val="style61"/>
    <w:autoRedefine/>
    <w:qFormat/>
    <w:uiPriority w:val="0"/>
    <w:rPr>
      <w:b/>
      <w:bCs/>
    </w:rPr>
  </w:style>
  <w:style w:type="character" w:customStyle="1" w:styleId="104">
    <w:name w:val="表头文字 Char"/>
    <w:link w:val="105"/>
    <w:autoRedefine/>
    <w:qFormat/>
    <w:uiPriority w:val="0"/>
    <w:rPr>
      <w:rFonts w:eastAsia="仿宋_GB2312"/>
      <w:b/>
      <w:sz w:val="28"/>
      <w:szCs w:val="21"/>
    </w:rPr>
  </w:style>
  <w:style w:type="paragraph" w:customStyle="1" w:styleId="105">
    <w:name w:val="表头文字"/>
    <w:basedOn w:val="1"/>
    <w:link w:val="104"/>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6">
    <w:name w:val="日期 Char1"/>
    <w:link w:val="23"/>
    <w:autoRedefine/>
    <w:qFormat/>
    <w:uiPriority w:val="99"/>
    <w:rPr>
      <w:rFonts w:ascii="宋体" w:hAnsi="Times New Roman" w:eastAsia="宋体" w:cs="Times New Roman"/>
      <w:b/>
      <w:bCs/>
      <w:szCs w:val="21"/>
      <w:lang w:val="zh-CN"/>
    </w:rPr>
  </w:style>
  <w:style w:type="character" w:customStyle="1" w:styleId="107">
    <w:name w:val="纯文本 Char1"/>
    <w:autoRedefine/>
    <w:qFormat/>
    <w:uiPriority w:val="0"/>
    <w:rPr>
      <w:rFonts w:ascii="宋体" w:hAnsi="Courier New" w:eastAsia="宋体" w:cs="Courier New"/>
      <w:kern w:val="0"/>
      <w:szCs w:val="21"/>
    </w:rPr>
  </w:style>
  <w:style w:type="character" w:customStyle="1" w:styleId="108">
    <w:name w:val="批注主题 Char1"/>
    <w:link w:val="35"/>
    <w:autoRedefine/>
    <w:qFormat/>
    <w:uiPriority w:val="99"/>
    <w:rPr>
      <w:rFonts w:ascii="宋体" w:hAnsi="Times New Roman" w:eastAsia="宋体" w:cs="Times New Roman"/>
      <w:b/>
      <w:bCs/>
      <w:kern w:val="0"/>
      <w:sz w:val="24"/>
      <w:szCs w:val="24"/>
    </w:rPr>
  </w:style>
  <w:style w:type="character" w:customStyle="1" w:styleId="109">
    <w:name w:val="纯文本 字符"/>
    <w:autoRedefine/>
    <w:qFormat/>
    <w:uiPriority w:val="99"/>
    <w:rPr>
      <w:rFonts w:ascii="宋体" w:hAnsi="Courier New" w:eastAsia="宋体" w:cs="Times New Roman"/>
      <w:szCs w:val="20"/>
      <w:lang w:val="en-US" w:eastAsia="zh-CN"/>
    </w:rPr>
  </w:style>
  <w:style w:type="character" w:customStyle="1" w:styleId="110">
    <w:name w:val="font71"/>
    <w:autoRedefine/>
    <w:qFormat/>
    <w:uiPriority w:val="0"/>
    <w:rPr>
      <w:rFonts w:hint="eastAsia" w:ascii="宋体" w:hAnsi="宋体" w:eastAsia="宋体" w:cs="宋体"/>
      <w:color w:val="FF0000"/>
      <w:sz w:val="18"/>
      <w:szCs w:val="18"/>
      <w:u w:val="none"/>
    </w:rPr>
  </w:style>
  <w:style w:type="character" w:customStyle="1" w:styleId="111">
    <w:name w:val="font21"/>
    <w:autoRedefine/>
    <w:qFormat/>
    <w:uiPriority w:val="0"/>
    <w:rPr>
      <w:rFonts w:hint="eastAsia" w:ascii="宋体" w:hAnsi="宋体" w:eastAsia="宋体" w:cs="宋体"/>
      <w:b/>
      <w:color w:val="000000"/>
      <w:sz w:val="21"/>
      <w:szCs w:val="21"/>
      <w:u w:val="none"/>
    </w:rPr>
  </w:style>
  <w:style w:type="character" w:customStyle="1" w:styleId="112">
    <w:name w:val="纯文本 字符3"/>
    <w:autoRedefine/>
    <w:semiHidden/>
    <w:qFormat/>
    <w:uiPriority w:val="99"/>
    <w:rPr>
      <w:rFonts w:ascii="等线" w:hAnsi="Courier New" w:cs="Courier New"/>
      <w:kern w:val="0"/>
      <w:sz w:val="24"/>
      <w:szCs w:val="24"/>
    </w:rPr>
  </w:style>
  <w:style w:type="character" w:customStyle="1" w:styleId="113">
    <w:name w:val="font31"/>
    <w:autoRedefine/>
    <w:qFormat/>
    <w:uiPriority w:val="0"/>
    <w:rPr>
      <w:rFonts w:hint="eastAsia" w:ascii="宋体" w:hAnsi="宋体" w:eastAsia="宋体" w:cs="宋体"/>
      <w:color w:val="000000"/>
      <w:sz w:val="18"/>
      <w:szCs w:val="18"/>
      <w:u w:val="none"/>
    </w:rPr>
  </w:style>
  <w:style w:type="character" w:customStyle="1" w:styleId="114">
    <w:name w:val="文档结构图 Char"/>
    <w:link w:val="16"/>
    <w:autoRedefine/>
    <w:semiHidden/>
    <w:qFormat/>
    <w:uiPriority w:val="99"/>
    <w:rPr>
      <w:rFonts w:ascii="宋体" w:hAnsi="Times New Roman" w:eastAsia="宋体" w:cs="Times New Roman"/>
      <w:kern w:val="0"/>
      <w:sz w:val="24"/>
      <w:szCs w:val="24"/>
      <w:shd w:val="clear" w:color="auto" w:fill="000080"/>
    </w:rPr>
  </w:style>
  <w:style w:type="character" w:customStyle="1" w:styleId="115">
    <w:name w:val="普通(网站) 字符1"/>
    <w:autoRedefine/>
    <w:qFormat/>
    <w:locked/>
    <w:uiPriority w:val="0"/>
    <w:rPr>
      <w:rFonts w:ascii="宋体" w:hAnsi="宋体"/>
      <w:sz w:val="15"/>
      <w:szCs w:val="15"/>
    </w:rPr>
  </w:style>
  <w:style w:type="character" w:customStyle="1" w:styleId="116">
    <w:name w:val="正文文本 Char3"/>
    <w:link w:val="3"/>
    <w:autoRedefine/>
    <w:qFormat/>
    <w:uiPriority w:val="99"/>
    <w:rPr>
      <w:rFonts w:ascii="宋体" w:eastAsia="宋体"/>
      <w:b/>
      <w:bCs/>
      <w:sz w:val="84"/>
      <w:szCs w:val="84"/>
      <w:lang w:val="zh-CN"/>
    </w:rPr>
  </w:style>
  <w:style w:type="character" w:customStyle="1" w:styleId="117">
    <w:name w:val="标题 5 Char"/>
    <w:autoRedefine/>
    <w:semiHidden/>
    <w:qFormat/>
    <w:uiPriority w:val="9"/>
    <w:rPr>
      <w:b/>
      <w:bCs/>
      <w:kern w:val="2"/>
      <w:sz w:val="28"/>
      <w:szCs w:val="28"/>
    </w:rPr>
  </w:style>
  <w:style w:type="character" w:customStyle="1" w:styleId="118">
    <w:name w:val="页眉 Char2"/>
    <w:link w:val="27"/>
    <w:autoRedefine/>
    <w:qFormat/>
    <w:uiPriority w:val="99"/>
    <w:rPr>
      <w:rFonts w:ascii="宋体" w:eastAsia="宋体"/>
      <w:sz w:val="18"/>
      <w:szCs w:val="18"/>
    </w:rPr>
  </w:style>
  <w:style w:type="character" w:customStyle="1" w:styleId="119">
    <w:name w:val="表格文字 Char"/>
    <w:link w:val="120"/>
    <w:autoRedefine/>
    <w:qFormat/>
    <w:uiPriority w:val="0"/>
    <w:rPr>
      <w:rFonts w:eastAsia="仿宋_GB2312"/>
      <w:sz w:val="28"/>
      <w:szCs w:val="24"/>
    </w:rPr>
  </w:style>
  <w:style w:type="paragraph" w:customStyle="1" w:styleId="120">
    <w:name w:val="表格文字"/>
    <w:basedOn w:val="1"/>
    <w:link w:val="119"/>
    <w:autoRedefine/>
    <w:qFormat/>
    <w:uiPriority w:val="0"/>
    <w:rPr>
      <w:rFonts w:eastAsia="仿宋_GB2312"/>
      <w:sz w:val="28"/>
      <w:szCs w:val="24"/>
    </w:rPr>
  </w:style>
  <w:style w:type="character" w:customStyle="1" w:styleId="121">
    <w:name w:val="标题 字符2"/>
    <w:autoRedefine/>
    <w:qFormat/>
    <w:uiPriority w:val="10"/>
    <w:rPr>
      <w:rFonts w:ascii="等线 Light" w:hAnsi="等线 Light" w:eastAsia="等线 Light" w:cs="Times New Roman"/>
      <w:b/>
      <w:bCs/>
      <w:kern w:val="0"/>
      <w:sz w:val="32"/>
      <w:szCs w:val="32"/>
    </w:rPr>
  </w:style>
  <w:style w:type="character" w:customStyle="1" w:styleId="122">
    <w:name w:val="正文缩进2格 Char Char"/>
    <w:autoRedefine/>
    <w:qFormat/>
    <w:uiPriority w:val="0"/>
    <w:rPr>
      <w:rFonts w:ascii="仿宋_GB2312" w:hAnsi="宋体" w:eastAsia="仿宋_GB2312"/>
      <w:kern w:val="2"/>
      <w:sz w:val="31"/>
      <w:szCs w:val="28"/>
      <w:lang w:val="en-US" w:eastAsia="zh-CN" w:bidi="ar-SA"/>
    </w:rPr>
  </w:style>
  <w:style w:type="character" w:customStyle="1" w:styleId="123">
    <w:name w:val="小 Char"/>
    <w:autoRedefine/>
    <w:qFormat/>
    <w:uiPriority w:val="0"/>
    <w:rPr>
      <w:rFonts w:ascii="宋体" w:hAnsi="Courier New" w:eastAsia="宋体"/>
      <w:kern w:val="2"/>
      <w:sz w:val="21"/>
      <w:lang w:val="en-US" w:eastAsia="zh-CN" w:bidi="ar-SA"/>
    </w:rPr>
  </w:style>
  <w:style w:type="character" w:customStyle="1" w:styleId="124">
    <w:name w:val="themebody1"/>
    <w:autoRedefine/>
    <w:qFormat/>
    <w:uiPriority w:val="0"/>
    <w:rPr>
      <w:color w:val="FFFFFF"/>
    </w:rPr>
  </w:style>
  <w:style w:type="character" w:customStyle="1" w:styleId="125">
    <w:name w:val="页脚 字符1"/>
    <w:autoRedefine/>
    <w:semiHidden/>
    <w:qFormat/>
    <w:uiPriority w:val="99"/>
    <w:rPr>
      <w:rFonts w:ascii="宋体" w:hAnsi="Calibri" w:eastAsia="宋体" w:cs="Times New Roman"/>
      <w:kern w:val="0"/>
      <w:sz w:val="18"/>
      <w:szCs w:val="18"/>
    </w:rPr>
  </w:style>
  <w:style w:type="character" w:customStyle="1" w:styleId="126">
    <w:name w:val="列出段落 Char"/>
    <w:link w:val="127"/>
    <w:autoRedefine/>
    <w:qFormat/>
    <w:uiPriority w:val="34"/>
    <w:rPr>
      <w:kern w:val="2"/>
      <w:sz w:val="21"/>
      <w:szCs w:val="22"/>
    </w:rPr>
  </w:style>
  <w:style w:type="paragraph" w:styleId="127">
    <w:name w:val="List Paragraph"/>
    <w:basedOn w:val="1"/>
    <w:link w:val="126"/>
    <w:autoRedefine/>
    <w:qFormat/>
    <w:uiPriority w:val="34"/>
    <w:pPr>
      <w:ind w:firstLine="420" w:firstLineChars="200"/>
    </w:pPr>
  </w:style>
  <w:style w:type="character" w:customStyle="1" w:styleId="128">
    <w:name w:val="正文文本 Char"/>
    <w:autoRedefine/>
    <w:qFormat/>
    <w:uiPriority w:val="99"/>
    <w:rPr>
      <w:rFonts w:ascii="宋体" w:eastAsia="宋体"/>
      <w:b/>
      <w:bCs/>
      <w:sz w:val="84"/>
      <w:szCs w:val="84"/>
      <w:lang w:val="zh-CN"/>
    </w:rPr>
  </w:style>
  <w:style w:type="character" w:customStyle="1" w:styleId="129">
    <w:name w:val="页眉 字符1"/>
    <w:autoRedefine/>
    <w:semiHidden/>
    <w:qFormat/>
    <w:uiPriority w:val="99"/>
    <w:rPr>
      <w:rFonts w:ascii="宋体" w:hAnsi="Calibri" w:eastAsia="宋体" w:cs="Times New Roman"/>
      <w:kern w:val="0"/>
      <w:sz w:val="18"/>
      <w:szCs w:val="18"/>
    </w:rPr>
  </w:style>
  <w:style w:type="character" w:customStyle="1" w:styleId="130">
    <w:name w:val="标题 5 Char1"/>
    <w:link w:val="8"/>
    <w:autoRedefine/>
    <w:qFormat/>
    <w:uiPriority w:val="9"/>
    <w:rPr>
      <w:rFonts w:ascii="宋体" w:hAnsi="Calibri" w:eastAsia="宋体" w:cs="Times New Roman"/>
      <w:b/>
      <w:bCs/>
      <w:kern w:val="0"/>
      <w:sz w:val="28"/>
      <w:szCs w:val="28"/>
    </w:rPr>
  </w:style>
  <w:style w:type="character" w:customStyle="1" w:styleId="131">
    <w:name w:val="keyfeatures1"/>
    <w:autoRedefine/>
    <w:qFormat/>
    <w:uiPriority w:val="0"/>
    <w:rPr>
      <w:rFonts w:hint="default" w:ascii="Arial" w:hAnsi="Arial" w:cs="Arial"/>
      <w:color w:val="003366"/>
      <w:sz w:val="17"/>
      <w:szCs w:val="17"/>
      <w:u w:val="none"/>
    </w:rPr>
  </w:style>
  <w:style w:type="character" w:customStyle="1" w:styleId="132">
    <w:name w:val="题注 字符"/>
    <w:autoRedefine/>
    <w:qFormat/>
    <w:uiPriority w:val="0"/>
    <w:rPr>
      <w:rFonts w:ascii="宋体" w:hAnsi="宋体" w:eastAsia="黑体" w:cs="Times New Roman"/>
      <w:b/>
      <w:szCs w:val="21"/>
    </w:rPr>
  </w:style>
  <w:style w:type="character" w:customStyle="1" w:styleId="133">
    <w:name w:val="标题 4 Char"/>
    <w:autoRedefine/>
    <w:qFormat/>
    <w:uiPriority w:val="0"/>
    <w:rPr>
      <w:rFonts w:ascii="宋体" w:hAnsi="宋体" w:eastAsia="宋体"/>
      <w:b/>
      <w:kern w:val="2"/>
      <w:sz w:val="21"/>
      <w:szCs w:val="24"/>
      <w:lang w:val="en-US" w:eastAsia="zh-CN" w:bidi="ar-SA"/>
    </w:rPr>
  </w:style>
  <w:style w:type="character" w:customStyle="1" w:styleId="134">
    <w:name w:val="批注文字 字符3"/>
    <w:autoRedefine/>
    <w:semiHidden/>
    <w:qFormat/>
    <w:uiPriority w:val="99"/>
    <w:rPr>
      <w:rFonts w:ascii="宋体" w:hAnsi="Calibri" w:eastAsia="宋体" w:cs="Times New Roman"/>
      <w:kern w:val="0"/>
      <w:sz w:val="24"/>
      <w:szCs w:val="24"/>
    </w:rPr>
  </w:style>
  <w:style w:type="character" w:customStyle="1" w:styleId="135">
    <w:name w:val="纯文本 字符1"/>
    <w:autoRedefine/>
    <w:qFormat/>
    <w:uiPriority w:val="0"/>
    <w:rPr>
      <w:rFonts w:ascii="宋体" w:hAnsi="Courier New" w:eastAsia="宋体"/>
      <w:kern w:val="2"/>
      <w:sz w:val="21"/>
      <w:szCs w:val="24"/>
      <w:lang w:val="en-US" w:eastAsia="zh-CN" w:bidi="ar-SA"/>
    </w:rPr>
  </w:style>
  <w:style w:type="character" w:customStyle="1" w:styleId="136">
    <w:name w:val="列出段落 Char1"/>
    <w:autoRedefine/>
    <w:qFormat/>
    <w:uiPriority w:val="34"/>
    <w:rPr>
      <w:rFonts w:ascii="宋体"/>
      <w:sz w:val="24"/>
      <w:szCs w:val="24"/>
    </w:rPr>
  </w:style>
  <w:style w:type="character" w:customStyle="1" w:styleId="137">
    <w:name w:val="彩色列表 - 着色 1 字符"/>
    <w:link w:val="138"/>
    <w:autoRedefine/>
    <w:qFormat/>
    <w:uiPriority w:val="0"/>
    <w:rPr>
      <w:rFonts w:ascii="Calibri" w:hAnsi="Calibri"/>
    </w:rPr>
  </w:style>
  <w:style w:type="paragraph" w:customStyle="1" w:styleId="138">
    <w:name w:val="彩色列表 - 着色 11"/>
    <w:basedOn w:val="1"/>
    <w:link w:val="137"/>
    <w:autoRedefine/>
    <w:qFormat/>
    <w:uiPriority w:val="0"/>
    <w:pPr>
      <w:ind w:firstLine="420" w:firstLineChars="200"/>
    </w:pPr>
    <w:rPr>
      <w:rFonts w:ascii="Calibri" w:hAnsi="Calibri"/>
    </w:rPr>
  </w:style>
  <w:style w:type="character" w:customStyle="1" w:styleId="139">
    <w:name w:val="纯文本 Char"/>
    <w:autoRedefine/>
    <w:qFormat/>
    <w:uiPriority w:val="0"/>
    <w:rPr>
      <w:rFonts w:ascii="宋体" w:hAnsi="Courier New" w:eastAsia="宋体" w:cs="Times New Roman"/>
      <w:szCs w:val="20"/>
    </w:rPr>
  </w:style>
  <w:style w:type="character" w:customStyle="1" w:styleId="140">
    <w:name w:val="标题 6 Char"/>
    <w:link w:val="9"/>
    <w:autoRedefine/>
    <w:qFormat/>
    <w:uiPriority w:val="9"/>
    <w:rPr>
      <w:rFonts w:ascii="Times New Roman" w:hAnsi="Calibri" w:eastAsia="黑体" w:cs="Times New Roman"/>
      <w:b/>
      <w:bCs/>
      <w:kern w:val="0"/>
      <w:sz w:val="28"/>
      <w:szCs w:val="24"/>
    </w:rPr>
  </w:style>
  <w:style w:type="character" w:customStyle="1" w:styleId="141">
    <w:name w:val="正文文本 2 Char"/>
    <w:link w:val="31"/>
    <w:autoRedefine/>
    <w:qFormat/>
    <w:uiPriority w:val="0"/>
    <w:rPr>
      <w:rFonts w:ascii="Arial" w:hAnsi="Arial" w:eastAsia="宋体" w:cs="Times New Roman"/>
      <w:color w:val="000000"/>
      <w:szCs w:val="24"/>
    </w:rPr>
  </w:style>
  <w:style w:type="character" w:customStyle="1" w:styleId="142">
    <w:name w:val="标题 3 Char"/>
    <w:link w:val="6"/>
    <w:autoRedefine/>
    <w:qFormat/>
    <w:uiPriority w:val="0"/>
    <w:rPr>
      <w:rFonts w:ascii="宋体" w:hAnsi="Calibri" w:eastAsia="宋体" w:cs="Times New Roman"/>
      <w:kern w:val="0"/>
      <w:sz w:val="24"/>
      <w:szCs w:val="24"/>
    </w:rPr>
  </w:style>
  <w:style w:type="character" w:customStyle="1" w:styleId="143">
    <w:name w:val="正文文本缩进 2 字符1"/>
    <w:autoRedefine/>
    <w:semiHidden/>
    <w:qFormat/>
    <w:uiPriority w:val="99"/>
    <w:rPr>
      <w:rFonts w:ascii="宋体" w:hAnsi="Calibri" w:eastAsia="宋体" w:cs="Times New Roman"/>
      <w:kern w:val="0"/>
      <w:sz w:val="24"/>
      <w:szCs w:val="24"/>
    </w:rPr>
  </w:style>
  <w:style w:type="character" w:customStyle="1" w:styleId="144">
    <w:name w:val="正文文本缩进 3 字符1"/>
    <w:autoRedefine/>
    <w:semiHidden/>
    <w:qFormat/>
    <w:uiPriority w:val="99"/>
    <w:rPr>
      <w:rFonts w:ascii="宋体" w:hAnsi="Calibri" w:eastAsia="宋体" w:cs="Times New Roman"/>
      <w:kern w:val="0"/>
      <w:sz w:val="16"/>
      <w:szCs w:val="16"/>
    </w:rPr>
  </w:style>
  <w:style w:type="character" w:customStyle="1" w:styleId="145">
    <w:name w:val="正文文本 2 字符1"/>
    <w:autoRedefine/>
    <w:semiHidden/>
    <w:qFormat/>
    <w:uiPriority w:val="99"/>
    <w:rPr>
      <w:rFonts w:ascii="宋体" w:hAnsi="Calibri" w:eastAsia="宋体" w:cs="Times New Roman"/>
      <w:kern w:val="0"/>
      <w:sz w:val="24"/>
      <w:szCs w:val="24"/>
    </w:rPr>
  </w:style>
  <w:style w:type="character" w:customStyle="1" w:styleId="146">
    <w:name w:val="eschoolnr"/>
    <w:autoRedefine/>
    <w:qFormat/>
    <w:uiPriority w:val="0"/>
    <w:rPr>
      <w:sz w:val="23"/>
      <w:szCs w:val="23"/>
    </w:rPr>
  </w:style>
  <w:style w:type="character" w:customStyle="1" w:styleId="147">
    <w:name w:val="访问过的超链接1"/>
    <w:autoRedefine/>
    <w:qFormat/>
    <w:uiPriority w:val="0"/>
    <w:rPr>
      <w:rFonts w:ascii="Arial" w:hAnsi="Arial" w:cs="Arial"/>
      <w:color w:val="000000"/>
      <w:sz w:val="20"/>
      <w:szCs w:val="20"/>
      <w:u w:val="none"/>
    </w:rPr>
  </w:style>
  <w:style w:type="character" w:customStyle="1" w:styleId="148">
    <w:name w:val="标题 1 Char1"/>
    <w:link w:val="4"/>
    <w:autoRedefine/>
    <w:qFormat/>
    <w:uiPriority w:val="0"/>
    <w:rPr>
      <w:rFonts w:ascii="宋体" w:hAnsi="Calibri" w:eastAsia="宋体" w:cs="Times New Roman"/>
      <w:kern w:val="0"/>
      <w:sz w:val="24"/>
      <w:szCs w:val="24"/>
    </w:rPr>
  </w:style>
  <w:style w:type="character" w:customStyle="1" w:styleId="149">
    <w:name w:val="批注文字 Char1"/>
    <w:autoRedefine/>
    <w:qFormat/>
    <w:uiPriority w:val="0"/>
    <w:rPr>
      <w:kern w:val="2"/>
      <w:sz w:val="21"/>
      <w:szCs w:val="24"/>
    </w:rPr>
  </w:style>
  <w:style w:type="character" w:customStyle="1" w:styleId="150">
    <w:name w:val="批注框文本 Char"/>
    <w:autoRedefine/>
    <w:semiHidden/>
    <w:qFormat/>
    <w:uiPriority w:val="99"/>
    <w:rPr>
      <w:kern w:val="2"/>
      <w:sz w:val="18"/>
      <w:szCs w:val="18"/>
    </w:rPr>
  </w:style>
  <w:style w:type="character" w:customStyle="1" w:styleId="151">
    <w:name w:val="DAS正文 Char"/>
    <w:autoRedefine/>
    <w:qFormat/>
    <w:uiPriority w:val="0"/>
    <w:rPr>
      <w:rFonts w:ascii="Verdana" w:hAnsi="Verdana" w:eastAsia="宋体"/>
      <w:kern w:val="2"/>
      <w:sz w:val="21"/>
      <w:szCs w:val="21"/>
      <w:lang w:val="en-US" w:eastAsia="zh-CN" w:bidi="ar-SA"/>
    </w:rPr>
  </w:style>
  <w:style w:type="character" w:customStyle="1" w:styleId="152">
    <w:name w:val="正文文本缩进 3 Char"/>
    <w:link w:val="30"/>
    <w:autoRedefine/>
    <w:qFormat/>
    <w:uiPriority w:val="0"/>
    <w:rPr>
      <w:rFonts w:ascii="宋体" w:hAnsi="Times New Roman" w:eastAsia="宋体" w:cs="Times New Roman"/>
      <w:kern w:val="0"/>
      <w:sz w:val="24"/>
      <w:szCs w:val="24"/>
    </w:rPr>
  </w:style>
  <w:style w:type="character" w:customStyle="1" w:styleId="153">
    <w:name w:val="页眉 Char"/>
    <w:autoRedefine/>
    <w:qFormat/>
    <w:uiPriority w:val="99"/>
    <w:rPr>
      <w:kern w:val="2"/>
      <w:sz w:val="18"/>
      <w:szCs w:val="18"/>
    </w:rPr>
  </w:style>
  <w:style w:type="character" w:customStyle="1" w:styleId="154">
    <w:name w:val="正文文本 3 Char"/>
    <w:link w:val="19"/>
    <w:autoRedefine/>
    <w:qFormat/>
    <w:uiPriority w:val="0"/>
    <w:rPr>
      <w:rFonts w:ascii="宋体" w:hAnsi="Times New Roman" w:eastAsia="宋体" w:cs="Times New Roman"/>
      <w:b/>
      <w:bCs/>
      <w:color w:val="3366FF"/>
      <w:sz w:val="52"/>
      <w:szCs w:val="52"/>
      <w:lang w:val="zh-CN"/>
    </w:rPr>
  </w:style>
  <w:style w:type="character" w:customStyle="1" w:styleId="155">
    <w:name w:val="HTML 预设格式 字符1"/>
    <w:autoRedefine/>
    <w:semiHidden/>
    <w:qFormat/>
    <w:uiPriority w:val="99"/>
    <w:rPr>
      <w:rFonts w:ascii="Courier New" w:hAnsi="Courier New" w:eastAsia="宋体" w:cs="Courier New"/>
      <w:kern w:val="0"/>
      <w:sz w:val="20"/>
      <w:szCs w:val="20"/>
    </w:rPr>
  </w:style>
  <w:style w:type="character" w:customStyle="1" w:styleId="156">
    <w:name w:val="彩色列表 - 强调文字颜色 1 Char"/>
    <w:link w:val="157"/>
    <w:autoRedefine/>
    <w:qFormat/>
    <w:uiPriority w:val="0"/>
    <w:rPr>
      <w:rFonts w:ascii="宋体"/>
      <w:sz w:val="24"/>
      <w:szCs w:val="24"/>
    </w:rPr>
  </w:style>
  <w:style w:type="paragraph" w:customStyle="1" w:styleId="157">
    <w:name w:val="彩色列表 - 强调文字颜色 11"/>
    <w:basedOn w:val="1"/>
    <w:link w:val="156"/>
    <w:autoRedefine/>
    <w:qFormat/>
    <w:uiPriority w:val="0"/>
    <w:pPr>
      <w:autoSpaceDE w:val="0"/>
      <w:autoSpaceDN w:val="0"/>
      <w:adjustRightInd w:val="0"/>
      <w:ind w:firstLine="420" w:firstLineChars="200"/>
      <w:jc w:val="left"/>
    </w:pPr>
    <w:rPr>
      <w:rFonts w:ascii="宋体"/>
      <w:sz w:val="24"/>
      <w:szCs w:val="24"/>
    </w:rPr>
  </w:style>
  <w:style w:type="character" w:customStyle="1" w:styleId="158">
    <w:name w:val="普通(网站) 字符"/>
    <w:autoRedefine/>
    <w:qFormat/>
    <w:locked/>
    <w:uiPriority w:val="99"/>
    <w:rPr>
      <w:rFonts w:ascii="宋体" w:hAnsi="宋体" w:eastAsia="宋体" w:cs="Times New Roman"/>
      <w:kern w:val="0"/>
      <w:sz w:val="15"/>
      <w:szCs w:val="15"/>
      <w:lang w:val="en-US" w:eastAsia="zh-CN"/>
    </w:rPr>
  </w:style>
  <w:style w:type="paragraph" w:customStyle="1" w:styleId="159">
    <w:name w:val="_Style 123"/>
    <w:basedOn w:val="1"/>
    <w:next w:val="127"/>
    <w:autoRedefine/>
    <w:qFormat/>
    <w:uiPriority w:val="34"/>
    <w:pPr>
      <w:spacing w:line="360" w:lineRule="auto"/>
      <w:ind w:firstLine="420" w:firstLineChars="200"/>
    </w:pPr>
    <w:rPr>
      <w:rFonts w:ascii="Calibri" w:hAnsi="Calibri" w:eastAsia="宋体" w:cs="Times New Roman"/>
    </w:rPr>
  </w:style>
  <w:style w:type="character" w:customStyle="1" w:styleId="160">
    <w:name w:val="纯文本 字符4"/>
    <w:basedOn w:val="38"/>
    <w:autoRedefine/>
    <w:semiHidden/>
    <w:qFormat/>
    <w:uiPriority w:val="99"/>
    <w:rPr>
      <w:rFonts w:hAnsi="Courier New" w:cs="Courier New" w:asciiTheme="minorEastAsia"/>
    </w:rPr>
  </w:style>
  <w:style w:type="character" w:customStyle="1" w:styleId="161">
    <w:name w:val="批注文字 Char2"/>
    <w:basedOn w:val="38"/>
    <w:link w:val="18"/>
    <w:autoRedefine/>
    <w:semiHidden/>
    <w:qFormat/>
    <w:uiPriority w:val="99"/>
  </w:style>
  <w:style w:type="character" w:customStyle="1" w:styleId="162">
    <w:name w:val="批注主题 字符2"/>
    <w:basedOn w:val="161"/>
    <w:autoRedefine/>
    <w:semiHidden/>
    <w:qFormat/>
    <w:uiPriority w:val="99"/>
    <w:rPr>
      <w:b/>
      <w:bCs/>
    </w:rPr>
  </w:style>
  <w:style w:type="character" w:customStyle="1" w:styleId="163">
    <w:name w:val="标题 字符3"/>
    <w:basedOn w:val="38"/>
    <w:autoRedefine/>
    <w:qFormat/>
    <w:uiPriority w:val="10"/>
    <w:rPr>
      <w:rFonts w:asciiTheme="majorHAnsi" w:hAnsiTheme="majorHAnsi" w:eastAsiaTheme="majorEastAsia" w:cstheme="majorBidi"/>
      <w:b/>
      <w:bCs/>
      <w:sz w:val="32"/>
      <w:szCs w:val="32"/>
    </w:rPr>
  </w:style>
  <w:style w:type="character" w:customStyle="1" w:styleId="164">
    <w:name w:val="正文文本缩进 字符3"/>
    <w:basedOn w:val="38"/>
    <w:autoRedefine/>
    <w:semiHidden/>
    <w:qFormat/>
    <w:uiPriority w:val="99"/>
  </w:style>
  <w:style w:type="character" w:customStyle="1" w:styleId="165">
    <w:name w:val="正文文本 字符4"/>
    <w:basedOn w:val="38"/>
    <w:autoRedefine/>
    <w:semiHidden/>
    <w:qFormat/>
    <w:uiPriority w:val="99"/>
  </w:style>
  <w:style w:type="character" w:customStyle="1" w:styleId="166">
    <w:name w:val="正文文本缩进 3 字符2"/>
    <w:basedOn w:val="38"/>
    <w:autoRedefine/>
    <w:semiHidden/>
    <w:qFormat/>
    <w:uiPriority w:val="99"/>
    <w:rPr>
      <w:sz w:val="16"/>
      <w:szCs w:val="16"/>
    </w:rPr>
  </w:style>
  <w:style w:type="character" w:customStyle="1" w:styleId="167">
    <w:name w:val="页眉 字符2"/>
    <w:basedOn w:val="38"/>
    <w:autoRedefine/>
    <w:semiHidden/>
    <w:qFormat/>
    <w:uiPriority w:val="99"/>
    <w:rPr>
      <w:sz w:val="18"/>
      <w:szCs w:val="18"/>
    </w:rPr>
  </w:style>
  <w:style w:type="character" w:customStyle="1" w:styleId="168">
    <w:name w:val="批注框文本 字符2"/>
    <w:basedOn w:val="38"/>
    <w:autoRedefine/>
    <w:semiHidden/>
    <w:qFormat/>
    <w:uiPriority w:val="99"/>
    <w:rPr>
      <w:sz w:val="18"/>
      <w:szCs w:val="18"/>
    </w:rPr>
  </w:style>
  <w:style w:type="character" w:customStyle="1" w:styleId="169">
    <w:name w:val="HTML 预设格式 字符2"/>
    <w:basedOn w:val="38"/>
    <w:autoRedefine/>
    <w:semiHidden/>
    <w:qFormat/>
    <w:uiPriority w:val="99"/>
    <w:rPr>
      <w:rFonts w:ascii="Courier New" w:hAnsi="Courier New" w:cs="Courier New"/>
      <w:sz w:val="20"/>
      <w:szCs w:val="20"/>
    </w:rPr>
  </w:style>
  <w:style w:type="character" w:customStyle="1" w:styleId="170">
    <w:name w:val="页脚 字符2"/>
    <w:basedOn w:val="38"/>
    <w:autoRedefine/>
    <w:semiHidden/>
    <w:qFormat/>
    <w:uiPriority w:val="99"/>
    <w:rPr>
      <w:sz w:val="18"/>
      <w:szCs w:val="18"/>
    </w:rPr>
  </w:style>
  <w:style w:type="character" w:customStyle="1" w:styleId="171">
    <w:name w:val="正文文本缩进 2 字符2"/>
    <w:basedOn w:val="38"/>
    <w:autoRedefine/>
    <w:semiHidden/>
    <w:qFormat/>
    <w:uiPriority w:val="99"/>
  </w:style>
  <w:style w:type="character" w:customStyle="1" w:styleId="172">
    <w:name w:val="正文文本 3 字符2"/>
    <w:basedOn w:val="38"/>
    <w:autoRedefine/>
    <w:semiHidden/>
    <w:qFormat/>
    <w:uiPriority w:val="99"/>
    <w:rPr>
      <w:sz w:val="16"/>
      <w:szCs w:val="16"/>
    </w:rPr>
  </w:style>
  <w:style w:type="character" w:customStyle="1" w:styleId="173">
    <w:name w:val="正文文本 2 字符2"/>
    <w:basedOn w:val="38"/>
    <w:autoRedefine/>
    <w:semiHidden/>
    <w:qFormat/>
    <w:uiPriority w:val="99"/>
  </w:style>
  <w:style w:type="paragraph" w:customStyle="1" w:styleId="174">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5">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76">
    <w:name w:val="文档结构图 字符2"/>
    <w:basedOn w:val="38"/>
    <w:autoRedefine/>
    <w:semiHidden/>
    <w:qFormat/>
    <w:uiPriority w:val="99"/>
    <w:rPr>
      <w:rFonts w:ascii="Microsoft YaHei UI" w:eastAsia="Microsoft YaHei UI"/>
      <w:sz w:val="18"/>
      <w:szCs w:val="18"/>
    </w:rPr>
  </w:style>
  <w:style w:type="character" w:customStyle="1" w:styleId="177">
    <w:name w:val="日期 字符2"/>
    <w:basedOn w:val="38"/>
    <w:autoRedefine/>
    <w:semiHidden/>
    <w:qFormat/>
    <w:uiPriority w:val="99"/>
  </w:style>
  <w:style w:type="paragraph" w:customStyle="1" w:styleId="178">
    <w:name w:val="彩色底纹 - 强调文字颜色 11"/>
    <w:autoRedefine/>
    <w:semiHidden/>
    <w:qFormat/>
    <w:uiPriority w:val="99"/>
    <w:rPr>
      <w:rFonts w:ascii="宋体" w:hAnsi="Calibri" w:eastAsia="宋体" w:cs="Times New Roman"/>
      <w:sz w:val="24"/>
      <w:szCs w:val="24"/>
      <w:lang w:val="en-US" w:eastAsia="zh-CN" w:bidi="ar-SA"/>
    </w:rPr>
  </w:style>
  <w:style w:type="paragraph" w:customStyle="1" w:styleId="179">
    <w:name w:val="d"/>
    <w:basedOn w:val="1"/>
    <w:autoRedefine/>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0">
    <w:name w:val="修订1"/>
    <w:autoRedefine/>
    <w:semiHidden/>
    <w:qFormat/>
    <w:uiPriority w:val="99"/>
    <w:rPr>
      <w:rFonts w:ascii="宋体" w:hAnsi="Calibri" w:eastAsia="宋体" w:cs="Times New Roman"/>
      <w:sz w:val="24"/>
      <w:szCs w:val="24"/>
      <w:lang w:val="en-US" w:eastAsia="zh-CN" w:bidi="ar-SA"/>
    </w:rPr>
  </w:style>
  <w:style w:type="paragraph" w:customStyle="1" w:styleId="181">
    <w:name w:val="图/图注"/>
    <w:basedOn w:val="10"/>
    <w:autoRedefine/>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2">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3">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4">
    <w:name w:val="Pa8"/>
    <w:basedOn w:val="1"/>
    <w:next w:val="1"/>
    <w:autoRedefine/>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5">
    <w:name w:val="p0"/>
    <w:basedOn w:val="1"/>
    <w:autoRedefine/>
    <w:qFormat/>
    <w:uiPriority w:val="0"/>
    <w:pPr>
      <w:widowControl/>
    </w:pPr>
    <w:rPr>
      <w:rFonts w:ascii="Times New Roman" w:hAnsi="Calibri" w:eastAsia="宋体" w:cs="Times New Roman"/>
      <w:kern w:val="0"/>
      <w:szCs w:val="20"/>
    </w:rPr>
  </w:style>
  <w:style w:type="paragraph" w:customStyle="1" w:styleId="186">
    <w:name w:val="Char Char 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88">
    <w:name w:val="网格表 32"/>
    <w:basedOn w:val="4"/>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89">
    <w:name w:val="WPSOffice手动目录 1"/>
    <w:autoRedefine/>
    <w:qFormat/>
    <w:uiPriority w:val="0"/>
    <w:rPr>
      <w:rFonts w:ascii="Calibri" w:hAnsi="Calibri" w:eastAsia="宋体" w:cs="Times New Roman"/>
      <w:lang w:val="en-US" w:eastAsia="zh-CN" w:bidi="ar-SA"/>
    </w:rPr>
  </w:style>
  <w:style w:type="paragraph" w:customStyle="1" w:styleId="190">
    <w:name w:val="_Style 69"/>
    <w:basedOn w:val="1"/>
    <w:next w:val="127"/>
    <w:autoRedefine/>
    <w:qFormat/>
    <w:uiPriority w:val="34"/>
    <w:pPr>
      <w:spacing w:line="360" w:lineRule="auto"/>
      <w:ind w:firstLine="420" w:firstLineChars="200"/>
    </w:pPr>
    <w:rPr>
      <w:rFonts w:ascii="Calibri" w:hAnsi="Calibri" w:eastAsia="宋体" w:cs="Times New Roman"/>
    </w:rPr>
  </w:style>
  <w:style w:type="paragraph" w:customStyle="1" w:styleId="191">
    <w:name w:val="中等深浅网格 2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2">
    <w:name w:val="保留正文"/>
    <w:basedOn w:val="3"/>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3">
    <w:name w:val="彩色底纹 - 着色 11"/>
    <w:autoRedefine/>
    <w:semiHidden/>
    <w:qFormat/>
    <w:uiPriority w:val="99"/>
    <w:rPr>
      <w:rFonts w:ascii="宋体" w:hAnsi="Calibri" w:eastAsia="宋体" w:cs="Times New Roman"/>
      <w:sz w:val="24"/>
      <w:szCs w:val="24"/>
      <w:lang w:val="en-US" w:eastAsia="zh-CN" w:bidi="ar-SA"/>
    </w:rPr>
  </w:style>
  <w:style w:type="paragraph" w:customStyle="1" w:styleId="194">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195">
    <w:name w:val="网格表 31"/>
    <w:basedOn w:val="4"/>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6">
    <w:name w:val="表格文字居中"/>
    <w:basedOn w:val="120"/>
    <w:autoRedefine/>
    <w:qFormat/>
    <w:uiPriority w:val="0"/>
    <w:pPr>
      <w:jc w:val="center"/>
    </w:pPr>
    <w:rPr>
      <w:rFonts w:cs="宋体"/>
      <w:szCs w:val="20"/>
    </w:rPr>
  </w:style>
  <w:style w:type="paragraph" w:customStyle="1" w:styleId="197">
    <w:name w:val="正文缩进4格"/>
    <w:basedOn w:val="61"/>
    <w:autoRedefine/>
    <w:qFormat/>
    <w:uiPriority w:val="0"/>
    <w:pPr>
      <w:spacing w:line="360" w:lineRule="auto"/>
      <w:ind w:left="964" w:leftChars="314" w:hanging="210" w:hangingChars="100"/>
    </w:pPr>
    <w:rPr>
      <w:rFonts w:ascii="宋体" w:eastAsia="宋体"/>
      <w:sz w:val="21"/>
      <w:szCs w:val="21"/>
      <w:lang w:val="zh-CN"/>
    </w:rPr>
  </w:style>
  <w:style w:type="paragraph" w:customStyle="1" w:styleId="198">
    <w:name w:val="版本说明标题"/>
    <w:basedOn w:val="1"/>
    <w:autoRedefine/>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199">
    <w:name w:val="正文首行缩进 Char"/>
    <w:basedOn w:val="116"/>
    <w:link w:val="2"/>
    <w:autoRedefine/>
    <w:semiHidden/>
    <w:qFormat/>
    <w:uiPriority w:val="99"/>
    <w:rPr>
      <w:rFonts w:ascii="宋体" w:eastAsia="宋体"/>
      <w:b w:val="0"/>
      <w:bCs w:val="0"/>
      <w:sz w:val="84"/>
      <w:szCs w:val="84"/>
      <w:lang w:val="zh-CN"/>
    </w:rPr>
  </w:style>
  <w:style w:type="paragraph" w:customStyle="1" w:styleId="200">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1">
    <w:name w:val="标题 4 字符"/>
    <w:link w:val="7"/>
    <w:qFormat/>
    <w:uiPriority w:val="0"/>
    <w:rPr>
      <w:rFonts w:ascii="Arial" w:hAnsi="Arial" w:eastAsia="黑体"/>
      <w:b/>
      <w:bCs/>
      <w:sz w:val="28"/>
      <w:szCs w:val="28"/>
    </w:rPr>
  </w:style>
  <w:style w:type="paragraph" w:customStyle="1" w:styleId="202">
    <w:name w:val="Blockquote"/>
    <w:basedOn w:val="1"/>
    <w:qFormat/>
    <w:uiPriority w:val="0"/>
    <w:pPr>
      <w:spacing w:before="100" w:after="100"/>
      <w:ind w:left="360" w:right="360"/>
    </w:pPr>
    <w:rPr>
      <w:rFonts w:ascii="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148</Pages>
  <Words>17984</Words>
  <Characters>18915</Characters>
  <Lines>314</Lines>
  <Paragraphs>88</Paragraphs>
  <TotalTime>3</TotalTime>
  <ScaleCrop>false</ScaleCrop>
  <LinksUpToDate>false</LinksUpToDate>
  <CharactersWithSpaces>19299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123</cp:lastModifiedBy>
  <cp:lastPrinted>2024-12-10T08:13:00Z</cp:lastPrinted>
  <dcterms:modified xsi:type="dcterms:W3CDTF">2025-01-23T10:30:29Z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63C776F363524B4B8B89957B8997D361_13</vt:lpwstr>
  </property>
  <property fmtid="{D5CDD505-2E9C-101B-9397-08002B2CF9AE}" pid="4" name="KSOTemplateDocerSaveRecord">
    <vt:lpwstr>eyJoZGlkIjoiMzhlNDRmOTNkZWRhM2UxYjQ4MjE4OTRiMGYwZDk4ZDgiLCJ1c2VySWQiOiI1MTI1NTUxMzQifQ==</vt:lpwstr>
  </property>
</Properties>
</file>