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E87A">
      <w:pPr>
        <w:autoSpaceDE w:val="0"/>
        <w:autoSpaceDN w:val="0"/>
        <w:adjustRightInd w:val="0"/>
        <w:spacing w:line="276" w:lineRule="auto"/>
        <w:ind w:left="357" w:leftChars="170" w:right="-23" w:rightChars="-11"/>
        <w:jc w:val="center"/>
        <w:rPr>
          <w:rFonts w:hint="eastAsia" w:ascii="宋体" w:hAnsi="宋体" w:eastAsia="宋体" w:cs="宋体"/>
          <w:b/>
          <w:bCs/>
          <w:color w:val="000000" w:themeColor="text1"/>
          <w:kern w:val="0"/>
          <w:sz w:val="52"/>
          <w:szCs w:val="52"/>
          <w:highlight w:val="none"/>
          <w:lang w:val="zh-CN"/>
          <w14:textFill>
            <w14:solidFill>
              <w14:schemeClr w14:val="tx1"/>
            </w14:solidFill>
          </w14:textFill>
        </w:rPr>
      </w:pPr>
    </w:p>
    <w:p w14:paraId="06EB6345">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东莞市生态环保研究院有限公司2024-2025年度在线监测项目运维设备相关配件耗材定点采购项目</w:t>
      </w:r>
    </w:p>
    <w:p w14:paraId="0F4C0478">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72541E1F">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201483C0">
      <w:pPr>
        <w:autoSpaceDE w:val="0"/>
        <w:autoSpaceDN w:val="0"/>
        <w:adjustRightInd w:val="0"/>
        <w:ind w:right="-23" w:rightChars="-11"/>
        <w:jc w:val="center"/>
        <w:rPr>
          <w:rFonts w:ascii="宋体" w:hAnsi="宋体" w:eastAsia="宋体" w:cs="Times New Roman"/>
          <w:b/>
          <w:bCs/>
          <w:color w:val="000000" w:themeColor="text1"/>
          <w:sz w:val="72"/>
          <w:szCs w:val="72"/>
          <w:highlight w:val="none"/>
          <w14:textFill>
            <w14:solidFill>
              <w14:schemeClr w14:val="tx1"/>
            </w14:solidFill>
          </w14:textFill>
        </w:rPr>
      </w:pPr>
    </w:p>
    <w:p w14:paraId="4E0F1339">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33614D92">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36E9A80A">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3CE064D8">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07898AD0">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429F06F5">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号：DGDS2024-076</w:t>
      </w:r>
    </w:p>
    <w:p w14:paraId="69DAC416">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人：东莞市生态环保研究院有限公司</w:t>
      </w:r>
    </w:p>
    <w:p w14:paraId="08A16D17">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招标代理机构：东莞市达盛招标代理有限公司</w:t>
      </w:r>
    </w:p>
    <w:p w14:paraId="33E2D0D1">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1F71A404">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65ADE8DF">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bookmarkStart w:id="728" w:name="_GoBack"/>
      <w:bookmarkEnd w:id="728"/>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2024</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9</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23</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5BCB8E6C">
      <w:pPr>
        <w:tabs>
          <w:tab w:val="left" w:pos="9923"/>
          <w:tab w:val="left" w:pos="10206"/>
        </w:tabs>
        <w:autoSpaceDE w:val="0"/>
        <w:autoSpaceDN w:val="0"/>
        <w:adjustRightInd w:val="0"/>
        <w:spacing w:line="360" w:lineRule="auto"/>
        <w:jc w:val="center"/>
        <w:rPr>
          <w:rFonts w:ascii="宋体" w:hAnsi="宋体" w:eastAsia="宋体" w:cs="Times New Roman"/>
          <w:b/>
          <w:color w:val="000000" w:themeColor="text1"/>
          <w:kern w:val="0"/>
          <w:sz w:val="24"/>
          <w:szCs w:val="24"/>
          <w:highlight w:val="none"/>
          <w14:textFill>
            <w14:solidFill>
              <w14:schemeClr w14:val="tx1"/>
            </w14:solidFill>
          </w14:textFill>
        </w:rPr>
      </w:pPr>
      <w:bookmarkStart w:id="0" w:name="_Toc29891_WPSOffice_Type3"/>
      <w:r>
        <w:rPr>
          <w:rFonts w:ascii="宋体" w:hAnsi="宋体" w:eastAsia="宋体" w:cs="Times New Roman"/>
          <w:b/>
          <w:color w:val="000000" w:themeColor="text1"/>
          <w:kern w:val="0"/>
          <w:szCs w:val="21"/>
          <w:highlight w:val="none"/>
          <w14:textFill>
            <w14:solidFill>
              <w14:schemeClr w14:val="tx1"/>
            </w14:solidFill>
          </w14:textFill>
        </w:rPr>
        <w:br w:type="page"/>
      </w:r>
      <w:r>
        <w:rPr>
          <w:rFonts w:ascii="宋体" w:hAnsi="宋体" w:eastAsia="宋体" w:cs="Times New Roman"/>
          <w:b/>
          <w:color w:val="000000" w:themeColor="text1"/>
          <w:kern w:val="0"/>
          <w:sz w:val="24"/>
          <w:szCs w:val="24"/>
          <w:highlight w:val="none"/>
          <w14:textFill>
            <w14:solidFill>
              <w14:schemeClr w14:val="tx1"/>
            </w14:solidFill>
          </w14:textFill>
        </w:rPr>
        <w:t>目</w:t>
      </w:r>
      <w:r>
        <w:rPr>
          <w:rFonts w:hint="eastAsia" w:ascii="宋体" w:hAnsi="宋体" w:eastAsia="宋体" w:cs="Times New Roman"/>
          <w:b/>
          <w:color w:val="000000" w:themeColor="text1"/>
          <w:kern w:val="0"/>
          <w:sz w:val="24"/>
          <w:szCs w:val="24"/>
          <w:highlight w:val="none"/>
          <w14:textFill>
            <w14:solidFill>
              <w14:schemeClr w14:val="tx1"/>
            </w14:solidFill>
          </w14:textFill>
        </w:rPr>
        <w:t xml:space="preserve"> </w:t>
      </w:r>
      <w:r>
        <w:rPr>
          <w:rFonts w:ascii="宋体" w:hAnsi="宋体" w:eastAsia="宋体" w:cs="Times New Roman"/>
          <w:b/>
          <w:color w:val="000000" w:themeColor="text1"/>
          <w:kern w:val="0"/>
          <w:sz w:val="24"/>
          <w:szCs w:val="24"/>
          <w:highlight w:val="none"/>
          <w14:textFill>
            <w14:solidFill>
              <w14:schemeClr w14:val="tx1"/>
            </w14:solidFill>
          </w14:textFill>
        </w:rPr>
        <w:t>录</w:t>
      </w:r>
    </w:p>
    <w:p w14:paraId="2FF38FDA">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TOC \o "1-3" \h \u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_Toc29135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ascii="宋体" w:hAnsi="宋体" w:eastAsia="宋体" w:cs="Times New Roman"/>
          <w:bCs/>
          <w:color w:val="000000" w:themeColor="text1"/>
          <w:kern w:val="44"/>
          <w:szCs w:val="32"/>
          <w:highlight w:val="none"/>
          <w:lang w:val="zh-CN"/>
          <w14:textFill>
            <w14:solidFill>
              <w14:schemeClr w14:val="tx1"/>
            </w14:solidFill>
          </w14:textFill>
        </w:rPr>
        <w:t>第一篇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568D8EC5">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_Toc13031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762BD686">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_Toc5601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523066FE">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_Toc544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3E305B6E">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_Toc9743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2CD85BD7">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_Toc18352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合格的货物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395EE42A">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_Toc9266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43CD6079">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_Toc19824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6CD15FD1">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_Toc19609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0AFBADC9">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_Toc30947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35F8AB6D">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_Toc26472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3E47F8EF">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_Toc12191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4F6CBD48">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_Toc4564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3274AAF3">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_Toc6169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15CBBB20">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_Toc9800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169892B5">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_Toc25010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31AB08D7">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_Toc25277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40EB537E">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_Toc22065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42C422CF">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_Toc9931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7735BE9A">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_Toc18448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1CE6480C">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_Toc12088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6164AFC8">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_Toc19533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6924B91D">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_Toc8980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57540D58">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_Toc25499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315A7E69">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_Toc9891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09BD9F3D">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_Toc5662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2BDEBEB0">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_Toc2724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688D21AE">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_Toc24096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692361E0">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_Toc8881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7A5CAAA0">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_Toc24930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6724E2EB">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_Toc25553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3DAD974F">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_Toc13809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67B80D34">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_Toc13430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60D587F5">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_Toc5802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28CB0778">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_Toc24948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2BDEBCFA">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_Toc19664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0DCA8281">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_Toc1982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6B781023">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_Toc32609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2A2598DA">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_Toc227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512C8BCE">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_Toc24079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2BE54B4B">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_Toc4259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52301FB6">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_Toc3338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057AC49B">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_Toc17439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2E7F85B9">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_Toc8182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2369C3F8">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_Toc14175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1C6BB09E">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_Toc9673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0A6DFFF9">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_Toc23630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ascii="宋体" w:hAnsi="宋体" w:eastAsia="宋体" w:cs="宋体"/>
          <w:color w:val="000000" w:themeColor="text1"/>
          <w:szCs w:val="21"/>
          <w:highlight w:val="none"/>
          <w14:textFill>
            <w14:solidFill>
              <w14:schemeClr w14:val="tx1"/>
            </w14:solidFill>
          </w14:textFill>
        </w:rPr>
        <w:t>39 招标相关补充约定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5789C19B">
      <w:pPr>
        <w:pStyle w:val="24"/>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_Toc5221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330E30CB">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_Toc30302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w:t>
      </w:r>
      <w:r>
        <w:rPr>
          <w:rFonts w:ascii="宋体" w:hAnsi="宋体" w:eastAsia="宋体" w:cs="宋体"/>
          <w:bCs/>
          <w:color w:val="000000" w:themeColor="text1"/>
          <w:kern w:val="44"/>
          <w:szCs w:val="32"/>
          <w:highlight w:val="none"/>
          <w:lang w:val="zh-CN"/>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用户需求书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66234424">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_Toc6693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w:t>
      </w:r>
      <w:r>
        <w:rPr>
          <w:rFonts w:ascii="宋体" w:hAnsi="宋体" w:eastAsia="宋体" w:cs="宋体"/>
          <w:bCs/>
          <w:color w:val="000000" w:themeColor="text1"/>
          <w:kern w:val="44"/>
          <w:szCs w:val="32"/>
          <w:highlight w:val="none"/>
          <w:lang w:val="zh-CN"/>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合同条款格式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2F6E3DAD">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_Toc22635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Times New Roman"/>
          <w:bCs/>
          <w:color w:val="000000" w:themeColor="text1"/>
          <w:szCs w:val="32"/>
          <w:highlight w:val="none"/>
          <w:lang w:val="zh-CN"/>
          <w14:textFill>
            <w14:solidFill>
              <w14:schemeClr w14:val="tx1"/>
            </w14:solidFill>
          </w14:textFill>
        </w:rPr>
        <w:t>第五篇</w:t>
      </w:r>
      <w:r>
        <w:rPr>
          <w:rFonts w:ascii="宋体" w:hAnsi="宋体" w:eastAsia="宋体" w:cs="Times New Roman"/>
          <w:bCs/>
          <w:color w:val="000000" w:themeColor="text1"/>
          <w:szCs w:val="32"/>
          <w:highlight w:val="none"/>
          <w:lang w:val="zh-CN"/>
          <w14:textFill>
            <w14:solidFill>
              <w14:schemeClr w14:val="tx1"/>
            </w14:solidFill>
          </w14:textFill>
        </w:rPr>
        <w:t xml:space="preserve"> </w:t>
      </w:r>
      <w:r>
        <w:rPr>
          <w:rFonts w:hint="eastAsia" w:ascii="宋体" w:hAnsi="宋体" w:eastAsia="宋体" w:cs="Times New Roman"/>
          <w:bCs/>
          <w:color w:val="000000" w:themeColor="text1"/>
          <w:szCs w:val="32"/>
          <w:highlight w:val="none"/>
          <w:lang w:val="zh-CN"/>
          <w14:textFill>
            <w14:solidFill>
              <w14:schemeClr w14:val="tx1"/>
            </w14:solidFill>
          </w14:textFill>
        </w:rPr>
        <w:t>相关保函格式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0221B1AC">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_Toc19642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33822105">
      <w:pPr>
        <w:pStyle w:val="32"/>
        <w:tabs>
          <w:tab w:val="right" w:leader="dot" w:pos="10154"/>
          <w:tab w:val="clear" w:pos="10144"/>
        </w:tabs>
        <w:rPr>
          <w:color w:val="000000" w:themeColor="text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_Toc14875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rFonts w:ascii="宋体" w:hAnsi="宋体" w:eastAsia="宋体" w:cs="Times New Roman"/>
          <w:color w:val="000000" w:themeColor="text1"/>
          <w:szCs w:val="21"/>
          <w:highlight w:val="none"/>
          <w14:textFill>
            <w14:solidFill>
              <w14:schemeClr w14:val="tx1"/>
            </w14:solidFill>
          </w14:textFill>
        </w:rPr>
        <w:fldChar w:fldCharType="end"/>
      </w:r>
    </w:p>
    <w:p w14:paraId="0025D68F">
      <w:pPr>
        <w:tabs>
          <w:tab w:val="left" w:pos="851"/>
          <w:tab w:val="right" w:leader="dot" w:pos="10206"/>
        </w:tabs>
        <w:spacing w:line="360" w:lineRule="auto"/>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fldChar w:fldCharType="end"/>
      </w:r>
    </w:p>
    <w:bookmarkEnd w:id="0"/>
    <w:p w14:paraId="46A4E199">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1" w:name="_Toc2723_WPSOffice_Level1"/>
      <w:bookmarkStart w:id="2" w:name="_Toc173182255"/>
      <w:bookmarkStart w:id="3" w:name="_Toc142508310"/>
      <w:bookmarkStart w:id="4" w:name="_Toc450662846"/>
      <w:bookmarkStart w:id="5" w:name="_Toc7749"/>
      <w:bookmarkStart w:id="6" w:name="_Toc29135"/>
      <w:bookmarkStart w:id="7" w:name="_Toc486167660"/>
      <w:bookmarkStart w:id="8" w:name="_Toc9684"/>
      <w:bookmarkStart w:id="9" w:name="_Toc11638"/>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1"/>
      <w:bookmarkEnd w:id="2"/>
      <w:bookmarkEnd w:id="3"/>
      <w:bookmarkEnd w:id="4"/>
      <w:bookmarkEnd w:id="5"/>
      <w:bookmarkEnd w:id="6"/>
      <w:bookmarkEnd w:id="7"/>
      <w:bookmarkEnd w:id="8"/>
      <w:bookmarkEnd w:id="9"/>
    </w:p>
    <w:p w14:paraId="3E6F8685">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东莞市达盛招标代理有限公司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14:textFill>
            <w14:solidFill>
              <w14:schemeClr w14:val="tx1"/>
            </w14:solidFill>
          </w14:textFill>
        </w:rPr>
        <w:t>东莞市生态环保研究院有限公司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10" w:name="_Hlk41903390"/>
      <w:r>
        <w:rPr>
          <w:rFonts w:hint="eastAsia" w:ascii="宋体" w:hAnsi="宋体" w:eastAsia="宋体" w:cs="Times New Roman"/>
          <w:color w:val="000000" w:themeColor="text1"/>
          <w:kern w:val="0"/>
          <w:szCs w:val="21"/>
          <w:highlight w:val="none"/>
          <w14:textFill>
            <w14:solidFill>
              <w14:schemeClr w14:val="tx1"/>
            </w14:solidFill>
          </w14:textFill>
        </w:rPr>
        <w:t>东莞市生态环保研究院有限公司2024-2025年度在线监测项目运维设备相关配件耗材定点采购项目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DGDS2024-076</w:t>
      </w:r>
      <w:r>
        <w:rPr>
          <w:rFonts w:ascii="宋体" w:hAnsi="宋体" w:eastAsia="宋体" w:cs="Times New Roman"/>
          <w:color w:val="000000" w:themeColor="text1"/>
          <w:szCs w:val="21"/>
          <w:highlight w:val="none"/>
          <w:lang w:val="zh-CN"/>
          <w14:textFill>
            <w14:solidFill>
              <w14:schemeClr w14:val="tx1"/>
            </w14:solidFill>
          </w14:textFill>
        </w:rPr>
        <w:t>)</w:t>
      </w:r>
      <w:bookmarkEnd w:id="10"/>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57887FAC">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2A96BDC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p>
    <w:p w14:paraId="73FB6264">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东莞市生态环保研究院有限公司在线监测项目运营的需要，现需采购在线监测设备配件耗材一批。（具体内容详见：第三篇用户需求书）</w:t>
      </w:r>
    </w:p>
    <w:p w14:paraId="0DFA9423">
      <w:pPr>
        <w:autoSpaceDE w:val="0"/>
        <w:autoSpaceDN w:val="0"/>
        <w:adjustRightInd w:val="0"/>
        <w:spacing w:line="360" w:lineRule="auto"/>
        <w:ind w:right="-29" w:rightChars="-14"/>
        <w:rPr>
          <w:color w:val="000000" w:themeColor="text1"/>
          <w:highlight w:val="none"/>
          <w:lang w:val="zh-CN"/>
          <w14:textFill>
            <w14:solidFill>
              <w14:schemeClr w14:val="tx1"/>
            </w14:solidFill>
          </w14:textFill>
        </w:rPr>
      </w:pPr>
    </w:p>
    <w:p w14:paraId="6111B54A">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7F64C905">
      <w:pPr>
        <w:autoSpaceDE w:val="0"/>
        <w:autoSpaceDN w:val="0"/>
        <w:adjustRightInd w:val="0"/>
        <w:spacing w:line="360" w:lineRule="auto"/>
        <w:ind w:right="-29" w:rightChars="-14"/>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2</w:t>
      </w:r>
      <w:r>
        <w:rPr>
          <w:rFonts w:ascii="宋体" w:hAnsi="宋体" w:eastAsia="宋体" w:cs="Times New Roman"/>
          <w:b/>
          <w:color w:val="000000" w:themeColor="text1"/>
          <w:szCs w:val="21"/>
          <w:highlight w:val="none"/>
          <w:lang w:val="zh-CN"/>
          <w14:textFill>
            <w14:solidFill>
              <w14:schemeClr w14:val="tx1"/>
            </w14:solidFill>
          </w14:textFill>
        </w:rPr>
        <w:t xml:space="preserve">.1 </w:t>
      </w:r>
      <w:r>
        <w:rPr>
          <w:rFonts w:hint="eastAsia" w:ascii="宋体" w:hAnsi="宋体" w:eastAsia="宋体" w:cs="Times New Roman"/>
          <w:b/>
          <w:color w:val="000000" w:themeColor="text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ascii="宋体" w:hAnsi="宋体" w:eastAsia="宋体" w:cs="Times New Roman"/>
          <w:b/>
          <w:color w:val="000000" w:themeColor="text1"/>
          <w:szCs w:val="21"/>
          <w:highlight w:val="none"/>
          <w:lang w:val="zh-CN"/>
          <w14:textFill>
            <w14:solidFill>
              <w14:schemeClr w14:val="tx1"/>
            </w14:solidFill>
          </w14:textFill>
        </w:rPr>
        <w:t>；</w:t>
      </w:r>
    </w:p>
    <w:p w14:paraId="5880CFA8">
      <w:pPr>
        <w:autoSpaceDE w:val="0"/>
        <w:autoSpaceDN w:val="0"/>
        <w:adjustRightInd w:val="0"/>
        <w:spacing w:line="360" w:lineRule="auto"/>
        <w:ind w:left="422" w:right="-29" w:rightChars="-14" w:hanging="422" w:hangingChars="200"/>
        <w:rPr>
          <w:rFonts w:ascii="宋体" w:hAnsi="宋体" w:eastAsia="宋体" w:cs="Times New Roman"/>
          <w:b/>
          <w:color w:val="000000" w:themeColor="text1"/>
          <w:szCs w:val="21"/>
          <w:highlight w:val="none"/>
          <w14:textFill>
            <w14:solidFill>
              <w14:schemeClr w14:val="tx1"/>
            </w14:solidFill>
          </w14:textFill>
        </w:rPr>
      </w:pPr>
      <w:bookmarkStart w:id="11" w:name="_Toc25819"/>
      <w:r>
        <w:rPr>
          <w:rFonts w:hint="eastAsia" w:ascii="宋体" w:hAnsi="宋体" w:eastAsia="宋体" w:cs="Times New Roman"/>
          <w:b/>
          <w:color w:val="000000" w:themeColor="text1"/>
          <w:szCs w:val="21"/>
          <w:highlight w:val="none"/>
          <w14:textFill>
            <w14:solidFill>
              <w14:schemeClr w14:val="tx1"/>
            </w14:solidFill>
          </w14:textFill>
        </w:rPr>
        <w:t>2.</w:t>
      </w:r>
      <w:r>
        <w:rPr>
          <w:rFonts w:ascii="宋体" w:hAnsi="宋体" w:eastAsia="宋体" w:cs="Times New Roman"/>
          <w:b/>
          <w:color w:val="000000" w:themeColor="text1"/>
          <w:szCs w:val="21"/>
          <w:highlight w:val="none"/>
          <w14:textFill>
            <w14:solidFill>
              <w14:schemeClr w14:val="tx1"/>
            </w14:solidFill>
          </w14:textFill>
        </w:rPr>
        <w:t>2</w:t>
      </w:r>
      <w:r>
        <w:rPr>
          <w:rFonts w:hint="eastAsia" w:ascii="宋体" w:hAnsi="宋体" w:eastAsia="宋体" w:cs="Times New Roman"/>
          <w:b/>
          <w:color w:val="000000" w:themeColor="text1"/>
          <w:szCs w:val="21"/>
          <w:highlight w:val="none"/>
          <w14:textFill>
            <w14:solidFill>
              <w14:schemeClr w14:val="tx1"/>
            </w14:solidFill>
          </w14:textFill>
        </w:rPr>
        <w:t xml:space="preserve"> </w:t>
      </w:r>
      <w:r>
        <w:rPr>
          <w:rFonts w:hint="eastAsia" w:ascii="宋体" w:hAnsi="宋体" w:eastAsia="宋体" w:cs="Times New Roman"/>
          <w:b/>
          <w:color w:val="000000" w:themeColor="text1"/>
          <w:szCs w:val="21"/>
          <w:highlight w:val="none"/>
          <w:lang w:val="zh-CN"/>
          <w14:textFill>
            <w14:solidFill>
              <w14:schemeClr w14:val="tx1"/>
            </w14:solidFill>
          </w14:textFill>
        </w:rPr>
        <w:t>投标人</w:t>
      </w:r>
      <w:r>
        <w:rPr>
          <w:rFonts w:ascii="宋体" w:hAnsi="宋体" w:eastAsia="宋体" w:cs="Times New Roman"/>
          <w:b/>
          <w:color w:val="000000" w:themeColor="text1"/>
          <w:szCs w:val="21"/>
          <w:highlight w:val="none"/>
          <w14:textFill>
            <w14:solidFill>
              <w14:schemeClr w14:val="tx1"/>
            </w14:solidFill>
          </w14:textFill>
        </w:rPr>
        <w:t>2021</w:t>
      </w:r>
      <w:r>
        <w:rPr>
          <w:rFonts w:hint="eastAsia" w:ascii="宋体" w:hAnsi="宋体" w:eastAsia="宋体" w:cs="Times New Roman"/>
          <w:b/>
          <w:color w:val="000000" w:themeColor="text1"/>
          <w:szCs w:val="21"/>
          <w:highlight w:val="none"/>
          <w:lang w:val="zh-CN"/>
          <w14:textFill>
            <w14:solidFill>
              <w14:schemeClr w14:val="tx1"/>
            </w14:solidFill>
          </w14:textFill>
        </w:rPr>
        <w:t>年</w:t>
      </w:r>
      <w:r>
        <w:rPr>
          <w:rFonts w:ascii="宋体" w:hAnsi="宋体" w:eastAsia="宋体" w:cs="Times New Roman"/>
          <w:b/>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szCs w:val="21"/>
          <w:highlight w:val="none"/>
          <w:lang w:val="zh-CN"/>
          <w14:textFill>
            <w14:solidFill>
              <w14:schemeClr w14:val="tx1"/>
            </w14:solidFill>
          </w14:textFill>
        </w:rPr>
        <w:t>月1日以来具有一份在线监测设备相关配件耗材供货业绩（合同签订日期为</w:t>
      </w:r>
      <w:r>
        <w:rPr>
          <w:rFonts w:ascii="宋体" w:hAnsi="宋体" w:eastAsia="宋体" w:cs="Times New Roman"/>
          <w:b/>
          <w:color w:val="000000" w:themeColor="text1"/>
          <w:szCs w:val="21"/>
          <w:highlight w:val="none"/>
          <w14:textFill>
            <w14:solidFill>
              <w14:schemeClr w14:val="tx1"/>
            </w14:solidFill>
          </w14:textFill>
        </w:rPr>
        <w:t>2021</w:t>
      </w:r>
      <w:r>
        <w:rPr>
          <w:rFonts w:hint="eastAsia" w:ascii="宋体" w:hAnsi="宋体" w:eastAsia="宋体" w:cs="Times New Roman"/>
          <w:b/>
          <w:color w:val="000000" w:themeColor="text1"/>
          <w:szCs w:val="21"/>
          <w:highlight w:val="none"/>
          <w:lang w:val="zh-CN"/>
          <w14:textFill>
            <w14:solidFill>
              <w14:schemeClr w14:val="tx1"/>
            </w14:solidFill>
          </w14:textFill>
        </w:rPr>
        <w:t>年</w:t>
      </w:r>
      <w:r>
        <w:rPr>
          <w:rFonts w:ascii="宋体" w:hAnsi="宋体" w:eastAsia="宋体" w:cs="Times New Roman"/>
          <w:b/>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szCs w:val="21"/>
          <w:highlight w:val="none"/>
          <w:lang w:val="zh-CN"/>
          <w14:textFill>
            <w14:solidFill>
              <w14:schemeClr w14:val="tx1"/>
            </w14:solidFill>
          </w14:textFill>
        </w:rPr>
        <w:t>月</w:t>
      </w:r>
      <w:r>
        <w:rPr>
          <w:rFonts w:ascii="宋体" w:hAnsi="宋体" w:eastAsia="宋体" w:cs="Times New Roman"/>
          <w:b/>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szCs w:val="21"/>
          <w:highlight w:val="none"/>
          <w:lang w:val="zh-CN"/>
          <w14:textFill>
            <w14:solidFill>
              <w14:schemeClr w14:val="tx1"/>
            </w14:solidFill>
          </w14:textFill>
        </w:rPr>
        <w:t>日或以后）；</w:t>
      </w:r>
    </w:p>
    <w:p w14:paraId="60AB5032">
      <w:pPr>
        <w:autoSpaceDE w:val="0"/>
        <w:autoSpaceDN w:val="0"/>
        <w:adjustRightInd w:val="0"/>
        <w:spacing w:line="360" w:lineRule="auto"/>
        <w:ind w:right="-29" w:rightChars="-14"/>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2.3 </w:t>
      </w:r>
      <w:r>
        <w:rPr>
          <w:rFonts w:hint="eastAsia" w:ascii="宋体" w:hAnsi="宋体" w:eastAsia="宋体" w:cs="Times New Roman"/>
          <w:b/>
          <w:color w:val="000000" w:themeColor="text1"/>
          <w:szCs w:val="21"/>
          <w:highlight w:val="none"/>
          <w:lang w:val="zh-CN"/>
          <w14:textFill>
            <w14:solidFill>
              <w14:schemeClr w14:val="tx1"/>
            </w14:solidFill>
          </w14:textFill>
        </w:rPr>
        <w:t>本项目不接受联合体投标。</w:t>
      </w:r>
      <w:bookmarkEnd w:id="11"/>
    </w:p>
    <w:p w14:paraId="27308B25">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0C56E363">
      <w:pPr>
        <w:numPr>
          <w:ilvl w:val="0"/>
          <w:numId w:val="1"/>
        </w:numPr>
        <w:spacing w:line="360" w:lineRule="auto"/>
        <w:ind w:left="426" w:right="-34" w:hanging="426"/>
        <w:rPr>
          <w:rFonts w:ascii="宋体" w:hAnsi="宋体" w:eastAsia="宋体" w:cs="宋体"/>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获取招标文件</w:t>
      </w:r>
      <w:r>
        <w:rPr>
          <w:rFonts w:hint="eastAsia" w:ascii="宋体" w:hAnsi="宋体" w:eastAsia="宋体" w:cs="宋体"/>
          <w:color w:val="000000" w:themeColor="text1"/>
          <w:szCs w:val="21"/>
          <w:highlight w:val="none"/>
          <w14:textFill>
            <w14:solidFill>
              <w14:schemeClr w14:val="tx1"/>
            </w14:solidFill>
          </w14:textFill>
        </w:rPr>
        <w:t>的方式：本项目采用“不记名网上下载”的方式</w:t>
      </w:r>
      <w:r>
        <w:rPr>
          <w:rFonts w:ascii="宋体" w:hAnsi="宋体" w:eastAsia="宋体" w:cs="宋体"/>
          <w:color w:val="000000" w:themeColor="text1"/>
          <w:szCs w:val="21"/>
          <w:highlight w:val="none"/>
          <w14:textFill>
            <w14:solidFill>
              <w14:schemeClr w14:val="tx1"/>
            </w14:solidFill>
          </w14:textFill>
        </w:rPr>
        <w:t>发布</w:t>
      </w:r>
      <w:r>
        <w:rPr>
          <w:rFonts w:hint="eastAsia" w:ascii="宋体" w:hAnsi="宋体" w:eastAsia="宋体" w:cs="宋体"/>
          <w:color w:val="000000" w:themeColor="text1"/>
          <w:szCs w:val="21"/>
          <w:highlight w:val="none"/>
          <w14:textFill>
            <w14:solidFill>
              <w14:schemeClr w14:val="tx1"/>
            </w14:solidFill>
          </w14:textFill>
        </w:rPr>
        <w:t>招标文件，有意向的投标人可于本项目投标截止时间前，在本项目招标信息发布媒介【详见本招标公告第</w:t>
      </w:r>
      <w:r>
        <w:rPr>
          <w:rFonts w:ascii="宋体" w:hAnsi="宋体" w:eastAsia="宋体" w:cs="宋体"/>
          <w:color w:val="000000" w:themeColor="text1"/>
          <w:szCs w:val="21"/>
          <w:highlight w:val="none"/>
          <w14:textFill>
            <w14:solidFill>
              <w14:schemeClr w14:val="tx1"/>
            </w14:solidFill>
          </w14:textFill>
        </w:rPr>
        <w:t>7点（除中国招标投标公共服务平台外）】下载招标文件。</w:t>
      </w:r>
    </w:p>
    <w:p w14:paraId="7C5DF160">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3B01FAB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55FC2EA6">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46966CEC">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13DD72AD">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14:textFill>
            <w14:solidFill>
              <w14:schemeClr w14:val="tx1"/>
            </w14:solidFill>
          </w14:textFill>
        </w:rPr>
        <w:t>2024</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23</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10 </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bCs/>
          <w:color w:val="000000" w:themeColor="text1"/>
          <w:kern w:val="0"/>
          <w:szCs w:val="21"/>
          <w:highlight w:val="none"/>
          <w:u w:val="single"/>
          <w:lang w:val="en-US" w:eastAsia="zh-CN"/>
          <w14:textFill>
            <w14:solidFill>
              <w14:schemeClr w14:val="tx1"/>
            </w14:solidFill>
          </w14:textFill>
        </w:rPr>
        <w:t xml:space="preserve"> 00  </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10  </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30  </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318521A1">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14:textFill>
            <w14:solidFill>
              <w14:schemeClr w14:val="tx1"/>
            </w14:solidFill>
          </w14:textFill>
        </w:rPr>
        <w:t>2024</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23</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10  </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30  </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5B67DB9A">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东莞市南城区西平社区宏伟三路45号东莞市公共资源交易中心第 </w:t>
      </w:r>
      <w:r>
        <w:rPr>
          <w:rFonts w:hint="eastAsia" w:ascii="宋体" w:hAnsi="宋体" w:eastAsia="宋体" w:cs="Times New Roman"/>
          <w:color w:val="000000" w:themeColor="text1"/>
          <w:kern w:val="0"/>
          <w:szCs w:val="21"/>
          <w:highlight w:val="none"/>
          <w:u w:val="single"/>
          <w:lang w:val="en-US" w:eastAsia="zh-CN"/>
          <w14:textFill>
            <w14:solidFill>
              <w14:schemeClr w14:val="tx1"/>
            </w14:solidFill>
          </w14:textFill>
        </w:rPr>
        <w:t>5</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开标室</w:t>
      </w:r>
      <w:r>
        <w:rPr>
          <w:rFonts w:hint="eastAsia" w:ascii="宋体" w:hAnsi="宋体" w:eastAsia="宋体" w:cs="Times New Roman"/>
          <w:color w:val="000000" w:themeColor="text1"/>
          <w:kern w:val="0"/>
          <w:szCs w:val="21"/>
          <w:highlight w:val="none"/>
          <w14:textFill>
            <w14:solidFill>
              <w14:schemeClr w14:val="tx1"/>
            </w14:solidFill>
          </w14:textFill>
        </w:rPr>
        <w:t>。</w:t>
      </w:r>
    </w:p>
    <w:p w14:paraId="3A60930A">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25F5B649">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5E5EC537">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74C0BFBF">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本项目相关公告在以下媒介发布：广东省公共资源交易平台（ygp.gdzwfw.gov.cn）、中国招标投标公共服务平台（www.cebpubservice.com）、东莞市水务集团有限公司网（www.dgswjt.cn）、招标代理机构网站（</w:t>
      </w:r>
      <w:r>
        <w:rPr>
          <w:rFonts w:hint="eastAsia" w:ascii="宋体" w:hAnsi="宋体" w:eastAsia="宋体" w:cs="宋体"/>
          <w:bCs/>
          <w:color w:val="000000" w:themeColor="text1"/>
          <w:szCs w:val="21"/>
          <w:highlight w:val="none"/>
          <w14:textFill>
            <w14:solidFill>
              <w14:schemeClr w14:val="tx1"/>
            </w14:solidFill>
          </w14:textFill>
        </w:rPr>
        <w:t>www.dashengtd.com</w:t>
      </w:r>
      <w:r>
        <w:rPr>
          <w:rFonts w:ascii="宋体" w:hAnsi="宋体" w:eastAsia="宋体" w:cs="Times New Roman"/>
          <w:bCs/>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p>
    <w:p w14:paraId="2188EA64">
      <w:pPr>
        <w:autoSpaceDE w:val="0"/>
        <w:autoSpaceDN w:val="0"/>
        <w:adjustRightInd w:val="0"/>
        <w:spacing w:line="360" w:lineRule="auto"/>
        <w:ind w:right="-29" w:rightChars="-14" w:firstLine="420"/>
        <w:rPr>
          <w:rFonts w:ascii="宋体" w:hAnsi="宋体" w:eastAsia="宋体" w:cs="Times New Roman"/>
          <w:bCs/>
          <w:color w:val="000000" w:themeColor="text1"/>
          <w:szCs w:val="21"/>
          <w:highlight w:val="none"/>
          <w14:textFill>
            <w14:solidFill>
              <w14:schemeClr w14:val="tx1"/>
            </w14:solidFill>
          </w14:textFill>
        </w:rPr>
      </w:pPr>
    </w:p>
    <w:p w14:paraId="1C94B64D">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102275C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东莞市生态环保研究院有限公司</w:t>
      </w:r>
    </w:p>
    <w:p w14:paraId="150C0F0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东莞市南城街道滨河路100号二期3号楼4楼</w:t>
      </w:r>
    </w:p>
    <w:p w14:paraId="0AAA70C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：尹旨维</w:t>
      </w:r>
    </w:p>
    <w:p w14:paraId="47B5D40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0769-22867952</w:t>
      </w:r>
    </w:p>
    <w:p w14:paraId="2593871B">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27B2CEA2">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招标代理机构联系方式</w:t>
      </w:r>
    </w:p>
    <w:p w14:paraId="11ADDCB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bookmarkStart w:id="12" w:name="_Toc450662847"/>
      <w:bookmarkStart w:id="13" w:name="_Toc31764_WPSOffice_Level1"/>
      <w:bookmarkStart w:id="14" w:name="_Toc486167661"/>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宋体"/>
          <w:color w:val="000000" w:themeColor="text1"/>
          <w:szCs w:val="21"/>
          <w:highlight w:val="none"/>
          <w14:textFill>
            <w14:solidFill>
              <w14:schemeClr w14:val="tx1"/>
            </w14:solidFill>
          </w14:textFill>
        </w:rPr>
        <w:t>东莞市达盛招标代理有限公司</w:t>
      </w:r>
    </w:p>
    <w:p w14:paraId="55F842D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东莞市东城街道御景大厦303室（东城区政府旁）</w:t>
      </w:r>
    </w:p>
    <w:p w14:paraId="302962C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杨浩林</w:t>
      </w:r>
    </w:p>
    <w:p w14:paraId="3EBF9EB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（0</w:t>
      </w:r>
      <w:r>
        <w:rPr>
          <w:rFonts w:ascii="宋体" w:hAnsi="宋体" w:eastAsia="宋体" w:cs="Times New Roman"/>
          <w:color w:val="000000" w:themeColor="text1"/>
          <w:kern w:val="0"/>
          <w:szCs w:val="21"/>
          <w:highlight w:val="none"/>
          <w14:textFill>
            <w14:solidFill>
              <w14:schemeClr w14:val="tx1"/>
            </w14:solidFill>
          </w14:textFill>
        </w:rPr>
        <w:t>769</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22113229</w:t>
      </w:r>
    </w:p>
    <w:p w14:paraId="5837FF29">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5" w:name="_Toc12475"/>
      <w:bookmarkStart w:id="16" w:name="_Toc173182256"/>
      <w:bookmarkStart w:id="17" w:name="_Toc4850"/>
      <w:bookmarkStart w:id="18" w:name="_Toc142508311"/>
      <w:bookmarkStart w:id="19" w:name="_Toc8370"/>
      <w:bookmarkStart w:id="20" w:name="_Toc1303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2"/>
      <w:bookmarkEnd w:id="13"/>
      <w:bookmarkEnd w:id="14"/>
      <w:bookmarkEnd w:id="15"/>
      <w:bookmarkEnd w:id="16"/>
      <w:bookmarkEnd w:id="17"/>
      <w:bookmarkEnd w:id="18"/>
      <w:bookmarkEnd w:id="19"/>
      <w:bookmarkEnd w:id="20"/>
    </w:p>
    <w:p w14:paraId="7744A254">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1" w:name="_Toc140596871"/>
      <w:bookmarkStart w:id="22" w:name="_Toc142508312"/>
      <w:bookmarkStart w:id="23" w:name="_Toc16098"/>
      <w:bookmarkStart w:id="24" w:name="_Toc486167662"/>
      <w:bookmarkStart w:id="25" w:name="_Toc15366_WPSOffice_Level2"/>
      <w:bookmarkStart w:id="26" w:name="_Toc30749"/>
      <w:bookmarkStart w:id="27" w:name="_Toc5601"/>
      <w:bookmarkStart w:id="28" w:name="_Toc29242"/>
      <w:bookmarkStart w:id="29" w:name="_Toc173182257"/>
      <w:bookmarkStart w:id="30" w:name="_Toc450662848"/>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21"/>
      <w:bookmarkEnd w:id="22"/>
      <w:bookmarkEnd w:id="23"/>
      <w:bookmarkEnd w:id="24"/>
      <w:bookmarkEnd w:id="25"/>
      <w:bookmarkEnd w:id="26"/>
      <w:bookmarkEnd w:id="27"/>
      <w:bookmarkEnd w:id="28"/>
      <w:bookmarkEnd w:id="29"/>
      <w:bookmarkEnd w:id="30"/>
    </w:p>
    <w:p w14:paraId="1F1479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 w:name="_Toc486167663"/>
      <w:bookmarkStart w:id="32" w:name="_Toc450662849"/>
      <w:bookmarkStart w:id="33" w:name="_Toc173182258"/>
      <w:bookmarkStart w:id="34" w:name="_Toc16700"/>
      <w:bookmarkStart w:id="35" w:name="_Toc12842"/>
      <w:bookmarkStart w:id="36" w:name="_Toc544"/>
      <w:bookmarkStart w:id="37" w:name="_Toc142508313"/>
      <w:bookmarkStart w:id="38" w:name="_Toc21710_WPSOffice_Level3"/>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31"/>
      <w:bookmarkEnd w:id="32"/>
      <w:bookmarkEnd w:id="33"/>
      <w:bookmarkEnd w:id="34"/>
      <w:bookmarkEnd w:id="35"/>
      <w:bookmarkEnd w:id="36"/>
      <w:bookmarkEnd w:id="37"/>
      <w:bookmarkEnd w:id="38"/>
    </w:p>
    <w:p w14:paraId="6F96A4C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13B85A4">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9" w:name="_Toc9743"/>
      <w:bookmarkStart w:id="40" w:name="_Toc173182259"/>
      <w:bookmarkStart w:id="41" w:name="_Toc486167664"/>
      <w:bookmarkStart w:id="42" w:name="_Toc80_WPSOffice_Level3"/>
      <w:bookmarkStart w:id="43" w:name="_Toc5550"/>
      <w:bookmarkStart w:id="44" w:name="_Toc142508314"/>
      <w:bookmarkStart w:id="45" w:name="_Toc9196"/>
      <w:bookmarkStart w:id="46" w:name="_Toc450662850"/>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39"/>
      <w:bookmarkEnd w:id="40"/>
      <w:bookmarkEnd w:id="41"/>
      <w:bookmarkEnd w:id="42"/>
      <w:bookmarkEnd w:id="43"/>
      <w:bookmarkEnd w:id="44"/>
      <w:bookmarkEnd w:id="45"/>
      <w:bookmarkEnd w:id="46"/>
    </w:p>
    <w:p w14:paraId="63828C10">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w:t>
      </w:r>
      <w:r>
        <w:rPr>
          <w:rFonts w:hint="eastAsia" w:ascii="宋体" w:hAnsi="宋体" w:eastAsia="宋体" w:cs="宋体"/>
          <w:b/>
          <w:color w:val="000000" w:themeColor="text1"/>
          <w:szCs w:val="21"/>
          <w:highlight w:val="none"/>
          <w14:textFill>
            <w14:solidFill>
              <w14:schemeClr w14:val="tx1"/>
            </w14:solidFill>
          </w14:textFill>
        </w:rPr>
        <w:t>2.</w:t>
      </w:r>
      <w:r>
        <w:rPr>
          <w:rFonts w:ascii="宋体" w:hAnsi="宋体" w:eastAsia="宋体" w:cs="宋体"/>
          <w:b/>
          <w:color w:val="000000" w:themeColor="text1"/>
          <w:szCs w:val="21"/>
          <w:highlight w:val="none"/>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22443774">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2E1022D3">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3C14CFA5">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056EC25D">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05231FF6">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2F8DE05B">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47" w:name="_Toc8199"/>
      <w:bookmarkStart w:id="48" w:name="_Toc23847_WPSOffice_Level3"/>
      <w:bookmarkStart w:id="49" w:name="_Toc142508315"/>
      <w:bookmarkStart w:id="50" w:name="_Toc173182260"/>
      <w:bookmarkStart w:id="51" w:name="_Toc3170"/>
      <w:bookmarkStart w:id="52" w:name="_Toc18352"/>
      <w:bookmarkStart w:id="53" w:name="_Toc486167665"/>
      <w:bookmarkStart w:id="54" w:name="_Toc450662851"/>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合格的货物</w:t>
      </w:r>
      <w:bookmarkEnd w:id="47"/>
      <w:bookmarkEnd w:id="48"/>
      <w:bookmarkEnd w:id="49"/>
      <w:bookmarkEnd w:id="50"/>
      <w:bookmarkEnd w:id="51"/>
      <w:bookmarkEnd w:id="52"/>
    </w:p>
    <w:p w14:paraId="70E4E18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7AD6D3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5" w:name="_Toc1977663"/>
      <w:bookmarkStart w:id="56" w:name="_Toc533708063"/>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bookmarkEnd w:id="55"/>
    <w:bookmarkEnd w:id="56"/>
    <w:p w14:paraId="734370A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7" w:name="_Toc533708064"/>
      <w:bookmarkStart w:id="58" w:name="_Toc1977664"/>
      <w:r>
        <w:rPr>
          <w:rFonts w:hint="eastAsia" w:ascii="宋体" w:hAnsi="宋体" w:eastAsia="宋体" w:cs="宋体"/>
          <w:color w:val="000000" w:themeColor="text1"/>
          <w:szCs w:val="21"/>
          <w:highlight w:val="none"/>
          <w:lang w:val="zh-CN"/>
          <w14:textFill>
            <w14:solidFill>
              <w14:schemeClr w14:val="tx1"/>
            </w14:solidFill>
          </w14:textFill>
        </w:rPr>
        <w:t xml:space="preserve">3.3  </w:t>
      </w:r>
      <w:bookmarkEnd w:id="57"/>
      <w:bookmarkEnd w:id="58"/>
      <w:bookmarkStart w:id="59" w:name="_Toc533708065"/>
      <w:bookmarkStart w:id="60" w:name="_Toc19776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59"/>
      <w:bookmarkEnd w:id="60"/>
    </w:p>
    <w:p w14:paraId="7D46A8A9">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bookmarkStart w:id="61" w:name="_Toc1977666"/>
      <w:bookmarkStart w:id="62" w:name="_Toc5337080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61"/>
    <w:bookmarkEnd w:id="62"/>
    <w:p w14:paraId="1AC1598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3" w:name="_Toc1977667"/>
      <w:bookmarkStart w:id="64" w:name="_Toc5337080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63"/>
      <w:bookmarkEnd w:id="64"/>
    </w:p>
    <w:p w14:paraId="069351F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5" w:name="_Toc1977668"/>
      <w:bookmarkStart w:id="66" w:name="_Toc5337080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65"/>
      <w:bookmarkEnd w:id="66"/>
    </w:p>
    <w:p w14:paraId="5CBBB7EF">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288C31C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67" w:name="_Toc173182261"/>
      <w:bookmarkStart w:id="68" w:name="_Toc142508316"/>
      <w:bookmarkStart w:id="69" w:name="_Toc9658_WPSOffice_Level3"/>
      <w:bookmarkStart w:id="70" w:name="_Toc23394"/>
      <w:bookmarkStart w:id="71" w:name="_Toc25216"/>
      <w:bookmarkStart w:id="72" w:name="_Toc9266"/>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67"/>
      <w:bookmarkEnd w:id="68"/>
      <w:bookmarkEnd w:id="69"/>
      <w:bookmarkEnd w:id="70"/>
      <w:bookmarkEnd w:id="71"/>
      <w:bookmarkEnd w:id="72"/>
    </w:p>
    <w:p w14:paraId="255F677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3" w:name="_Toc533708070"/>
      <w:bookmarkStart w:id="74" w:name="_Toc19776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73"/>
      <w:bookmarkEnd w:id="74"/>
    </w:p>
    <w:p w14:paraId="5811A3A3">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75" w:name="_Toc1977672"/>
      <w:bookmarkStart w:id="76" w:name="_Toc5337080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75"/>
      <w:bookmarkEnd w:id="76"/>
    </w:p>
    <w:p w14:paraId="37BF88C5">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7" w:name="_Toc1977673"/>
      <w:bookmarkStart w:id="78"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77"/>
      <w:bookmarkEnd w:id="78"/>
    </w:p>
    <w:p w14:paraId="49EEBE44">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79" w:name="_Toc1977676"/>
      <w:bookmarkStart w:id="80" w:name="_Toc5337080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6706023B">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6C906EDE">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7BFA27E4">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46D94FB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53"/>
      <w:bookmarkEnd w:id="54"/>
      <w:bookmarkEnd w:id="79"/>
      <w:bookmarkEnd w:id="80"/>
    </w:p>
    <w:p w14:paraId="19D4CD8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13DD223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2576429E">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（3）开标后，直至向中标人授予合同期间，凡与审查、澄清、评价和比较报价的有关资料以及授标意见等，参与评标工作的有关人员均不得向投标人及与评标无关的其他人透露。</w:t>
      </w:r>
    </w:p>
    <w:p w14:paraId="44E6687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56415DA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4B224F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6140B6A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0AACE55D">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81" w:name="_Toc1482"/>
      <w:bookmarkStart w:id="82" w:name="_Toc142508317"/>
      <w:bookmarkStart w:id="83" w:name="_Toc173182262"/>
      <w:bookmarkStart w:id="84" w:name="_Toc450662853"/>
      <w:bookmarkStart w:id="85" w:name="_Toc19824"/>
      <w:bookmarkStart w:id="86" w:name="_Toc486167667"/>
      <w:bookmarkStart w:id="87" w:name="_Toc140596876"/>
      <w:bookmarkStart w:id="88" w:name="_Toc30507_WPSOffice_Level2"/>
      <w:bookmarkStart w:id="89" w:name="_Toc15482"/>
      <w:bookmarkStart w:id="90" w:name="_Toc6035"/>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81"/>
      <w:bookmarkEnd w:id="82"/>
      <w:bookmarkEnd w:id="83"/>
      <w:bookmarkEnd w:id="84"/>
      <w:bookmarkEnd w:id="85"/>
      <w:bookmarkEnd w:id="86"/>
      <w:bookmarkEnd w:id="87"/>
      <w:bookmarkEnd w:id="88"/>
      <w:bookmarkEnd w:id="89"/>
      <w:bookmarkEnd w:id="90"/>
    </w:p>
    <w:p w14:paraId="25E7E47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1" w:name="_Toc28179"/>
      <w:bookmarkStart w:id="92" w:name="_Toc26635_WPSOffice_Level3"/>
      <w:bookmarkStart w:id="93" w:name="_Toc24643"/>
      <w:bookmarkStart w:id="94" w:name="_Toc486167668"/>
      <w:bookmarkStart w:id="95" w:name="_Toc173182263"/>
      <w:bookmarkStart w:id="96" w:name="_Toc19609"/>
      <w:bookmarkStart w:id="97" w:name="_Toc450662854"/>
      <w:bookmarkStart w:id="98" w:name="_Toc142508318"/>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91"/>
      <w:bookmarkEnd w:id="92"/>
      <w:bookmarkEnd w:id="93"/>
      <w:bookmarkEnd w:id="94"/>
      <w:bookmarkEnd w:id="95"/>
      <w:bookmarkEnd w:id="96"/>
      <w:bookmarkEnd w:id="97"/>
      <w:bookmarkEnd w:id="98"/>
    </w:p>
    <w:p w14:paraId="4C33C41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78F604DC">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112564B6">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62954619">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13AF1ED4">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r>
        <w:rPr>
          <w:rFonts w:hint="eastAsia" w:ascii="宋体" w:hAnsi="宋体" w:eastAsia="宋体" w:cs="Times New Roman"/>
          <w:color w:val="000000" w:themeColor="text1"/>
          <w:szCs w:val="21"/>
          <w:highlight w:val="none"/>
          <w14:textFill>
            <w14:solidFill>
              <w14:schemeClr w14:val="tx1"/>
            </w14:solidFill>
          </w14:textFill>
        </w:rPr>
        <w:t>格式</w:t>
      </w:r>
    </w:p>
    <w:p w14:paraId="403E5427">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322F2B4B">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569CAEE4">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53EE4814">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77500CA4">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5501E69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（1）“招标人”指东莞市生态环保研究院有限公司；</w:t>
      </w:r>
    </w:p>
    <w:p w14:paraId="44F70D3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宋体"/>
          <w:color w:val="000000" w:themeColor="text1"/>
          <w:kern w:val="0"/>
          <w:szCs w:val="21"/>
          <w:highlight w:val="none"/>
          <w:lang w:val="zh-CN"/>
          <w14:textFill>
            <w14:solidFill>
              <w14:schemeClr w14:val="tx1"/>
            </w14:solidFill>
          </w14:textFill>
        </w:rPr>
        <w:t>东莞市达盛招标代理有限公司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54C3985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）“投标人”指参加东莞市生态环保研究院有限公司2024-2025年度在线监测项目运维设备相关配件耗材定点采购项目所需的货物及有关服务的投标，并向招标代理机构提交投标文件的当事人；</w:t>
      </w:r>
    </w:p>
    <w:p w14:paraId="6EB8A19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3C1B0E9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750BABA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）“甲方”指在合同条款中指明的购买货物及有关服务的单位，即东莞市生态环保研究院有限公司；</w:t>
      </w:r>
    </w:p>
    <w:p w14:paraId="5BC59FC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14:paraId="478F7B6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）“招标文件”指由招标代理机构发出的本招标文件，包括全部章节和附件；</w:t>
      </w:r>
    </w:p>
    <w:p w14:paraId="667EA7D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23F8BEA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18B6588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266EAFF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7F61AC2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61159BE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暂定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150A90A9">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515C6F8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9" w:name="_Toc486167669"/>
      <w:bookmarkStart w:id="100" w:name="_Toc29125_WPSOffice_Level3"/>
      <w:bookmarkStart w:id="101" w:name="_Toc450662855"/>
      <w:bookmarkStart w:id="102" w:name="_Toc142508319"/>
      <w:bookmarkStart w:id="103" w:name="_Toc173182264"/>
      <w:bookmarkStart w:id="104" w:name="_Toc18407"/>
      <w:bookmarkStart w:id="105" w:name="_Toc25583"/>
      <w:bookmarkStart w:id="106" w:name="_Toc30947"/>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99"/>
      <w:bookmarkEnd w:id="100"/>
      <w:bookmarkEnd w:id="101"/>
      <w:bookmarkEnd w:id="102"/>
      <w:bookmarkEnd w:id="103"/>
      <w:bookmarkEnd w:id="104"/>
      <w:bookmarkEnd w:id="105"/>
      <w:bookmarkEnd w:id="106"/>
    </w:p>
    <w:p w14:paraId="622F3022">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47567AFE">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5BB938A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7" w:name="_Toc486167670"/>
      <w:bookmarkStart w:id="108" w:name="_Toc173182265"/>
      <w:bookmarkStart w:id="109" w:name="_Toc450662856"/>
      <w:bookmarkStart w:id="110" w:name="_Toc142508320"/>
      <w:bookmarkStart w:id="111" w:name="_Toc26320"/>
      <w:bookmarkStart w:id="112" w:name="_Toc23483_WPSOffice_Level3"/>
      <w:bookmarkStart w:id="113" w:name="_Toc16230"/>
      <w:bookmarkStart w:id="114" w:name="_Toc26472"/>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107"/>
      <w:bookmarkEnd w:id="108"/>
      <w:bookmarkEnd w:id="109"/>
      <w:bookmarkEnd w:id="110"/>
      <w:bookmarkEnd w:id="111"/>
      <w:bookmarkEnd w:id="112"/>
      <w:bookmarkEnd w:id="113"/>
      <w:bookmarkEnd w:id="114"/>
    </w:p>
    <w:p w14:paraId="6BBFBC2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35A221A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27F2A6E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招标文件的修改、补充通知在广东省公共资源交易平台（ygp.gdzwfw.gov.cn）、</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东莞市水务集团有限公司网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www.dgswjt.cn）</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kern w:val="0"/>
          <w:szCs w:val="21"/>
          <w:highlight w:val="none"/>
          <w14:textFill>
            <w14:solidFill>
              <w14:schemeClr w14:val="tx1"/>
            </w14:solidFill>
          </w14:textFill>
        </w:rPr>
        <w:t>招标代理机构网站（</w:t>
      </w:r>
      <w:r>
        <w:rPr>
          <w:rFonts w:hint="eastAsia" w:ascii="宋体" w:hAnsi="宋体" w:eastAsia="宋体" w:cs="宋体"/>
          <w:bCs/>
          <w:color w:val="000000" w:themeColor="text1"/>
          <w:szCs w:val="21"/>
          <w:highlight w:val="none"/>
          <w14:textFill>
            <w14:solidFill>
              <w14:schemeClr w14:val="tx1"/>
            </w14:solidFill>
          </w14:textFill>
        </w:rPr>
        <w:t>www.dashengtd.com</w:t>
      </w:r>
      <w:r>
        <w:rPr>
          <w:rFonts w:ascii="宋体" w:hAnsi="宋体" w:eastAsia="宋体" w:cs="Times New Roman"/>
          <w:bCs/>
          <w:color w:val="000000" w:themeColor="text1"/>
          <w:kern w:val="0"/>
          <w:szCs w:val="21"/>
          <w:highlight w:val="none"/>
          <w14:textFill>
            <w14:solidFill>
              <w14:schemeClr w14:val="tx1"/>
            </w14:solidFill>
          </w14:textFill>
        </w:rPr>
        <w:t>）</w:t>
      </w:r>
      <w:r>
        <w:rPr>
          <w:rFonts w:ascii="宋体" w:hAnsi="宋体" w:eastAsia="宋体" w:cs="Times New Roman"/>
          <w:bCs/>
          <w:color w:val="000000" w:themeColor="text1"/>
          <w:kern w:val="0"/>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22FA3A46">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749A4C0B">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15" w:name="_Toc7033"/>
      <w:bookmarkStart w:id="116" w:name="_Toc142508321"/>
      <w:bookmarkStart w:id="117" w:name="_Toc140596880"/>
      <w:bookmarkStart w:id="118" w:name="_Toc173182266"/>
      <w:bookmarkStart w:id="119" w:name="_Toc6039"/>
      <w:bookmarkStart w:id="120" w:name="_Toc14974"/>
      <w:bookmarkStart w:id="121" w:name="_Toc450662857"/>
      <w:bookmarkStart w:id="122" w:name="_Toc29659_WPSOffice_Level2"/>
      <w:bookmarkStart w:id="123" w:name="_Toc12191"/>
      <w:bookmarkStart w:id="124" w:name="_Toc486167671"/>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15"/>
      <w:bookmarkEnd w:id="116"/>
      <w:bookmarkEnd w:id="117"/>
      <w:bookmarkEnd w:id="118"/>
      <w:bookmarkEnd w:id="119"/>
      <w:bookmarkEnd w:id="120"/>
      <w:bookmarkEnd w:id="121"/>
      <w:bookmarkEnd w:id="122"/>
      <w:bookmarkEnd w:id="123"/>
      <w:bookmarkEnd w:id="124"/>
    </w:p>
    <w:p w14:paraId="5E64402C">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5" w:name="_Toc142508322"/>
      <w:bookmarkStart w:id="126" w:name="_Toc173182267"/>
      <w:bookmarkStart w:id="127" w:name="_Toc450662858"/>
      <w:bookmarkStart w:id="128" w:name="_Toc25773"/>
      <w:bookmarkStart w:id="129" w:name="_Toc10015_WPSOffice_Level3"/>
      <w:bookmarkStart w:id="130" w:name="_Toc7662"/>
      <w:bookmarkStart w:id="131" w:name="_Toc486167672"/>
      <w:bookmarkStart w:id="132" w:name="_Toc4564"/>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25"/>
      <w:bookmarkEnd w:id="126"/>
      <w:bookmarkEnd w:id="127"/>
      <w:bookmarkEnd w:id="128"/>
      <w:bookmarkEnd w:id="129"/>
      <w:bookmarkEnd w:id="130"/>
      <w:bookmarkEnd w:id="131"/>
      <w:bookmarkEnd w:id="132"/>
    </w:p>
    <w:p w14:paraId="46FED3B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390C02D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1CD6E920">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7BBA285E">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33" w:name="_Toc6169"/>
      <w:bookmarkStart w:id="134" w:name="_Toc1879"/>
      <w:bookmarkStart w:id="135" w:name="_Toc15847"/>
      <w:bookmarkStart w:id="136" w:name="_Toc173182268"/>
      <w:bookmarkStart w:id="137" w:name="_Toc450662859"/>
      <w:bookmarkStart w:id="138" w:name="_Toc142508323"/>
      <w:bookmarkStart w:id="139" w:name="_Toc24916_WPSOffice_Level3"/>
      <w:bookmarkStart w:id="140" w:name="_Toc486167673"/>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33"/>
      <w:bookmarkEnd w:id="134"/>
      <w:bookmarkEnd w:id="135"/>
      <w:bookmarkEnd w:id="136"/>
      <w:bookmarkEnd w:id="137"/>
      <w:bookmarkEnd w:id="138"/>
      <w:bookmarkEnd w:id="139"/>
      <w:bookmarkEnd w:id="140"/>
    </w:p>
    <w:p w14:paraId="2FABA3BF">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66B5AB21">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6272FB89">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70289BD8">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60EFAEF1">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66174EF5">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273CED10">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w:t>
      </w:r>
    </w:p>
    <w:p w14:paraId="675F5368">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4F0F9964">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247C7EA7">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571380AB">
      <w:pPr>
        <w:autoSpaceDE w:val="0"/>
        <w:autoSpaceDN w:val="0"/>
        <w:adjustRightInd w:val="0"/>
        <w:spacing w:line="360" w:lineRule="auto"/>
        <w:ind w:left="218" w:hanging="218" w:hangingChars="104"/>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223BFC36">
      <w:pPr>
        <w:tabs>
          <w:tab w:val="left" w:pos="1276"/>
        </w:tabs>
        <w:spacing w:line="360" w:lineRule="auto"/>
        <w:ind w:left="283" w:hanging="283" w:hangingChars="1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资格业绩【</w:t>
      </w:r>
      <w:r>
        <w:rPr>
          <w:rFonts w:hint="eastAsia" w:ascii="宋体" w:hAnsi="宋体" w:eastAsia="宋体" w:cs="Times New Roman"/>
          <w:b/>
          <w:bCs/>
          <w:color w:val="000000" w:themeColor="text1"/>
          <w:szCs w:val="21"/>
          <w:highlight w:val="none"/>
          <w14:textFill>
            <w14:solidFill>
              <w14:schemeClr w14:val="tx1"/>
            </w14:solidFill>
          </w14:textFill>
        </w:rPr>
        <w:t>投标人提供</w:t>
      </w:r>
      <w:r>
        <w:rPr>
          <w:rFonts w:hint="eastAsia" w:ascii="宋体" w:hAnsi="宋体" w:eastAsia="宋体" w:cs="Times New Roman"/>
          <w:b/>
          <w:bCs/>
          <w:color w:val="000000" w:themeColor="text1"/>
          <w:szCs w:val="21"/>
          <w:highlight w:val="none"/>
          <w:lang w:val="zh-CN"/>
          <w14:textFill>
            <w14:solidFill>
              <w14:schemeClr w14:val="tx1"/>
            </w14:solidFill>
          </w14:textFill>
        </w:rPr>
        <w:t>一份</w:t>
      </w:r>
      <w:r>
        <w:rPr>
          <w:rFonts w:hint="eastAsia" w:ascii="宋体" w:hAnsi="宋体" w:eastAsia="宋体" w:cs="Times New Roman"/>
          <w:b/>
          <w:bCs/>
          <w:color w:val="000000" w:themeColor="text1"/>
          <w:szCs w:val="21"/>
          <w:highlight w:val="none"/>
          <w14:textFill>
            <w14:solidFill>
              <w14:schemeClr w14:val="tx1"/>
            </w14:solidFill>
          </w14:textFill>
        </w:rPr>
        <w:t>2021年1月1日以来（合同签订日期为</w:t>
      </w:r>
      <w:r>
        <w:rPr>
          <w:rFonts w:ascii="宋体" w:hAnsi="宋体" w:eastAsia="宋体" w:cs="Times New Roman"/>
          <w:b/>
          <w:bCs/>
          <w:color w:val="000000" w:themeColor="text1"/>
          <w:szCs w:val="21"/>
          <w:highlight w:val="none"/>
          <w14:textFill>
            <w14:solidFill>
              <w14:schemeClr w14:val="tx1"/>
            </w14:solidFill>
          </w14:textFill>
        </w:rPr>
        <w:t>2021</w:t>
      </w:r>
      <w:r>
        <w:rPr>
          <w:rFonts w:hint="eastAsia" w:ascii="宋体" w:hAnsi="宋体" w:eastAsia="宋体" w:cs="Times New Roman"/>
          <w:b/>
          <w:bCs/>
          <w:color w:val="000000" w:themeColor="text1"/>
          <w:szCs w:val="21"/>
          <w:highlight w:val="none"/>
          <w14:textFill>
            <w14:solidFill>
              <w14:schemeClr w14:val="tx1"/>
            </w14:solidFill>
          </w14:textFill>
        </w:rPr>
        <w:t>年</w:t>
      </w:r>
      <w:r>
        <w:rPr>
          <w:rFonts w:ascii="宋体" w:hAnsi="宋体" w:eastAsia="宋体" w:cs="Times New Roman"/>
          <w:b/>
          <w:bCs/>
          <w:color w:val="000000" w:themeColor="text1"/>
          <w:szCs w:val="21"/>
          <w:highlight w:val="none"/>
          <w14:textFill>
            <w14:solidFill>
              <w14:schemeClr w14:val="tx1"/>
            </w14:solidFill>
          </w14:textFill>
        </w:rPr>
        <w:t>1</w:t>
      </w:r>
      <w:r>
        <w:rPr>
          <w:rFonts w:hint="eastAsia" w:ascii="宋体" w:hAnsi="宋体" w:eastAsia="宋体" w:cs="Times New Roman"/>
          <w:b/>
          <w:bCs/>
          <w:color w:val="000000" w:themeColor="text1"/>
          <w:szCs w:val="21"/>
          <w:highlight w:val="none"/>
          <w14:textFill>
            <w14:solidFill>
              <w14:schemeClr w14:val="tx1"/>
            </w14:solidFill>
          </w14:textFill>
        </w:rPr>
        <w:t>月</w:t>
      </w:r>
      <w:r>
        <w:rPr>
          <w:rFonts w:ascii="宋体" w:hAnsi="宋体" w:eastAsia="宋体" w:cs="Times New Roman"/>
          <w:b/>
          <w:bCs/>
          <w:color w:val="000000" w:themeColor="text1"/>
          <w:szCs w:val="21"/>
          <w:highlight w:val="none"/>
          <w14:textFill>
            <w14:solidFill>
              <w14:schemeClr w14:val="tx1"/>
            </w14:solidFill>
          </w14:textFill>
        </w:rPr>
        <w:t>1</w:t>
      </w:r>
      <w:r>
        <w:rPr>
          <w:rFonts w:hint="eastAsia" w:ascii="宋体" w:hAnsi="宋体" w:eastAsia="宋体" w:cs="Times New Roman"/>
          <w:b/>
          <w:bCs/>
          <w:color w:val="000000" w:themeColor="text1"/>
          <w:szCs w:val="21"/>
          <w:highlight w:val="none"/>
          <w14:textFill>
            <w14:solidFill>
              <w14:schemeClr w14:val="tx1"/>
            </w14:solidFill>
          </w14:textFill>
        </w:rPr>
        <w:t>日或以后）</w:t>
      </w:r>
      <w:r>
        <w:rPr>
          <w:rFonts w:hint="eastAsia" w:ascii="宋体" w:hAnsi="宋体" w:eastAsia="宋体" w:cs="Times New Roman"/>
          <w:b/>
          <w:color w:val="000000" w:themeColor="text1"/>
          <w:szCs w:val="21"/>
          <w:highlight w:val="none"/>
          <w:lang w:val="zh-CN"/>
          <w14:textFill>
            <w14:solidFill>
              <w14:schemeClr w14:val="tx1"/>
            </w14:solidFill>
          </w14:textFill>
        </w:rPr>
        <w:t>在线监测设备相关配件耗材供货业绩</w:t>
      </w:r>
      <w:r>
        <w:rPr>
          <w:rFonts w:hint="eastAsia" w:ascii="宋体" w:hAnsi="宋体" w:eastAsia="宋体" w:cs="Times New Roman"/>
          <w:b/>
          <w:bCs/>
          <w:color w:val="000000" w:themeColor="text1"/>
          <w:szCs w:val="21"/>
          <w:highlight w:val="none"/>
          <w14:textFill>
            <w14:solidFill>
              <w14:schemeClr w14:val="tx1"/>
            </w14:solidFill>
          </w14:textFill>
        </w:rPr>
        <w:t>，资格业绩证明材料提交要求详见招标文件第六篇投标文件格式</w:t>
      </w:r>
      <w:r>
        <w:rPr>
          <w:rFonts w:hint="eastAsia" w:ascii="宋体" w:hAnsi="宋体" w:eastAsia="宋体" w:cs="Times New Roman"/>
          <w:b/>
          <w:bCs/>
          <w:color w:val="000000" w:themeColor="text1"/>
          <w:szCs w:val="21"/>
          <w:highlight w:val="none"/>
          <w:u w:val="single"/>
          <w14:textFill>
            <w14:solidFill>
              <w14:schemeClr w14:val="tx1"/>
            </w14:solidFill>
          </w14:textFill>
        </w:rPr>
        <w:t>5.4</w:t>
      </w:r>
      <w:r>
        <w:rPr>
          <w:rFonts w:hint="eastAsia" w:ascii="宋体" w:hAnsi="宋体" w:eastAsia="宋体" w:cs="Times New Roman"/>
          <w:color w:val="000000" w:themeColor="text1"/>
          <w:szCs w:val="21"/>
          <w:highlight w:val="none"/>
          <w14:textFill>
            <w14:solidFill>
              <w14:schemeClr w14:val="tx1"/>
            </w14:solidFill>
          </w14:textFill>
        </w:rPr>
        <w:t>】；</w:t>
      </w:r>
    </w:p>
    <w:p w14:paraId="72476028">
      <w:pPr>
        <w:autoSpaceDE w:val="0"/>
        <w:autoSpaceDN w:val="0"/>
        <w:adjustRightInd w:val="0"/>
        <w:spacing w:line="360" w:lineRule="auto"/>
        <w:ind w:left="913" w:hanging="913" w:hangingChars="43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3740D5B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4D54B390">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45797779">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（8）合同条款响应程度（合同条款偏离表）；</w:t>
      </w:r>
    </w:p>
    <w:p w14:paraId="5FE946D4">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134F261C">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5E75B3A5">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000000" w:themeColor="text1"/>
          <w:szCs w:val="21"/>
          <w:highlight w:val="none"/>
          <w14:textFill>
            <w14:solidFill>
              <w14:schemeClr w14:val="tx1"/>
            </w14:solidFill>
          </w14:textFill>
        </w:rPr>
        <w:t>及有关</w:t>
      </w:r>
      <w:r>
        <w:rPr>
          <w:rFonts w:hint="eastAsia" w:ascii="宋体" w:hAnsi="宋体" w:eastAsia="宋体" w:cs="宋体"/>
          <w:color w:val="000000" w:themeColor="text1"/>
          <w:szCs w:val="21"/>
          <w:highlight w:val="none"/>
          <w:lang w:val="zh-CN"/>
          <w14:textFill>
            <w14:solidFill>
              <w14:schemeClr w14:val="tx1"/>
            </w14:solidFill>
          </w14:textFill>
        </w:rPr>
        <w:t>服务能力的有关其它商务文件（不做强制要求）。</w:t>
      </w:r>
    </w:p>
    <w:p w14:paraId="6479B8FA">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2CBA2836">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7CA56DD7">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（1）用户需求响应程度（即12.1用户需求偏离表格式）；</w:t>
      </w:r>
    </w:p>
    <w:p w14:paraId="7173C338">
      <w:pPr>
        <w:spacing w:line="360" w:lineRule="auto"/>
        <w:ind w:left="315" w:leftChars="-100" w:hanging="525" w:hangingChars="250"/>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（2）供货货物清单表；</w:t>
      </w:r>
    </w:p>
    <w:p w14:paraId="01152DC3">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（3）所投在线监测设备相关配件耗材的品质和质量保障措施；</w:t>
      </w:r>
    </w:p>
    <w:p w14:paraId="24895367">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（4）供货组织方案；</w:t>
      </w:r>
    </w:p>
    <w:p w14:paraId="43516DC9">
      <w:pPr>
        <w:spacing w:line="360" w:lineRule="auto"/>
        <w:ind w:left="105" w:leftChars="-100" w:hanging="315" w:hangingChars="150"/>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（5）服务便利性；</w:t>
      </w:r>
    </w:p>
    <w:p w14:paraId="25ED956B">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（6）售后服务承诺方案；</w:t>
      </w:r>
    </w:p>
    <w:p w14:paraId="268A007D">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（7）投标人认为有必要提供的其它材料（不做强制要求）。</w:t>
      </w:r>
    </w:p>
    <w:p w14:paraId="1741945A">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9.1.3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49E50B79">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72F6056F">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633B636A">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7861CF84">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zh-CN"/>
          <w14:textFill>
            <w14:solidFill>
              <w14:schemeClr w14:val="tx1"/>
            </w14:solidFill>
          </w14:textFill>
        </w:rPr>
        <w:t>）投标保证金汇入情况说明（一式两份）。</w:t>
      </w:r>
    </w:p>
    <w:p w14:paraId="5B62FE6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FC599C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5AA9D05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3FA9B00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1" w:name="_Toc142508324"/>
      <w:bookmarkStart w:id="142" w:name="_Toc450662860"/>
      <w:bookmarkStart w:id="143" w:name="_Toc173182269"/>
      <w:bookmarkStart w:id="144" w:name="_Toc26062"/>
      <w:bookmarkStart w:id="145" w:name="_Toc486167674"/>
      <w:bookmarkStart w:id="146" w:name="_Toc9800"/>
      <w:bookmarkStart w:id="147" w:name="_Toc8675_WPSOffice_Level3"/>
      <w:bookmarkStart w:id="148" w:name="_Toc18697"/>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41"/>
      <w:bookmarkEnd w:id="142"/>
      <w:bookmarkEnd w:id="143"/>
      <w:bookmarkEnd w:id="144"/>
      <w:bookmarkEnd w:id="145"/>
      <w:bookmarkEnd w:id="146"/>
      <w:bookmarkEnd w:id="147"/>
      <w:bookmarkEnd w:id="148"/>
    </w:p>
    <w:p w14:paraId="6BD2FF5E">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189B9889">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24377C1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9" w:name="_Toc173182270"/>
      <w:bookmarkStart w:id="150" w:name="_Toc486167675"/>
      <w:bookmarkStart w:id="151" w:name="_Toc25010"/>
      <w:bookmarkStart w:id="152" w:name="_Toc4385_WPSOffice_Level3"/>
      <w:bookmarkStart w:id="153" w:name="_Toc450662861"/>
      <w:bookmarkStart w:id="154" w:name="_Toc25234"/>
      <w:bookmarkStart w:id="155" w:name="_Toc28822"/>
      <w:bookmarkStart w:id="156" w:name="_Toc142508325"/>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49"/>
      <w:bookmarkEnd w:id="150"/>
      <w:bookmarkEnd w:id="151"/>
      <w:bookmarkEnd w:id="152"/>
      <w:bookmarkEnd w:id="153"/>
      <w:bookmarkEnd w:id="154"/>
      <w:bookmarkEnd w:id="155"/>
      <w:bookmarkEnd w:id="156"/>
    </w:p>
    <w:p w14:paraId="7FA03A4B">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本项目只允许有一个报价</w:t>
      </w:r>
      <w:r>
        <w:rPr>
          <w:rFonts w:hint="eastAsia" w:ascii="宋体" w:hAnsi="宋体" w:eastAsia="宋体" w:cs="宋体"/>
          <w:b/>
          <w:color w:val="000000" w:themeColor="text1"/>
          <w:szCs w:val="21"/>
          <w:highlight w:val="none"/>
          <w14:textFill>
            <w14:solidFill>
              <w14:schemeClr w14:val="tx1"/>
            </w14:solidFill>
          </w14:textFill>
        </w:rPr>
        <w:t>价格</w:t>
      </w:r>
      <w:r>
        <w:rPr>
          <w:rFonts w:hint="eastAsia" w:ascii="宋体" w:hAnsi="宋体" w:eastAsia="宋体" w:cs="Times New Roman"/>
          <w:b/>
          <w:color w:val="000000" w:themeColor="text1"/>
          <w:szCs w:val="21"/>
          <w:highlight w:val="none"/>
          <w:lang w:val="zh-CN"/>
          <w14:textFill>
            <w14:solidFill>
              <w14:schemeClr w14:val="tx1"/>
            </w14:solidFill>
          </w14:textFill>
        </w:rPr>
        <w:t>，任何有选择的或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40E95B70">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365ABD5">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7E7DE38A">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暂定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 xml:space="preserve">本采购项目投标报价已含投标人履行本招标内容全部义务的一切费用，包括但不限于： </w:t>
      </w:r>
    </w:p>
    <w:p w14:paraId="3E8F2B2E">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招标范围内所供货物、配备的附件、备品备件的采购、制造、检测、检定（校准）、试验、送货、装卸（含二次搬运至招标人指定仓储地点）、包装费、运费（退送货）、保险、人工、技术培训、验收、售后服务、现场仓储等相关服务的全部费用；</w:t>
      </w:r>
    </w:p>
    <w:p w14:paraId="15785BE8">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456A7EBD">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（3）日常技术指导，免费的质保服务，包括但不限于免费现场质量问题处理或更换失效产品；</w:t>
      </w:r>
    </w:p>
    <w:p w14:paraId="218CFFFD">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（4）货物验收合格前发生的安全事故所产生的一切费用；</w:t>
      </w:r>
    </w:p>
    <w:p w14:paraId="394552E5">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（5）投标人对招标人或指定人员进行培训而发生的费用；</w:t>
      </w:r>
    </w:p>
    <w:p w14:paraId="3389E7B2">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（6）合理利润、投标人销项税额以外的税费等；</w:t>
      </w:r>
    </w:p>
    <w:p w14:paraId="4C8A5C99">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（7）法律法规、商业公认、招标文件规定由投标人承担的其他费用。</w:t>
      </w:r>
    </w:p>
    <w:p w14:paraId="730F379D">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29D580AA">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p>
    <w:p w14:paraId="7EB5D2B2">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合同项下，招标人需要的货物及</w:t>
      </w:r>
      <w:r>
        <w:rPr>
          <w:rFonts w:hint="eastAsia" w:ascii="宋体" w:hAnsi="宋体" w:eastAsia="宋体" w:cs="Times New Roman"/>
          <w:b/>
          <w:bCs/>
          <w:color w:val="000000" w:themeColor="text1"/>
          <w:szCs w:val="21"/>
          <w:highlight w:val="none"/>
          <w14:textFill>
            <w14:solidFill>
              <w14:schemeClr w14:val="tx1"/>
            </w14:solidFill>
          </w14:textFill>
        </w:rPr>
        <w:t>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w:t>
      </w:r>
      <w:r>
        <w:rPr>
          <w:rFonts w:hint="eastAsia" w:ascii="宋体" w:hAnsi="宋体" w:eastAsia="宋体" w:cs="Times New Roman"/>
          <w:b/>
          <w:bCs/>
          <w:color w:val="000000" w:themeColor="text1"/>
          <w:szCs w:val="21"/>
          <w:highlight w:val="none"/>
          <w14:textFill>
            <w14:solidFill>
              <w14:schemeClr w14:val="tx1"/>
            </w14:solidFill>
          </w14:textFill>
        </w:rPr>
        <w:t>总价</w:t>
      </w:r>
      <w:r>
        <w:rPr>
          <w:rFonts w:hint="eastAsia" w:ascii="宋体" w:hAnsi="宋体" w:eastAsia="宋体" w:cs="Times New Roman"/>
          <w:b/>
          <w:bCs/>
          <w:color w:val="000000" w:themeColor="text1"/>
          <w:szCs w:val="21"/>
          <w:highlight w:val="none"/>
          <w:lang w:val="zh-CN"/>
          <w14:textFill>
            <w14:solidFill>
              <w14:schemeClr w14:val="tx1"/>
            </w14:solidFill>
          </w14:textFill>
        </w:rPr>
        <w:t>。</w:t>
      </w:r>
    </w:p>
    <w:p w14:paraId="2060E7CF">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的折扣系数报价不得超过1.00（保留小数点后两位），且不能为0.00或负数。投标人未按招标文件要求进行折扣系数报价的，该投标人的投标文件将被视为无效投标。本项目暂定采购数量对应的采购金额（不含税）为</w:t>
      </w:r>
      <w:r>
        <w:rPr>
          <w:rFonts w:hint="eastAsia" w:ascii="宋体" w:hAnsi="宋体" w:eastAsia="宋体" w:cs="宋体"/>
          <w:b/>
          <w:color w:val="000000" w:themeColor="text1"/>
          <w:kern w:val="0"/>
          <w:sz w:val="22"/>
          <w:highlight w:val="none"/>
          <w:u w:val="single"/>
          <w:lang w:bidi="ar"/>
          <w14:textFill>
            <w14:solidFill>
              <w14:schemeClr w14:val="tx1"/>
            </w14:solidFill>
          </w14:textFill>
        </w:rPr>
        <w:t>1,121,458.06</w:t>
      </w:r>
      <w:r>
        <w:rPr>
          <w:rFonts w:hint="eastAsia" w:ascii="宋体" w:hAnsi="宋体" w:eastAsia="宋体" w:cs="宋体"/>
          <w:b/>
          <w:color w:val="000000" w:themeColor="text1"/>
          <w:szCs w:val="21"/>
          <w:highlight w:val="none"/>
          <w:u w:val="single"/>
          <w:lang w:val="zh-CN"/>
          <w14:textFill>
            <w14:solidFill>
              <w14:schemeClr w14:val="tx1"/>
            </w14:solidFill>
          </w14:textFill>
        </w:rPr>
        <w:t>元(大写:人民币壹佰壹拾贰万壹仟肆佰伍拾捌元零陆分）。</w:t>
      </w:r>
    </w:p>
    <w:p w14:paraId="40A9AE77">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4896E2E5">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57" w:name="_Toc14068"/>
      <w:bookmarkStart w:id="158" w:name="_Toc173182271"/>
      <w:bookmarkStart w:id="159" w:name="_Toc486167676"/>
      <w:bookmarkStart w:id="160" w:name="_Toc11020"/>
      <w:bookmarkStart w:id="161" w:name="_Toc142508326"/>
      <w:bookmarkStart w:id="162" w:name="_Toc25277"/>
      <w:bookmarkStart w:id="163" w:name="_Toc450662862"/>
      <w:bookmarkStart w:id="164" w:name="_Toc30042_WPSOffice_Level3"/>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57"/>
      <w:bookmarkEnd w:id="158"/>
      <w:bookmarkEnd w:id="159"/>
      <w:bookmarkEnd w:id="160"/>
      <w:bookmarkEnd w:id="161"/>
      <w:bookmarkEnd w:id="162"/>
      <w:bookmarkEnd w:id="163"/>
      <w:bookmarkEnd w:id="164"/>
    </w:p>
    <w:p w14:paraId="5F8B58F6">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7FE0B32D">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6A46AF1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5" w:name="_Toc193"/>
      <w:bookmarkStart w:id="166" w:name="_Toc450662863"/>
      <w:bookmarkStart w:id="167" w:name="_Toc25596"/>
      <w:bookmarkStart w:id="168" w:name="_Toc486167677"/>
      <w:bookmarkStart w:id="169" w:name="_Toc9411_WPSOffice_Level3"/>
      <w:bookmarkStart w:id="170" w:name="_Toc173182272"/>
      <w:bookmarkStart w:id="171" w:name="_Toc142508327"/>
      <w:bookmarkStart w:id="172" w:name="_Toc22065"/>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65"/>
      <w:bookmarkEnd w:id="166"/>
      <w:bookmarkEnd w:id="167"/>
      <w:bookmarkEnd w:id="168"/>
      <w:bookmarkEnd w:id="169"/>
      <w:bookmarkEnd w:id="170"/>
      <w:bookmarkEnd w:id="171"/>
      <w:bookmarkEnd w:id="172"/>
    </w:p>
    <w:p w14:paraId="34B72AC5">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71F08A40">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33F4AC6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4C873F6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7B97B3D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05DB617B">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4C375079">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011712E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3" w:name="_Toc30441"/>
      <w:bookmarkStart w:id="174" w:name="_Toc142508328"/>
      <w:bookmarkStart w:id="175" w:name="_Toc486167678"/>
      <w:bookmarkStart w:id="176" w:name="_Toc173182273"/>
      <w:bookmarkStart w:id="177" w:name="_Toc450662864"/>
      <w:bookmarkStart w:id="178" w:name="_Toc9931"/>
      <w:bookmarkStart w:id="179" w:name="_Toc27771_WPSOffice_Level3"/>
      <w:bookmarkStart w:id="180" w:name="_Toc28647"/>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73"/>
      <w:bookmarkEnd w:id="174"/>
      <w:bookmarkEnd w:id="175"/>
      <w:bookmarkEnd w:id="176"/>
      <w:bookmarkEnd w:id="177"/>
      <w:bookmarkEnd w:id="178"/>
      <w:bookmarkEnd w:id="179"/>
      <w:bookmarkEnd w:id="180"/>
    </w:p>
    <w:p w14:paraId="6D3D767E">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条规定，投标人须提交证明其拟供货物的合格性并符合招标文件规定的声明文件，作为投标文件的一部分。</w:t>
      </w:r>
    </w:p>
    <w:p w14:paraId="69F7B7A8">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5F4DA562">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w:t>
      </w:r>
      <w:r>
        <w:rPr>
          <w:rFonts w:hint="eastAsia" w:ascii="宋体" w:hAnsi="宋体" w:eastAsia="宋体" w:cs="Times New Roman"/>
          <w:b/>
          <w:color w:val="000000" w:themeColor="text1"/>
          <w:szCs w:val="21"/>
          <w:highlight w:val="none"/>
          <w:lang w:val="zh-CN"/>
          <w14:textFill>
            <w14:solidFill>
              <w14:schemeClr w14:val="tx1"/>
            </w14:solidFill>
          </w14:textFill>
        </w:rPr>
        <w:t>投标人应注意本招标文件在《用户需求书》中对货物的性能配置、技术参数、技术要求所描述的特征或说明只是概括性、基本性结果需求，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000000" w:themeColor="text1"/>
          <w:szCs w:val="21"/>
          <w:highlight w:val="none"/>
          <w:lang w:val="zh-CN"/>
          <w14:textFill>
            <w14:solidFill>
              <w14:schemeClr w14:val="tx1"/>
            </w14:solidFill>
          </w14:textFill>
        </w:rPr>
        <w:t>凡标有“</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szCs w:val="21"/>
          <w:highlight w:val="none"/>
          <w:lang w:val="zh-CN"/>
          <w14:textFill>
            <w14:solidFill>
              <w14:schemeClr w14:val="tx1"/>
            </w14:solidFill>
          </w14:textFill>
        </w:rPr>
        <w:t>人</w:t>
      </w:r>
      <w:r>
        <w:rPr>
          <w:rFonts w:ascii="宋体" w:hAnsi="宋体" w:eastAsia="宋体" w:cs="Times New Roman"/>
          <w:b/>
          <w:color w:val="000000" w:themeColor="text1"/>
          <w:szCs w:val="21"/>
          <w:highlight w:val="none"/>
          <w:lang w:val="zh-CN"/>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否则若有一项带“</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”的指标未响应或不满足，将按</w:t>
      </w:r>
      <w:r>
        <w:rPr>
          <w:rFonts w:hint="eastAsia" w:ascii="宋体" w:hAnsi="宋体" w:eastAsia="宋体" w:cs="Times New Roman"/>
          <w:b/>
          <w:color w:val="000000" w:themeColor="text1"/>
          <w:szCs w:val="21"/>
          <w:highlight w:val="none"/>
          <w:lang w:val="zh-CN"/>
          <w14:textFill>
            <w14:solidFill>
              <w14:schemeClr w14:val="tx1"/>
            </w14:solidFill>
          </w14:textFill>
        </w:rPr>
        <w:t>无效投标</w:t>
      </w:r>
      <w:r>
        <w:rPr>
          <w:rFonts w:ascii="宋体" w:hAnsi="宋体" w:eastAsia="宋体" w:cs="Times New Roman"/>
          <w:b/>
          <w:color w:val="000000" w:themeColor="text1"/>
          <w:szCs w:val="21"/>
          <w:highlight w:val="none"/>
          <w:lang w:val="zh-CN"/>
          <w14:textFill>
            <w14:solidFill>
              <w14:schemeClr w14:val="tx1"/>
            </w14:solidFill>
          </w14:textFill>
        </w:rPr>
        <w:t>处理</w:t>
      </w:r>
      <w:r>
        <w:rPr>
          <w:rFonts w:hint="eastAsia" w:ascii="宋体" w:hAnsi="宋体" w:eastAsia="宋体" w:cs="宋体"/>
          <w:b/>
          <w:color w:val="000000" w:themeColor="text1"/>
          <w:szCs w:val="21"/>
          <w:highlight w:val="none"/>
          <w:lang w:val="zh-CN"/>
          <w14:textFill>
            <w14:solidFill>
              <w14:schemeClr w14:val="tx1"/>
            </w14:solidFill>
          </w14:textFill>
        </w:rPr>
        <w:t>。</w:t>
      </w:r>
    </w:p>
    <w:p w14:paraId="40CE9C62">
      <w:pPr>
        <w:autoSpaceDE w:val="0"/>
        <w:autoSpaceDN w:val="0"/>
        <w:adjustRightInd w:val="0"/>
        <w:spacing w:line="360" w:lineRule="auto"/>
        <w:ind w:left="392" w:leftChars="-100" w:hanging="602" w:hangingChars="251"/>
        <w:rPr>
          <w:rFonts w:ascii="宋体" w:hAnsi="宋体" w:eastAsia="宋体" w:cs="Times New Roman"/>
          <w:color w:val="000000" w:themeColor="text1"/>
          <w:kern w:val="0"/>
          <w:sz w:val="24"/>
          <w:szCs w:val="24"/>
          <w:highlight w:val="none"/>
          <w14:textFill>
            <w14:solidFill>
              <w14:schemeClr w14:val="tx1"/>
            </w14:solidFill>
          </w14:textFill>
        </w:rPr>
      </w:pPr>
    </w:p>
    <w:p w14:paraId="5152382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1" w:name="_Toc142508329"/>
      <w:bookmarkStart w:id="182" w:name="_Toc18448"/>
      <w:bookmarkStart w:id="183" w:name="_Toc5356_WPSOffice_Level3"/>
      <w:bookmarkStart w:id="184" w:name="_Toc173182274"/>
      <w:bookmarkStart w:id="185" w:name="_Toc486167679"/>
      <w:bookmarkStart w:id="186" w:name="_Toc6294"/>
      <w:bookmarkStart w:id="187" w:name="_Toc24774"/>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81"/>
      <w:bookmarkEnd w:id="182"/>
      <w:bookmarkEnd w:id="183"/>
      <w:bookmarkEnd w:id="184"/>
      <w:bookmarkEnd w:id="185"/>
      <w:bookmarkEnd w:id="186"/>
      <w:bookmarkEnd w:id="187"/>
    </w:p>
    <w:p w14:paraId="5A407D11">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14:textFill>
            <w14:solidFill>
              <w14:schemeClr w14:val="tx1"/>
            </w14:solidFill>
          </w14:textFill>
        </w:rPr>
        <w:t>22,000.00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元（大写：人民币贰万贰仟元整）</w:t>
      </w:r>
      <w:r>
        <w:rPr>
          <w:rFonts w:hint="eastAsia" w:ascii="宋体" w:hAnsi="宋体" w:eastAsia="宋体" w:cs="宋体"/>
          <w:b/>
          <w:color w:val="000000" w:themeColor="text1"/>
          <w:kern w:val="0"/>
          <w:szCs w:val="21"/>
          <w:highlight w:val="none"/>
          <w14:textFill>
            <w14:solidFill>
              <w14:schemeClr w14:val="tx1"/>
            </w14:solidFill>
          </w14:textFill>
        </w:rPr>
        <w:t>。</w:t>
      </w:r>
    </w:p>
    <w:p w14:paraId="770AD3A8">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7566D61B">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0530B03D">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14:textFill>
            <w14:solidFill>
              <w14:schemeClr w14:val="tx1"/>
            </w14:solidFill>
          </w14:textFill>
        </w:rPr>
        <w:t>并注明项目名称</w:t>
      </w:r>
      <w:r>
        <w:rPr>
          <w:rFonts w:hint="eastAsia" w:ascii="宋体" w:hAnsi="宋体" w:eastAsia="宋体" w:cs="宋体"/>
          <w:color w:val="000000" w:themeColor="text1"/>
          <w:kern w:val="0"/>
          <w:szCs w:val="21"/>
          <w:highlight w:val="none"/>
          <w14:textFill>
            <w14:solidFill>
              <w14:schemeClr w14:val="tx1"/>
            </w14:solidFill>
          </w14:textFill>
        </w:rPr>
        <w:t>。</w:t>
      </w:r>
    </w:p>
    <w:p w14:paraId="37E5D353">
      <w:pPr>
        <w:autoSpaceDE w:val="0"/>
        <w:autoSpaceDN w:val="0"/>
        <w:adjustRightInd w:val="0"/>
        <w:spacing w:line="360" w:lineRule="auto"/>
        <w:ind w:left="225" w:leftChars="107" w:firstLine="489" w:firstLineChars="233"/>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开户名称：东莞市生态环保研究院有限公司</w:t>
      </w:r>
    </w:p>
    <w:p w14:paraId="06E8F5B7">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开户银行：中国建设银行股份有限公司东莞市分行</w:t>
      </w:r>
    </w:p>
    <w:p w14:paraId="322729CD">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银行账号：579000016396602000001</w:t>
      </w:r>
    </w:p>
    <w:p w14:paraId="237B596B">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4E221D56">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0DCC4051">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6FCC0F42">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中标人的投标保证金，满足下列要求，并最迟应在本项目的书面合同签订后5日内退还。</w:t>
      </w:r>
    </w:p>
    <w:p w14:paraId="02723AC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7345E265">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5B0B316E">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577439BA">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20D77C9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05D2CB6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02D0EFA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2486A1F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5C00B229">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21BFC489">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54E375F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8" w:name="_Toc12088"/>
      <w:bookmarkStart w:id="189" w:name="_Toc22649_WPSOffice_Level3"/>
      <w:bookmarkStart w:id="190" w:name="_Toc450662865"/>
      <w:bookmarkStart w:id="191" w:name="_Toc10550"/>
      <w:bookmarkStart w:id="192" w:name="_Toc10070"/>
      <w:bookmarkStart w:id="193" w:name="_Toc142508330"/>
      <w:bookmarkStart w:id="194" w:name="_Toc486167680"/>
      <w:bookmarkStart w:id="195" w:name="_Toc173182275"/>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88"/>
      <w:bookmarkEnd w:id="189"/>
      <w:bookmarkEnd w:id="190"/>
      <w:bookmarkEnd w:id="191"/>
      <w:bookmarkEnd w:id="192"/>
      <w:bookmarkEnd w:id="193"/>
      <w:bookmarkEnd w:id="194"/>
      <w:bookmarkEnd w:id="195"/>
    </w:p>
    <w:p w14:paraId="353249EC">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654AA27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7B48D21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33B0315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0961BBF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6" w:name="_Toc24350"/>
      <w:bookmarkStart w:id="197" w:name="_Toc486167681"/>
      <w:bookmarkStart w:id="198" w:name="_Toc173182276"/>
      <w:bookmarkStart w:id="199" w:name="_Toc13311"/>
      <w:bookmarkStart w:id="200" w:name="_Toc25637_WPSOffice_Level3"/>
      <w:bookmarkStart w:id="201" w:name="_Toc19533"/>
      <w:bookmarkStart w:id="202" w:name="_Toc142508331"/>
      <w:bookmarkStart w:id="203" w:name="_Toc450662866"/>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196"/>
      <w:bookmarkEnd w:id="197"/>
      <w:bookmarkEnd w:id="198"/>
      <w:bookmarkEnd w:id="199"/>
      <w:bookmarkEnd w:id="200"/>
      <w:bookmarkEnd w:id="201"/>
      <w:bookmarkEnd w:id="202"/>
      <w:bookmarkEnd w:id="203"/>
    </w:p>
    <w:p w14:paraId="0575832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0835F38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18CCFD0E">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0B14C899">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投标文件的封面应注明“项目名称、招标编号、投标人名称、投标日期等”。</w:t>
      </w:r>
    </w:p>
    <w:p w14:paraId="37604623">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036F7B2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66D4DAE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204" w:name="_Toc450662867"/>
    </w:p>
    <w:p w14:paraId="0EDF28FD">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205" w:name="_Toc486167682"/>
      <w:bookmarkStart w:id="206" w:name="_Toc173182277"/>
      <w:bookmarkStart w:id="207" w:name="_Toc142508332"/>
      <w:bookmarkStart w:id="208" w:name="_Toc17608"/>
      <w:bookmarkStart w:id="209" w:name="_Toc22356_WPSOffice_Level2"/>
      <w:bookmarkStart w:id="210" w:name="_Toc140596891"/>
      <w:bookmarkStart w:id="211" w:name="_Toc9002"/>
      <w:bookmarkStart w:id="212" w:name="_Toc20572"/>
      <w:bookmarkStart w:id="213" w:name="_Toc8980"/>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204"/>
      <w:bookmarkEnd w:id="205"/>
      <w:bookmarkEnd w:id="206"/>
      <w:bookmarkEnd w:id="207"/>
      <w:bookmarkEnd w:id="208"/>
      <w:bookmarkEnd w:id="209"/>
      <w:bookmarkEnd w:id="210"/>
      <w:bookmarkEnd w:id="211"/>
      <w:bookmarkEnd w:id="212"/>
      <w:bookmarkEnd w:id="213"/>
    </w:p>
    <w:p w14:paraId="22342D8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14" w:name="_Toc25499"/>
      <w:bookmarkStart w:id="215" w:name="_Toc9430"/>
      <w:bookmarkStart w:id="216" w:name="_Toc486167683"/>
      <w:bookmarkStart w:id="217" w:name="_Toc142508333"/>
      <w:bookmarkStart w:id="218" w:name="_Toc450662868"/>
      <w:bookmarkStart w:id="219" w:name="_Toc9900"/>
      <w:bookmarkStart w:id="220" w:name="_Toc12192_WPSOffice_Level3"/>
      <w:bookmarkStart w:id="221" w:name="_Toc173182278"/>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214"/>
      <w:bookmarkEnd w:id="215"/>
      <w:bookmarkEnd w:id="216"/>
      <w:bookmarkEnd w:id="217"/>
      <w:bookmarkEnd w:id="218"/>
      <w:bookmarkEnd w:id="219"/>
      <w:bookmarkEnd w:id="220"/>
      <w:bookmarkEnd w:id="221"/>
    </w:p>
    <w:p w14:paraId="46C46A8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783814AF">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1A7E74A3">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004D5CD2">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32EEA255">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07D659A5">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4539CABC">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55236630">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4A141BC0">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0079663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2" w:name="_Toc450662869"/>
      <w:bookmarkStart w:id="223" w:name="_Toc142508334"/>
      <w:bookmarkStart w:id="224" w:name="_Toc29665_WPSOffice_Level3"/>
      <w:bookmarkStart w:id="225" w:name="_Toc6392"/>
      <w:bookmarkStart w:id="226" w:name="_Toc3384"/>
      <w:bookmarkStart w:id="227" w:name="_Toc9891"/>
      <w:bookmarkStart w:id="228" w:name="_Toc486167684"/>
      <w:bookmarkStart w:id="229" w:name="_Toc173182279"/>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222"/>
      <w:bookmarkEnd w:id="223"/>
      <w:bookmarkEnd w:id="224"/>
      <w:bookmarkEnd w:id="225"/>
      <w:bookmarkEnd w:id="226"/>
      <w:bookmarkEnd w:id="227"/>
      <w:bookmarkEnd w:id="228"/>
      <w:bookmarkEnd w:id="229"/>
    </w:p>
    <w:p w14:paraId="4C52770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12AC88A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0004514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40AFEBD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230" w:name="_Toc6684"/>
      <w:bookmarkStart w:id="231" w:name="_Toc173182280"/>
      <w:bookmarkStart w:id="232" w:name="_Toc142508335"/>
      <w:bookmarkStart w:id="233" w:name="_Toc486167685"/>
      <w:bookmarkStart w:id="234" w:name="_Toc26958"/>
      <w:bookmarkStart w:id="235" w:name="_Toc5662"/>
      <w:bookmarkStart w:id="236" w:name="_Toc450662870"/>
      <w:bookmarkStart w:id="237" w:name="_Toc22431_WPSOffice_Level3"/>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230"/>
      <w:bookmarkEnd w:id="231"/>
      <w:bookmarkEnd w:id="232"/>
      <w:bookmarkEnd w:id="233"/>
      <w:bookmarkEnd w:id="234"/>
      <w:bookmarkEnd w:id="235"/>
      <w:bookmarkEnd w:id="236"/>
      <w:bookmarkEnd w:id="237"/>
    </w:p>
    <w:p w14:paraId="37F83E8D">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4984709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8DFB0E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8" w:name="_Toc142508336"/>
      <w:bookmarkStart w:id="239" w:name="_Toc4883_WPSOffice_Level3"/>
      <w:bookmarkStart w:id="240" w:name="_Toc2724"/>
      <w:bookmarkStart w:id="241" w:name="_Toc16964"/>
      <w:bookmarkStart w:id="242" w:name="_Toc11723"/>
      <w:bookmarkStart w:id="243" w:name="_Toc486167686"/>
      <w:bookmarkStart w:id="244" w:name="_Toc173182281"/>
      <w:bookmarkStart w:id="245" w:name="_Toc450662871"/>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38"/>
      <w:bookmarkEnd w:id="239"/>
      <w:bookmarkEnd w:id="240"/>
      <w:bookmarkEnd w:id="241"/>
      <w:bookmarkEnd w:id="242"/>
      <w:bookmarkEnd w:id="243"/>
      <w:bookmarkEnd w:id="244"/>
      <w:bookmarkEnd w:id="245"/>
    </w:p>
    <w:p w14:paraId="3893B27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15335462">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6D38E773">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3B141B4B">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0D67D11C">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62CDCFE0">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46" w:name="_Toc173182282"/>
      <w:bookmarkStart w:id="247" w:name="_Toc24096"/>
      <w:bookmarkStart w:id="248" w:name="_Toc450662872"/>
      <w:bookmarkStart w:id="249" w:name="_Toc19657"/>
      <w:bookmarkStart w:id="250" w:name="_Toc486167687"/>
      <w:bookmarkStart w:id="251" w:name="_Toc140596896"/>
      <w:bookmarkStart w:id="252" w:name="_Toc25400"/>
      <w:bookmarkStart w:id="253" w:name="_Toc27648"/>
      <w:bookmarkStart w:id="254" w:name="_Toc142508337"/>
      <w:bookmarkStart w:id="255" w:name="_Toc1049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46"/>
      <w:bookmarkEnd w:id="247"/>
      <w:bookmarkEnd w:id="248"/>
      <w:bookmarkEnd w:id="249"/>
      <w:bookmarkEnd w:id="250"/>
      <w:bookmarkEnd w:id="251"/>
      <w:bookmarkEnd w:id="252"/>
      <w:bookmarkEnd w:id="253"/>
      <w:bookmarkEnd w:id="254"/>
      <w:bookmarkEnd w:id="255"/>
    </w:p>
    <w:p w14:paraId="0CACA0C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6" w:name="_Toc7200"/>
      <w:bookmarkStart w:id="257" w:name="_Toc486167688"/>
      <w:bookmarkStart w:id="258" w:name="_Toc450662873"/>
      <w:bookmarkStart w:id="259" w:name="_Toc173182283"/>
      <w:bookmarkStart w:id="260" w:name="_Toc142508338"/>
      <w:bookmarkStart w:id="261" w:name="_Toc17312"/>
      <w:bookmarkStart w:id="262" w:name="_Toc8881"/>
      <w:bookmarkStart w:id="263" w:name="_Toc144_WPSOffice_Level3"/>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56"/>
      <w:bookmarkEnd w:id="257"/>
      <w:bookmarkEnd w:id="258"/>
      <w:bookmarkEnd w:id="259"/>
      <w:bookmarkEnd w:id="260"/>
      <w:bookmarkEnd w:id="261"/>
      <w:bookmarkEnd w:id="262"/>
      <w:bookmarkEnd w:id="263"/>
    </w:p>
    <w:p w14:paraId="55A0314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招标代理机构在投标人代表自愿出席的情况下，在第一篇“招标公告”规定的地点和时间开标,出席代表需登记以示出席。</w:t>
      </w:r>
    </w:p>
    <w:p w14:paraId="7D8E715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5C9EF19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58A6354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当以数字表示的报价系数与以文字表示的报价系数不一致时，以文字表示的报价系数为准。对不同文字文本投标文件的解释发生异议的，以中文文本为准。</w:t>
      </w:r>
    </w:p>
    <w:p w14:paraId="7B57747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651C84A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1219B8C9">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7FD2C0B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4" w:name="_Toc2038"/>
      <w:bookmarkStart w:id="265" w:name="_Toc173182284"/>
      <w:bookmarkStart w:id="266" w:name="_Toc12165_WPSOffice_Level3"/>
      <w:bookmarkStart w:id="267" w:name="_Toc486167689"/>
      <w:bookmarkStart w:id="268" w:name="_Toc24930"/>
      <w:bookmarkStart w:id="269" w:name="_Toc22550"/>
      <w:bookmarkStart w:id="270" w:name="_Toc142508339"/>
      <w:bookmarkStart w:id="271" w:name="_Toc450662874"/>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64"/>
      <w:bookmarkEnd w:id="265"/>
      <w:bookmarkEnd w:id="266"/>
      <w:bookmarkEnd w:id="267"/>
      <w:bookmarkEnd w:id="268"/>
      <w:bookmarkEnd w:id="269"/>
      <w:bookmarkEnd w:id="270"/>
      <w:bookmarkEnd w:id="271"/>
    </w:p>
    <w:p w14:paraId="5339556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598E073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38B6B42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542ADFD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2" w:name="_Toc142508340"/>
      <w:bookmarkStart w:id="273" w:name="_Toc4728"/>
      <w:bookmarkStart w:id="274" w:name="_Toc833"/>
      <w:bookmarkStart w:id="275" w:name="_Toc15565_WPSOffice_Level3"/>
      <w:bookmarkStart w:id="276" w:name="_Toc25553"/>
      <w:bookmarkStart w:id="277" w:name="_Toc486167690"/>
      <w:bookmarkStart w:id="278" w:name="_Toc450662875"/>
      <w:bookmarkStart w:id="279" w:name="_Toc173182285"/>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72"/>
      <w:bookmarkEnd w:id="273"/>
      <w:bookmarkEnd w:id="274"/>
      <w:bookmarkEnd w:id="275"/>
      <w:bookmarkEnd w:id="276"/>
      <w:bookmarkEnd w:id="277"/>
      <w:bookmarkEnd w:id="278"/>
      <w:bookmarkEnd w:id="279"/>
    </w:p>
    <w:p w14:paraId="0BDAFFF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6B9BA3E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4CEB3BE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7765808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280" w:name="_Toc5106"/>
      <w:bookmarkStart w:id="281" w:name="_Toc31399"/>
      <w:bookmarkStart w:id="282" w:name="_Toc486167691"/>
      <w:bookmarkStart w:id="283" w:name="_Toc450662876"/>
      <w:bookmarkStart w:id="284" w:name="_Toc13809"/>
      <w:bookmarkStart w:id="285" w:name="_Toc142508341"/>
      <w:bookmarkStart w:id="286" w:name="_Toc28910_WPSOffice_Level3"/>
      <w:bookmarkStart w:id="287" w:name="_Toc173182286"/>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280"/>
      <w:bookmarkEnd w:id="281"/>
      <w:bookmarkEnd w:id="282"/>
      <w:bookmarkEnd w:id="283"/>
      <w:bookmarkEnd w:id="284"/>
      <w:bookmarkEnd w:id="285"/>
      <w:bookmarkEnd w:id="286"/>
      <w:bookmarkEnd w:id="287"/>
    </w:p>
    <w:p w14:paraId="0C01A28D">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35C5C27B">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7EC2B88E">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0F2F118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88" w:name="_Toc450662877"/>
      <w:bookmarkStart w:id="289" w:name="_Toc142508342"/>
      <w:bookmarkStart w:id="290" w:name="_Toc10130"/>
      <w:bookmarkStart w:id="291" w:name="_Toc30164"/>
      <w:bookmarkStart w:id="292" w:name="_Toc486167692"/>
      <w:bookmarkStart w:id="293" w:name="_Toc173182287"/>
      <w:bookmarkStart w:id="294" w:name="_Toc13430"/>
      <w:bookmarkStart w:id="295" w:name="_Toc338_WPSOffice_Level3"/>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88"/>
      <w:bookmarkEnd w:id="289"/>
      <w:bookmarkEnd w:id="290"/>
      <w:bookmarkEnd w:id="291"/>
      <w:bookmarkEnd w:id="292"/>
      <w:bookmarkEnd w:id="293"/>
      <w:bookmarkEnd w:id="294"/>
      <w:bookmarkEnd w:id="295"/>
    </w:p>
    <w:p w14:paraId="1BC132B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DC2ED1E">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96"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96"/>
    <w:p w14:paraId="1A0F8DEA">
      <w:pPr>
        <w:tabs>
          <w:tab w:val="left" w:pos="525"/>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97" w:name="_Toc142508343"/>
      <w:bookmarkStart w:id="298" w:name="_Toc521918096"/>
      <w:bookmarkStart w:id="299" w:name="_Toc522047355"/>
      <w:bookmarkStart w:id="300" w:name="_Toc18368_WPSOffice_Level3"/>
    </w:p>
    <w:p w14:paraId="61C400B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1" w:name="_Toc29872"/>
      <w:bookmarkStart w:id="302" w:name="_Toc15022"/>
      <w:bookmarkStart w:id="303" w:name="_Toc5802"/>
      <w:bookmarkStart w:id="304" w:name="_Toc173182288"/>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97"/>
      <w:bookmarkEnd w:id="298"/>
      <w:bookmarkEnd w:id="299"/>
      <w:bookmarkEnd w:id="300"/>
      <w:bookmarkEnd w:id="301"/>
      <w:bookmarkEnd w:id="302"/>
      <w:bookmarkEnd w:id="303"/>
      <w:bookmarkEnd w:id="304"/>
    </w:p>
    <w:p w14:paraId="375BEA29">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5C32E888">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280F87BE">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76D751CC">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3D69EDC7">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23D3D013">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0FE22825">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305" w:name="_Toc521918097"/>
      <w:bookmarkStart w:id="306" w:name="_Toc522047356"/>
    </w:p>
    <w:p w14:paraId="722AD29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7" w:name="_Toc142508344"/>
      <w:bookmarkStart w:id="308" w:name="_Toc173182289"/>
      <w:bookmarkStart w:id="309" w:name="_Toc31279"/>
      <w:bookmarkStart w:id="310" w:name="_Toc21460_WPSOffice_Level3"/>
      <w:bookmarkStart w:id="311" w:name="_Toc17475"/>
      <w:bookmarkStart w:id="312" w:name="_Toc24948"/>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305"/>
      <w:bookmarkEnd w:id="306"/>
      <w:bookmarkEnd w:id="307"/>
      <w:bookmarkEnd w:id="308"/>
      <w:bookmarkEnd w:id="309"/>
      <w:bookmarkEnd w:id="310"/>
      <w:bookmarkEnd w:id="311"/>
      <w:bookmarkEnd w:id="312"/>
    </w:p>
    <w:p w14:paraId="6FDE62D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4183C17B">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76A255A3">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4CBC32C5">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本次招标过程中有效投标人不足三个时，公开招标失败。本项目根据以下情况可以现场转换采购方式继续采购：</w:t>
      </w:r>
    </w:p>
    <w:p w14:paraId="6AF48069">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（1）当有效投标人只有2个时，经现场专家论证，采购文件没有不合理条款、采购程序符合规定的，经招标人代表和作出实质性响应的投标人代表同意后，现场更改为竞争性谈判的方式继续采购。</w:t>
      </w:r>
    </w:p>
    <w:p w14:paraId="40EF3BF9">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（2）若有效投标人只有1个时，经现场专家论证，采购文件没有不合理条款、采购程序符合规定的，经招标人代表和作出实质性响应的投标人代表同意后，现场更改为单一来源的方式继续采购。</w:t>
      </w:r>
    </w:p>
    <w:p w14:paraId="34DC94CD">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（3）若上述两种情况下不同意转换采购方式，退出投标的投标人，投标保证金按本须知15.5款的规定退还。</w:t>
      </w:r>
    </w:p>
    <w:p w14:paraId="0D45520B">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3769341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3" w:name="_Toc486167694"/>
      <w:bookmarkStart w:id="314" w:name="_Toc15841"/>
      <w:bookmarkStart w:id="315" w:name="_Toc142508345"/>
      <w:bookmarkStart w:id="316" w:name="_Toc173182290"/>
      <w:bookmarkStart w:id="317" w:name="_Toc32498_WPSOffice_Level3"/>
      <w:bookmarkStart w:id="318" w:name="_Toc466882017"/>
      <w:bookmarkStart w:id="319" w:name="_Toc465358969"/>
      <w:bookmarkStart w:id="320" w:name="_Toc1028"/>
      <w:bookmarkStart w:id="321" w:name="_Toc19664"/>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313"/>
      <w:bookmarkEnd w:id="314"/>
      <w:bookmarkEnd w:id="315"/>
      <w:bookmarkEnd w:id="316"/>
      <w:bookmarkEnd w:id="317"/>
      <w:bookmarkEnd w:id="318"/>
      <w:bookmarkEnd w:id="319"/>
      <w:bookmarkEnd w:id="320"/>
      <w:bookmarkEnd w:id="321"/>
    </w:p>
    <w:p w14:paraId="5A00CDEB">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招标代理机构在招标公告发布媒介公示中标候选人，公示期为3日。投标人或者其他利害关系人对评标结果有异议的，应当在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6BE88F9A">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53DA01FA">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6D8AB78C">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7DB06CFE">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4524548">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1338C27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0389D51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59C1404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65CBCAF8">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56366A8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00A0AB9D">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2EE443D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060C0DA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监督部门：东莞市水务集团有限公司，联系人：莫先生，联系电话：0769-28823251。</w:t>
      </w:r>
    </w:p>
    <w:p w14:paraId="17740CD5">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5A1D04B5">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322" w:name="_Toc466882018"/>
      <w:bookmarkStart w:id="323" w:name="_Toc465358970"/>
      <w:bookmarkStart w:id="324" w:name="_Toc1848_WPSOffice_Level3"/>
      <w:bookmarkStart w:id="325" w:name="_Toc173182291"/>
      <w:bookmarkStart w:id="326" w:name="_Toc142508346"/>
      <w:bookmarkStart w:id="327" w:name="_Toc26138"/>
      <w:bookmarkStart w:id="328" w:name="_Toc486167695"/>
      <w:bookmarkStart w:id="329" w:name="_Toc16520"/>
      <w:bookmarkStart w:id="330" w:name="_Toc1982"/>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322"/>
      <w:bookmarkEnd w:id="323"/>
      <w:bookmarkEnd w:id="324"/>
      <w:bookmarkEnd w:id="325"/>
      <w:bookmarkEnd w:id="326"/>
      <w:bookmarkEnd w:id="327"/>
      <w:bookmarkEnd w:id="328"/>
      <w:bookmarkEnd w:id="329"/>
      <w:bookmarkEnd w:id="330"/>
    </w:p>
    <w:p w14:paraId="264A743A">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1599669">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34EBFC9B">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，因此导致投标人无法参与东莞市水务集团有限公司相关招标采购等活动的，由投标人自行承担全部后果。</w:t>
      </w:r>
    </w:p>
    <w:p w14:paraId="5C46A491">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331" w:name="_Toc466882019"/>
      <w:bookmarkStart w:id="332" w:name="_Toc465358971"/>
    </w:p>
    <w:p w14:paraId="1D243BD9">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333" w:name="_Toc26035"/>
      <w:bookmarkStart w:id="334" w:name="_Toc142508347"/>
      <w:bookmarkStart w:id="335" w:name="_Toc173182292"/>
      <w:bookmarkStart w:id="336" w:name="_Toc486167696"/>
      <w:bookmarkStart w:id="337" w:name="_Toc10867_WPSOffice_Level3"/>
      <w:bookmarkStart w:id="338" w:name="_Toc16916"/>
      <w:bookmarkStart w:id="339" w:name="_Toc32609"/>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331"/>
      <w:bookmarkEnd w:id="332"/>
      <w:bookmarkEnd w:id="333"/>
      <w:bookmarkEnd w:id="334"/>
      <w:bookmarkEnd w:id="335"/>
      <w:bookmarkEnd w:id="336"/>
      <w:bookmarkEnd w:id="337"/>
      <w:bookmarkEnd w:id="338"/>
      <w:bookmarkEnd w:id="339"/>
    </w:p>
    <w:p w14:paraId="1218C043">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5A94884E">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340" w:name="_Toc450662880"/>
    </w:p>
    <w:p w14:paraId="0F3DFA7F">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341" w:name="_Toc16848_WPSOffice_Level2"/>
      <w:bookmarkStart w:id="342" w:name="_Toc486167697"/>
      <w:bookmarkStart w:id="343" w:name="_Toc142508348"/>
      <w:bookmarkStart w:id="344" w:name="_Toc140596907"/>
      <w:bookmarkStart w:id="345" w:name="_Toc18316"/>
      <w:bookmarkStart w:id="346" w:name="_Toc173182293"/>
      <w:bookmarkStart w:id="347" w:name="_Toc3611"/>
      <w:bookmarkStart w:id="348" w:name="_Toc22743"/>
      <w:bookmarkStart w:id="349" w:name="_Toc227"/>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340"/>
      <w:bookmarkEnd w:id="341"/>
      <w:bookmarkEnd w:id="342"/>
      <w:bookmarkEnd w:id="343"/>
      <w:bookmarkEnd w:id="344"/>
      <w:bookmarkEnd w:id="345"/>
      <w:bookmarkEnd w:id="346"/>
      <w:bookmarkEnd w:id="347"/>
      <w:bookmarkEnd w:id="348"/>
      <w:bookmarkEnd w:id="349"/>
    </w:p>
    <w:p w14:paraId="57BF8BA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50" w:name="_Toc142508349"/>
      <w:bookmarkStart w:id="351" w:name="_Toc25540"/>
      <w:bookmarkStart w:id="352" w:name="_Toc6401_WPSOffice_Level3"/>
      <w:bookmarkStart w:id="353" w:name="_Toc486167698"/>
      <w:bookmarkStart w:id="354" w:name="_Toc173182294"/>
      <w:bookmarkStart w:id="355" w:name="_Toc450662881"/>
      <w:bookmarkStart w:id="356" w:name="_Toc16457"/>
      <w:bookmarkStart w:id="357" w:name="_Toc24079"/>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50"/>
      <w:bookmarkEnd w:id="351"/>
      <w:bookmarkEnd w:id="352"/>
      <w:bookmarkEnd w:id="353"/>
      <w:bookmarkEnd w:id="354"/>
      <w:bookmarkEnd w:id="355"/>
      <w:bookmarkEnd w:id="356"/>
      <w:bookmarkEnd w:id="357"/>
    </w:p>
    <w:p w14:paraId="6A5DD511">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2CC3E4FD">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72348264">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637B3747">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58" w:name="_Toc450662885"/>
    </w:p>
    <w:p w14:paraId="09048FDD">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59" w:name="_Toc4259"/>
      <w:bookmarkStart w:id="360" w:name="_Toc486167699"/>
      <w:bookmarkStart w:id="361" w:name="_Toc6726_WPSOffice_Level3"/>
      <w:bookmarkStart w:id="362" w:name="_Toc142508350"/>
      <w:bookmarkStart w:id="363" w:name="_Toc173182295"/>
      <w:bookmarkStart w:id="364" w:name="_Toc19696"/>
      <w:bookmarkStart w:id="365" w:name="_Toc24266"/>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358"/>
      <w:bookmarkEnd w:id="359"/>
      <w:bookmarkEnd w:id="360"/>
      <w:bookmarkEnd w:id="361"/>
      <w:bookmarkEnd w:id="362"/>
      <w:bookmarkEnd w:id="363"/>
      <w:bookmarkEnd w:id="364"/>
      <w:bookmarkEnd w:id="365"/>
    </w:p>
    <w:p w14:paraId="0F0FC870">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66"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6B89182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057145A0">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6588C57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67" w:name="_Toc32732"/>
      <w:bookmarkStart w:id="368" w:name="_Toc142508351"/>
      <w:bookmarkStart w:id="369" w:name="_Toc486167700"/>
      <w:bookmarkStart w:id="370" w:name="_Toc19318"/>
      <w:bookmarkStart w:id="371" w:name="_Toc173182296"/>
      <w:bookmarkStart w:id="372" w:name="_Toc3338"/>
      <w:bookmarkStart w:id="373" w:name="_Toc9694_WPSOffice_Level3"/>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66"/>
      <w:bookmarkEnd w:id="367"/>
      <w:bookmarkEnd w:id="368"/>
      <w:bookmarkEnd w:id="369"/>
      <w:bookmarkEnd w:id="370"/>
      <w:bookmarkEnd w:id="371"/>
      <w:bookmarkEnd w:id="372"/>
      <w:bookmarkEnd w:id="373"/>
    </w:p>
    <w:p w14:paraId="4B0D5FB8">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5B1DF3BA">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在签署合同前，招标人可对中标人投标报价明细及附表内的算术性错误进行修正，修正原则为：</w:t>
      </w:r>
      <w:r>
        <w:rPr>
          <w:rFonts w:ascii="宋体" w:hAnsi="宋体" w:eastAsia="宋体" w:cs="Times New Roman"/>
          <w:color w:val="000000" w:themeColor="text1"/>
          <w:szCs w:val="21"/>
          <w:highlight w:val="none"/>
          <w:lang w:val="zh-CN"/>
          <w14:textFill>
            <w14:solidFill>
              <w14:schemeClr w14:val="tx1"/>
            </w14:solidFill>
          </w14:textFill>
        </w:rPr>
        <w:t xml:space="preserve"> </w:t>
      </w:r>
    </w:p>
    <w:p w14:paraId="271C1744">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（1）当以数字表示的报价系数与以文字表示的报价系数不一致时，以文字表示的报价系数为准。按前述修正原则排序依次进行修正至唯一值后的报价表经双方确认后，作为合同文件的组成部分。</w:t>
      </w:r>
    </w:p>
    <w:p w14:paraId="7BB5465E">
      <w:pPr>
        <w:tabs>
          <w:tab w:val="left" w:pos="360"/>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14:textFill>
            <w14:solidFill>
              <w14:schemeClr w14:val="tx1"/>
            </w14:solidFill>
          </w14:textFill>
        </w:rPr>
      </w:pPr>
      <w:bookmarkStart w:id="374" w:name="_Toc450662887"/>
      <w:bookmarkStart w:id="375" w:name="_Toc142508352"/>
      <w:bookmarkStart w:id="376" w:name="_Toc486167701"/>
      <w:bookmarkStart w:id="377" w:name="_Toc10513_WPSOffice_Level3"/>
    </w:p>
    <w:p w14:paraId="74598CF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78" w:name="_Toc173182297"/>
      <w:bookmarkStart w:id="379" w:name="_Toc17439"/>
      <w:bookmarkStart w:id="380" w:name="_Toc23077"/>
      <w:bookmarkStart w:id="381" w:name="_Toc8873"/>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74"/>
      <w:bookmarkEnd w:id="375"/>
      <w:bookmarkEnd w:id="376"/>
      <w:bookmarkEnd w:id="377"/>
      <w:bookmarkEnd w:id="378"/>
      <w:bookmarkEnd w:id="379"/>
      <w:bookmarkEnd w:id="380"/>
      <w:bookmarkEnd w:id="381"/>
    </w:p>
    <w:p w14:paraId="2A81D3A5">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382" w:name="_Toc466882025"/>
      <w:bookmarkStart w:id="383"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其中，采用履约保证金（银行转账形式）的金额为不含税暂定合同价的5%，采用不可撤销银行履约保函形式的金额为不含税暂定合同价的8%，采用</w:t>
      </w:r>
      <w:r>
        <w:rPr>
          <w:rFonts w:hint="eastAsia" w:ascii="宋体" w:hAnsi="宋体" w:eastAsia="宋体" w:cs="Times New Roman"/>
          <w:b/>
          <w:bCs/>
          <w:color w:val="000000" w:themeColor="text1"/>
          <w:szCs w:val="21"/>
          <w:highlight w:val="none"/>
          <w:u w:val="single"/>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形式的金额为不含税暂定合同价的8%，采用担保公司履约担保书形式的金额为不含税暂定合同价的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51A13AC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3158DC5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14:paraId="39095BE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怠于履行合同义务，经招标人通知或要求承担违约金后仍拒不改正的，招标人有权没收或适当扣除其履约担保。</w:t>
      </w:r>
    </w:p>
    <w:p w14:paraId="3717A18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209BC3F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12BA402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0E3C45C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394DB7D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75917C3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6956C85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（或履约保证保险或担保公司履约担保书）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41503F0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3E8E6A0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78854AE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14:paraId="2C97760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可撤销银行履约保函（或履约保证保险或担保公司履约担保书）应从合同签订之日起至合同期限届满并完成全部供货验收合格后二十八（</w:t>
      </w:r>
      <w:r>
        <w:rPr>
          <w:rFonts w:ascii="宋体" w:hAnsi="宋体" w:eastAsia="宋体" w:cs="Times New Roman"/>
          <w:color w:val="000000" w:themeColor="text1"/>
          <w:kern w:val="0"/>
          <w:szCs w:val="21"/>
          <w:highlight w:val="none"/>
          <w14:textFill>
            <w14:solidFill>
              <w14:schemeClr w14:val="tx1"/>
            </w14:solidFill>
          </w14:textFill>
        </w:rPr>
        <w:t>28）日内保持有效。</w:t>
      </w:r>
    </w:p>
    <w:p w14:paraId="4996E86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35</w:t>
      </w:r>
      <w:r>
        <w:rPr>
          <w:rFonts w:hint="eastAsia" w:ascii="宋体" w:hAnsi="宋体" w:eastAsia="宋体" w:cs="宋体"/>
          <w:color w:val="000000" w:themeColor="text1"/>
          <w:kern w:val="0"/>
          <w:szCs w:val="21"/>
          <w:highlight w:val="none"/>
          <w14:textFill>
            <w14:solidFill>
              <w14:schemeClr w14:val="tx1"/>
            </w14:solidFill>
          </w14:textFill>
        </w:rPr>
        <w:t>.4  履约保证金应用本合同货币。</w:t>
      </w:r>
    </w:p>
    <w:p w14:paraId="3D5E30F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6189A8D5">
      <w:pPr>
        <w:snapToGrid w:val="0"/>
        <w:spacing w:line="360" w:lineRule="auto"/>
        <w:ind w:firstLine="422" w:firstLineChars="2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本项目履约保证金统一由东莞市生态环保研究院有限公司收取，存入以下指定银行账户，转账时备注“履行《东莞市生态环保研究院有限公司2024-2025年度在线监测项目运维设备相关配件耗材定点采购项目》的保证金”。</w:t>
      </w:r>
    </w:p>
    <w:p w14:paraId="791ECE30">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14:paraId="2DD90D56">
      <w:pPr>
        <w:tabs>
          <w:tab w:val="left" w:pos="360"/>
          <w:tab w:val="left" w:pos="4725"/>
        </w:tabs>
        <w:autoSpaceDE w:val="0"/>
        <w:autoSpaceDN w:val="0"/>
        <w:adjustRightIn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开户名称：东莞市生态环保研究院有限公司</w:t>
      </w:r>
    </w:p>
    <w:p w14:paraId="7AE1667E">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银行账号：440501 7788 0809 668888</w:t>
      </w:r>
    </w:p>
    <w:p w14:paraId="3425F034">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开户银行：中国建设银行股份有限公司东莞市分行</w:t>
      </w:r>
    </w:p>
    <w:p w14:paraId="2E7CBB41">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交给招标人，由招标人在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0228879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中标人以履约保证金（银行转账形式）提供履约担保的在依法完成本项目的所有合同义务，且</w:t>
      </w:r>
      <w:r>
        <w:rPr>
          <w:rFonts w:hint="eastAsia" w:ascii="宋体" w:hAnsi="宋体" w:eastAsia="宋体" w:cs="Times New Roman"/>
          <w:color w:val="000000" w:themeColor="text1"/>
          <w:kern w:val="0"/>
          <w:szCs w:val="21"/>
          <w:highlight w:val="none"/>
          <w14:textFill>
            <w14:solidFill>
              <w14:schemeClr w14:val="tx1"/>
            </w14:solidFill>
          </w14:textFill>
        </w:rPr>
        <w:t>扣除相应费用（若有）</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，经招标人确认，中标人可向招标人提交退回履约担保的申请。招标人审核无异议后，办理履约担保退还手续，退回时一律以银行转账的形式无息退回到中标人的账户。</w:t>
      </w:r>
    </w:p>
    <w:p w14:paraId="67E5FFDF">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7D95F65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84" w:name="_Toc486167702"/>
      <w:bookmarkStart w:id="385" w:name="_Toc173182298"/>
      <w:bookmarkStart w:id="386" w:name="_Toc142508353"/>
      <w:bookmarkStart w:id="387" w:name="_Toc13033"/>
      <w:bookmarkStart w:id="388" w:name="_Toc8182"/>
      <w:bookmarkStart w:id="389" w:name="_Toc26692"/>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82"/>
      <w:bookmarkEnd w:id="383"/>
      <w:bookmarkEnd w:id="384"/>
      <w:bookmarkEnd w:id="385"/>
      <w:bookmarkEnd w:id="386"/>
      <w:bookmarkEnd w:id="387"/>
      <w:bookmarkEnd w:id="388"/>
      <w:bookmarkEnd w:id="389"/>
    </w:p>
    <w:p w14:paraId="7D1745E8">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00E1D663">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90" w:name="_Toc450662888"/>
    </w:p>
    <w:p w14:paraId="72EA463D">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91" w:name="_Toc14372"/>
      <w:bookmarkStart w:id="392" w:name="_Toc142508354"/>
      <w:bookmarkStart w:id="393" w:name="_Toc486167703"/>
      <w:bookmarkStart w:id="394" w:name="_Toc14175"/>
      <w:bookmarkStart w:id="395" w:name="_Toc28921_WPSOffice_Level3"/>
      <w:bookmarkStart w:id="396" w:name="_Toc173182299"/>
      <w:bookmarkStart w:id="397" w:name="_Toc17555"/>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90"/>
      <w:bookmarkEnd w:id="391"/>
      <w:bookmarkEnd w:id="392"/>
      <w:bookmarkEnd w:id="393"/>
      <w:bookmarkEnd w:id="394"/>
      <w:bookmarkEnd w:id="395"/>
      <w:bookmarkEnd w:id="396"/>
      <w:bookmarkEnd w:id="397"/>
    </w:p>
    <w:p w14:paraId="20958DCC">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37.1 本项目中标服务费由招标人向招标代理机构支付。</w:t>
      </w:r>
    </w:p>
    <w:p w14:paraId="246D7EE3">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98" w:name="_Toc450662889"/>
    </w:p>
    <w:p w14:paraId="17A991A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99" w:name="_Toc26292"/>
      <w:bookmarkStart w:id="400" w:name="_Toc486167704"/>
      <w:bookmarkStart w:id="401" w:name="_Toc142508355"/>
      <w:bookmarkStart w:id="402" w:name="_Toc173182300"/>
      <w:bookmarkStart w:id="403" w:name="_Toc6764_WPSOffice_Level3"/>
      <w:bookmarkStart w:id="404" w:name="_Toc15376"/>
      <w:bookmarkStart w:id="405" w:name="_Toc9673"/>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98"/>
      <w:bookmarkEnd w:id="399"/>
      <w:bookmarkEnd w:id="400"/>
      <w:bookmarkEnd w:id="401"/>
      <w:bookmarkEnd w:id="402"/>
      <w:bookmarkEnd w:id="403"/>
      <w:bookmarkEnd w:id="404"/>
      <w:bookmarkEnd w:id="405"/>
    </w:p>
    <w:p w14:paraId="5F455635">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该项目获得中标的中标人在执行合同过程中，向招标人（或招标人的权属</w:t>
      </w:r>
      <w:r>
        <w:rPr>
          <w:rFonts w:hint="eastAsia" w:ascii="宋体" w:hAnsi="宋体" w:eastAsia="宋体" w:cs="Times New Roman"/>
          <w:color w:val="000000" w:themeColor="text1"/>
          <w:szCs w:val="21"/>
          <w:highlight w:val="none"/>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公司）出具的发票必须是由中标人开具，不得以其他单位或个人名义出具，本项目中标人向招标人（或招标人的权属</w:t>
      </w:r>
      <w:r>
        <w:rPr>
          <w:rFonts w:hint="eastAsia" w:ascii="宋体" w:hAnsi="宋体" w:eastAsia="宋体" w:cs="Times New Roman"/>
          <w:color w:val="000000" w:themeColor="text1"/>
          <w:szCs w:val="21"/>
          <w:highlight w:val="none"/>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公司）出具的发票类型为增值税专用发票。</w:t>
      </w:r>
      <w:bookmarkStart w:id="406" w:name="_Toc486167705"/>
      <w:bookmarkStart w:id="407" w:name="_Toc31106_WPSOffice_Level3"/>
    </w:p>
    <w:p w14:paraId="02092558">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33EA5EA3">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408" w:name="_Toc142508356"/>
      <w:bookmarkStart w:id="409" w:name="_Toc173182301"/>
      <w:bookmarkStart w:id="410" w:name="_Toc16304"/>
      <w:bookmarkStart w:id="411" w:name="_Toc3857"/>
      <w:bookmarkStart w:id="412" w:name="_Toc23630"/>
      <w:r>
        <w:rPr>
          <w:rFonts w:ascii="宋体" w:hAnsi="宋体" w:eastAsia="宋体" w:cs="宋体"/>
          <w:b/>
          <w:color w:val="000000" w:themeColor="text1"/>
          <w:szCs w:val="21"/>
          <w:highlight w:val="none"/>
          <w14:textFill>
            <w14:solidFill>
              <w14:schemeClr w14:val="tx1"/>
            </w14:solidFill>
          </w14:textFill>
        </w:rPr>
        <w:t>39 招标相关补充约定</w:t>
      </w:r>
      <w:bookmarkEnd w:id="408"/>
      <w:bookmarkEnd w:id="409"/>
      <w:bookmarkEnd w:id="410"/>
      <w:bookmarkEnd w:id="411"/>
      <w:bookmarkEnd w:id="412"/>
    </w:p>
    <w:p w14:paraId="413D5980">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699F5C83">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21AD05B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413" w:name="_Toc173182302"/>
      <w:bookmarkStart w:id="414" w:name="_Toc142508357"/>
      <w:bookmarkStart w:id="415" w:name="_Toc26725"/>
      <w:bookmarkStart w:id="416" w:name="_Toc3478"/>
      <w:bookmarkStart w:id="417" w:name="_Toc5221"/>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406"/>
      <w:bookmarkEnd w:id="407"/>
      <w:bookmarkEnd w:id="413"/>
      <w:bookmarkEnd w:id="414"/>
      <w:bookmarkEnd w:id="415"/>
      <w:bookmarkEnd w:id="416"/>
      <w:bookmarkEnd w:id="417"/>
    </w:p>
    <w:p w14:paraId="05C0846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418" w:name="_Toc27939_WPSOffice_Level1"/>
      <w:bookmarkStart w:id="419" w:name="_Toc450662891"/>
      <w:bookmarkStart w:id="420" w:name="_Toc486167706"/>
      <w:bookmarkStart w:id="421" w:name="_Toc142508358"/>
      <w:bookmarkStart w:id="422" w:name="_Toc28218"/>
      <w:bookmarkStart w:id="423" w:name="_Toc173182303"/>
      <w:bookmarkStart w:id="424" w:name="_Toc15102"/>
      <w:bookmarkStart w:id="425" w:name="_Toc30302"/>
      <w:bookmarkStart w:id="426" w:name="_Toc32673"/>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418"/>
      <w:bookmarkEnd w:id="419"/>
      <w:bookmarkEnd w:id="420"/>
      <w:bookmarkEnd w:id="421"/>
      <w:bookmarkEnd w:id="422"/>
      <w:bookmarkEnd w:id="423"/>
      <w:bookmarkEnd w:id="424"/>
      <w:bookmarkEnd w:id="425"/>
      <w:bookmarkEnd w:id="426"/>
    </w:p>
    <w:p w14:paraId="45A39412">
      <w:pPr>
        <w:autoSpaceDE w:val="0"/>
        <w:autoSpaceDN w:val="0"/>
        <w:adjustRightInd w:val="0"/>
        <w:spacing w:line="360" w:lineRule="auto"/>
        <w:ind w:firstLine="422" w:firstLineChars="200"/>
        <w:jc w:val="left"/>
        <w:rPr>
          <w:rFonts w:ascii="宋体" w:hAnsi="宋体" w:eastAsia="宋体" w:cs="宋体"/>
          <w:b/>
          <w:bCs/>
          <w:color w:val="000000" w:themeColor="text1"/>
          <w:szCs w:val="21"/>
          <w:highlight w:val="none"/>
          <w14:textFill>
            <w14:solidFill>
              <w14:schemeClr w14:val="tx1"/>
            </w14:solidFill>
          </w14:textFill>
        </w:rPr>
      </w:pPr>
      <w:bookmarkStart w:id="427" w:name="_Hlk84595886"/>
      <w:bookmarkStart w:id="428" w:name="_Toc486167707"/>
      <w:bookmarkStart w:id="429" w:name="_Toc19477"/>
      <w:bookmarkStart w:id="430" w:name="_Toc142508359"/>
      <w:bookmarkStart w:id="431" w:name="_Toc11281_WPSOffice_Level1"/>
      <w:bookmarkStart w:id="432" w:name="_Toc450662892"/>
      <w:r>
        <w:rPr>
          <w:rFonts w:hint="eastAsia" w:ascii="宋体" w:hAnsi="宋体" w:eastAsia="宋体" w:cs="宋体"/>
          <w:b/>
          <w:bCs/>
          <w:color w:val="000000" w:themeColor="text1"/>
          <w:kern w:val="0"/>
          <w:szCs w:val="21"/>
          <w:highlight w:val="none"/>
          <w:lang w:bidi="ar"/>
          <w14:textFill>
            <w14:solidFill>
              <w14:schemeClr w14:val="tx1"/>
            </w14:solidFill>
          </w14:textFill>
        </w:rPr>
        <w:t>一、项目概况</w:t>
      </w:r>
    </w:p>
    <w:p w14:paraId="2F7442AB">
      <w:pPr>
        <w:autoSpaceDE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东莞市生态环保研究院有限公司（以下简称“招标人”）运营部在线监测项目运营的需要，现需采购在线监测仪器配件一批。招标人现有在线监测设备较多，净水项目约有68套COD仪表，78套氨氮仪表，69套pH仪表，137套MLSS/SS仪表，73套流量计仪表，10套总磷仪表，13套总氮仪表，63套总磷总氮仪表，27套硝氮仪表，135套过程DO仪表，31套SS仪表，68套视频监控、自动采样器及数据采集系统等。供水项目有总、余氯分析仪150多台、WTW氨氮仪10多台、浊度仪210多台等。</w:t>
      </w:r>
    </w:p>
    <w:p w14:paraId="1A2E6294">
      <w:pPr>
        <w:autoSpaceDE w:val="0"/>
        <w:autoSpaceDN w:val="0"/>
        <w:adjustRightInd w:val="0"/>
        <w:spacing w:line="360" w:lineRule="auto"/>
        <w:ind w:firstLine="422" w:firstLineChars="200"/>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二、采购清单及配置要求</w:t>
      </w:r>
    </w:p>
    <w:tbl>
      <w:tblPr>
        <w:tblStyle w:val="44"/>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528"/>
        <w:gridCol w:w="3122"/>
        <w:gridCol w:w="624"/>
        <w:gridCol w:w="768"/>
        <w:gridCol w:w="1127"/>
        <w:gridCol w:w="1377"/>
      </w:tblGrid>
      <w:tr w14:paraId="5886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vAlign w:val="center"/>
          </w:tcPr>
          <w:p w14:paraId="0088940C">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bookmarkStart w:id="433" w:name="_Toc8753"/>
            <w:r>
              <w:rPr>
                <w:rFonts w:hint="eastAsia" w:ascii="宋体" w:hAnsi="宋体" w:eastAsia="宋体" w:cs="宋体"/>
                <w:b/>
                <w:bCs/>
                <w:color w:val="000000" w:themeColor="text1"/>
                <w:kern w:val="0"/>
                <w:szCs w:val="21"/>
                <w:highlight w:val="none"/>
                <w:lang w:bidi="ar"/>
                <w14:textFill>
                  <w14:solidFill>
                    <w14:schemeClr w14:val="tx1"/>
                  </w14:solidFill>
                </w14:textFill>
              </w:rPr>
              <w:t>序号</w:t>
            </w:r>
            <w:bookmarkEnd w:id="433"/>
          </w:p>
        </w:tc>
        <w:tc>
          <w:tcPr>
            <w:tcW w:w="2528" w:type="dxa"/>
            <w:shd w:val="clear" w:color="auto" w:fill="auto"/>
            <w:vAlign w:val="center"/>
          </w:tcPr>
          <w:p w14:paraId="12A44064">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货物名称</w:t>
            </w:r>
          </w:p>
        </w:tc>
        <w:tc>
          <w:tcPr>
            <w:tcW w:w="3122" w:type="dxa"/>
            <w:shd w:val="clear" w:color="auto" w:fill="auto"/>
            <w:vAlign w:val="center"/>
          </w:tcPr>
          <w:p w14:paraId="4247005D">
            <w:pPr>
              <w:widowControl/>
              <w:autoSpaceDE w:val="0"/>
              <w:autoSpaceDN w:val="0"/>
              <w:adjustRightInd w:val="0"/>
              <w:jc w:val="center"/>
              <w:textAlignment w:val="center"/>
              <w:rPr>
                <w:rFonts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现况设备及原厂配件情况</w:t>
            </w:r>
          </w:p>
        </w:tc>
        <w:tc>
          <w:tcPr>
            <w:tcW w:w="624" w:type="dxa"/>
            <w:shd w:val="clear" w:color="auto" w:fill="auto"/>
            <w:vAlign w:val="center"/>
          </w:tcPr>
          <w:p w14:paraId="38E5D26E">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单位</w:t>
            </w:r>
          </w:p>
        </w:tc>
        <w:tc>
          <w:tcPr>
            <w:tcW w:w="768" w:type="dxa"/>
            <w:shd w:val="clear" w:color="auto" w:fill="auto"/>
            <w:vAlign w:val="center"/>
          </w:tcPr>
          <w:p w14:paraId="63C691A3">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暂定数量</w:t>
            </w:r>
          </w:p>
        </w:tc>
        <w:tc>
          <w:tcPr>
            <w:tcW w:w="1127" w:type="dxa"/>
            <w:shd w:val="clear" w:color="auto" w:fill="auto"/>
            <w:vAlign w:val="center"/>
          </w:tcPr>
          <w:p w14:paraId="53CE0596">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不含税预算综合单价（元）</w:t>
            </w:r>
          </w:p>
        </w:tc>
        <w:tc>
          <w:tcPr>
            <w:tcW w:w="1377" w:type="dxa"/>
            <w:shd w:val="clear" w:color="auto" w:fill="auto"/>
            <w:vAlign w:val="center"/>
          </w:tcPr>
          <w:p w14:paraId="21B9307F">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暂定不含税合价（元）</w:t>
            </w:r>
          </w:p>
        </w:tc>
      </w:tr>
      <w:tr w14:paraId="7A05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33293F5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2528" w:type="dxa"/>
            <w:shd w:val="clear" w:color="auto" w:fill="auto"/>
            <w:vAlign w:val="center"/>
          </w:tcPr>
          <w:p w14:paraId="506F0C7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计量玻璃管</w:t>
            </w:r>
          </w:p>
        </w:tc>
        <w:tc>
          <w:tcPr>
            <w:tcW w:w="3122" w:type="dxa"/>
            <w:shd w:val="clear" w:color="auto" w:fill="auto"/>
            <w:vAlign w:val="center"/>
          </w:tcPr>
          <w:p w14:paraId="4F3E561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哈希codmaxⅠ&amp;Ⅱ，货号YY0000113</w:t>
            </w:r>
          </w:p>
        </w:tc>
        <w:tc>
          <w:tcPr>
            <w:tcW w:w="624" w:type="dxa"/>
            <w:shd w:val="clear" w:color="auto" w:fill="auto"/>
            <w:noWrap/>
            <w:vAlign w:val="center"/>
          </w:tcPr>
          <w:p w14:paraId="2578E1C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2979949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127" w:type="dxa"/>
            <w:shd w:val="clear" w:color="auto" w:fill="auto"/>
            <w:noWrap/>
            <w:vAlign w:val="center"/>
          </w:tcPr>
          <w:p w14:paraId="38451DE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113.91 </w:t>
            </w:r>
          </w:p>
        </w:tc>
        <w:tc>
          <w:tcPr>
            <w:tcW w:w="1377" w:type="dxa"/>
            <w:shd w:val="clear" w:color="auto" w:fill="auto"/>
            <w:noWrap/>
            <w:vAlign w:val="center"/>
          </w:tcPr>
          <w:p w14:paraId="4E99B6C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1139.10 </w:t>
            </w:r>
          </w:p>
        </w:tc>
      </w:tr>
      <w:tr w14:paraId="65C9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E5E17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2528" w:type="dxa"/>
            <w:shd w:val="clear" w:color="auto" w:fill="auto"/>
            <w:vAlign w:val="center"/>
          </w:tcPr>
          <w:p w14:paraId="6ABCCC0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样品\排放软管（以分米计算）</w:t>
            </w:r>
          </w:p>
        </w:tc>
        <w:tc>
          <w:tcPr>
            <w:tcW w:w="3122" w:type="dxa"/>
            <w:shd w:val="clear" w:color="auto" w:fill="auto"/>
            <w:vAlign w:val="center"/>
          </w:tcPr>
          <w:p w14:paraId="67ED361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哈希codmaxⅠ&amp;Ⅱ（1米），货号YY0000141</w:t>
            </w:r>
          </w:p>
        </w:tc>
        <w:tc>
          <w:tcPr>
            <w:tcW w:w="624" w:type="dxa"/>
            <w:shd w:val="clear" w:color="auto" w:fill="auto"/>
            <w:noWrap/>
            <w:vAlign w:val="center"/>
          </w:tcPr>
          <w:p w14:paraId="1241C82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768" w:type="dxa"/>
            <w:shd w:val="clear" w:color="auto" w:fill="auto"/>
            <w:noWrap/>
            <w:vAlign w:val="center"/>
          </w:tcPr>
          <w:p w14:paraId="00A792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127" w:type="dxa"/>
            <w:shd w:val="clear" w:color="auto" w:fill="auto"/>
            <w:noWrap/>
            <w:vAlign w:val="center"/>
          </w:tcPr>
          <w:p w14:paraId="37B6884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337.86 </w:t>
            </w:r>
          </w:p>
        </w:tc>
        <w:tc>
          <w:tcPr>
            <w:tcW w:w="1377" w:type="dxa"/>
            <w:shd w:val="clear" w:color="auto" w:fill="auto"/>
            <w:noWrap/>
            <w:vAlign w:val="center"/>
          </w:tcPr>
          <w:p w14:paraId="7096D72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3378.60 </w:t>
            </w:r>
          </w:p>
        </w:tc>
      </w:tr>
      <w:tr w14:paraId="7F2B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0576A8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2528" w:type="dxa"/>
            <w:shd w:val="clear" w:color="auto" w:fill="auto"/>
            <w:vAlign w:val="center"/>
          </w:tcPr>
          <w:p w14:paraId="349ED9A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硫酸阀</w:t>
            </w:r>
          </w:p>
        </w:tc>
        <w:tc>
          <w:tcPr>
            <w:tcW w:w="3122" w:type="dxa"/>
            <w:shd w:val="clear" w:color="auto" w:fill="auto"/>
            <w:vAlign w:val="center"/>
          </w:tcPr>
          <w:p w14:paraId="4D105A8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哈希codmaxⅠ&amp;Ⅱ，货号YY0000288</w:t>
            </w:r>
          </w:p>
        </w:tc>
        <w:tc>
          <w:tcPr>
            <w:tcW w:w="624" w:type="dxa"/>
            <w:shd w:val="clear" w:color="auto" w:fill="auto"/>
            <w:noWrap/>
            <w:vAlign w:val="center"/>
          </w:tcPr>
          <w:p w14:paraId="076E79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342FC9D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1127" w:type="dxa"/>
            <w:shd w:val="clear" w:color="auto" w:fill="auto"/>
            <w:noWrap/>
            <w:vAlign w:val="center"/>
          </w:tcPr>
          <w:p w14:paraId="285F6BFD">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2019.47 </w:t>
            </w:r>
          </w:p>
        </w:tc>
        <w:tc>
          <w:tcPr>
            <w:tcW w:w="1377" w:type="dxa"/>
            <w:shd w:val="clear" w:color="auto" w:fill="auto"/>
            <w:noWrap/>
            <w:vAlign w:val="center"/>
          </w:tcPr>
          <w:p w14:paraId="6FBEA0C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12116.82 </w:t>
            </w:r>
          </w:p>
        </w:tc>
      </w:tr>
      <w:tr w14:paraId="13D7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AC3547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2528" w:type="dxa"/>
            <w:shd w:val="clear" w:color="auto" w:fill="auto"/>
            <w:vAlign w:val="center"/>
          </w:tcPr>
          <w:p w14:paraId="428C442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消解池</w:t>
            </w:r>
          </w:p>
        </w:tc>
        <w:tc>
          <w:tcPr>
            <w:tcW w:w="3122" w:type="dxa"/>
            <w:shd w:val="clear" w:color="auto" w:fill="auto"/>
            <w:vAlign w:val="center"/>
          </w:tcPr>
          <w:p w14:paraId="1A1F6DB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哈希codmaxⅠ&amp;Ⅱ，货号8994000</w:t>
            </w:r>
          </w:p>
        </w:tc>
        <w:tc>
          <w:tcPr>
            <w:tcW w:w="624" w:type="dxa"/>
            <w:shd w:val="clear" w:color="auto" w:fill="auto"/>
            <w:noWrap/>
            <w:vAlign w:val="center"/>
          </w:tcPr>
          <w:p w14:paraId="42C13F1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0A9DB93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1127" w:type="dxa"/>
            <w:shd w:val="clear" w:color="auto" w:fill="auto"/>
            <w:noWrap/>
            <w:vAlign w:val="center"/>
          </w:tcPr>
          <w:p w14:paraId="5FD60E8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4552.21 </w:t>
            </w:r>
          </w:p>
        </w:tc>
        <w:tc>
          <w:tcPr>
            <w:tcW w:w="1377" w:type="dxa"/>
            <w:shd w:val="clear" w:color="auto" w:fill="auto"/>
            <w:noWrap/>
            <w:vAlign w:val="center"/>
          </w:tcPr>
          <w:p w14:paraId="31F80B5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36417.68 </w:t>
            </w:r>
          </w:p>
        </w:tc>
      </w:tr>
      <w:tr w14:paraId="4880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828EE5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2528" w:type="dxa"/>
            <w:shd w:val="clear" w:color="auto" w:fill="auto"/>
            <w:vAlign w:val="center"/>
          </w:tcPr>
          <w:p w14:paraId="354CBCA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消解管上端o型圈</w:t>
            </w:r>
          </w:p>
        </w:tc>
        <w:tc>
          <w:tcPr>
            <w:tcW w:w="3122" w:type="dxa"/>
            <w:shd w:val="clear" w:color="auto" w:fill="auto"/>
            <w:vAlign w:val="center"/>
          </w:tcPr>
          <w:p w14:paraId="5BEE10D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哈希codmaxⅠ&amp;Ⅱ，货号YY0000104</w:t>
            </w:r>
          </w:p>
        </w:tc>
        <w:tc>
          <w:tcPr>
            <w:tcW w:w="624" w:type="dxa"/>
            <w:shd w:val="clear" w:color="auto" w:fill="auto"/>
            <w:noWrap/>
            <w:vAlign w:val="center"/>
          </w:tcPr>
          <w:p w14:paraId="570998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2630D74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w:t>
            </w:r>
          </w:p>
        </w:tc>
        <w:tc>
          <w:tcPr>
            <w:tcW w:w="1127" w:type="dxa"/>
            <w:shd w:val="clear" w:color="auto" w:fill="auto"/>
            <w:noWrap/>
            <w:vAlign w:val="center"/>
          </w:tcPr>
          <w:p w14:paraId="3AC00F5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529.44 </w:t>
            </w:r>
          </w:p>
        </w:tc>
        <w:tc>
          <w:tcPr>
            <w:tcW w:w="1377" w:type="dxa"/>
            <w:shd w:val="clear" w:color="auto" w:fill="auto"/>
            <w:noWrap/>
            <w:vAlign w:val="center"/>
          </w:tcPr>
          <w:p w14:paraId="751883A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15883.20 </w:t>
            </w:r>
          </w:p>
        </w:tc>
      </w:tr>
      <w:tr w14:paraId="1A11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8E0080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2528" w:type="dxa"/>
            <w:shd w:val="clear" w:color="auto" w:fill="auto"/>
            <w:vAlign w:val="center"/>
          </w:tcPr>
          <w:p w14:paraId="45A0915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消解管下端o型圈</w:t>
            </w:r>
          </w:p>
        </w:tc>
        <w:tc>
          <w:tcPr>
            <w:tcW w:w="3122" w:type="dxa"/>
            <w:shd w:val="clear" w:color="auto" w:fill="auto"/>
            <w:vAlign w:val="center"/>
          </w:tcPr>
          <w:p w14:paraId="3BF3A0A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哈希codmaxⅠ&amp;Ⅱ，货号YY0000121</w:t>
            </w:r>
          </w:p>
        </w:tc>
        <w:tc>
          <w:tcPr>
            <w:tcW w:w="624" w:type="dxa"/>
            <w:shd w:val="clear" w:color="auto" w:fill="auto"/>
            <w:noWrap/>
            <w:vAlign w:val="center"/>
          </w:tcPr>
          <w:p w14:paraId="0C67D4E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06607E4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w:t>
            </w:r>
          </w:p>
        </w:tc>
        <w:tc>
          <w:tcPr>
            <w:tcW w:w="1127" w:type="dxa"/>
            <w:shd w:val="clear" w:color="auto" w:fill="auto"/>
            <w:noWrap/>
            <w:vAlign w:val="center"/>
          </w:tcPr>
          <w:p w14:paraId="3ED894F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501.20 </w:t>
            </w:r>
          </w:p>
        </w:tc>
        <w:tc>
          <w:tcPr>
            <w:tcW w:w="1377" w:type="dxa"/>
            <w:shd w:val="clear" w:color="auto" w:fill="auto"/>
            <w:noWrap/>
            <w:vAlign w:val="center"/>
          </w:tcPr>
          <w:p w14:paraId="15D7FCF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15036.00 </w:t>
            </w:r>
          </w:p>
        </w:tc>
      </w:tr>
      <w:tr w14:paraId="6E84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1BE9D51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2528" w:type="dxa"/>
            <w:shd w:val="clear" w:color="auto" w:fill="auto"/>
            <w:vAlign w:val="center"/>
          </w:tcPr>
          <w:p w14:paraId="74A1AAD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计量管上下o型圈</w:t>
            </w:r>
          </w:p>
        </w:tc>
        <w:tc>
          <w:tcPr>
            <w:tcW w:w="3122" w:type="dxa"/>
            <w:shd w:val="clear" w:color="auto" w:fill="auto"/>
            <w:vAlign w:val="center"/>
          </w:tcPr>
          <w:p w14:paraId="7923531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哈希codmaxⅠ&amp;Ⅱ，货号YY0000089</w:t>
            </w:r>
          </w:p>
        </w:tc>
        <w:tc>
          <w:tcPr>
            <w:tcW w:w="624" w:type="dxa"/>
            <w:shd w:val="clear" w:color="auto" w:fill="auto"/>
            <w:noWrap/>
            <w:vAlign w:val="center"/>
          </w:tcPr>
          <w:p w14:paraId="5B369B1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58E90BE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w:t>
            </w:r>
          </w:p>
        </w:tc>
        <w:tc>
          <w:tcPr>
            <w:tcW w:w="1127" w:type="dxa"/>
            <w:shd w:val="clear" w:color="auto" w:fill="auto"/>
            <w:noWrap/>
            <w:vAlign w:val="center"/>
          </w:tcPr>
          <w:p w14:paraId="7F79DC54">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396.25 </w:t>
            </w:r>
          </w:p>
        </w:tc>
        <w:tc>
          <w:tcPr>
            <w:tcW w:w="1377" w:type="dxa"/>
            <w:shd w:val="clear" w:color="auto" w:fill="auto"/>
            <w:noWrap/>
            <w:vAlign w:val="center"/>
          </w:tcPr>
          <w:p w14:paraId="01066CB1">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7925.00 </w:t>
            </w:r>
          </w:p>
        </w:tc>
      </w:tr>
      <w:tr w14:paraId="729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6CE04B5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2528" w:type="dxa"/>
            <w:shd w:val="clear" w:color="auto" w:fill="auto"/>
            <w:vAlign w:val="center"/>
          </w:tcPr>
          <w:p w14:paraId="73B7E30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消解管处光源</w:t>
            </w:r>
          </w:p>
        </w:tc>
        <w:tc>
          <w:tcPr>
            <w:tcW w:w="3122" w:type="dxa"/>
            <w:shd w:val="clear" w:color="auto" w:fill="auto"/>
            <w:vAlign w:val="center"/>
          </w:tcPr>
          <w:p w14:paraId="708CB4C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哈希codmaxⅠ&amp;Ⅱ，货号COD42_50</w:t>
            </w:r>
          </w:p>
        </w:tc>
        <w:tc>
          <w:tcPr>
            <w:tcW w:w="624" w:type="dxa"/>
            <w:shd w:val="clear" w:color="auto" w:fill="auto"/>
            <w:noWrap/>
            <w:vAlign w:val="center"/>
          </w:tcPr>
          <w:p w14:paraId="6100AD5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72066AC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noWrap/>
            <w:vAlign w:val="center"/>
          </w:tcPr>
          <w:p w14:paraId="7B3B000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374.43 </w:t>
            </w:r>
          </w:p>
        </w:tc>
        <w:tc>
          <w:tcPr>
            <w:tcW w:w="1377" w:type="dxa"/>
            <w:shd w:val="clear" w:color="auto" w:fill="auto"/>
            <w:noWrap/>
            <w:vAlign w:val="center"/>
          </w:tcPr>
          <w:p w14:paraId="217DCF90">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748.86 </w:t>
            </w:r>
          </w:p>
        </w:tc>
      </w:tr>
      <w:tr w14:paraId="2C5B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C13E56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w:t>
            </w:r>
          </w:p>
        </w:tc>
        <w:tc>
          <w:tcPr>
            <w:tcW w:w="2528" w:type="dxa"/>
            <w:shd w:val="clear" w:color="auto" w:fill="auto"/>
            <w:vAlign w:val="center"/>
          </w:tcPr>
          <w:p w14:paraId="1255AC9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消解管处检测器</w:t>
            </w:r>
          </w:p>
        </w:tc>
        <w:tc>
          <w:tcPr>
            <w:tcW w:w="3122" w:type="dxa"/>
            <w:shd w:val="clear" w:color="auto" w:fill="auto"/>
            <w:vAlign w:val="center"/>
          </w:tcPr>
          <w:p w14:paraId="7BC9F6F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哈希codmaxⅠ&amp;Ⅱ，货号COD45_50</w:t>
            </w:r>
          </w:p>
        </w:tc>
        <w:tc>
          <w:tcPr>
            <w:tcW w:w="624" w:type="dxa"/>
            <w:shd w:val="clear" w:color="auto" w:fill="auto"/>
            <w:noWrap/>
            <w:vAlign w:val="center"/>
          </w:tcPr>
          <w:p w14:paraId="0E1435B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385DEBE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noWrap/>
            <w:vAlign w:val="center"/>
          </w:tcPr>
          <w:p w14:paraId="062EB8E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303.19 </w:t>
            </w:r>
          </w:p>
        </w:tc>
        <w:tc>
          <w:tcPr>
            <w:tcW w:w="1377" w:type="dxa"/>
            <w:shd w:val="clear" w:color="auto" w:fill="auto"/>
            <w:noWrap/>
            <w:vAlign w:val="center"/>
          </w:tcPr>
          <w:p w14:paraId="49786F8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909.57 </w:t>
            </w:r>
          </w:p>
        </w:tc>
      </w:tr>
      <w:tr w14:paraId="5219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88AC7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2528" w:type="dxa"/>
            <w:shd w:val="clear" w:color="auto" w:fill="auto"/>
            <w:vAlign w:val="center"/>
          </w:tcPr>
          <w:p w14:paraId="0F21305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计量管光源</w:t>
            </w:r>
          </w:p>
        </w:tc>
        <w:tc>
          <w:tcPr>
            <w:tcW w:w="3122" w:type="dxa"/>
            <w:shd w:val="clear" w:color="auto" w:fill="auto"/>
            <w:vAlign w:val="center"/>
          </w:tcPr>
          <w:p w14:paraId="07492E8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哈希codmaxⅠ&amp;Ⅱ，货号COD40_50</w:t>
            </w:r>
          </w:p>
        </w:tc>
        <w:tc>
          <w:tcPr>
            <w:tcW w:w="624" w:type="dxa"/>
            <w:shd w:val="clear" w:color="auto" w:fill="auto"/>
            <w:noWrap/>
            <w:vAlign w:val="center"/>
          </w:tcPr>
          <w:p w14:paraId="1D8B13F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7B88B3A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noWrap/>
            <w:vAlign w:val="center"/>
          </w:tcPr>
          <w:p w14:paraId="4661FDB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463.16 </w:t>
            </w:r>
          </w:p>
        </w:tc>
        <w:tc>
          <w:tcPr>
            <w:tcW w:w="1377" w:type="dxa"/>
            <w:shd w:val="clear" w:color="auto" w:fill="auto"/>
            <w:noWrap/>
            <w:vAlign w:val="center"/>
          </w:tcPr>
          <w:p w14:paraId="384F37B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1389.48 </w:t>
            </w:r>
          </w:p>
        </w:tc>
      </w:tr>
      <w:tr w14:paraId="2910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8EC92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w:t>
            </w:r>
          </w:p>
        </w:tc>
        <w:tc>
          <w:tcPr>
            <w:tcW w:w="2528" w:type="dxa"/>
            <w:shd w:val="clear" w:color="auto" w:fill="auto"/>
            <w:vAlign w:val="center"/>
          </w:tcPr>
          <w:p w14:paraId="16AA4E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计量管检测器</w:t>
            </w:r>
          </w:p>
        </w:tc>
        <w:tc>
          <w:tcPr>
            <w:tcW w:w="3122" w:type="dxa"/>
            <w:shd w:val="clear" w:color="auto" w:fill="auto"/>
            <w:vAlign w:val="center"/>
          </w:tcPr>
          <w:p w14:paraId="1EA227F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哈希codmaxⅠ&amp;Ⅱ，货号COD44_00</w:t>
            </w:r>
          </w:p>
        </w:tc>
        <w:tc>
          <w:tcPr>
            <w:tcW w:w="624" w:type="dxa"/>
            <w:shd w:val="clear" w:color="auto" w:fill="auto"/>
            <w:noWrap/>
            <w:vAlign w:val="center"/>
          </w:tcPr>
          <w:p w14:paraId="4DE4417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48AF588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1127" w:type="dxa"/>
            <w:shd w:val="clear" w:color="auto" w:fill="auto"/>
            <w:noWrap/>
            <w:vAlign w:val="center"/>
          </w:tcPr>
          <w:p w14:paraId="09E5048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233.74 </w:t>
            </w:r>
          </w:p>
        </w:tc>
        <w:tc>
          <w:tcPr>
            <w:tcW w:w="1377" w:type="dxa"/>
            <w:shd w:val="clear" w:color="auto" w:fill="auto"/>
            <w:noWrap/>
            <w:vAlign w:val="center"/>
          </w:tcPr>
          <w:p w14:paraId="31EB405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934.96 </w:t>
            </w:r>
          </w:p>
        </w:tc>
      </w:tr>
      <w:tr w14:paraId="2D7F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C2F7A2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2528" w:type="dxa"/>
            <w:shd w:val="clear" w:color="auto" w:fill="auto"/>
            <w:vAlign w:val="center"/>
          </w:tcPr>
          <w:p w14:paraId="446E33B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空气阀膜片</w:t>
            </w:r>
          </w:p>
        </w:tc>
        <w:tc>
          <w:tcPr>
            <w:tcW w:w="3122" w:type="dxa"/>
            <w:shd w:val="clear" w:color="auto" w:fill="auto"/>
            <w:vAlign w:val="center"/>
          </w:tcPr>
          <w:p w14:paraId="52C3A00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哈希codmaxⅠ&amp;Ⅱ，货号YY0000289</w:t>
            </w:r>
          </w:p>
        </w:tc>
        <w:tc>
          <w:tcPr>
            <w:tcW w:w="624" w:type="dxa"/>
            <w:shd w:val="clear" w:color="auto" w:fill="auto"/>
            <w:noWrap/>
            <w:vAlign w:val="center"/>
          </w:tcPr>
          <w:p w14:paraId="35DEA8C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39FE70C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1127" w:type="dxa"/>
            <w:shd w:val="clear" w:color="auto" w:fill="auto"/>
            <w:noWrap/>
            <w:vAlign w:val="center"/>
          </w:tcPr>
          <w:p w14:paraId="713A4861">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1391.71 </w:t>
            </w:r>
          </w:p>
        </w:tc>
        <w:tc>
          <w:tcPr>
            <w:tcW w:w="1377" w:type="dxa"/>
            <w:shd w:val="clear" w:color="auto" w:fill="auto"/>
            <w:noWrap/>
            <w:vAlign w:val="center"/>
          </w:tcPr>
          <w:p w14:paraId="63F79E4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11133.68 </w:t>
            </w:r>
          </w:p>
        </w:tc>
      </w:tr>
      <w:tr w14:paraId="2319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337477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w:t>
            </w:r>
          </w:p>
        </w:tc>
        <w:tc>
          <w:tcPr>
            <w:tcW w:w="2528" w:type="dxa"/>
            <w:shd w:val="clear" w:color="auto" w:fill="auto"/>
            <w:vAlign w:val="center"/>
          </w:tcPr>
          <w:p w14:paraId="7ABD30C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空气消解阀</w:t>
            </w:r>
          </w:p>
        </w:tc>
        <w:tc>
          <w:tcPr>
            <w:tcW w:w="3122" w:type="dxa"/>
            <w:shd w:val="clear" w:color="auto" w:fill="auto"/>
            <w:vAlign w:val="center"/>
          </w:tcPr>
          <w:p w14:paraId="470594B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哈希codmaxⅠ&amp;Ⅱ，货号YY0000219</w:t>
            </w:r>
          </w:p>
        </w:tc>
        <w:tc>
          <w:tcPr>
            <w:tcW w:w="624" w:type="dxa"/>
            <w:shd w:val="clear" w:color="auto" w:fill="auto"/>
            <w:noWrap/>
            <w:vAlign w:val="center"/>
          </w:tcPr>
          <w:p w14:paraId="3C263D0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21FF9FD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66A2D4D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8935.69 </w:t>
            </w:r>
          </w:p>
        </w:tc>
        <w:tc>
          <w:tcPr>
            <w:tcW w:w="1377" w:type="dxa"/>
            <w:shd w:val="clear" w:color="auto" w:fill="auto"/>
            <w:noWrap/>
            <w:vAlign w:val="center"/>
          </w:tcPr>
          <w:p w14:paraId="0FCC13A0">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8935.69 </w:t>
            </w:r>
          </w:p>
        </w:tc>
      </w:tr>
      <w:tr w14:paraId="5FA1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84C9F4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w:t>
            </w:r>
          </w:p>
        </w:tc>
        <w:tc>
          <w:tcPr>
            <w:tcW w:w="2528" w:type="dxa"/>
            <w:shd w:val="clear" w:color="auto" w:fill="auto"/>
            <w:vAlign w:val="center"/>
          </w:tcPr>
          <w:p w14:paraId="1E87030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活塞</w:t>
            </w:r>
          </w:p>
        </w:tc>
        <w:tc>
          <w:tcPr>
            <w:tcW w:w="3122" w:type="dxa"/>
            <w:shd w:val="clear" w:color="auto" w:fill="auto"/>
            <w:vAlign w:val="center"/>
          </w:tcPr>
          <w:p w14:paraId="3C8C82D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哈希codmaxⅠ&amp;Ⅱ，货号8840800</w:t>
            </w:r>
          </w:p>
        </w:tc>
        <w:tc>
          <w:tcPr>
            <w:tcW w:w="624" w:type="dxa"/>
            <w:shd w:val="clear" w:color="auto" w:fill="auto"/>
            <w:noWrap/>
            <w:vAlign w:val="center"/>
          </w:tcPr>
          <w:p w14:paraId="7583E3F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5FCC881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1127" w:type="dxa"/>
            <w:shd w:val="clear" w:color="auto" w:fill="auto"/>
            <w:noWrap/>
            <w:vAlign w:val="center"/>
          </w:tcPr>
          <w:p w14:paraId="448DB7C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1427.73 </w:t>
            </w:r>
          </w:p>
        </w:tc>
        <w:tc>
          <w:tcPr>
            <w:tcW w:w="1377" w:type="dxa"/>
            <w:shd w:val="clear" w:color="auto" w:fill="auto"/>
            <w:noWrap/>
            <w:vAlign w:val="center"/>
          </w:tcPr>
          <w:p w14:paraId="0BD0ADA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11421.84 </w:t>
            </w:r>
          </w:p>
        </w:tc>
      </w:tr>
      <w:tr w14:paraId="121E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D3DDA4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w:t>
            </w:r>
          </w:p>
        </w:tc>
        <w:tc>
          <w:tcPr>
            <w:tcW w:w="2528" w:type="dxa"/>
            <w:shd w:val="clear" w:color="auto" w:fill="auto"/>
            <w:vAlign w:val="center"/>
          </w:tcPr>
          <w:p w14:paraId="28ECEB3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消解入口陶瓷阀</w:t>
            </w:r>
          </w:p>
        </w:tc>
        <w:tc>
          <w:tcPr>
            <w:tcW w:w="3122" w:type="dxa"/>
            <w:shd w:val="clear" w:color="auto" w:fill="auto"/>
            <w:vAlign w:val="center"/>
          </w:tcPr>
          <w:p w14:paraId="24090AC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哈希codmaxⅠ&amp;Ⅱ，货号YY0000125</w:t>
            </w:r>
          </w:p>
        </w:tc>
        <w:tc>
          <w:tcPr>
            <w:tcW w:w="624" w:type="dxa"/>
            <w:shd w:val="clear" w:color="auto" w:fill="auto"/>
            <w:noWrap/>
            <w:vAlign w:val="center"/>
          </w:tcPr>
          <w:p w14:paraId="09F0488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621BCFD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1127" w:type="dxa"/>
            <w:shd w:val="clear" w:color="auto" w:fill="auto"/>
            <w:noWrap/>
            <w:vAlign w:val="center"/>
          </w:tcPr>
          <w:p w14:paraId="60005E2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20882.00 </w:t>
            </w:r>
          </w:p>
        </w:tc>
        <w:tc>
          <w:tcPr>
            <w:tcW w:w="1377" w:type="dxa"/>
            <w:shd w:val="clear" w:color="auto" w:fill="auto"/>
            <w:noWrap/>
            <w:vAlign w:val="center"/>
          </w:tcPr>
          <w:p w14:paraId="092957E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83528.00 </w:t>
            </w:r>
          </w:p>
        </w:tc>
      </w:tr>
      <w:tr w14:paraId="2F16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3161B3C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c>
          <w:tcPr>
            <w:tcW w:w="2528" w:type="dxa"/>
            <w:shd w:val="clear" w:color="auto" w:fill="auto"/>
            <w:vAlign w:val="center"/>
          </w:tcPr>
          <w:p w14:paraId="0C3BCDC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卤素灯</w:t>
            </w:r>
          </w:p>
        </w:tc>
        <w:tc>
          <w:tcPr>
            <w:tcW w:w="3122" w:type="dxa"/>
            <w:shd w:val="clear" w:color="auto" w:fill="auto"/>
            <w:vAlign w:val="center"/>
          </w:tcPr>
          <w:p w14:paraId="6D51893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哈希Inter2C，货号LZP277</w:t>
            </w:r>
          </w:p>
        </w:tc>
        <w:tc>
          <w:tcPr>
            <w:tcW w:w="624" w:type="dxa"/>
            <w:shd w:val="clear" w:color="auto" w:fill="auto"/>
            <w:noWrap/>
            <w:vAlign w:val="center"/>
          </w:tcPr>
          <w:p w14:paraId="6C09882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44B9082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60</w:t>
            </w:r>
          </w:p>
        </w:tc>
        <w:tc>
          <w:tcPr>
            <w:tcW w:w="1127" w:type="dxa"/>
            <w:shd w:val="clear" w:color="auto" w:fill="auto"/>
            <w:noWrap/>
            <w:vAlign w:val="center"/>
          </w:tcPr>
          <w:p w14:paraId="097B6F4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700.67 </w:t>
            </w:r>
          </w:p>
        </w:tc>
        <w:tc>
          <w:tcPr>
            <w:tcW w:w="1377" w:type="dxa"/>
            <w:shd w:val="clear" w:color="auto" w:fill="auto"/>
            <w:noWrap/>
            <w:vAlign w:val="center"/>
          </w:tcPr>
          <w:p w14:paraId="5F67E05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42040.20 </w:t>
            </w:r>
          </w:p>
        </w:tc>
      </w:tr>
      <w:tr w14:paraId="148A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FED6EB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w:t>
            </w:r>
          </w:p>
        </w:tc>
        <w:tc>
          <w:tcPr>
            <w:tcW w:w="2528" w:type="dxa"/>
            <w:shd w:val="clear" w:color="auto" w:fill="auto"/>
            <w:vAlign w:val="center"/>
          </w:tcPr>
          <w:p w14:paraId="52BD247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COD/氨氮一代显示屏</w:t>
            </w:r>
          </w:p>
        </w:tc>
        <w:tc>
          <w:tcPr>
            <w:tcW w:w="3122" w:type="dxa"/>
            <w:shd w:val="clear" w:color="auto" w:fill="auto"/>
            <w:vAlign w:val="center"/>
          </w:tcPr>
          <w:p w14:paraId="3D2DD0A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哈希Inter2C，货号YAB171</w:t>
            </w:r>
          </w:p>
        </w:tc>
        <w:tc>
          <w:tcPr>
            <w:tcW w:w="624" w:type="dxa"/>
            <w:shd w:val="clear" w:color="auto" w:fill="auto"/>
            <w:noWrap/>
            <w:vAlign w:val="center"/>
          </w:tcPr>
          <w:p w14:paraId="21AAC9E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3010429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7AD85481">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2746.81 </w:t>
            </w:r>
          </w:p>
        </w:tc>
        <w:tc>
          <w:tcPr>
            <w:tcW w:w="1377" w:type="dxa"/>
            <w:shd w:val="clear" w:color="auto" w:fill="auto"/>
            <w:noWrap/>
            <w:vAlign w:val="center"/>
          </w:tcPr>
          <w:p w14:paraId="582EC00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2746.81 </w:t>
            </w:r>
          </w:p>
        </w:tc>
      </w:tr>
      <w:tr w14:paraId="5435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11B2409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w:t>
            </w:r>
          </w:p>
        </w:tc>
        <w:tc>
          <w:tcPr>
            <w:tcW w:w="2528" w:type="dxa"/>
            <w:shd w:val="clear" w:color="auto" w:fill="auto"/>
            <w:vAlign w:val="center"/>
          </w:tcPr>
          <w:p w14:paraId="7E65871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COD分析仪键盘板</w:t>
            </w:r>
          </w:p>
        </w:tc>
        <w:tc>
          <w:tcPr>
            <w:tcW w:w="3122" w:type="dxa"/>
            <w:shd w:val="clear" w:color="auto" w:fill="auto"/>
            <w:vAlign w:val="center"/>
          </w:tcPr>
          <w:p w14:paraId="17FCAF8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哈希Inter2C，货号XMK387</w:t>
            </w:r>
          </w:p>
        </w:tc>
        <w:tc>
          <w:tcPr>
            <w:tcW w:w="624" w:type="dxa"/>
            <w:shd w:val="clear" w:color="auto" w:fill="auto"/>
            <w:noWrap/>
            <w:vAlign w:val="center"/>
          </w:tcPr>
          <w:p w14:paraId="53E6F28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5DF259F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3572326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152.09 </w:t>
            </w:r>
          </w:p>
        </w:tc>
        <w:tc>
          <w:tcPr>
            <w:tcW w:w="1377" w:type="dxa"/>
            <w:shd w:val="clear" w:color="auto" w:fill="auto"/>
            <w:noWrap/>
            <w:vAlign w:val="center"/>
          </w:tcPr>
          <w:p w14:paraId="79051CF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152.09 </w:t>
            </w:r>
          </w:p>
        </w:tc>
      </w:tr>
      <w:tr w14:paraId="1674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18A7A82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w:t>
            </w:r>
          </w:p>
        </w:tc>
        <w:tc>
          <w:tcPr>
            <w:tcW w:w="2528" w:type="dxa"/>
            <w:shd w:val="clear" w:color="auto" w:fill="auto"/>
            <w:vAlign w:val="center"/>
          </w:tcPr>
          <w:p w14:paraId="72E9870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氨氮管件维护包</w:t>
            </w:r>
          </w:p>
        </w:tc>
        <w:tc>
          <w:tcPr>
            <w:tcW w:w="3122" w:type="dxa"/>
            <w:shd w:val="clear" w:color="auto" w:fill="auto"/>
            <w:vAlign w:val="center"/>
          </w:tcPr>
          <w:p w14:paraId="03EDE24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哈希Inter2C，货号LZV277</w:t>
            </w:r>
          </w:p>
        </w:tc>
        <w:tc>
          <w:tcPr>
            <w:tcW w:w="624" w:type="dxa"/>
            <w:shd w:val="clear" w:color="auto" w:fill="auto"/>
            <w:noWrap/>
            <w:vAlign w:val="center"/>
          </w:tcPr>
          <w:p w14:paraId="580D687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156DBE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1127" w:type="dxa"/>
            <w:shd w:val="clear" w:color="auto" w:fill="auto"/>
            <w:noWrap/>
            <w:vAlign w:val="center"/>
          </w:tcPr>
          <w:p w14:paraId="2E3CA373">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3509.15 </w:t>
            </w:r>
          </w:p>
        </w:tc>
        <w:tc>
          <w:tcPr>
            <w:tcW w:w="1377" w:type="dxa"/>
            <w:shd w:val="clear" w:color="auto" w:fill="auto"/>
            <w:noWrap/>
            <w:vAlign w:val="center"/>
          </w:tcPr>
          <w:p w14:paraId="67572D5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42109.80 </w:t>
            </w:r>
          </w:p>
        </w:tc>
      </w:tr>
      <w:tr w14:paraId="7F81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C1FDE8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w:t>
            </w:r>
          </w:p>
        </w:tc>
        <w:tc>
          <w:tcPr>
            <w:tcW w:w="2528" w:type="dxa"/>
            <w:shd w:val="clear" w:color="auto" w:fill="auto"/>
            <w:vAlign w:val="center"/>
          </w:tcPr>
          <w:p w14:paraId="3DA8862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溢流管</w:t>
            </w:r>
          </w:p>
        </w:tc>
        <w:tc>
          <w:tcPr>
            <w:tcW w:w="3122" w:type="dxa"/>
            <w:shd w:val="clear" w:color="auto" w:fill="auto"/>
            <w:vAlign w:val="center"/>
          </w:tcPr>
          <w:p w14:paraId="052E9CD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哈希Inter2C，货号8354700</w:t>
            </w:r>
          </w:p>
        </w:tc>
        <w:tc>
          <w:tcPr>
            <w:tcW w:w="624" w:type="dxa"/>
            <w:shd w:val="clear" w:color="auto" w:fill="auto"/>
            <w:noWrap/>
            <w:vAlign w:val="center"/>
          </w:tcPr>
          <w:p w14:paraId="6842EF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6AE2E34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noWrap/>
            <w:vAlign w:val="center"/>
          </w:tcPr>
          <w:p w14:paraId="1D358B6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1013.81 </w:t>
            </w:r>
          </w:p>
        </w:tc>
        <w:tc>
          <w:tcPr>
            <w:tcW w:w="1377" w:type="dxa"/>
            <w:shd w:val="clear" w:color="auto" w:fill="auto"/>
            <w:noWrap/>
            <w:vAlign w:val="center"/>
          </w:tcPr>
          <w:p w14:paraId="2A32F22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2027.62 </w:t>
            </w:r>
          </w:p>
        </w:tc>
      </w:tr>
      <w:tr w14:paraId="3E81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09E1FF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21</w:t>
            </w:r>
          </w:p>
        </w:tc>
        <w:tc>
          <w:tcPr>
            <w:tcW w:w="2528" w:type="dxa"/>
            <w:shd w:val="clear" w:color="auto" w:fill="auto"/>
            <w:vAlign w:val="center"/>
          </w:tcPr>
          <w:p w14:paraId="6D3D5B2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样品架</w:t>
            </w:r>
          </w:p>
        </w:tc>
        <w:tc>
          <w:tcPr>
            <w:tcW w:w="3122" w:type="dxa"/>
            <w:shd w:val="clear" w:color="auto" w:fill="auto"/>
            <w:vAlign w:val="center"/>
          </w:tcPr>
          <w:p w14:paraId="65DF2D9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哈希NA8000，货号8347700/8846000</w:t>
            </w:r>
          </w:p>
        </w:tc>
        <w:tc>
          <w:tcPr>
            <w:tcW w:w="624" w:type="dxa"/>
            <w:shd w:val="clear" w:color="auto" w:fill="auto"/>
            <w:noWrap/>
            <w:vAlign w:val="center"/>
          </w:tcPr>
          <w:p w14:paraId="3DE4600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7D43ED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127" w:type="dxa"/>
            <w:shd w:val="clear" w:color="auto" w:fill="auto"/>
            <w:noWrap/>
            <w:vAlign w:val="center"/>
          </w:tcPr>
          <w:p w14:paraId="31E88673">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126.84 </w:t>
            </w:r>
          </w:p>
        </w:tc>
        <w:tc>
          <w:tcPr>
            <w:tcW w:w="1377" w:type="dxa"/>
            <w:shd w:val="clear" w:color="auto" w:fill="auto"/>
            <w:noWrap/>
            <w:vAlign w:val="center"/>
          </w:tcPr>
          <w:p w14:paraId="407AB51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1268.40 </w:t>
            </w:r>
          </w:p>
        </w:tc>
      </w:tr>
      <w:tr w14:paraId="1C3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10298B2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w:t>
            </w:r>
          </w:p>
        </w:tc>
        <w:tc>
          <w:tcPr>
            <w:tcW w:w="2528" w:type="dxa"/>
            <w:shd w:val="clear" w:color="auto" w:fill="auto"/>
            <w:vAlign w:val="center"/>
          </w:tcPr>
          <w:p w14:paraId="24CBB65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试剂泵管</w:t>
            </w:r>
          </w:p>
        </w:tc>
        <w:tc>
          <w:tcPr>
            <w:tcW w:w="3122" w:type="dxa"/>
            <w:shd w:val="clear" w:color="auto" w:fill="auto"/>
            <w:vAlign w:val="center"/>
          </w:tcPr>
          <w:p w14:paraId="361F5F1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哈希NA8000，货号8650000</w:t>
            </w:r>
          </w:p>
        </w:tc>
        <w:tc>
          <w:tcPr>
            <w:tcW w:w="624" w:type="dxa"/>
            <w:shd w:val="clear" w:color="auto" w:fill="auto"/>
            <w:noWrap/>
            <w:vAlign w:val="center"/>
          </w:tcPr>
          <w:p w14:paraId="6C90626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7A1CE4B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1127" w:type="dxa"/>
            <w:shd w:val="clear" w:color="auto" w:fill="auto"/>
            <w:noWrap/>
            <w:vAlign w:val="center"/>
          </w:tcPr>
          <w:p w14:paraId="417EF05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752.26 </w:t>
            </w:r>
          </w:p>
        </w:tc>
        <w:tc>
          <w:tcPr>
            <w:tcW w:w="1377" w:type="dxa"/>
            <w:shd w:val="clear" w:color="auto" w:fill="auto"/>
            <w:noWrap/>
            <w:vAlign w:val="center"/>
          </w:tcPr>
          <w:p w14:paraId="3DD7D5F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4513.56 </w:t>
            </w:r>
          </w:p>
        </w:tc>
      </w:tr>
      <w:tr w14:paraId="01FA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B25C78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23</w:t>
            </w:r>
          </w:p>
        </w:tc>
        <w:tc>
          <w:tcPr>
            <w:tcW w:w="2528" w:type="dxa"/>
            <w:shd w:val="clear" w:color="auto" w:fill="auto"/>
            <w:vAlign w:val="center"/>
          </w:tcPr>
          <w:p w14:paraId="6364FB3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测量器</w:t>
            </w:r>
          </w:p>
        </w:tc>
        <w:tc>
          <w:tcPr>
            <w:tcW w:w="3122" w:type="dxa"/>
            <w:shd w:val="clear" w:color="auto" w:fill="auto"/>
            <w:vAlign w:val="center"/>
          </w:tcPr>
          <w:p w14:paraId="340606A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哈希CompactⅠ&amp;Ⅱ，货号LZV178</w:t>
            </w:r>
          </w:p>
        </w:tc>
        <w:tc>
          <w:tcPr>
            <w:tcW w:w="624" w:type="dxa"/>
            <w:shd w:val="clear" w:color="auto" w:fill="auto"/>
            <w:noWrap/>
            <w:vAlign w:val="center"/>
          </w:tcPr>
          <w:p w14:paraId="663B26A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06471F5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718A802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4598.29 </w:t>
            </w:r>
          </w:p>
        </w:tc>
        <w:tc>
          <w:tcPr>
            <w:tcW w:w="1377" w:type="dxa"/>
            <w:shd w:val="clear" w:color="auto" w:fill="auto"/>
            <w:noWrap/>
            <w:vAlign w:val="center"/>
          </w:tcPr>
          <w:p w14:paraId="69627A4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4598.29 </w:t>
            </w:r>
          </w:p>
        </w:tc>
      </w:tr>
      <w:tr w14:paraId="1891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6FB4EE6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w:t>
            </w:r>
          </w:p>
        </w:tc>
        <w:tc>
          <w:tcPr>
            <w:tcW w:w="2528" w:type="dxa"/>
            <w:shd w:val="clear" w:color="auto" w:fill="auto"/>
            <w:vAlign w:val="center"/>
          </w:tcPr>
          <w:p w14:paraId="0B2AFE5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二代氨氮维护组件</w:t>
            </w:r>
          </w:p>
        </w:tc>
        <w:tc>
          <w:tcPr>
            <w:tcW w:w="3122" w:type="dxa"/>
            <w:shd w:val="clear" w:color="auto" w:fill="auto"/>
            <w:vAlign w:val="center"/>
          </w:tcPr>
          <w:p w14:paraId="0B6C82C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哈希CompactⅠ&amp;Ⅱ，货号AC0150007</w:t>
            </w:r>
          </w:p>
        </w:tc>
        <w:tc>
          <w:tcPr>
            <w:tcW w:w="624" w:type="dxa"/>
            <w:shd w:val="clear" w:color="auto" w:fill="auto"/>
            <w:noWrap/>
            <w:vAlign w:val="center"/>
          </w:tcPr>
          <w:p w14:paraId="5CE131E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46454F0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127" w:type="dxa"/>
            <w:shd w:val="clear" w:color="auto" w:fill="auto"/>
            <w:noWrap/>
            <w:vAlign w:val="center"/>
          </w:tcPr>
          <w:p w14:paraId="6BF68C8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4023.63 </w:t>
            </w:r>
          </w:p>
        </w:tc>
        <w:tc>
          <w:tcPr>
            <w:tcW w:w="1377" w:type="dxa"/>
            <w:shd w:val="clear" w:color="auto" w:fill="auto"/>
            <w:noWrap/>
            <w:vAlign w:val="center"/>
          </w:tcPr>
          <w:p w14:paraId="6C79D29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20118.15 </w:t>
            </w:r>
          </w:p>
        </w:tc>
      </w:tr>
      <w:tr w14:paraId="2E73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3EB4C7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25</w:t>
            </w:r>
          </w:p>
        </w:tc>
        <w:tc>
          <w:tcPr>
            <w:tcW w:w="2528" w:type="dxa"/>
            <w:shd w:val="clear" w:color="auto" w:fill="auto"/>
            <w:vAlign w:val="center"/>
          </w:tcPr>
          <w:p w14:paraId="14E037D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显示屏</w:t>
            </w:r>
          </w:p>
        </w:tc>
        <w:tc>
          <w:tcPr>
            <w:tcW w:w="3122" w:type="dxa"/>
            <w:shd w:val="clear" w:color="auto" w:fill="auto"/>
            <w:vAlign w:val="center"/>
          </w:tcPr>
          <w:p w14:paraId="78CBBE3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哈希CompactⅠ&amp;Ⅱ，货号AC0110002</w:t>
            </w:r>
          </w:p>
        </w:tc>
        <w:tc>
          <w:tcPr>
            <w:tcW w:w="624" w:type="dxa"/>
            <w:shd w:val="clear" w:color="auto" w:fill="auto"/>
            <w:noWrap/>
            <w:vAlign w:val="center"/>
          </w:tcPr>
          <w:p w14:paraId="3B4D7F9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27250A3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5304CC1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1439.21 </w:t>
            </w:r>
          </w:p>
        </w:tc>
        <w:tc>
          <w:tcPr>
            <w:tcW w:w="1377" w:type="dxa"/>
            <w:shd w:val="clear" w:color="auto" w:fill="auto"/>
            <w:noWrap/>
            <w:vAlign w:val="center"/>
          </w:tcPr>
          <w:p w14:paraId="7A15B94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1439.21 </w:t>
            </w:r>
          </w:p>
        </w:tc>
      </w:tr>
      <w:tr w14:paraId="6CA0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DADD95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26</w:t>
            </w:r>
          </w:p>
        </w:tc>
        <w:tc>
          <w:tcPr>
            <w:tcW w:w="2528" w:type="dxa"/>
            <w:shd w:val="clear" w:color="auto" w:fill="auto"/>
            <w:vAlign w:val="center"/>
          </w:tcPr>
          <w:p w14:paraId="61771B5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差分PH电极（PEEK）</w:t>
            </w:r>
          </w:p>
        </w:tc>
        <w:tc>
          <w:tcPr>
            <w:tcW w:w="3122" w:type="dxa"/>
            <w:shd w:val="clear" w:color="auto" w:fill="auto"/>
            <w:vAlign w:val="center"/>
          </w:tcPr>
          <w:p w14:paraId="315FEE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哈希SC200，货号PD1P1</w:t>
            </w:r>
          </w:p>
        </w:tc>
        <w:tc>
          <w:tcPr>
            <w:tcW w:w="624" w:type="dxa"/>
            <w:shd w:val="clear" w:color="auto" w:fill="auto"/>
            <w:noWrap/>
            <w:vAlign w:val="center"/>
          </w:tcPr>
          <w:p w14:paraId="484523A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1F75ECA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127" w:type="dxa"/>
            <w:shd w:val="clear" w:color="auto" w:fill="auto"/>
            <w:noWrap/>
            <w:vAlign w:val="center"/>
          </w:tcPr>
          <w:p w14:paraId="0A0394FD">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6943.67 </w:t>
            </w:r>
          </w:p>
        </w:tc>
        <w:tc>
          <w:tcPr>
            <w:tcW w:w="1377" w:type="dxa"/>
            <w:shd w:val="clear" w:color="auto" w:fill="auto"/>
            <w:noWrap/>
            <w:vAlign w:val="center"/>
          </w:tcPr>
          <w:p w14:paraId="46775FBD">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69436.70 </w:t>
            </w:r>
          </w:p>
        </w:tc>
      </w:tr>
      <w:tr w14:paraId="22F0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6A46010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27</w:t>
            </w:r>
          </w:p>
        </w:tc>
        <w:tc>
          <w:tcPr>
            <w:tcW w:w="2528" w:type="dxa"/>
            <w:shd w:val="clear" w:color="auto" w:fill="auto"/>
            <w:vAlign w:val="center"/>
          </w:tcPr>
          <w:p w14:paraId="1AA1962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PEEK电极盐桥</w:t>
            </w:r>
          </w:p>
        </w:tc>
        <w:tc>
          <w:tcPr>
            <w:tcW w:w="3122" w:type="dxa"/>
            <w:shd w:val="clear" w:color="auto" w:fill="auto"/>
            <w:noWrap/>
            <w:vAlign w:val="center"/>
          </w:tcPr>
          <w:p w14:paraId="440A034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哈希SC200，货号SB-P1SV-CN</w:t>
            </w:r>
          </w:p>
        </w:tc>
        <w:tc>
          <w:tcPr>
            <w:tcW w:w="624" w:type="dxa"/>
            <w:shd w:val="clear" w:color="auto" w:fill="auto"/>
            <w:noWrap/>
            <w:vAlign w:val="center"/>
          </w:tcPr>
          <w:p w14:paraId="4F2C7B9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788EC7B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127" w:type="dxa"/>
            <w:shd w:val="clear" w:color="auto" w:fill="auto"/>
            <w:noWrap/>
            <w:vAlign w:val="center"/>
          </w:tcPr>
          <w:p w14:paraId="1890B29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935.90 </w:t>
            </w:r>
          </w:p>
        </w:tc>
        <w:tc>
          <w:tcPr>
            <w:tcW w:w="1377" w:type="dxa"/>
            <w:shd w:val="clear" w:color="auto" w:fill="auto"/>
            <w:noWrap/>
            <w:vAlign w:val="center"/>
          </w:tcPr>
          <w:p w14:paraId="02200F1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9359.00 </w:t>
            </w:r>
          </w:p>
        </w:tc>
      </w:tr>
      <w:tr w14:paraId="4EA8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7BFA62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28</w:t>
            </w:r>
          </w:p>
        </w:tc>
        <w:tc>
          <w:tcPr>
            <w:tcW w:w="2528" w:type="dxa"/>
            <w:shd w:val="clear" w:color="auto" w:fill="auto"/>
            <w:vAlign w:val="center"/>
          </w:tcPr>
          <w:p w14:paraId="5E54DFA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注射器组件</w:t>
            </w:r>
          </w:p>
        </w:tc>
        <w:tc>
          <w:tcPr>
            <w:tcW w:w="3122" w:type="dxa"/>
            <w:shd w:val="clear" w:color="auto" w:fill="auto"/>
            <w:vAlign w:val="center"/>
          </w:tcPr>
          <w:p w14:paraId="7916100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哈希NPW-160，货号6804420K</w:t>
            </w:r>
          </w:p>
        </w:tc>
        <w:tc>
          <w:tcPr>
            <w:tcW w:w="624" w:type="dxa"/>
            <w:shd w:val="clear" w:color="auto" w:fill="auto"/>
            <w:noWrap/>
            <w:vAlign w:val="center"/>
          </w:tcPr>
          <w:p w14:paraId="5E725D2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646D3F7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70</w:t>
            </w:r>
          </w:p>
        </w:tc>
        <w:tc>
          <w:tcPr>
            <w:tcW w:w="1127" w:type="dxa"/>
            <w:shd w:val="clear" w:color="auto" w:fill="auto"/>
            <w:noWrap/>
            <w:vAlign w:val="center"/>
          </w:tcPr>
          <w:p w14:paraId="4E28BA4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2203.45 </w:t>
            </w:r>
          </w:p>
        </w:tc>
        <w:tc>
          <w:tcPr>
            <w:tcW w:w="1377" w:type="dxa"/>
            <w:shd w:val="clear" w:color="auto" w:fill="auto"/>
            <w:noWrap/>
            <w:vAlign w:val="center"/>
          </w:tcPr>
          <w:p w14:paraId="0B8028C4">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154241.50 </w:t>
            </w:r>
          </w:p>
        </w:tc>
      </w:tr>
      <w:tr w14:paraId="4153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370062D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29</w:t>
            </w:r>
          </w:p>
        </w:tc>
        <w:tc>
          <w:tcPr>
            <w:tcW w:w="2528" w:type="dxa"/>
            <w:shd w:val="clear" w:color="auto" w:fill="auto"/>
            <w:vAlign w:val="center"/>
          </w:tcPr>
          <w:p w14:paraId="24DC928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活塞</w:t>
            </w:r>
          </w:p>
        </w:tc>
        <w:tc>
          <w:tcPr>
            <w:tcW w:w="3122" w:type="dxa"/>
            <w:shd w:val="clear" w:color="auto" w:fill="auto"/>
            <w:vAlign w:val="center"/>
          </w:tcPr>
          <w:p w14:paraId="3CEEC06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哈希NPW-160，货号67717300</w:t>
            </w:r>
          </w:p>
        </w:tc>
        <w:tc>
          <w:tcPr>
            <w:tcW w:w="624" w:type="dxa"/>
            <w:shd w:val="clear" w:color="auto" w:fill="auto"/>
            <w:noWrap/>
            <w:vAlign w:val="center"/>
          </w:tcPr>
          <w:p w14:paraId="2E58FEF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2739729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w:t>
            </w:r>
          </w:p>
        </w:tc>
        <w:tc>
          <w:tcPr>
            <w:tcW w:w="1127" w:type="dxa"/>
            <w:shd w:val="clear" w:color="auto" w:fill="auto"/>
            <w:noWrap/>
            <w:vAlign w:val="center"/>
          </w:tcPr>
          <w:p w14:paraId="61EDDB2D">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245.43 </w:t>
            </w:r>
          </w:p>
        </w:tc>
        <w:tc>
          <w:tcPr>
            <w:tcW w:w="1377" w:type="dxa"/>
            <w:shd w:val="clear" w:color="auto" w:fill="auto"/>
            <w:noWrap/>
            <w:vAlign w:val="center"/>
          </w:tcPr>
          <w:p w14:paraId="7CFE42C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5399.46 </w:t>
            </w:r>
          </w:p>
        </w:tc>
      </w:tr>
      <w:tr w14:paraId="02A6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E57F97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w:t>
            </w:r>
          </w:p>
        </w:tc>
        <w:tc>
          <w:tcPr>
            <w:tcW w:w="2528" w:type="dxa"/>
            <w:shd w:val="clear" w:color="auto" w:fill="auto"/>
            <w:vAlign w:val="center"/>
          </w:tcPr>
          <w:p w14:paraId="200A89E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硅管（米）</w:t>
            </w:r>
          </w:p>
        </w:tc>
        <w:tc>
          <w:tcPr>
            <w:tcW w:w="3122" w:type="dxa"/>
            <w:shd w:val="clear" w:color="auto" w:fill="auto"/>
            <w:vAlign w:val="center"/>
          </w:tcPr>
          <w:p w14:paraId="4F59087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 （1米装），货号116C029</w:t>
            </w:r>
          </w:p>
        </w:tc>
        <w:tc>
          <w:tcPr>
            <w:tcW w:w="624" w:type="dxa"/>
            <w:shd w:val="clear" w:color="auto" w:fill="auto"/>
            <w:noWrap/>
            <w:vAlign w:val="center"/>
          </w:tcPr>
          <w:p w14:paraId="25A64A6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768" w:type="dxa"/>
            <w:shd w:val="clear" w:color="auto" w:fill="auto"/>
            <w:noWrap/>
            <w:vAlign w:val="center"/>
          </w:tcPr>
          <w:p w14:paraId="7781C38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100</w:t>
            </w:r>
          </w:p>
        </w:tc>
        <w:tc>
          <w:tcPr>
            <w:tcW w:w="1127" w:type="dxa"/>
            <w:shd w:val="clear" w:color="auto" w:fill="auto"/>
            <w:noWrap/>
            <w:vAlign w:val="center"/>
          </w:tcPr>
          <w:p w14:paraId="48364DD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105.60 </w:t>
            </w:r>
          </w:p>
        </w:tc>
        <w:tc>
          <w:tcPr>
            <w:tcW w:w="1377" w:type="dxa"/>
            <w:shd w:val="clear" w:color="auto" w:fill="auto"/>
            <w:noWrap/>
            <w:vAlign w:val="center"/>
          </w:tcPr>
          <w:p w14:paraId="6655BFA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10560.00 </w:t>
            </w:r>
          </w:p>
        </w:tc>
      </w:tr>
      <w:tr w14:paraId="6197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BAA7F2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31</w:t>
            </w:r>
          </w:p>
        </w:tc>
        <w:tc>
          <w:tcPr>
            <w:tcW w:w="2528" w:type="dxa"/>
            <w:shd w:val="clear" w:color="auto" w:fill="auto"/>
            <w:vAlign w:val="center"/>
          </w:tcPr>
          <w:p w14:paraId="36DD2B6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硅油</w:t>
            </w:r>
          </w:p>
        </w:tc>
        <w:tc>
          <w:tcPr>
            <w:tcW w:w="3122" w:type="dxa"/>
            <w:shd w:val="clear" w:color="auto" w:fill="auto"/>
            <w:vAlign w:val="center"/>
          </w:tcPr>
          <w:p w14:paraId="5DD6E1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哈希NPW-160，货号7051510K</w:t>
            </w:r>
          </w:p>
        </w:tc>
        <w:tc>
          <w:tcPr>
            <w:tcW w:w="624" w:type="dxa"/>
            <w:shd w:val="clear" w:color="auto" w:fill="auto"/>
            <w:noWrap/>
            <w:vAlign w:val="center"/>
          </w:tcPr>
          <w:p w14:paraId="178DA9A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支</w:t>
            </w:r>
          </w:p>
        </w:tc>
        <w:tc>
          <w:tcPr>
            <w:tcW w:w="768" w:type="dxa"/>
            <w:shd w:val="clear" w:color="auto" w:fill="auto"/>
            <w:noWrap/>
            <w:vAlign w:val="center"/>
          </w:tcPr>
          <w:p w14:paraId="30B32AD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127" w:type="dxa"/>
            <w:shd w:val="clear" w:color="auto" w:fill="auto"/>
            <w:noWrap/>
            <w:vAlign w:val="center"/>
          </w:tcPr>
          <w:p w14:paraId="6480320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369.89 </w:t>
            </w:r>
          </w:p>
        </w:tc>
        <w:tc>
          <w:tcPr>
            <w:tcW w:w="1377" w:type="dxa"/>
            <w:shd w:val="clear" w:color="auto" w:fill="auto"/>
            <w:noWrap/>
            <w:vAlign w:val="center"/>
          </w:tcPr>
          <w:p w14:paraId="250C3D44">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1849.45 </w:t>
            </w:r>
          </w:p>
        </w:tc>
      </w:tr>
      <w:tr w14:paraId="5C6A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E45885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32</w:t>
            </w:r>
          </w:p>
        </w:tc>
        <w:tc>
          <w:tcPr>
            <w:tcW w:w="2528" w:type="dxa"/>
            <w:shd w:val="clear" w:color="auto" w:fill="auto"/>
            <w:vAlign w:val="center"/>
          </w:tcPr>
          <w:p w14:paraId="4C8BC6F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泵管带接头</w:t>
            </w:r>
          </w:p>
        </w:tc>
        <w:tc>
          <w:tcPr>
            <w:tcW w:w="3122" w:type="dxa"/>
            <w:shd w:val="clear" w:color="auto" w:fill="auto"/>
            <w:vAlign w:val="center"/>
          </w:tcPr>
          <w:p w14:paraId="295D0AD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哈希NPW-160，货号125B724</w:t>
            </w:r>
          </w:p>
        </w:tc>
        <w:tc>
          <w:tcPr>
            <w:tcW w:w="624" w:type="dxa"/>
            <w:shd w:val="clear" w:color="auto" w:fill="auto"/>
            <w:noWrap/>
            <w:vAlign w:val="center"/>
          </w:tcPr>
          <w:p w14:paraId="7174848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条</w:t>
            </w:r>
          </w:p>
        </w:tc>
        <w:tc>
          <w:tcPr>
            <w:tcW w:w="768" w:type="dxa"/>
            <w:shd w:val="clear" w:color="auto" w:fill="auto"/>
            <w:noWrap/>
            <w:vAlign w:val="center"/>
          </w:tcPr>
          <w:p w14:paraId="1E0E483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50</w:t>
            </w:r>
          </w:p>
        </w:tc>
        <w:tc>
          <w:tcPr>
            <w:tcW w:w="1127" w:type="dxa"/>
            <w:shd w:val="clear" w:color="auto" w:fill="auto"/>
            <w:noWrap/>
            <w:vAlign w:val="center"/>
          </w:tcPr>
          <w:p w14:paraId="24F5B0A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118.66 </w:t>
            </w:r>
          </w:p>
        </w:tc>
        <w:tc>
          <w:tcPr>
            <w:tcW w:w="1377" w:type="dxa"/>
            <w:shd w:val="clear" w:color="auto" w:fill="auto"/>
            <w:noWrap/>
            <w:vAlign w:val="center"/>
          </w:tcPr>
          <w:p w14:paraId="00872A33">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5933.00 </w:t>
            </w:r>
          </w:p>
        </w:tc>
      </w:tr>
      <w:tr w14:paraId="1FC8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1D95C1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33</w:t>
            </w:r>
          </w:p>
        </w:tc>
        <w:tc>
          <w:tcPr>
            <w:tcW w:w="2528" w:type="dxa"/>
            <w:shd w:val="clear" w:color="auto" w:fill="auto"/>
            <w:vAlign w:val="center"/>
          </w:tcPr>
          <w:p w14:paraId="0AADEC5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总氮消解池</w:t>
            </w:r>
          </w:p>
        </w:tc>
        <w:tc>
          <w:tcPr>
            <w:tcW w:w="3122" w:type="dxa"/>
            <w:shd w:val="clear" w:color="auto" w:fill="auto"/>
            <w:vAlign w:val="center"/>
          </w:tcPr>
          <w:p w14:paraId="4D4FA7B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624" w:type="dxa"/>
            <w:shd w:val="clear" w:color="auto" w:fill="auto"/>
            <w:noWrap/>
            <w:vAlign w:val="center"/>
          </w:tcPr>
          <w:p w14:paraId="03E2ACA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2A05892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316AC5B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1489.97 </w:t>
            </w:r>
          </w:p>
        </w:tc>
        <w:tc>
          <w:tcPr>
            <w:tcW w:w="1377" w:type="dxa"/>
            <w:shd w:val="clear" w:color="auto" w:fill="auto"/>
            <w:noWrap/>
            <w:vAlign w:val="center"/>
          </w:tcPr>
          <w:p w14:paraId="68304B6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1489.97 </w:t>
            </w:r>
          </w:p>
        </w:tc>
      </w:tr>
      <w:tr w14:paraId="36B3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598DEE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34</w:t>
            </w:r>
          </w:p>
        </w:tc>
        <w:tc>
          <w:tcPr>
            <w:tcW w:w="2528" w:type="dxa"/>
            <w:shd w:val="clear" w:color="auto" w:fill="auto"/>
            <w:vAlign w:val="center"/>
          </w:tcPr>
          <w:p w14:paraId="04ABCA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十通阀</w:t>
            </w:r>
          </w:p>
        </w:tc>
        <w:tc>
          <w:tcPr>
            <w:tcW w:w="3122" w:type="dxa"/>
            <w:shd w:val="clear" w:color="auto" w:fill="auto"/>
            <w:vAlign w:val="center"/>
          </w:tcPr>
          <w:p w14:paraId="4D7C3D4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赛默飞</w:t>
            </w:r>
          </w:p>
        </w:tc>
        <w:tc>
          <w:tcPr>
            <w:tcW w:w="624" w:type="dxa"/>
            <w:shd w:val="clear" w:color="auto" w:fill="auto"/>
            <w:noWrap/>
            <w:vAlign w:val="center"/>
          </w:tcPr>
          <w:p w14:paraId="324839D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17E0C86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2574C73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21042.18 </w:t>
            </w:r>
          </w:p>
        </w:tc>
        <w:tc>
          <w:tcPr>
            <w:tcW w:w="1377" w:type="dxa"/>
            <w:shd w:val="clear" w:color="auto" w:fill="auto"/>
            <w:noWrap/>
            <w:vAlign w:val="center"/>
          </w:tcPr>
          <w:p w14:paraId="0C0BAB34">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21042.18 </w:t>
            </w:r>
          </w:p>
        </w:tc>
      </w:tr>
      <w:tr w14:paraId="5F7C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51BC02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35</w:t>
            </w:r>
          </w:p>
        </w:tc>
        <w:tc>
          <w:tcPr>
            <w:tcW w:w="2528" w:type="dxa"/>
            <w:shd w:val="clear" w:color="auto" w:fill="auto"/>
            <w:vAlign w:val="center"/>
          </w:tcPr>
          <w:p w14:paraId="34A6DD9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总磷注射泵</w:t>
            </w:r>
          </w:p>
        </w:tc>
        <w:tc>
          <w:tcPr>
            <w:tcW w:w="3122" w:type="dxa"/>
            <w:shd w:val="clear" w:color="auto" w:fill="auto"/>
            <w:vAlign w:val="center"/>
          </w:tcPr>
          <w:p w14:paraId="008F289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624" w:type="dxa"/>
            <w:shd w:val="clear" w:color="auto" w:fill="auto"/>
            <w:noWrap/>
            <w:vAlign w:val="center"/>
          </w:tcPr>
          <w:p w14:paraId="0F15210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38A163F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2284A5D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4323.30 </w:t>
            </w:r>
          </w:p>
        </w:tc>
        <w:tc>
          <w:tcPr>
            <w:tcW w:w="1377" w:type="dxa"/>
            <w:shd w:val="clear" w:color="auto" w:fill="auto"/>
            <w:noWrap/>
            <w:vAlign w:val="center"/>
          </w:tcPr>
          <w:p w14:paraId="55DB774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4323.30 </w:t>
            </w:r>
          </w:p>
        </w:tc>
      </w:tr>
      <w:tr w14:paraId="6417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5ACE71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36</w:t>
            </w:r>
          </w:p>
        </w:tc>
        <w:tc>
          <w:tcPr>
            <w:tcW w:w="2528" w:type="dxa"/>
            <w:shd w:val="clear" w:color="auto" w:fill="auto"/>
            <w:vAlign w:val="center"/>
          </w:tcPr>
          <w:p w14:paraId="6529E53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搅拌器</w:t>
            </w:r>
          </w:p>
        </w:tc>
        <w:tc>
          <w:tcPr>
            <w:tcW w:w="3122" w:type="dxa"/>
            <w:shd w:val="clear" w:color="auto" w:fill="auto"/>
            <w:vAlign w:val="center"/>
          </w:tcPr>
          <w:p w14:paraId="134B985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624" w:type="dxa"/>
            <w:shd w:val="clear" w:color="auto" w:fill="auto"/>
            <w:noWrap/>
            <w:vAlign w:val="center"/>
          </w:tcPr>
          <w:p w14:paraId="561F48B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0936A1C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127" w:type="dxa"/>
            <w:shd w:val="clear" w:color="auto" w:fill="auto"/>
            <w:noWrap/>
            <w:vAlign w:val="center"/>
          </w:tcPr>
          <w:p w14:paraId="0FE81ED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1653.69 </w:t>
            </w:r>
          </w:p>
        </w:tc>
        <w:tc>
          <w:tcPr>
            <w:tcW w:w="1377" w:type="dxa"/>
            <w:shd w:val="clear" w:color="auto" w:fill="auto"/>
            <w:noWrap/>
            <w:vAlign w:val="center"/>
          </w:tcPr>
          <w:p w14:paraId="56F3DAA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16536.90 </w:t>
            </w:r>
          </w:p>
        </w:tc>
      </w:tr>
      <w:tr w14:paraId="1533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37228A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37</w:t>
            </w:r>
          </w:p>
        </w:tc>
        <w:tc>
          <w:tcPr>
            <w:tcW w:w="2528" w:type="dxa"/>
            <w:shd w:val="clear" w:color="auto" w:fill="auto"/>
            <w:vAlign w:val="center"/>
          </w:tcPr>
          <w:p w14:paraId="4D8DA40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122" w:type="dxa"/>
            <w:shd w:val="clear" w:color="auto" w:fill="auto"/>
            <w:vAlign w:val="center"/>
          </w:tcPr>
          <w:p w14:paraId="4DDB27F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624" w:type="dxa"/>
            <w:shd w:val="clear" w:color="auto" w:fill="auto"/>
            <w:noWrap/>
            <w:vAlign w:val="center"/>
          </w:tcPr>
          <w:p w14:paraId="6B9A079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0F23627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127" w:type="dxa"/>
            <w:shd w:val="clear" w:color="auto" w:fill="auto"/>
            <w:noWrap/>
            <w:vAlign w:val="center"/>
          </w:tcPr>
          <w:p w14:paraId="5B86157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1391.44 </w:t>
            </w:r>
          </w:p>
        </w:tc>
        <w:tc>
          <w:tcPr>
            <w:tcW w:w="1377" w:type="dxa"/>
            <w:shd w:val="clear" w:color="auto" w:fill="auto"/>
            <w:noWrap/>
            <w:vAlign w:val="center"/>
          </w:tcPr>
          <w:p w14:paraId="41F2A86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13914.40 </w:t>
            </w:r>
          </w:p>
        </w:tc>
      </w:tr>
      <w:tr w14:paraId="358D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7EA621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38</w:t>
            </w:r>
          </w:p>
        </w:tc>
        <w:tc>
          <w:tcPr>
            <w:tcW w:w="2528" w:type="dxa"/>
            <w:shd w:val="clear" w:color="auto" w:fill="auto"/>
            <w:vAlign w:val="center"/>
          </w:tcPr>
          <w:p w14:paraId="75C23B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PT65上位机板PCBA</w:t>
            </w:r>
          </w:p>
        </w:tc>
        <w:tc>
          <w:tcPr>
            <w:tcW w:w="3122" w:type="dxa"/>
            <w:shd w:val="clear" w:color="auto" w:fill="auto"/>
            <w:vAlign w:val="center"/>
          </w:tcPr>
          <w:p w14:paraId="375ECB8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4AB2504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35BFB9D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174A6B51">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12153.39 </w:t>
            </w:r>
          </w:p>
        </w:tc>
        <w:tc>
          <w:tcPr>
            <w:tcW w:w="1377" w:type="dxa"/>
            <w:shd w:val="clear" w:color="auto" w:fill="auto"/>
            <w:noWrap/>
            <w:vAlign w:val="center"/>
          </w:tcPr>
          <w:p w14:paraId="1D03CAF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12153.39 </w:t>
            </w:r>
          </w:p>
        </w:tc>
      </w:tr>
      <w:tr w14:paraId="19AC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0AD258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39</w:t>
            </w:r>
          </w:p>
        </w:tc>
        <w:tc>
          <w:tcPr>
            <w:tcW w:w="2528" w:type="dxa"/>
            <w:shd w:val="clear" w:color="auto" w:fill="auto"/>
            <w:vAlign w:val="center"/>
          </w:tcPr>
          <w:p w14:paraId="2D854A1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PT65下位机板PCBA</w:t>
            </w:r>
          </w:p>
        </w:tc>
        <w:tc>
          <w:tcPr>
            <w:tcW w:w="3122" w:type="dxa"/>
            <w:shd w:val="clear" w:color="auto" w:fill="auto"/>
            <w:vAlign w:val="center"/>
          </w:tcPr>
          <w:p w14:paraId="6D7827F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35A2709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33C5674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3718119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8884.07 </w:t>
            </w:r>
          </w:p>
        </w:tc>
        <w:tc>
          <w:tcPr>
            <w:tcW w:w="1377" w:type="dxa"/>
            <w:shd w:val="clear" w:color="auto" w:fill="auto"/>
            <w:noWrap/>
            <w:vAlign w:val="center"/>
          </w:tcPr>
          <w:p w14:paraId="3168B9C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8884.07 </w:t>
            </w:r>
          </w:p>
        </w:tc>
      </w:tr>
      <w:tr w14:paraId="4C24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8F8B5A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40</w:t>
            </w:r>
          </w:p>
        </w:tc>
        <w:tc>
          <w:tcPr>
            <w:tcW w:w="2528" w:type="dxa"/>
            <w:shd w:val="clear" w:color="auto" w:fill="auto"/>
            <w:vAlign w:val="center"/>
          </w:tcPr>
          <w:p w14:paraId="785E97C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开关电源</w:t>
            </w:r>
          </w:p>
        </w:tc>
        <w:tc>
          <w:tcPr>
            <w:tcW w:w="3122" w:type="dxa"/>
            <w:shd w:val="clear" w:color="auto" w:fill="auto"/>
            <w:vAlign w:val="center"/>
          </w:tcPr>
          <w:p w14:paraId="5FF240F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6BB2B45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41BE71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420CD02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610.03 </w:t>
            </w:r>
          </w:p>
        </w:tc>
        <w:tc>
          <w:tcPr>
            <w:tcW w:w="1377" w:type="dxa"/>
            <w:shd w:val="clear" w:color="auto" w:fill="auto"/>
            <w:noWrap/>
            <w:vAlign w:val="center"/>
          </w:tcPr>
          <w:p w14:paraId="009AC283">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610.03 </w:t>
            </w:r>
          </w:p>
        </w:tc>
      </w:tr>
      <w:tr w14:paraId="2B77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3CE33CE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41</w:t>
            </w:r>
          </w:p>
        </w:tc>
        <w:tc>
          <w:tcPr>
            <w:tcW w:w="2528" w:type="dxa"/>
            <w:shd w:val="clear" w:color="auto" w:fill="auto"/>
            <w:vAlign w:val="center"/>
          </w:tcPr>
          <w:p w14:paraId="74A56CD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122" w:type="dxa"/>
            <w:shd w:val="clear" w:color="auto" w:fill="auto"/>
            <w:vAlign w:val="center"/>
          </w:tcPr>
          <w:p w14:paraId="094D9A6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01280AC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7831323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1260CA0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1684.66 </w:t>
            </w:r>
          </w:p>
        </w:tc>
        <w:tc>
          <w:tcPr>
            <w:tcW w:w="1377" w:type="dxa"/>
            <w:shd w:val="clear" w:color="auto" w:fill="auto"/>
            <w:noWrap/>
            <w:vAlign w:val="center"/>
          </w:tcPr>
          <w:p w14:paraId="2633C77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1684.66 </w:t>
            </w:r>
          </w:p>
        </w:tc>
      </w:tr>
      <w:tr w14:paraId="1003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E24426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42</w:t>
            </w:r>
          </w:p>
        </w:tc>
        <w:tc>
          <w:tcPr>
            <w:tcW w:w="2528" w:type="dxa"/>
            <w:shd w:val="clear" w:color="auto" w:fill="auto"/>
            <w:vAlign w:val="center"/>
          </w:tcPr>
          <w:p w14:paraId="40138D6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PT65平台常规参数通用消解管组件</w:t>
            </w:r>
          </w:p>
        </w:tc>
        <w:tc>
          <w:tcPr>
            <w:tcW w:w="3122" w:type="dxa"/>
            <w:shd w:val="clear" w:color="auto" w:fill="auto"/>
            <w:vAlign w:val="center"/>
          </w:tcPr>
          <w:p w14:paraId="4924A68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1E15310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2E07BF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7A54F90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5368.73 </w:t>
            </w:r>
          </w:p>
        </w:tc>
        <w:tc>
          <w:tcPr>
            <w:tcW w:w="1377" w:type="dxa"/>
            <w:shd w:val="clear" w:color="auto" w:fill="auto"/>
            <w:noWrap/>
            <w:vAlign w:val="center"/>
          </w:tcPr>
          <w:p w14:paraId="28E2632D">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5368.73 </w:t>
            </w:r>
          </w:p>
        </w:tc>
      </w:tr>
      <w:tr w14:paraId="45AB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1C18B5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43</w:t>
            </w:r>
          </w:p>
        </w:tc>
        <w:tc>
          <w:tcPr>
            <w:tcW w:w="2528" w:type="dxa"/>
            <w:shd w:val="clear" w:color="auto" w:fill="auto"/>
            <w:vAlign w:val="center"/>
          </w:tcPr>
          <w:p w14:paraId="290A937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双排十联阀</w:t>
            </w:r>
          </w:p>
        </w:tc>
        <w:tc>
          <w:tcPr>
            <w:tcW w:w="3122" w:type="dxa"/>
            <w:shd w:val="clear" w:color="auto" w:fill="auto"/>
            <w:vAlign w:val="center"/>
          </w:tcPr>
          <w:p w14:paraId="15C9265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60D16C3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5D3251A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6E743ACD">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8198.52 </w:t>
            </w:r>
          </w:p>
        </w:tc>
        <w:tc>
          <w:tcPr>
            <w:tcW w:w="1377" w:type="dxa"/>
            <w:shd w:val="clear" w:color="auto" w:fill="auto"/>
            <w:noWrap/>
            <w:vAlign w:val="center"/>
          </w:tcPr>
          <w:p w14:paraId="7C00CC5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8198.52 </w:t>
            </w:r>
          </w:p>
        </w:tc>
      </w:tr>
      <w:tr w14:paraId="6757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A38613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44</w:t>
            </w:r>
          </w:p>
        </w:tc>
        <w:tc>
          <w:tcPr>
            <w:tcW w:w="2528" w:type="dxa"/>
            <w:shd w:val="clear" w:color="auto" w:fill="auto"/>
            <w:vAlign w:val="center"/>
          </w:tcPr>
          <w:p w14:paraId="3FF7873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PT70平台管材套件</w:t>
            </w:r>
          </w:p>
        </w:tc>
        <w:tc>
          <w:tcPr>
            <w:tcW w:w="3122" w:type="dxa"/>
            <w:shd w:val="clear" w:color="auto" w:fill="auto"/>
            <w:vAlign w:val="center"/>
          </w:tcPr>
          <w:p w14:paraId="160A9D2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303B8AA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774400C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06E00FF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1415.93 </w:t>
            </w:r>
          </w:p>
        </w:tc>
        <w:tc>
          <w:tcPr>
            <w:tcW w:w="1377" w:type="dxa"/>
            <w:shd w:val="clear" w:color="auto" w:fill="auto"/>
            <w:noWrap/>
            <w:vAlign w:val="center"/>
          </w:tcPr>
          <w:p w14:paraId="5CD15FD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1415.93 </w:t>
            </w:r>
          </w:p>
        </w:tc>
      </w:tr>
      <w:tr w14:paraId="47AE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15B2FB3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45</w:t>
            </w:r>
          </w:p>
        </w:tc>
        <w:tc>
          <w:tcPr>
            <w:tcW w:w="2528" w:type="dxa"/>
            <w:shd w:val="clear" w:color="auto" w:fill="auto"/>
            <w:vAlign w:val="center"/>
          </w:tcPr>
          <w:p w14:paraId="0E5BC7D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高温高压一体阀</w:t>
            </w:r>
          </w:p>
        </w:tc>
        <w:tc>
          <w:tcPr>
            <w:tcW w:w="3122" w:type="dxa"/>
            <w:shd w:val="clear" w:color="auto" w:fill="auto"/>
            <w:vAlign w:val="center"/>
          </w:tcPr>
          <w:p w14:paraId="720D732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0908151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161DA62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0A7C6371">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3962.83 </w:t>
            </w:r>
          </w:p>
        </w:tc>
        <w:tc>
          <w:tcPr>
            <w:tcW w:w="1377" w:type="dxa"/>
            <w:shd w:val="clear" w:color="auto" w:fill="auto"/>
            <w:noWrap/>
            <w:vAlign w:val="center"/>
          </w:tcPr>
          <w:p w14:paraId="60FF92C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3962.83 </w:t>
            </w:r>
          </w:p>
        </w:tc>
      </w:tr>
      <w:tr w14:paraId="7FDB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1CD488B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46</w:t>
            </w:r>
          </w:p>
        </w:tc>
        <w:tc>
          <w:tcPr>
            <w:tcW w:w="2528" w:type="dxa"/>
            <w:shd w:val="clear" w:color="auto" w:fill="auto"/>
            <w:vAlign w:val="center"/>
          </w:tcPr>
          <w:p w14:paraId="208D80F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蠕动泵软管</w:t>
            </w:r>
          </w:p>
        </w:tc>
        <w:tc>
          <w:tcPr>
            <w:tcW w:w="3122" w:type="dxa"/>
            <w:shd w:val="clear" w:color="auto" w:fill="auto"/>
            <w:vAlign w:val="center"/>
          </w:tcPr>
          <w:p w14:paraId="6F9A3FB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0B8AB56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768" w:type="dxa"/>
            <w:shd w:val="clear" w:color="auto" w:fill="auto"/>
            <w:noWrap/>
            <w:vAlign w:val="center"/>
          </w:tcPr>
          <w:p w14:paraId="635E288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2E45A36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1476.11 </w:t>
            </w:r>
          </w:p>
        </w:tc>
        <w:tc>
          <w:tcPr>
            <w:tcW w:w="1377" w:type="dxa"/>
            <w:shd w:val="clear" w:color="auto" w:fill="auto"/>
            <w:noWrap/>
            <w:vAlign w:val="center"/>
          </w:tcPr>
          <w:p w14:paraId="409A708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1476.11 </w:t>
            </w:r>
          </w:p>
        </w:tc>
      </w:tr>
      <w:tr w14:paraId="701F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54F1DA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47</w:t>
            </w:r>
          </w:p>
        </w:tc>
        <w:tc>
          <w:tcPr>
            <w:tcW w:w="2528" w:type="dxa"/>
            <w:shd w:val="clear" w:color="auto" w:fill="auto"/>
            <w:vAlign w:val="center"/>
          </w:tcPr>
          <w:p w14:paraId="6731826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PT65上位机板PCBA</w:t>
            </w:r>
          </w:p>
        </w:tc>
        <w:tc>
          <w:tcPr>
            <w:tcW w:w="3122" w:type="dxa"/>
            <w:shd w:val="clear" w:color="auto" w:fill="auto"/>
            <w:vAlign w:val="center"/>
          </w:tcPr>
          <w:p w14:paraId="7163C6F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1BD4B1A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49AFDE8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7AF8EE34">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12192.92 </w:t>
            </w:r>
          </w:p>
        </w:tc>
        <w:tc>
          <w:tcPr>
            <w:tcW w:w="1377" w:type="dxa"/>
            <w:shd w:val="clear" w:color="auto" w:fill="auto"/>
            <w:noWrap/>
            <w:vAlign w:val="center"/>
          </w:tcPr>
          <w:p w14:paraId="3AD74930">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12192.92 </w:t>
            </w:r>
          </w:p>
        </w:tc>
      </w:tr>
      <w:tr w14:paraId="500A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284ECC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48</w:t>
            </w:r>
          </w:p>
        </w:tc>
        <w:tc>
          <w:tcPr>
            <w:tcW w:w="2528" w:type="dxa"/>
            <w:shd w:val="clear" w:color="auto" w:fill="auto"/>
            <w:vAlign w:val="center"/>
          </w:tcPr>
          <w:p w14:paraId="407C810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PT65下位机板PCBA</w:t>
            </w:r>
          </w:p>
        </w:tc>
        <w:tc>
          <w:tcPr>
            <w:tcW w:w="3122" w:type="dxa"/>
            <w:shd w:val="clear" w:color="auto" w:fill="auto"/>
            <w:vAlign w:val="center"/>
          </w:tcPr>
          <w:p w14:paraId="036E071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2F12D44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00664FE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70134B6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8884.07 </w:t>
            </w:r>
          </w:p>
        </w:tc>
        <w:tc>
          <w:tcPr>
            <w:tcW w:w="1377" w:type="dxa"/>
            <w:shd w:val="clear" w:color="auto" w:fill="auto"/>
            <w:noWrap/>
            <w:vAlign w:val="center"/>
          </w:tcPr>
          <w:p w14:paraId="2F4047A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8884.07 </w:t>
            </w:r>
          </w:p>
        </w:tc>
      </w:tr>
      <w:tr w14:paraId="6FCC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38687BF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49</w:t>
            </w:r>
          </w:p>
        </w:tc>
        <w:tc>
          <w:tcPr>
            <w:tcW w:w="2528" w:type="dxa"/>
            <w:shd w:val="clear" w:color="auto" w:fill="auto"/>
            <w:vAlign w:val="center"/>
          </w:tcPr>
          <w:p w14:paraId="1B693B0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开关电源</w:t>
            </w:r>
          </w:p>
        </w:tc>
        <w:tc>
          <w:tcPr>
            <w:tcW w:w="3122" w:type="dxa"/>
            <w:shd w:val="clear" w:color="auto" w:fill="auto"/>
            <w:vAlign w:val="center"/>
          </w:tcPr>
          <w:p w14:paraId="2F0961A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15F3A6F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3F59627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632452E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609.74 </w:t>
            </w:r>
          </w:p>
        </w:tc>
        <w:tc>
          <w:tcPr>
            <w:tcW w:w="1377" w:type="dxa"/>
            <w:shd w:val="clear" w:color="auto" w:fill="auto"/>
            <w:noWrap/>
            <w:vAlign w:val="center"/>
          </w:tcPr>
          <w:p w14:paraId="038DBE5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609.74 </w:t>
            </w:r>
          </w:p>
        </w:tc>
      </w:tr>
      <w:tr w14:paraId="1E0F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1E71485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50</w:t>
            </w:r>
          </w:p>
        </w:tc>
        <w:tc>
          <w:tcPr>
            <w:tcW w:w="2528" w:type="dxa"/>
            <w:shd w:val="clear" w:color="auto" w:fill="auto"/>
            <w:vAlign w:val="center"/>
          </w:tcPr>
          <w:p w14:paraId="7AF2159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122" w:type="dxa"/>
            <w:shd w:val="clear" w:color="auto" w:fill="auto"/>
            <w:vAlign w:val="center"/>
          </w:tcPr>
          <w:p w14:paraId="34331AB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2794EF2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17A814C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2632973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1684.66 </w:t>
            </w:r>
          </w:p>
        </w:tc>
        <w:tc>
          <w:tcPr>
            <w:tcW w:w="1377" w:type="dxa"/>
            <w:shd w:val="clear" w:color="auto" w:fill="auto"/>
            <w:noWrap/>
            <w:vAlign w:val="center"/>
          </w:tcPr>
          <w:p w14:paraId="7DE039A0">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1684.66 </w:t>
            </w:r>
          </w:p>
        </w:tc>
      </w:tr>
      <w:tr w14:paraId="02DE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78A208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51</w:t>
            </w:r>
          </w:p>
        </w:tc>
        <w:tc>
          <w:tcPr>
            <w:tcW w:w="2528" w:type="dxa"/>
            <w:shd w:val="clear" w:color="auto" w:fill="auto"/>
            <w:vAlign w:val="center"/>
          </w:tcPr>
          <w:p w14:paraId="690DF92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PT65平台常规参数通用消解管组件</w:t>
            </w:r>
          </w:p>
        </w:tc>
        <w:tc>
          <w:tcPr>
            <w:tcW w:w="3122" w:type="dxa"/>
            <w:shd w:val="clear" w:color="auto" w:fill="auto"/>
            <w:vAlign w:val="center"/>
          </w:tcPr>
          <w:p w14:paraId="581D77B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7D87443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4950881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31817DF3">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5361.95 </w:t>
            </w:r>
          </w:p>
        </w:tc>
        <w:tc>
          <w:tcPr>
            <w:tcW w:w="1377" w:type="dxa"/>
            <w:shd w:val="clear" w:color="auto" w:fill="auto"/>
            <w:noWrap/>
            <w:vAlign w:val="center"/>
          </w:tcPr>
          <w:p w14:paraId="4FC9917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5361.95 </w:t>
            </w:r>
          </w:p>
        </w:tc>
      </w:tr>
      <w:tr w14:paraId="79FC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BDFFDC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52</w:t>
            </w:r>
          </w:p>
        </w:tc>
        <w:tc>
          <w:tcPr>
            <w:tcW w:w="2528" w:type="dxa"/>
            <w:shd w:val="clear" w:color="auto" w:fill="auto"/>
            <w:vAlign w:val="center"/>
          </w:tcPr>
          <w:p w14:paraId="4B17725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十联阀</w:t>
            </w:r>
          </w:p>
        </w:tc>
        <w:tc>
          <w:tcPr>
            <w:tcW w:w="3122" w:type="dxa"/>
            <w:shd w:val="clear" w:color="auto" w:fill="auto"/>
            <w:vAlign w:val="center"/>
          </w:tcPr>
          <w:p w14:paraId="5D8B5E0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46A3499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014B53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41D3907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8171.98 </w:t>
            </w:r>
          </w:p>
        </w:tc>
        <w:tc>
          <w:tcPr>
            <w:tcW w:w="1377" w:type="dxa"/>
            <w:shd w:val="clear" w:color="auto" w:fill="auto"/>
            <w:noWrap/>
            <w:vAlign w:val="center"/>
          </w:tcPr>
          <w:p w14:paraId="6C5AFF2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8171.98 </w:t>
            </w:r>
          </w:p>
        </w:tc>
      </w:tr>
      <w:tr w14:paraId="651A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C15B69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53</w:t>
            </w:r>
          </w:p>
        </w:tc>
        <w:tc>
          <w:tcPr>
            <w:tcW w:w="2528" w:type="dxa"/>
            <w:shd w:val="clear" w:color="auto" w:fill="auto"/>
            <w:vAlign w:val="center"/>
          </w:tcPr>
          <w:p w14:paraId="480A453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PT70平台管材套件</w:t>
            </w:r>
          </w:p>
        </w:tc>
        <w:tc>
          <w:tcPr>
            <w:tcW w:w="3122" w:type="dxa"/>
            <w:shd w:val="clear" w:color="auto" w:fill="auto"/>
            <w:vAlign w:val="center"/>
          </w:tcPr>
          <w:p w14:paraId="4D0E866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4147106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5E4E453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7BC164F4">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1422.72 </w:t>
            </w:r>
          </w:p>
        </w:tc>
        <w:tc>
          <w:tcPr>
            <w:tcW w:w="1377" w:type="dxa"/>
            <w:shd w:val="clear" w:color="auto" w:fill="auto"/>
            <w:noWrap/>
            <w:vAlign w:val="center"/>
          </w:tcPr>
          <w:p w14:paraId="454AE40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1422.72 </w:t>
            </w:r>
          </w:p>
        </w:tc>
      </w:tr>
      <w:tr w14:paraId="0066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0B725A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54</w:t>
            </w:r>
          </w:p>
        </w:tc>
        <w:tc>
          <w:tcPr>
            <w:tcW w:w="2528" w:type="dxa"/>
            <w:shd w:val="clear" w:color="auto" w:fill="auto"/>
            <w:vAlign w:val="center"/>
          </w:tcPr>
          <w:p w14:paraId="4D2D019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高温高压一体阀</w:t>
            </w:r>
          </w:p>
        </w:tc>
        <w:tc>
          <w:tcPr>
            <w:tcW w:w="3122" w:type="dxa"/>
            <w:shd w:val="clear" w:color="auto" w:fill="auto"/>
            <w:vAlign w:val="center"/>
          </w:tcPr>
          <w:p w14:paraId="52A2C9F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4A2B910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04669FA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70072CF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3962.54 </w:t>
            </w:r>
          </w:p>
        </w:tc>
        <w:tc>
          <w:tcPr>
            <w:tcW w:w="1377" w:type="dxa"/>
            <w:shd w:val="clear" w:color="auto" w:fill="auto"/>
            <w:noWrap/>
            <w:vAlign w:val="center"/>
          </w:tcPr>
          <w:p w14:paraId="5E55107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3962.54 </w:t>
            </w:r>
          </w:p>
        </w:tc>
      </w:tr>
      <w:tr w14:paraId="68F2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89F5C5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55</w:t>
            </w:r>
          </w:p>
        </w:tc>
        <w:tc>
          <w:tcPr>
            <w:tcW w:w="2528" w:type="dxa"/>
            <w:shd w:val="clear" w:color="auto" w:fill="auto"/>
            <w:vAlign w:val="center"/>
          </w:tcPr>
          <w:p w14:paraId="14A7301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蠕动泵软管</w:t>
            </w:r>
          </w:p>
        </w:tc>
        <w:tc>
          <w:tcPr>
            <w:tcW w:w="3122" w:type="dxa"/>
            <w:shd w:val="clear" w:color="auto" w:fill="auto"/>
            <w:vAlign w:val="center"/>
          </w:tcPr>
          <w:p w14:paraId="6CEC64D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43E4F2A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768" w:type="dxa"/>
            <w:shd w:val="clear" w:color="auto" w:fill="auto"/>
            <w:noWrap/>
            <w:vAlign w:val="center"/>
          </w:tcPr>
          <w:p w14:paraId="413CED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5974AC2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1476.11 </w:t>
            </w:r>
          </w:p>
        </w:tc>
        <w:tc>
          <w:tcPr>
            <w:tcW w:w="1377" w:type="dxa"/>
            <w:shd w:val="clear" w:color="auto" w:fill="auto"/>
            <w:noWrap/>
            <w:vAlign w:val="center"/>
          </w:tcPr>
          <w:p w14:paraId="6BFD2144">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1476.11 </w:t>
            </w:r>
          </w:p>
        </w:tc>
      </w:tr>
      <w:tr w14:paraId="47F5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D50D50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56</w:t>
            </w:r>
          </w:p>
        </w:tc>
        <w:tc>
          <w:tcPr>
            <w:tcW w:w="2528" w:type="dxa"/>
            <w:shd w:val="clear" w:color="auto" w:fill="auto"/>
            <w:vAlign w:val="center"/>
          </w:tcPr>
          <w:p w14:paraId="11096F2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PT62上位机板PCBA</w:t>
            </w:r>
          </w:p>
        </w:tc>
        <w:tc>
          <w:tcPr>
            <w:tcW w:w="3122" w:type="dxa"/>
            <w:shd w:val="clear" w:color="auto" w:fill="auto"/>
            <w:vAlign w:val="center"/>
          </w:tcPr>
          <w:p w14:paraId="31FAA79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77FC96C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30308C2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517EBCB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12127.14 </w:t>
            </w:r>
          </w:p>
        </w:tc>
        <w:tc>
          <w:tcPr>
            <w:tcW w:w="1377" w:type="dxa"/>
            <w:shd w:val="clear" w:color="auto" w:fill="auto"/>
            <w:noWrap/>
            <w:vAlign w:val="center"/>
          </w:tcPr>
          <w:p w14:paraId="061AA9ED">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12127.14 </w:t>
            </w:r>
          </w:p>
        </w:tc>
      </w:tr>
      <w:tr w14:paraId="5873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348A44D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57</w:t>
            </w:r>
          </w:p>
        </w:tc>
        <w:tc>
          <w:tcPr>
            <w:tcW w:w="2528" w:type="dxa"/>
            <w:shd w:val="clear" w:color="auto" w:fill="auto"/>
            <w:vAlign w:val="center"/>
          </w:tcPr>
          <w:p w14:paraId="377ED71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PT63下位机板PCBA</w:t>
            </w:r>
          </w:p>
        </w:tc>
        <w:tc>
          <w:tcPr>
            <w:tcW w:w="3122" w:type="dxa"/>
            <w:shd w:val="clear" w:color="auto" w:fill="auto"/>
            <w:vAlign w:val="center"/>
          </w:tcPr>
          <w:p w14:paraId="180DC2E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62F9F67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2A7062E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348F42E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8962.53 </w:t>
            </w:r>
          </w:p>
        </w:tc>
        <w:tc>
          <w:tcPr>
            <w:tcW w:w="1377" w:type="dxa"/>
            <w:shd w:val="clear" w:color="auto" w:fill="auto"/>
            <w:noWrap/>
            <w:vAlign w:val="center"/>
          </w:tcPr>
          <w:p w14:paraId="7706BC4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8962.53 </w:t>
            </w:r>
          </w:p>
        </w:tc>
      </w:tr>
      <w:tr w14:paraId="310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14BA97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58</w:t>
            </w:r>
          </w:p>
        </w:tc>
        <w:tc>
          <w:tcPr>
            <w:tcW w:w="2528" w:type="dxa"/>
            <w:shd w:val="clear" w:color="auto" w:fill="auto"/>
            <w:vAlign w:val="center"/>
          </w:tcPr>
          <w:p w14:paraId="5EB19E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 IO转接板PCBA</w:t>
            </w:r>
          </w:p>
        </w:tc>
        <w:tc>
          <w:tcPr>
            <w:tcW w:w="3122" w:type="dxa"/>
            <w:shd w:val="clear" w:color="auto" w:fill="auto"/>
            <w:vAlign w:val="center"/>
          </w:tcPr>
          <w:p w14:paraId="5F07BA1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467C19B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21F3753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13E5BDB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1147.79 </w:t>
            </w:r>
          </w:p>
        </w:tc>
        <w:tc>
          <w:tcPr>
            <w:tcW w:w="1377" w:type="dxa"/>
            <w:shd w:val="clear" w:color="auto" w:fill="auto"/>
            <w:noWrap/>
            <w:vAlign w:val="center"/>
          </w:tcPr>
          <w:p w14:paraId="6FABE86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1147.79 </w:t>
            </w:r>
          </w:p>
        </w:tc>
      </w:tr>
      <w:tr w14:paraId="18D8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A62F07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59</w:t>
            </w:r>
          </w:p>
        </w:tc>
        <w:tc>
          <w:tcPr>
            <w:tcW w:w="2528" w:type="dxa"/>
            <w:shd w:val="clear" w:color="auto" w:fill="auto"/>
            <w:vAlign w:val="center"/>
          </w:tcPr>
          <w:p w14:paraId="40AFE5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122" w:type="dxa"/>
            <w:shd w:val="clear" w:color="auto" w:fill="auto"/>
            <w:vAlign w:val="center"/>
          </w:tcPr>
          <w:p w14:paraId="36FC1CA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00E310A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22037B9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7AA81E6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1684.66 </w:t>
            </w:r>
          </w:p>
        </w:tc>
        <w:tc>
          <w:tcPr>
            <w:tcW w:w="1377" w:type="dxa"/>
            <w:shd w:val="clear" w:color="auto" w:fill="auto"/>
            <w:noWrap/>
            <w:vAlign w:val="center"/>
          </w:tcPr>
          <w:p w14:paraId="1EA41C2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1684.66 </w:t>
            </w:r>
          </w:p>
        </w:tc>
      </w:tr>
      <w:tr w14:paraId="6EAA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4AF66D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60</w:t>
            </w:r>
          </w:p>
        </w:tc>
        <w:tc>
          <w:tcPr>
            <w:tcW w:w="2528" w:type="dxa"/>
            <w:shd w:val="clear" w:color="auto" w:fill="auto"/>
            <w:vAlign w:val="center"/>
          </w:tcPr>
          <w:p w14:paraId="1808CFC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十联阀</w:t>
            </w:r>
          </w:p>
        </w:tc>
        <w:tc>
          <w:tcPr>
            <w:tcW w:w="3122" w:type="dxa"/>
            <w:shd w:val="clear" w:color="auto" w:fill="auto"/>
            <w:vAlign w:val="center"/>
          </w:tcPr>
          <w:p w14:paraId="2517A2F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16D3B4E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52CEB25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5E9D9471">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8051.33 </w:t>
            </w:r>
          </w:p>
        </w:tc>
        <w:tc>
          <w:tcPr>
            <w:tcW w:w="1377" w:type="dxa"/>
            <w:shd w:val="clear" w:color="auto" w:fill="auto"/>
            <w:noWrap/>
            <w:vAlign w:val="center"/>
          </w:tcPr>
          <w:p w14:paraId="5E549A2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8051.33 </w:t>
            </w:r>
          </w:p>
        </w:tc>
      </w:tr>
      <w:tr w14:paraId="2EFC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306B68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61</w:t>
            </w:r>
          </w:p>
        </w:tc>
        <w:tc>
          <w:tcPr>
            <w:tcW w:w="2528" w:type="dxa"/>
            <w:shd w:val="clear" w:color="auto" w:fill="auto"/>
            <w:vAlign w:val="center"/>
          </w:tcPr>
          <w:p w14:paraId="5395901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PT63-氨氮消解管组件</w:t>
            </w:r>
          </w:p>
        </w:tc>
        <w:tc>
          <w:tcPr>
            <w:tcW w:w="3122" w:type="dxa"/>
            <w:shd w:val="clear" w:color="auto" w:fill="auto"/>
            <w:vAlign w:val="center"/>
          </w:tcPr>
          <w:p w14:paraId="2BC5B8E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5B52EA4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16F3864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1772563D">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5361.95 </w:t>
            </w:r>
          </w:p>
        </w:tc>
        <w:tc>
          <w:tcPr>
            <w:tcW w:w="1377" w:type="dxa"/>
            <w:shd w:val="clear" w:color="auto" w:fill="auto"/>
            <w:noWrap/>
            <w:vAlign w:val="center"/>
          </w:tcPr>
          <w:p w14:paraId="186327D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5361.95 </w:t>
            </w:r>
          </w:p>
        </w:tc>
      </w:tr>
      <w:tr w14:paraId="6B89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30D64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62</w:t>
            </w:r>
          </w:p>
        </w:tc>
        <w:tc>
          <w:tcPr>
            <w:tcW w:w="2528" w:type="dxa"/>
            <w:shd w:val="clear" w:color="auto" w:fill="auto"/>
            <w:vAlign w:val="center"/>
          </w:tcPr>
          <w:p w14:paraId="53CD210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两通螺纹阀</w:t>
            </w:r>
          </w:p>
        </w:tc>
        <w:tc>
          <w:tcPr>
            <w:tcW w:w="3122" w:type="dxa"/>
            <w:shd w:val="clear" w:color="auto" w:fill="auto"/>
            <w:vAlign w:val="center"/>
          </w:tcPr>
          <w:p w14:paraId="7F79FC6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05D6332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0575FA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1A2244F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1212.39 </w:t>
            </w:r>
          </w:p>
        </w:tc>
        <w:tc>
          <w:tcPr>
            <w:tcW w:w="1377" w:type="dxa"/>
            <w:shd w:val="clear" w:color="auto" w:fill="auto"/>
            <w:noWrap/>
            <w:vAlign w:val="center"/>
          </w:tcPr>
          <w:p w14:paraId="2FBC72B3">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1212.39 </w:t>
            </w:r>
          </w:p>
        </w:tc>
      </w:tr>
      <w:tr w14:paraId="1B53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4F7378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63</w:t>
            </w:r>
          </w:p>
        </w:tc>
        <w:tc>
          <w:tcPr>
            <w:tcW w:w="2528" w:type="dxa"/>
            <w:shd w:val="clear" w:color="auto" w:fill="auto"/>
            <w:vAlign w:val="center"/>
          </w:tcPr>
          <w:p w14:paraId="1B1B0FF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PT63-NH3N专用管材套件</w:t>
            </w:r>
          </w:p>
        </w:tc>
        <w:tc>
          <w:tcPr>
            <w:tcW w:w="3122" w:type="dxa"/>
            <w:shd w:val="clear" w:color="auto" w:fill="auto"/>
            <w:vAlign w:val="center"/>
          </w:tcPr>
          <w:p w14:paraId="784128B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76C4AD9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7244F02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59BD9761">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1346.02 </w:t>
            </w:r>
          </w:p>
        </w:tc>
        <w:tc>
          <w:tcPr>
            <w:tcW w:w="1377" w:type="dxa"/>
            <w:shd w:val="clear" w:color="auto" w:fill="auto"/>
            <w:noWrap/>
            <w:vAlign w:val="center"/>
          </w:tcPr>
          <w:p w14:paraId="5965394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1346.02 </w:t>
            </w:r>
          </w:p>
        </w:tc>
      </w:tr>
      <w:tr w14:paraId="2EF3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6878959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64</w:t>
            </w:r>
          </w:p>
        </w:tc>
        <w:tc>
          <w:tcPr>
            <w:tcW w:w="2528" w:type="dxa"/>
            <w:shd w:val="clear" w:color="auto" w:fill="auto"/>
            <w:vAlign w:val="center"/>
          </w:tcPr>
          <w:p w14:paraId="750F05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PT62上位机板PCBA</w:t>
            </w:r>
          </w:p>
        </w:tc>
        <w:tc>
          <w:tcPr>
            <w:tcW w:w="3122" w:type="dxa"/>
            <w:shd w:val="clear" w:color="auto" w:fill="auto"/>
            <w:vAlign w:val="center"/>
          </w:tcPr>
          <w:p w14:paraId="5C40316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25B4639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145D2E3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55C19FD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12124.78 </w:t>
            </w:r>
          </w:p>
        </w:tc>
        <w:tc>
          <w:tcPr>
            <w:tcW w:w="1377" w:type="dxa"/>
            <w:shd w:val="clear" w:color="auto" w:fill="auto"/>
            <w:noWrap/>
            <w:vAlign w:val="center"/>
          </w:tcPr>
          <w:p w14:paraId="001E8C2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12124.78 </w:t>
            </w:r>
          </w:p>
        </w:tc>
      </w:tr>
      <w:tr w14:paraId="7370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486BF8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65</w:t>
            </w:r>
          </w:p>
        </w:tc>
        <w:tc>
          <w:tcPr>
            <w:tcW w:w="2528" w:type="dxa"/>
            <w:shd w:val="clear" w:color="auto" w:fill="auto"/>
            <w:vAlign w:val="center"/>
          </w:tcPr>
          <w:p w14:paraId="006F827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PT63下位机板PCBA</w:t>
            </w:r>
          </w:p>
        </w:tc>
        <w:tc>
          <w:tcPr>
            <w:tcW w:w="3122" w:type="dxa"/>
            <w:shd w:val="clear" w:color="auto" w:fill="auto"/>
            <w:vAlign w:val="center"/>
          </w:tcPr>
          <w:p w14:paraId="50ED5EA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3D543E4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63E6DFE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2B29334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8884.07 </w:t>
            </w:r>
          </w:p>
        </w:tc>
        <w:tc>
          <w:tcPr>
            <w:tcW w:w="1377" w:type="dxa"/>
            <w:shd w:val="clear" w:color="auto" w:fill="auto"/>
            <w:noWrap/>
            <w:vAlign w:val="center"/>
          </w:tcPr>
          <w:p w14:paraId="66A2179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8884.07 </w:t>
            </w:r>
          </w:p>
        </w:tc>
      </w:tr>
      <w:tr w14:paraId="300D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EFCD4C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66</w:t>
            </w:r>
          </w:p>
        </w:tc>
        <w:tc>
          <w:tcPr>
            <w:tcW w:w="2528" w:type="dxa"/>
            <w:shd w:val="clear" w:color="auto" w:fill="auto"/>
            <w:vAlign w:val="center"/>
          </w:tcPr>
          <w:p w14:paraId="547CAAF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 IO转接板PCBA</w:t>
            </w:r>
          </w:p>
        </w:tc>
        <w:tc>
          <w:tcPr>
            <w:tcW w:w="3122" w:type="dxa"/>
            <w:shd w:val="clear" w:color="auto" w:fill="auto"/>
            <w:vAlign w:val="center"/>
          </w:tcPr>
          <w:p w14:paraId="4DB8A90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4039CB8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044123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51ED67D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1147.79 </w:t>
            </w:r>
          </w:p>
        </w:tc>
        <w:tc>
          <w:tcPr>
            <w:tcW w:w="1377" w:type="dxa"/>
            <w:shd w:val="clear" w:color="auto" w:fill="auto"/>
            <w:noWrap/>
            <w:vAlign w:val="center"/>
          </w:tcPr>
          <w:p w14:paraId="1BB5FF3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1147.79 </w:t>
            </w:r>
          </w:p>
        </w:tc>
      </w:tr>
      <w:tr w14:paraId="03E8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1F71A0B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67</w:t>
            </w:r>
          </w:p>
        </w:tc>
        <w:tc>
          <w:tcPr>
            <w:tcW w:w="2528" w:type="dxa"/>
            <w:shd w:val="clear" w:color="auto" w:fill="auto"/>
            <w:vAlign w:val="center"/>
          </w:tcPr>
          <w:p w14:paraId="65308CF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122" w:type="dxa"/>
            <w:shd w:val="clear" w:color="auto" w:fill="auto"/>
            <w:vAlign w:val="center"/>
          </w:tcPr>
          <w:p w14:paraId="129BACF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7946D75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2DC0287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3FDDC48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1684.66 </w:t>
            </w:r>
          </w:p>
        </w:tc>
        <w:tc>
          <w:tcPr>
            <w:tcW w:w="1377" w:type="dxa"/>
            <w:shd w:val="clear" w:color="auto" w:fill="auto"/>
            <w:noWrap/>
            <w:vAlign w:val="center"/>
          </w:tcPr>
          <w:p w14:paraId="39C98B0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1684.66 </w:t>
            </w:r>
          </w:p>
        </w:tc>
      </w:tr>
      <w:tr w14:paraId="7D6B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72ADDC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68</w:t>
            </w:r>
          </w:p>
        </w:tc>
        <w:tc>
          <w:tcPr>
            <w:tcW w:w="2528" w:type="dxa"/>
            <w:shd w:val="clear" w:color="auto" w:fill="auto"/>
            <w:vAlign w:val="center"/>
          </w:tcPr>
          <w:p w14:paraId="428ADB0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PT63-CODC消解管组件</w:t>
            </w:r>
          </w:p>
        </w:tc>
        <w:tc>
          <w:tcPr>
            <w:tcW w:w="3122" w:type="dxa"/>
            <w:shd w:val="clear" w:color="auto" w:fill="auto"/>
            <w:vAlign w:val="center"/>
          </w:tcPr>
          <w:p w14:paraId="6402981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52920C7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47F5F89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424EA940">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5361.95 </w:t>
            </w:r>
          </w:p>
        </w:tc>
        <w:tc>
          <w:tcPr>
            <w:tcW w:w="1377" w:type="dxa"/>
            <w:shd w:val="clear" w:color="auto" w:fill="auto"/>
            <w:noWrap/>
            <w:vAlign w:val="center"/>
          </w:tcPr>
          <w:p w14:paraId="5EBFC16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5361.95 </w:t>
            </w:r>
          </w:p>
        </w:tc>
      </w:tr>
      <w:tr w14:paraId="118D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5C1761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69</w:t>
            </w:r>
          </w:p>
        </w:tc>
        <w:tc>
          <w:tcPr>
            <w:tcW w:w="2528" w:type="dxa"/>
            <w:shd w:val="clear" w:color="auto" w:fill="auto"/>
            <w:vAlign w:val="center"/>
          </w:tcPr>
          <w:p w14:paraId="09DCEA2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十联阀</w:t>
            </w:r>
          </w:p>
        </w:tc>
        <w:tc>
          <w:tcPr>
            <w:tcW w:w="3122" w:type="dxa"/>
            <w:shd w:val="clear" w:color="auto" w:fill="auto"/>
            <w:vAlign w:val="center"/>
          </w:tcPr>
          <w:p w14:paraId="7B10068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30D654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2961C62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26FB1EC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8182.89 </w:t>
            </w:r>
          </w:p>
        </w:tc>
        <w:tc>
          <w:tcPr>
            <w:tcW w:w="1377" w:type="dxa"/>
            <w:shd w:val="clear" w:color="auto" w:fill="auto"/>
            <w:noWrap/>
            <w:vAlign w:val="center"/>
          </w:tcPr>
          <w:p w14:paraId="0AD7BD7D">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8182.89 </w:t>
            </w:r>
          </w:p>
        </w:tc>
      </w:tr>
      <w:tr w14:paraId="0DB7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6E867DD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70</w:t>
            </w:r>
          </w:p>
        </w:tc>
        <w:tc>
          <w:tcPr>
            <w:tcW w:w="2528" w:type="dxa"/>
            <w:shd w:val="clear" w:color="auto" w:fill="auto"/>
            <w:vAlign w:val="center"/>
          </w:tcPr>
          <w:p w14:paraId="389786D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PT63平台管材套件</w:t>
            </w:r>
          </w:p>
        </w:tc>
        <w:tc>
          <w:tcPr>
            <w:tcW w:w="3122" w:type="dxa"/>
            <w:shd w:val="clear" w:color="auto" w:fill="auto"/>
            <w:vAlign w:val="center"/>
          </w:tcPr>
          <w:p w14:paraId="281BB96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4AA43DB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noWrap/>
            <w:vAlign w:val="center"/>
          </w:tcPr>
          <w:p w14:paraId="19E18B0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7C9E44D4">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1142.77 </w:t>
            </w:r>
          </w:p>
        </w:tc>
        <w:tc>
          <w:tcPr>
            <w:tcW w:w="1377" w:type="dxa"/>
            <w:shd w:val="clear" w:color="auto" w:fill="auto"/>
            <w:noWrap/>
            <w:vAlign w:val="center"/>
          </w:tcPr>
          <w:p w14:paraId="5EC3844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1142.77 </w:t>
            </w:r>
          </w:p>
        </w:tc>
      </w:tr>
      <w:tr w14:paraId="71AD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74D298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71</w:t>
            </w:r>
          </w:p>
        </w:tc>
        <w:tc>
          <w:tcPr>
            <w:tcW w:w="2528" w:type="dxa"/>
            <w:shd w:val="clear" w:color="auto" w:fill="auto"/>
            <w:vAlign w:val="center"/>
          </w:tcPr>
          <w:p w14:paraId="463F219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两通高温高压阀</w:t>
            </w:r>
          </w:p>
        </w:tc>
        <w:tc>
          <w:tcPr>
            <w:tcW w:w="3122" w:type="dxa"/>
            <w:shd w:val="clear" w:color="auto" w:fill="auto"/>
            <w:vAlign w:val="center"/>
          </w:tcPr>
          <w:p w14:paraId="7EF8A03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2327D35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noWrap/>
            <w:vAlign w:val="center"/>
          </w:tcPr>
          <w:p w14:paraId="49E4B88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6688FFA4">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13410.03 </w:t>
            </w:r>
          </w:p>
        </w:tc>
        <w:tc>
          <w:tcPr>
            <w:tcW w:w="1377" w:type="dxa"/>
            <w:shd w:val="clear" w:color="auto" w:fill="auto"/>
            <w:noWrap/>
            <w:vAlign w:val="center"/>
          </w:tcPr>
          <w:p w14:paraId="30C4318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13410.03 </w:t>
            </w:r>
          </w:p>
        </w:tc>
      </w:tr>
      <w:tr w14:paraId="2406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1C4C439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72</w:t>
            </w:r>
          </w:p>
        </w:tc>
        <w:tc>
          <w:tcPr>
            <w:tcW w:w="2528" w:type="dxa"/>
            <w:shd w:val="clear" w:color="auto" w:fill="auto"/>
            <w:vAlign w:val="center"/>
          </w:tcPr>
          <w:p w14:paraId="34C89F6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蠕动泵管</w:t>
            </w:r>
          </w:p>
        </w:tc>
        <w:tc>
          <w:tcPr>
            <w:tcW w:w="3122" w:type="dxa"/>
            <w:shd w:val="clear" w:color="auto" w:fill="auto"/>
            <w:vAlign w:val="center"/>
          </w:tcPr>
          <w:p w14:paraId="0F977C0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417DAA9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768" w:type="dxa"/>
            <w:shd w:val="clear" w:color="auto" w:fill="auto"/>
            <w:noWrap/>
            <w:vAlign w:val="center"/>
          </w:tcPr>
          <w:p w14:paraId="0D06A72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noWrap/>
            <w:vAlign w:val="center"/>
          </w:tcPr>
          <w:p w14:paraId="5347F290">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1472.27 </w:t>
            </w:r>
          </w:p>
        </w:tc>
        <w:tc>
          <w:tcPr>
            <w:tcW w:w="1377" w:type="dxa"/>
            <w:shd w:val="clear" w:color="auto" w:fill="auto"/>
            <w:noWrap/>
            <w:vAlign w:val="center"/>
          </w:tcPr>
          <w:p w14:paraId="0A31654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1472.27 </w:t>
            </w:r>
          </w:p>
        </w:tc>
      </w:tr>
      <w:tr w14:paraId="0DBB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EE2F15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73</w:t>
            </w:r>
          </w:p>
        </w:tc>
        <w:tc>
          <w:tcPr>
            <w:tcW w:w="2528" w:type="dxa"/>
            <w:shd w:val="clear" w:color="auto" w:fill="auto"/>
            <w:vAlign w:val="center"/>
          </w:tcPr>
          <w:p w14:paraId="53523FD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PFA管</w:t>
            </w:r>
          </w:p>
        </w:tc>
        <w:tc>
          <w:tcPr>
            <w:tcW w:w="3122" w:type="dxa"/>
            <w:shd w:val="clear" w:color="auto" w:fill="auto"/>
            <w:vAlign w:val="center"/>
          </w:tcPr>
          <w:p w14:paraId="1568311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φ6*1mm  配件代码：03.04.000804</w:t>
            </w:r>
          </w:p>
        </w:tc>
        <w:tc>
          <w:tcPr>
            <w:tcW w:w="624" w:type="dxa"/>
            <w:shd w:val="clear" w:color="auto" w:fill="auto"/>
            <w:vAlign w:val="center"/>
          </w:tcPr>
          <w:p w14:paraId="5930F1B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768" w:type="dxa"/>
            <w:shd w:val="clear" w:color="auto" w:fill="auto"/>
            <w:vAlign w:val="center"/>
          </w:tcPr>
          <w:p w14:paraId="45B6AF1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0C67A72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25.37 </w:t>
            </w:r>
          </w:p>
        </w:tc>
        <w:tc>
          <w:tcPr>
            <w:tcW w:w="1377" w:type="dxa"/>
            <w:shd w:val="clear" w:color="auto" w:fill="auto"/>
            <w:noWrap/>
            <w:vAlign w:val="center"/>
          </w:tcPr>
          <w:p w14:paraId="7F843391">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50.74 </w:t>
            </w:r>
          </w:p>
        </w:tc>
      </w:tr>
      <w:tr w14:paraId="05B0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65CF4FF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74</w:t>
            </w:r>
          </w:p>
        </w:tc>
        <w:tc>
          <w:tcPr>
            <w:tcW w:w="2528" w:type="dxa"/>
            <w:shd w:val="clear" w:color="auto" w:fill="auto"/>
            <w:vAlign w:val="center"/>
          </w:tcPr>
          <w:p w14:paraId="5D3C3C6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PFA管</w:t>
            </w:r>
          </w:p>
        </w:tc>
        <w:tc>
          <w:tcPr>
            <w:tcW w:w="3122" w:type="dxa"/>
            <w:shd w:val="clear" w:color="auto" w:fill="auto"/>
            <w:vAlign w:val="center"/>
          </w:tcPr>
          <w:p w14:paraId="6AE53A2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φ8*1mm  配件代码：03.04.000805</w:t>
            </w:r>
          </w:p>
        </w:tc>
        <w:tc>
          <w:tcPr>
            <w:tcW w:w="624" w:type="dxa"/>
            <w:shd w:val="clear" w:color="auto" w:fill="auto"/>
            <w:vAlign w:val="center"/>
          </w:tcPr>
          <w:p w14:paraId="76F550C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768" w:type="dxa"/>
            <w:shd w:val="clear" w:color="auto" w:fill="auto"/>
            <w:vAlign w:val="center"/>
          </w:tcPr>
          <w:p w14:paraId="3C297F8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1F0EE4D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25.37 </w:t>
            </w:r>
          </w:p>
        </w:tc>
        <w:tc>
          <w:tcPr>
            <w:tcW w:w="1377" w:type="dxa"/>
            <w:shd w:val="clear" w:color="auto" w:fill="auto"/>
            <w:noWrap/>
            <w:vAlign w:val="center"/>
          </w:tcPr>
          <w:p w14:paraId="196D004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50.74 </w:t>
            </w:r>
          </w:p>
        </w:tc>
      </w:tr>
      <w:tr w14:paraId="0808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065F6F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75</w:t>
            </w:r>
          </w:p>
        </w:tc>
        <w:tc>
          <w:tcPr>
            <w:tcW w:w="2528" w:type="dxa"/>
            <w:shd w:val="clear" w:color="auto" w:fill="auto"/>
            <w:vAlign w:val="center"/>
          </w:tcPr>
          <w:p w14:paraId="12C18BD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挤压电磁阀(世格)</w:t>
            </w:r>
          </w:p>
        </w:tc>
        <w:tc>
          <w:tcPr>
            <w:tcW w:w="3122" w:type="dxa"/>
            <w:shd w:val="clear" w:color="auto" w:fill="auto"/>
            <w:vAlign w:val="center"/>
          </w:tcPr>
          <w:p w14:paraId="261EDD6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配件代码：3.01.000331</w:t>
            </w:r>
          </w:p>
        </w:tc>
        <w:tc>
          <w:tcPr>
            <w:tcW w:w="624" w:type="dxa"/>
            <w:shd w:val="clear" w:color="auto" w:fill="auto"/>
            <w:vAlign w:val="center"/>
          </w:tcPr>
          <w:p w14:paraId="091F61A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13F2ED5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vAlign w:val="center"/>
          </w:tcPr>
          <w:p w14:paraId="6988AF2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504.13 </w:t>
            </w:r>
          </w:p>
        </w:tc>
        <w:tc>
          <w:tcPr>
            <w:tcW w:w="1377" w:type="dxa"/>
            <w:shd w:val="clear" w:color="auto" w:fill="auto"/>
            <w:noWrap/>
            <w:vAlign w:val="center"/>
          </w:tcPr>
          <w:p w14:paraId="3BB41EA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504.13 </w:t>
            </w:r>
          </w:p>
        </w:tc>
      </w:tr>
      <w:tr w14:paraId="57B2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6FB6D6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76</w:t>
            </w:r>
          </w:p>
        </w:tc>
        <w:tc>
          <w:tcPr>
            <w:tcW w:w="2528" w:type="dxa"/>
            <w:shd w:val="clear" w:color="auto" w:fill="auto"/>
            <w:vAlign w:val="center"/>
          </w:tcPr>
          <w:p w14:paraId="36A1BCD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干燥剂</w:t>
            </w:r>
          </w:p>
        </w:tc>
        <w:tc>
          <w:tcPr>
            <w:tcW w:w="3122" w:type="dxa"/>
            <w:shd w:val="clear" w:color="auto" w:fill="auto"/>
            <w:vAlign w:val="center"/>
          </w:tcPr>
          <w:p w14:paraId="75D5B66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配件代码：07.03.000456</w:t>
            </w:r>
          </w:p>
        </w:tc>
        <w:tc>
          <w:tcPr>
            <w:tcW w:w="624" w:type="dxa"/>
            <w:shd w:val="clear" w:color="auto" w:fill="auto"/>
            <w:vAlign w:val="center"/>
          </w:tcPr>
          <w:p w14:paraId="22C37FC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4109168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vAlign w:val="center"/>
          </w:tcPr>
          <w:p w14:paraId="14B15BA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105.01 </w:t>
            </w:r>
          </w:p>
        </w:tc>
        <w:tc>
          <w:tcPr>
            <w:tcW w:w="1377" w:type="dxa"/>
            <w:shd w:val="clear" w:color="auto" w:fill="auto"/>
            <w:noWrap/>
            <w:vAlign w:val="center"/>
          </w:tcPr>
          <w:p w14:paraId="731715F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105.01 </w:t>
            </w:r>
          </w:p>
        </w:tc>
      </w:tr>
      <w:tr w14:paraId="4060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4D42A4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77</w:t>
            </w:r>
          </w:p>
        </w:tc>
        <w:tc>
          <w:tcPr>
            <w:tcW w:w="2528" w:type="dxa"/>
            <w:shd w:val="clear" w:color="auto" w:fill="auto"/>
            <w:vAlign w:val="center"/>
          </w:tcPr>
          <w:p w14:paraId="5A65B6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PVC软管</w:t>
            </w:r>
          </w:p>
        </w:tc>
        <w:tc>
          <w:tcPr>
            <w:tcW w:w="3122" w:type="dxa"/>
            <w:shd w:val="clear" w:color="auto" w:fill="auto"/>
            <w:vAlign w:val="center"/>
          </w:tcPr>
          <w:p w14:paraId="0B0465F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力合总氯仪 配件代码：03.04.001072</w:t>
            </w:r>
          </w:p>
        </w:tc>
        <w:tc>
          <w:tcPr>
            <w:tcW w:w="624" w:type="dxa"/>
            <w:shd w:val="clear" w:color="auto" w:fill="auto"/>
            <w:vAlign w:val="center"/>
          </w:tcPr>
          <w:p w14:paraId="42C946A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768" w:type="dxa"/>
            <w:shd w:val="clear" w:color="auto" w:fill="auto"/>
            <w:vAlign w:val="center"/>
          </w:tcPr>
          <w:p w14:paraId="3EA8EAF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714A94DD">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82.89 </w:t>
            </w:r>
          </w:p>
        </w:tc>
        <w:tc>
          <w:tcPr>
            <w:tcW w:w="1377" w:type="dxa"/>
            <w:shd w:val="clear" w:color="auto" w:fill="auto"/>
            <w:noWrap/>
            <w:vAlign w:val="center"/>
          </w:tcPr>
          <w:p w14:paraId="553DD6A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165.78 </w:t>
            </w:r>
          </w:p>
        </w:tc>
      </w:tr>
      <w:tr w14:paraId="70A3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0722F2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78</w:t>
            </w:r>
          </w:p>
        </w:tc>
        <w:tc>
          <w:tcPr>
            <w:tcW w:w="2528" w:type="dxa"/>
            <w:shd w:val="clear" w:color="auto" w:fill="auto"/>
            <w:vAlign w:val="center"/>
          </w:tcPr>
          <w:p w14:paraId="478839E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122" w:type="dxa"/>
            <w:shd w:val="clear" w:color="auto" w:fill="auto"/>
            <w:vAlign w:val="center"/>
          </w:tcPr>
          <w:p w14:paraId="5021E5A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力合总氯仪 配件代码：11.01.1.000053</w:t>
            </w:r>
          </w:p>
        </w:tc>
        <w:tc>
          <w:tcPr>
            <w:tcW w:w="624" w:type="dxa"/>
            <w:shd w:val="clear" w:color="auto" w:fill="auto"/>
            <w:vAlign w:val="center"/>
          </w:tcPr>
          <w:p w14:paraId="3F73FAE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5F6C60F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vAlign w:val="center"/>
          </w:tcPr>
          <w:p w14:paraId="5BD05AF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238.94 </w:t>
            </w:r>
          </w:p>
        </w:tc>
        <w:tc>
          <w:tcPr>
            <w:tcW w:w="1377" w:type="dxa"/>
            <w:shd w:val="clear" w:color="auto" w:fill="auto"/>
            <w:noWrap/>
            <w:vAlign w:val="center"/>
          </w:tcPr>
          <w:p w14:paraId="633E85E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238.94 </w:t>
            </w:r>
          </w:p>
        </w:tc>
      </w:tr>
      <w:tr w14:paraId="11ED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864B4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79</w:t>
            </w:r>
          </w:p>
        </w:tc>
        <w:tc>
          <w:tcPr>
            <w:tcW w:w="2528" w:type="dxa"/>
            <w:shd w:val="clear" w:color="auto" w:fill="auto"/>
            <w:vAlign w:val="center"/>
          </w:tcPr>
          <w:p w14:paraId="2A71AF4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pH电极</w:t>
            </w:r>
          </w:p>
        </w:tc>
        <w:tc>
          <w:tcPr>
            <w:tcW w:w="3122" w:type="dxa"/>
            <w:shd w:val="clear" w:color="auto" w:fill="auto"/>
            <w:vAlign w:val="center"/>
          </w:tcPr>
          <w:p w14:paraId="665EBC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力合pH  CPS11D 配件代码： 04.05.000018</w:t>
            </w:r>
          </w:p>
        </w:tc>
        <w:tc>
          <w:tcPr>
            <w:tcW w:w="624" w:type="dxa"/>
            <w:shd w:val="clear" w:color="auto" w:fill="auto"/>
            <w:vAlign w:val="center"/>
          </w:tcPr>
          <w:p w14:paraId="5B6A603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1AFAD99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vAlign w:val="center"/>
          </w:tcPr>
          <w:p w14:paraId="2479DF4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8240.41 </w:t>
            </w:r>
          </w:p>
        </w:tc>
        <w:tc>
          <w:tcPr>
            <w:tcW w:w="1377" w:type="dxa"/>
            <w:shd w:val="clear" w:color="auto" w:fill="auto"/>
            <w:noWrap/>
            <w:vAlign w:val="center"/>
          </w:tcPr>
          <w:p w14:paraId="7278735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8240.41 </w:t>
            </w:r>
          </w:p>
        </w:tc>
      </w:tr>
      <w:tr w14:paraId="1656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F63EA0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80</w:t>
            </w:r>
          </w:p>
        </w:tc>
        <w:tc>
          <w:tcPr>
            <w:tcW w:w="2528" w:type="dxa"/>
            <w:shd w:val="clear" w:color="auto" w:fill="auto"/>
            <w:vAlign w:val="center"/>
          </w:tcPr>
          <w:p w14:paraId="4714EF6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浊度传感器</w:t>
            </w:r>
          </w:p>
        </w:tc>
        <w:tc>
          <w:tcPr>
            <w:tcW w:w="3122" w:type="dxa"/>
            <w:shd w:val="clear" w:color="auto" w:fill="auto"/>
            <w:vAlign w:val="center"/>
          </w:tcPr>
          <w:p w14:paraId="0930D70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配件代码：04.05.000017</w:t>
            </w:r>
          </w:p>
        </w:tc>
        <w:tc>
          <w:tcPr>
            <w:tcW w:w="624" w:type="dxa"/>
            <w:shd w:val="clear" w:color="auto" w:fill="auto"/>
            <w:vAlign w:val="center"/>
          </w:tcPr>
          <w:p w14:paraId="31B5D92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285843B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vAlign w:val="center"/>
          </w:tcPr>
          <w:p w14:paraId="5D2ADD8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32123.90 </w:t>
            </w:r>
          </w:p>
        </w:tc>
        <w:tc>
          <w:tcPr>
            <w:tcW w:w="1377" w:type="dxa"/>
            <w:shd w:val="clear" w:color="auto" w:fill="auto"/>
            <w:noWrap/>
            <w:vAlign w:val="center"/>
          </w:tcPr>
          <w:p w14:paraId="508195A1">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32123.90 </w:t>
            </w:r>
          </w:p>
        </w:tc>
      </w:tr>
      <w:tr w14:paraId="49BF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FF8DBF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81</w:t>
            </w:r>
          </w:p>
        </w:tc>
        <w:tc>
          <w:tcPr>
            <w:tcW w:w="2528" w:type="dxa"/>
            <w:shd w:val="clear" w:color="auto" w:fill="auto"/>
            <w:vAlign w:val="center"/>
          </w:tcPr>
          <w:p w14:paraId="091BB7E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溶解氧荧光帽</w:t>
            </w:r>
          </w:p>
        </w:tc>
        <w:tc>
          <w:tcPr>
            <w:tcW w:w="3122" w:type="dxa"/>
            <w:shd w:val="clear" w:color="auto" w:fill="auto"/>
            <w:vAlign w:val="center"/>
          </w:tcPr>
          <w:p w14:paraId="0769CCB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力合溶解氧仪 配件代码：04.01.000383</w:t>
            </w:r>
          </w:p>
        </w:tc>
        <w:tc>
          <w:tcPr>
            <w:tcW w:w="624" w:type="dxa"/>
            <w:shd w:val="clear" w:color="auto" w:fill="auto"/>
            <w:vAlign w:val="center"/>
          </w:tcPr>
          <w:p w14:paraId="00E049A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3775463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vAlign w:val="center"/>
          </w:tcPr>
          <w:p w14:paraId="29142DBD">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2540.12 </w:t>
            </w:r>
          </w:p>
        </w:tc>
        <w:tc>
          <w:tcPr>
            <w:tcW w:w="1377" w:type="dxa"/>
            <w:shd w:val="clear" w:color="auto" w:fill="auto"/>
            <w:noWrap/>
            <w:vAlign w:val="center"/>
          </w:tcPr>
          <w:p w14:paraId="062B649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2540.12 </w:t>
            </w:r>
          </w:p>
        </w:tc>
      </w:tr>
      <w:tr w14:paraId="6739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F50485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82</w:t>
            </w:r>
          </w:p>
        </w:tc>
        <w:tc>
          <w:tcPr>
            <w:tcW w:w="2528" w:type="dxa"/>
            <w:shd w:val="clear" w:color="auto" w:fill="auto"/>
            <w:vAlign w:val="center"/>
          </w:tcPr>
          <w:p w14:paraId="55F54E1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浊度仪控制器</w:t>
            </w:r>
          </w:p>
        </w:tc>
        <w:tc>
          <w:tcPr>
            <w:tcW w:w="3122" w:type="dxa"/>
            <w:shd w:val="clear" w:color="auto" w:fill="auto"/>
            <w:vAlign w:val="center"/>
          </w:tcPr>
          <w:p w14:paraId="3EC1793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哈希，SC4500 数字控制器，货号：LXV525.99A11551</w:t>
            </w:r>
          </w:p>
        </w:tc>
        <w:tc>
          <w:tcPr>
            <w:tcW w:w="624" w:type="dxa"/>
            <w:shd w:val="clear" w:color="auto" w:fill="auto"/>
            <w:vAlign w:val="center"/>
          </w:tcPr>
          <w:p w14:paraId="1F53D09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6D758DF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vAlign w:val="center"/>
          </w:tcPr>
          <w:p w14:paraId="51D317A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19819.17 </w:t>
            </w:r>
          </w:p>
        </w:tc>
        <w:tc>
          <w:tcPr>
            <w:tcW w:w="1377" w:type="dxa"/>
            <w:shd w:val="clear" w:color="auto" w:fill="auto"/>
            <w:noWrap/>
            <w:vAlign w:val="center"/>
          </w:tcPr>
          <w:p w14:paraId="2A3FA8C1">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19819.17 </w:t>
            </w:r>
          </w:p>
        </w:tc>
      </w:tr>
      <w:tr w14:paraId="3CDC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D6E548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83</w:t>
            </w:r>
          </w:p>
        </w:tc>
        <w:tc>
          <w:tcPr>
            <w:tcW w:w="2528" w:type="dxa"/>
            <w:shd w:val="clear" w:color="auto" w:fill="auto"/>
            <w:vAlign w:val="center"/>
          </w:tcPr>
          <w:p w14:paraId="7CADBCC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氨氮仪电极</w:t>
            </w:r>
          </w:p>
        </w:tc>
        <w:tc>
          <w:tcPr>
            <w:tcW w:w="3122" w:type="dxa"/>
            <w:shd w:val="clear" w:color="auto" w:fill="auto"/>
            <w:vAlign w:val="center"/>
          </w:tcPr>
          <w:p w14:paraId="302FC9D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WTW氨氮仪NH 500/TC,货号：821210</w:t>
            </w:r>
          </w:p>
        </w:tc>
        <w:tc>
          <w:tcPr>
            <w:tcW w:w="624" w:type="dxa"/>
            <w:shd w:val="clear" w:color="auto" w:fill="auto"/>
            <w:vAlign w:val="center"/>
          </w:tcPr>
          <w:p w14:paraId="345E920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2B14B9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550A70D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10613.57 </w:t>
            </w:r>
          </w:p>
        </w:tc>
        <w:tc>
          <w:tcPr>
            <w:tcW w:w="1377" w:type="dxa"/>
            <w:shd w:val="clear" w:color="auto" w:fill="auto"/>
            <w:noWrap/>
            <w:vAlign w:val="center"/>
          </w:tcPr>
          <w:p w14:paraId="0C97F69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21227.14 </w:t>
            </w:r>
          </w:p>
        </w:tc>
      </w:tr>
      <w:tr w14:paraId="14DC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416470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84</w:t>
            </w:r>
          </w:p>
        </w:tc>
        <w:tc>
          <w:tcPr>
            <w:tcW w:w="2528" w:type="dxa"/>
            <w:shd w:val="clear" w:color="auto" w:fill="auto"/>
            <w:vAlign w:val="center"/>
          </w:tcPr>
          <w:p w14:paraId="65AF53D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溶解氧仪膜头</w:t>
            </w:r>
          </w:p>
        </w:tc>
        <w:tc>
          <w:tcPr>
            <w:tcW w:w="3122" w:type="dxa"/>
            <w:shd w:val="clear" w:color="auto" w:fill="auto"/>
            <w:vAlign w:val="center"/>
          </w:tcPr>
          <w:p w14:paraId="12316FA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杰森普律玛 货号：35-0450-10</w:t>
            </w:r>
          </w:p>
        </w:tc>
        <w:tc>
          <w:tcPr>
            <w:tcW w:w="624" w:type="dxa"/>
            <w:shd w:val="clear" w:color="auto" w:fill="auto"/>
            <w:vAlign w:val="center"/>
          </w:tcPr>
          <w:p w14:paraId="0D95F54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4CEF457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1248A134">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5723.31 </w:t>
            </w:r>
          </w:p>
        </w:tc>
        <w:tc>
          <w:tcPr>
            <w:tcW w:w="1377" w:type="dxa"/>
            <w:shd w:val="clear" w:color="auto" w:fill="auto"/>
            <w:noWrap/>
            <w:vAlign w:val="center"/>
          </w:tcPr>
          <w:p w14:paraId="075CF97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11446.62 </w:t>
            </w:r>
          </w:p>
        </w:tc>
      </w:tr>
      <w:tr w14:paraId="3CDA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FABF86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85</w:t>
            </w:r>
          </w:p>
        </w:tc>
        <w:tc>
          <w:tcPr>
            <w:tcW w:w="2528" w:type="dxa"/>
            <w:vMerge w:val="restart"/>
            <w:shd w:val="clear" w:color="auto" w:fill="auto"/>
            <w:vAlign w:val="center"/>
          </w:tcPr>
          <w:p w14:paraId="6365BF5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余（总）氯仪电解液</w:t>
            </w:r>
          </w:p>
        </w:tc>
        <w:tc>
          <w:tcPr>
            <w:tcW w:w="3122" w:type="dxa"/>
            <w:shd w:val="clear" w:color="auto" w:fill="auto"/>
            <w:vAlign w:val="center"/>
          </w:tcPr>
          <w:p w14:paraId="516B503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E+H CCM253-CCS140-N 货号：50005256</w:t>
            </w:r>
          </w:p>
        </w:tc>
        <w:tc>
          <w:tcPr>
            <w:tcW w:w="624" w:type="dxa"/>
            <w:shd w:val="clear" w:color="auto" w:fill="auto"/>
            <w:vAlign w:val="center"/>
          </w:tcPr>
          <w:p w14:paraId="1CF12A5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6AF3309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vAlign w:val="center"/>
          </w:tcPr>
          <w:p w14:paraId="0E9AEB0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1371.68 </w:t>
            </w:r>
          </w:p>
        </w:tc>
        <w:tc>
          <w:tcPr>
            <w:tcW w:w="1377" w:type="dxa"/>
            <w:shd w:val="clear" w:color="auto" w:fill="auto"/>
            <w:noWrap/>
            <w:vAlign w:val="center"/>
          </w:tcPr>
          <w:p w14:paraId="6837B9A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4115.04 </w:t>
            </w:r>
          </w:p>
        </w:tc>
      </w:tr>
      <w:tr w14:paraId="1D8B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307357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86</w:t>
            </w:r>
          </w:p>
        </w:tc>
        <w:tc>
          <w:tcPr>
            <w:tcW w:w="2528" w:type="dxa"/>
            <w:vMerge w:val="continue"/>
            <w:shd w:val="clear" w:color="auto" w:fill="auto"/>
            <w:vAlign w:val="center"/>
          </w:tcPr>
          <w:p w14:paraId="53E26135">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122" w:type="dxa"/>
            <w:shd w:val="clear" w:color="auto" w:fill="auto"/>
            <w:vAlign w:val="center"/>
          </w:tcPr>
          <w:p w14:paraId="2EB80E6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西门子B092380-10 货号：W3T165565</w:t>
            </w:r>
          </w:p>
        </w:tc>
        <w:tc>
          <w:tcPr>
            <w:tcW w:w="624" w:type="dxa"/>
            <w:shd w:val="clear" w:color="auto" w:fill="auto"/>
            <w:vAlign w:val="center"/>
          </w:tcPr>
          <w:p w14:paraId="660CC78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134F5E8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66EA751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1807.67 </w:t>
            </w:r>
          </w:p>
        </w:tc>
        <w:tc>
          <w:tcPr>
            <w:tcW w:w="1377" w:type="dxa"/>
            <w:shd w:val="clear" w:color="auto" w:fill="auto"/>
            <w:noWrap/>
            <w:vAlign w:val="center"/>
          </w:tcPr>
          <w:p w14:paraId="4B9B3D4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3615.34 </w:t>
            </w:r>
          </w:p>
        </w:tc>
      </w:tr>
      <w:tr w14:paraId="6E43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9A65F8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87</w:t>
            </w:r>
          </w:p>
        </w:tc>
        <w:tc>
          <w:tcPr>
            <w:tcW w:w="2528" w:type="dxa"/>
            <w:vMerge w:val="continue"/>
            <w:shd w:val="clear" w:color="auto" w:fill="auto"/>
            <w:vAlign w:val="center"/>
          </w:tcPr>
          <w:p w14:paraId="7EACFCE9">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122" w:type="dxa"/>
            <w:shd w:val="clear" w:color="auto" w:fill="auto"/>
            <w:vAlign w:val="center"/>
          </w:tcPr>
          <w:p w14:paraId="4D6F828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博克斯CLSS6500余氯仪 型号：NS-70</w:t>
            </w:r>
          </w:p>
        </w:tc>
        <w:tc>
          <w:tcPr>
            <w:tcW w:w="624" w:type="dxa"/>
            <w:shd w:val="clear" w:color="auto" w:fill="auto"/>
            <w:vAlign w:val="center"/>
          </w:tcPr>
          <w:p w14:paraId="49EFA06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08E9791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7FD65F5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294.99 </w:t>
            </w:r>
          </w:p>
        </w:tc>
        <w:tc>
          <w:tcPr>
            <w:tcW w:w="1377" w:type="dxa"/>
            <w:shd w:val="clear" w:color="auto" w:fill="auto"/>
            <w:noWrap/>
            <w:vAlign w:val="center"/>
          </w:tcPr>
          <w:p w14:paraId="5E15329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589.98 </w:t>
            </w:r>
          </w:p>
        </w:tc>
      </w:tr>
      <w:tr w14:paraId="0F60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00E4E7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88</w:t>
            </w:r>
          </w:p>
        </w:tc>
        <w:tc>
          <w:tcPr>
            <w:tcW w:w="2528" w:type="dxa"/>
            <w:vMerge w:val="continue"/>
            <w:shd w:val="clear" w:color="auto" w:fill="auto"/>
            <w:vAlign w:val="center"/>
          </w:tcPr>
          <w:p w14:paraId="7FE40483">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122" w:type="dxa"/>
            <w:shd w:val="clear" w:color="auto" w:fill="auto"/>
            <w:vAlign w:val="center"/>
          </w:tcPr>
          <w:p w14:paraId="698E100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哈希总氯仪一体机CLF/CLT 10 SC 订货号：9181400</w:t>
            </w:r>
          </w:p>
        </w:tc>
        <w:tc>
          <w:tcPr>
            <w:tcW w:w="624" w:type="dxa"/>
            <w:shd w:val="clear" w:color="auto" w:fill="auto"/>
            <w:vAlign w:val="center"/>
          </w:tcPr>
          <w:p w14:paraId="0A09888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2AC76E6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vAlign w:val="center"/>
          </w:tcPr>
          <w:p w14:paraId="3FE3F4B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946.90 </w:t>
            </w:r>
          </w:p>
        </w:tc>
        <w:tc>
          <w:tcPr>
            <w:tcW w:w="1377" w:type="dxa"/>
            <w:shd w:val="clear" w:color="auto" w:fill="auto"/>
            <w:noWrap/>
            <w:vAlign w:val="center"/>
          </w:tcPr>
          <w:p w14:paraId="27309F6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2840.70 </w:t>
            </w:r>
          </w:p>
        </w:tc>
      </w:tr>
      <w:tr w14:paraId="3F6C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E6DD2F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89</w:t>
            </w:r>
          </w:p>
        </w:tc>
        <w:tc>
          <w:tcPr>
            <w:tcW w:w="2528" w:type="dxa"/>
            <w:vMerge w:val="continue"/>
            <w:shd w:val="clear" w:color="auto" w:fill="auto"/>
            <w:vAlign w:val="center"/>
          </w:tcPr>
          <w:p w14:paraId="2644194A">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122" w:type="dxa"/>
            <w:shd w:val="clear" w:color="auto" w:fill="auto"/>
            <w:vAlign w:val="center"/>
          </w:tcPr>
          <w:p w14:paraId="1D8AFC8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9184余氯仪    订货号：Z09184=A=3600</w:t>
            </w:r>
          </w:p>
        </w:tc>
        <w:tc>
          <w:tcPr>
            <w:tcW w:w="624" w:type="dxa"/>
            <w:shd w:val="clear" w:color="auto" w:fill="auto"/>
            <w:vAlign w:val="center"/>
          </w:tcPr>
          <w:p w14:paraId="7805CBC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1167BF9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542D576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850.15 </w:t>
            </w:r>
          </w:p>
        </w:tc>
        <w:tc>
          <w:tcPr>
            <w:tcW w:w="1377" w:type="dxa"/>
            <w:shd w:val="clear" w:color="auto" w:fill="auto"/>
            <w:noWrap/>
            <w:vAlign w:val="center"/>
          </w:tcPr>
          <w:p w14:paraId="6A7FAF1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1700.30 </w:t>
            </w:r>
          </w:p>
        </w:tc>
      </w:tr>
      <w:tr w14:paraId="6524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BCA34B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90</w:t>
            </w:r>
          </w:p>
        </w:tc>
        <w:tc>
          <w:tcPr>
            <w:tcW w:w="2528" w:type="dxa"/>
            <w:vMerge w:val="continue"/>
            <w:shd w:val="clear" w:color="auto" w:fill="auto"/>
            <w:vAlign w:val="center"/>
          </w:tcPr>
          <w:p w14:paraId="275555C8">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122" w:type="dxa"/>
            <w:shd w:val="clear" w:color="auto" w:fill="auto"/>
            <w:vAlign w:val="center"/>
          </w:tcPr>
          <w:p w14:paraId="0FC8927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恩德斯豪斯 CM442-45T8/0 订货号：CCV05-51A</w:t>
            </w:r>
          </w:p>
        </w:tc>
        <w:tc>
          <w:tcPr>
            <w:tcW w:w="624" w:type="dxa"/>
            <w:shd w:val="clear" w:color="auto" w:fill="auto"/>
            <w:vAlign w:val="center"/>
          </w:tcPr>
          <w:p w14:paraId="1CA739D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vAlign w:val="center"/>
          </w:tcPr>
          <w:p w14:paraId="5662D4C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288ACBA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3926.25 </w:t>
            </w:r>
          </w:p>
        </w:tc>
        <w:tc>
          <w:tcPr>
            <w:tcW w:w="1377" w:type="dxa"/>
            <w:shd w:val="clear" w:color="auto" w:fill="auto"/>
            <w:noWrap/>
            <w:vAlign w:val="center"/>
          </w:tcPr>
          <w:p w14:paraId="6FB3F0A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7852.50 </w:t>
            </w:r>
          </w:p>
        </w:tc>
      </w:tr>
      <w:tr w14:paraId="5220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367FBB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91</w:t>
            </w:r>
          </w:p>
        </w:tc>
        <w:tc>
          <w:tcPr>
            <w:tcW w:w="2528" w:type="dxa"/>
            <w:vMerge w:val="continue"/>
            <w:shd w:val="clear" w:color="auto" w:fill="auto"/>
            <w:vAlign w:val="center"/>
          </w:tcPr>
          <w:p w14:paraId="5D4D149B">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122" w:type="dxa"/>
            <w:shd w:val="clear" w:color="auto" w:fill="auto"/>
            <w:vAlign w:val="center"/>
          </w:tcPr>
          <w:p w14:paraId="711C5C5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普罗名特D1CB  货号：740048</w:t>
            </w:r>
          </w:p>
        </w:tc>
        <w:tc>
          <w:tcPr>
            <w:tcW w:w="624" w:type="dxa"/>
            <w:shd w:val="clear" w:color="auto" w:fill="auto"/>
            <w:vAlign w:val="center"/>
          </w:tcPr>
          <w:p w14:paraId="680F743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33EAFAB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vAlign w:val="center"/>
          </w:tcPr>
          <w:p w14:paraId="58A1EF70">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3795.87 </w:t>
            </w:r>
          </w:p>
        </w:tc>
        <w:tc>
          <w:tcPr>
            <w:tcW w:w="1377" w:type="dxa"/>
            <w:shd w:val="clear" w:color="auto" w:fill="auto"/>
            <w:noWrap/>
            <w:vAlign w:val="center"/>
          </w:tcPr>
          <w:p w14:paraId="576B802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11387.61 </w:t>
            </w:r>
          </w:p>
        </w:tc>
      </w:tr>
      <w:tr w14:paraId="505D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CC03B5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92</w:t>
            </w:r>
          </w:p>
        </w:tc>
        <w:tc>
          <w:tcPr>
            <w:tcW w:w="2528" w:type="dxa"/>
            <w:vMerge w:val="restart"/>
            <w:shd w:val="clear" w:color="auto" w:fill="auto"/>
            <w:vAlign w:val="center"/>
          </w:tcPr>
          <w:p w14:paraId="05B17C0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余氯仪膜头</w:t>
            </w:r>
          </w:p>
        </w:tc>
        <w:tc>
          <w:tcPr>
            <w:tcW w:w="3122" w:type="dxa"/>
            <w:shd w:val="clear" w:color="auto" w:fill="auto"/>
            <w:vAlign w:val="center"/>
          </w:tcPr>
          <w:p w14:paraId="04F0095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E+H CCM253-CCS140-N 货号：50005255</w:t>
            </w:r>
          </w:p>
        </w:tc>
        <w:tc>
          <w:tcPr>
            <w:tcW w:w="624" w:type="dxa"/>
            <w:shd w:val="clear" w:color="auto" w:fill="auto"/>
            <w:vAlign w:val="center"/>
          </w:tcPr>
          <w:p w14:paraId="07A203B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6D74C85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vAlign w:val="center"/>
          </w:tcPr>
          <w:p w14:paraId="34376590">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2478.47 </w:t>
            </w:r>
          </w:p>
        </w:tc>
        <w:tc>
          <w:tcPr>
            <w:tcW w:w="1377" w:type="dxa"/>
            <w:shd w:val="clear" w:color="auto" w:fill="auto"/>
            <w:noWrap/>
            <w:vAlign w:val="center"/>
          </w:tcPr>
          <w:p w14:paraId="4C400DC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7435.41 </w:t>
            </w:r>
          </w:p>
        </w:tc>
      </w:tr>
      <w:tr w14:paraId="69BB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1C75D6D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93</w:t>
            </w:r>
          </w:p>
        </w:tc>
        <w:tc>
          <w:tcPr>
            <w:tcW w:w="2528" w:type="dxa"/>
            <w:vMerge w:val="continue"/>
            <w:shd w:val="clear" w:color="auto" w:fill="auto"/>
            <w:vAlign w:val="center"/>
          </w:tcPr>
          <w:p w14:paraId="6FC0A051">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122" w:type="dxa"/>
            <w:shd w:val="clear" w:color="auto" w:fill="auto"/>
            <w:vAlign w:val="center"/>
          </w:tcPr>
          <w:p w14:paraId="4BD340E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哈希总氯仪一体机CLF/CLT 10 SC 订货号：9180900</w:t>
            </w:r>
          </w:p>
        </w:tc>
        <w:tc>
          <w:tcPr>
            <w:tcW w:w="624" w:type="dxa"/>
            <w:shd w:val="clear" w:color="auto" w:fill="auto"/>
            <w:vAlign w:val="center"/>
          </w:tcPr>
          <w:p w14:paraId="026ECDE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6FDD7F1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vAlign w:val="center"/>
          </w:tcPr>
          <w:p w14:paraId="1F61785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1188.50 </w:t>
            </w:r>
          </w:p>
        </w:tc>
        <w:tc>
          <w:tcPr>
            <w:tcW w:w="1377" w:type="dxa"/>
            <w:shd w:val="clear" w:color="auto" w:fill="auto"/>
            <w:noWrap/>
            <w:vAlign w:val="center"/>
          </w:tcPr>
          <w:p w14:paraId="79526A0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3565.50 </w:t>
            </w:r>
          </w:p>
        </w:tc>
      </w:tr>
      <w:tr w14:paraId="4104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60F8ACE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94</w:t>
            </w:r>
          </w:p>
        </w:tc>
        <w:tc>
          <w:tcPr>
            <w:tcW w:w="2528" w:type="dxa"/>
            <w:vMerge w:val="continue"/>
            <w:shd w:val="clear" w:color="auto" w:fill="auto"/>
            <w:vAlign w:val="center"/>
          </w:tcPr>
          <w:p w14:paraId="3F0DC587">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122" w:type="dxa"/>
            <w:shd w:val="clear" w:color="auto" w:fill="auto"/>
            <w:vAlign w:val="center"/>
          </w:tcPr>
          <w:p w14:paraId="0E5F9AF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9184余氯仪  订货号：Z09184=A=3500</w:t>
            </w:r>
          </w:p>
        </w:tc>
        <w:tc>
          <w:tcPr>
            <w:tcW w:w="624" w:type="dxa"/>
            <w:shd w:val="clear" w:color="auto" w:fill="auto"/>
            <w:vAlign w:val="center"/>
          </w:tcPr>
          <w:p w14:paraId="04C7F3A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vAlign w:val="center"/>
          </w:tcPr>
          <w:p w14:paraId="05DB41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47644B6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3126.26 </w:t>
            </w:r>
          </w:p>
        </w:tc>
        <w:tc>
          <w:tcPr>
            <w:tcW w:w="1377" w:type="dxa"/>
            <w:shd w:val="clear" w:color="auto" w:fill="auto"/>
            <w:noWrap/>
            <w:vAlign w:val="center"/>
          </w:tcPr>
          <w:p w14:paraId="6DADD654">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6252.52 </w:t>
            </w:r>
          </w:p>
        </w:tc>
      </w:tr>
      <w:tr w14:paraId="77BD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E8644C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95</w:t>
            </w:r>
          </w:p>
        </w:tc>
        <w:tc>
          <w:tcPr>
            <w:tcW w:w="2528" w:type="dxa"/>
            <w:shd w:val="clear" w:color="auto" w:fill="auto"/>
            <w:vAlign w:val="center"/>
          </w:tcPr>
          <w:p w14:paraId="6008E82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CL17sc总氯仪管路套件</w:t>
            </w:r>
          </w:p>
        </w:tc>
        <w:tc>
          <w:tcPr>
            <w:tcW w:w="3122" w:type="dxa"/>
            <w:shd w:val="clear" w:color="auto" w:fill="auto"/>
            <w:vAlign w:val="center"/>
          </w:tcPr>
          <w:p w14:paraId="50BFB91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订货号：8560400</w:t>
            </w:r>
          </w:p>
        </w:tc>
        <w:tc>
          <w:tcPr>
            <w:tcW w:w="624" w:type="dxa"/>
            <w:shd w:val="clear" w:color="auto" w:fill="auto"/>
            <w:vAlign w:val="center"/>
          </w:tcPr>
          <w:p w14:paraId="662BE6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3D3B17A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127" w:type="dxa"/>
            <w:shd w:val="clear" w:color="auto" w:fill="auto"/>
            <w:vAlign w:val="center"/>
          </w:tcPr>
          <w:p w14:paraId="1F0692B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1300.30 </w:t>
            </w:r>
          </w:p>
        </w:tc>
        <w:tc>
          <w:tcPr>
            <w:tcW w:w="1377" w:type="dxa"/>
            <w:shd w:val="clear" w:color="auto" w:fill="auto"/>
            <w:noWrap/>
            <w:vAlign w:val="center"/>
          </w:tcPr>
          <w:p w14:paraId="5A367F4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6501.50 </w:t>
            </w:r>
          </w:p>
        </w:tc>
      </w:tr>
      <w:tr w14:paraId="3375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35571C4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96</w:t>
            </w:r>
          </w:p>
        </w:tc>
        <w:tc>
          <w:tcPr>
            <w:tcW w:w="2528" w:type="dxa"/>
            <w:vMerge w:val="restart"/>
            <w:shd w:val="clear" w:color="auto" w:fill="auto"/>
            <w:vAlign w:val="center"/>
          </w:tcPr>
          <w:p w14:paraId="69E5C78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pH电极</w:t>
            </w:r>
          </w:p>
        </w:tc>
        <w:tc>
          <w:tcPr>
            <w:tcW w:w="3122" w:type="dxa"/>
            <w:shd w:val="clear" w:color="auto" w:fill="auto"/>
            <w:vAlign w:val="center"/>
          </w:tcPr>
          <w:p w14:paraId="2F25900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中核  型号：CN11D-7120GFA1</w:t>
            </w:r>
          </w:p>
        </w:tc>
        <w:tc>
          <w:tcPr>
            <w:tcW w:w="624" w:type="dxa"/>
            <w:shd w:val="clear" w:color="auto" w:fill="auto"/>
            <w:vAlign w:val="center"/>
          </w:tcPr>
          <w:p w14:paraId="4F12C5D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1E3CA18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vAlign w:val="center"/>
          </w:tcPr>
          <w:p w14:paraId="170D520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2369.91 </w:t>
            </w:r>
          </w:p>
        </w:tc>
        <w:tc>
          <w:tcPr>
            <w:tcW w:w="1377" w:type="dxa"/>
            <w:shd w:val="clear" w:color="auto" w:fill="auto"/>
            <w:noWrap/>
            <w:vAlign w:val="center"/>
          </w:tcPr>
          <w:p w14:paraId="75114AF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7109.73 </w:t>
            </w:r>
          </w:p>
        </w:tc>
      </w:tr>
      <w:tr w14:paraId="3309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3EB4B85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97</w:t>
            </w:r>
          </w:p>
        </w:tc>
        <w:tc>
          <w:tcPr>
            <w:tcW w:w="2528" w:type="dxa"/>
            <w:vMerge w:val="continue"/>
            <w:shd w:val="clear" w:color="auto" w:fill="auto"/>
            <w:vAlign w:val="center"/>
          </w:tcPr>
          <w:p w14:paraId="36106FB1">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122" w:type="dxa"/>
            <w:shd w:val="clear" w:color="auto" w:fill="auto"/>
            <w:vAlign w:val="center"/>
          </w:tcPr>
          <w:p w14:paraId="2F99B8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型号：8362 Z08362=A=2000</w:t>
            </w:r>
          </w:p>
        </w:tc>
        <w:tc>
          <w:tcPr>
            <w:tcW w:w="624" w:type="dxa"/>
            <w:shd w:val="clear" w:color="auto" w:fill="auto"/>
            <w:vAlign w:val="center"/>
          </w:tcPr>
          <w:p w14:paraId="3754B3E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478737D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vAlign w:val="center"/>
          </w:tcPr>
          <w:p w14:paraId="2975AAB7">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4629.20 </w:t>
            </w:r>
          </w:p>
        </w:tc>
        <w:tc>
          <w:tcPr>
            <w:tcW w:w="1377" w:type="dxa"/>
            <w:shd w:val="clear" w:color="auto" w:fill="auto"/>
            <w:noWrap/>
            <w:vAlign w:val="center"/>
          </w:tcPr>
          <w:p w14:paraId="2222FB2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4629.20 </w:t>
            </w:r>
          </w:p>
        </w:tc>
      </w:tr>
      <w:tr w14:paraId="60AC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F3FD27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98</w:t>
            </w:r>
          </w:p>
        </w:tc>
        <w:tc>
          <w:tcPr>
            <w:tcW w:w="2528" w:type="dxa"/>
            <w:vMerge w:val="continue"/>
            <w:shd w:val="clear" w:color="auto" w:fill="auto"/>
            <w:vAlign w:val="center"/>
          </w:tcPr>
          <w:p w14:paraId="4E7B5184">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122" w:type="dxa"/>
            <w:shd w:val="clear" w:color="auto" w:fill="auto"/>
            <w:vAlign w:val="center"/>
          </w:tcPr>
          <w:p w14:paraId="6BF306B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哈希，订货号：DPD1R1</w:t>
            </w:r>
          </w:p>
        </w:tc>
        <w:tc>
          <w:tcPr>
            <w:tcW w:w="624" w:type="dxa"/>
            <w:shd w:val="clear" w:color="auto" w:fill="auto"/>
            <w:vAlign w:val="center"/>
          </w:tcPr>
          <w:p w14:paraId="6554E16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04575D3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26A0076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10670.80 </w:t>
            </w:r>
          </w:p>
        </w:tc>
        <w:tc>
          <w:tcPr>
            <w:tcW w:w="1377" w:type="dxa"/>
            <w:shd w:val="clear" w:color="auto" w:fill="auto"/>
            <w:noWrap/>
            <w:vAlign w:val="center"/>
          </w:tcPr>
          <w:p w14:paraId="6449075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21341.60 </w:t>
            </w:r>
          </w:p>
        </w:tc>
      </w:tr>
      <w:tr w14:paraId="6D99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68C082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99</w:t>
            </w:r>
          </w:p>
        </w:tc>
        <w:tc>
          <w:tcPr>
            <w:tcW w:w="2528" w:type="dxa"/>
            <w:shd w:val="clear" w:color="auto" w:fill="auto"/>
            <w:vAlign w:val="center"/>
          </w:tcPr>
          <w:p w14:paraId="05209B2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溶解氧仪荧光帽组件</w:t>
            </w:r>
          </w:p>
        </w:tc>
        <w:tc>
          <w:tcPr>
            <w:tcW w:w="3122" w:type="dxa"/>
            <w:shd w:val="clear" w:color="auto" w:fill="auto"/>
            <w:vAlign w:val="center"/>
          </w:tcPr>
          <w:p w14:paraId="4EEDE83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LDO II 订货号：9021100</w:t>
            </w:r>
          </w:p>
        </w:tc>
        <w:tc>
          <w:tcPr>
            <w:tcW w:w="624" w:type="dxa"/>
            <w:shd w:val="clear" w:color="auto" w:fill="auto"/>
            <w:vAlign w:val="center"/>
          </w:tcPr>
          <w:p w14:paraId="17F32C4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66F74C0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vAlign w:val="center"/>
          </w:tcPr>
          <w:p w14:paraId="382CA261">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2887.31 </w:t>
            </w:r>
          </w:p>
        </w:tc>
        <w:tc>
          <w:tcPr>
            <w:tcW w:w="1377" w:type="dxa"/>
            <w:shd w:val="clear" w:color="auto" w:fill="auto"/>
            <w:noWrap/>
            <w:vAlign w:val="center"/>
          </w:tcPr>
          <w:p w14:paraId="235E240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8661.93 </w:t>
            </w:r>
          </w:p>
        </w:tc>
      </w:tr>
      <w:tr w14:paraId="7C92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43F81E1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100</w:t>
            </w:r>
          </w:p>
        </w:tc>
        <w:tc>
          <w:tcPr>
            <w:tcW w:w="2528" w:type="dxa"/>
            <w:shd w:val="clear" w:color="auto" w:fill="auto"/>
            <w:vAlign w:val="center"/>
          </w:tcPr>
          <w:p w14:paraId="20A7695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色度计模块</w:t>
            </w:r>
          </w:p>
        </w:tc>
        <w:tc>
          <w:tcPr>
            <w:tcW w:w="3122" w:type="dxa"/>
            <w:shd w:val="clear" w:color="auto" w:fill="auto"/>
            <w:vAlign w:val="center"/>
          </w:tcPr>
          <w:p w14:paraId="51811AA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HACH CL17sc,货号8560200</w:t>
            </w:r>
          </w:p>
        </w:tc>
        <w:tc>
          <w:tcPr>
            <w:tcW w:w="624" w:type="dxa"/>
            <w:shd w:val="clear" w:color="auto" w:fill="auto"/>
            <w:vAlign w:val="center"/>
          </w:tcPr>
          <w:p w14:paraId="60E84FA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4B44DBD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127" w:type="dxa"/>
            <w:shd w:val="clear" w:color="auto" w:fill="auto"/>
            <w:vAlign w:val="center"/>
          </w:tcPr>
          <w:p w14:paraId="2BB1971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5012.09 </w:t>
            </w:r>
          </w:p>
        </w:tc>
        <w:tc>
          <w:tcPr>
            <w:tcW w:w="1377" w:type="dxa"/>
            <w:shd w:val="clear" w:color="auto" w:fill="auto"/>
            <w:noWrap/>
            <w:vAlign w:val="center"/>
          </w:tcPr>
          <w:p w14:paraId="56FE806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25060.45 </w:t>
            </w:r>
          </w:p>
        </w:tc>
      </w:tr>
      <w:tr w14:paraId="1D03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0835E0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101</w:t>
            </w:r>
          </w:p>
        </w:tc>
        <w:tc>
          <w:tcPr>
            <w:tcW w:w="2528" w:type="dxa"/>
            <w:shd w:val="clear" w:color="auto" w:fill="auto"/>
            <w:vAlign w:val="center"/>
          </w:tcPr>
          <w:p w14:paraId="1602311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余氯备件包</w:t>
            </w:r>
          </w:p>
        </w:tc>
        <w:tc>
          <w:tcPr>
            <w:tcW w:w="3122" w:type="dxa"/>
            <w:shd w:val="clear" w:color="auto" w:fill="auto"/>
            <w:vAlign w:val="center"/>
          </w:tcPr>
          <w:p w14:paraId="6D2164F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普律玛 PACON 2500订货号：50-2500-10</w:t>
            </w:r>
          </w:p>
        </w:tc>
        <w:tc>
          <w:tcPr>
            <w:tcW w:w="624" w:type="dxa"/>
            <w:shd w:val="clear" w:color="auto" w:fill="auto"/>
            <w:vAlign w:val="center"/>
          </w:tcPr>
          <w:p w14:paraId="352C3BD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7D01742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vAlign w:val="center"/>
          </w:tcPr>
          <w:p w14:paraId="3BD231C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1747.49 </w:t>
            </w:r>
          </w:p>
        </w:tc>
        <w:tc>
          <w:tcPr>
            <w:tcW w:w="1377" w:type="dxa"/>
            <w:shd w:val="clear" w:color="auto" w:fill="auto"/>
            <w:noWrap/>
            <w:vAlign w:val="center"/>
          </w:tcPr>
          <w:p w14:paraId="09CD1DF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5242.47 </w:t>
            </w:r>
          </w:p>
        </w:tc>
      </w:tr>
      <w:tr w14:paraId="27BC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3449C20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102</w:t>
            </w:r>
          </w:p>
        </w:tc>
        <w:tc>
          <w:tcPr>
            <w:tcW w:w="2528" w:type="dxa"/>
            <w:shd w:val="clear" w:color="auto" w:fill="auto"/>
            <w:vAlign w:val="center"/>
          </w:tcPr>
          <w:p w14:paraId="0CA5675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总氯仪电极</w:t>
            </w:r>
          </w:p>
        </w:tc>
        <w:tc>
          <w:tcPr>
            <w:tcW w:w="3122" w:type="dxa"/>
            <w:shd w:val="clear" w:color="auto" w:fill="auto"/>
            <w:vAlign w:val="center"/>
          </w:tcPr>
          <w:p w14:paraId="407AB53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哈希总氯仪一体机CLF/CLT 10 SC 订货号：8628900</w:t>
            </w:r>
          </w:p>
        </w:tc>
        <w:tc>
          <w:tcPr>
            <w:tcW w:w="624" w:type="dxa"/>
            <w:shd w:val="clear" w:color="auto" w:fill="auto"/>
            <w:vAlign w:val="center"/>
          </w:tcPr>
          <w:p w14:paraId="3E880BA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0433D06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7" w:type="dxa"/>
            <w:shd w:val="clear" w:color="auto" w:fill="auto"/>
            <w:vAlign w:val="center"/>
          </w:tcPr>
          <w:p w14:paraId="52CDAA05">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22967.55 </w:t>
            </w:r>
          </w:p>
        </w:tc>
        <w:tc>
          <w:tcPr>
            <w:tcW w:w="1377" w:type="dxa"/>
            <w:shd w:val="clear" w:color="auto" w:fill="auto"/>
            <w:noWrap/>
            <w:vAlign w:val="center"/>
          </w:tcPr>
          <w:p w14:paraId="37007608">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22967.55 </w:t>
            </w:r>
          </w:p>
        </w:tc>
      </w:tr>
      <w:tr w14:paraId="2427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13F1254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103</w:t>
            </w:r>
          </w:p>
        </w:tc>
        <w:tc>
          <w:tcPr>
            <w:tcW w:w="2528" w:type="dxa"/>
            <w:shd w:val="clear" w:color="auto" w:fill="auto"/>
            <w:vAlign w:val="center"/>
          </w:tcPr>
          <w:p w14:paraId="25308D4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干燥剂盒，内含干 燥剂，带盒</w:t>
            </w:r>
          </w:p>
        </w:tc>
        <w:tc>
          <w:tcPr>
            <w:tcW w:w="3122" w:type="dxa"/>
            <w:shd w:val="clear" w:color="auto" w:fill="auto"/>
            <w:vAlign w:val="center"/>
          </w:tcPr>
          <w:p w14:paraId="52A7DCB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HACH SC200  TU5300,货号LZY876</w:t>
            </w:r>
          </w:p>
        </w:tc>
        <w:tc>
          <w:tcPr>
            <w:tcW w:w="624" w:type="dxa"/>
            <w:shd w:val="clear" w:color="auto" w:fill="auto"/>
            <w:vAlign w:val="center"/>
          </w:tcPr>
          <w:p w14:paraId="0CCC2E9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盒</w:t>
            </w:r>
          </w:p>
        </w:tc>
        <w:tc>
          <w:tcPr>
            <w:tcW w:w="768" w:type="dxa"/>
            <w:shd w:val="clear" w:color="auto" w:fill="auto"/>
            <w:vAlign w:val="center"/>
          </w:tcPr>
          <w:p w14:paraId="1024B20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vAlign w:val="center"/>
          </w:tcPr>
          <w:p w14:paraId="6ACE4F1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233.63 </w:t>
            </w:r>
          </w:p>
        </w:tc>
        <w:tc>
          <w:tcPr>
            <w:tcW w:w="1377" w:type="dxa"/>
            <w:shd w:val="clear" w:color="auto" w:fill="auto"/>
            <w:noWrap/>
            <w:vAlign w:val="center"/>
          </w:tcPr>
          <w:p w14:paraId="07BE21EC">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700.89 </w:t>
            </w:r>
          </w:p>
        </w:tc>
      </w:tr>
      <w:tr w14:paraId="3F4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2D269C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104</w:t>
            </w:r>
          </w:p>
        </w:tc>
        <w:tc>
          <w:tcPr>
            <w:tcW w:w="2528" w:type="dxa"/>
            <w:shd w:val="clear" w:color="auto" w:fill="auto"/>
            <w:vAlign w:val="center"/>
          </w:tcPr>
          <w:p w14:paraId="3D59443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光电管备件</w:t>
            </w:r>
          </w:p>
        </w:tc>
        <w:tc>
          <w:tcPr>
            <w:tcW w:w="3122" w:type="dxa"/>
            <w:shd w:val="clear" w:color="auto" w:fill="auto"/>
            <w:vAlign w:val="center"/>
          </w:tcPr>
          <w:p w14:paraId="249A446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SC200+1720E 货号52180-00</w:t>
            </w:r>
          </w:p>
        </w:tc>
        <w:tc>
          <w:tcPr>
            <w:tcW w:w="624" w:type="dxa"/>
            <w:shd w:val="clear" w:color="auto" w:fill="auto"/>
            <w:vAlign w:val="center"/>
          </w:tcPr>
          <w:p w14:paraId="4D3FD2A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vAlign w:val="center"/>
          </w:tcPr>
          <w:p w14:paraId="24812E5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vAlign w:val="center"/>
          </w:tcPr>
          <w:p w14:paraId="0ADB284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4634.22 </w:t>
            </w:r>
          </w:p>
        </w:tc>
        <w:tc>
          <w:tcPr>
            <w:tcW w:w="1377" w:type="dxa"/>
            <w:shd w:val="clear" w:color="auto" w:fill="auto"/>
            <w:noWrap/>
            <w:vAlign w:val="center"/>
          </w:tcPr>
          <w:p w14:paraId="14A5FF5F">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13902.66 </w:t>
            </w:r>
          </w:p>
        </w:tc>
      </w:tr>
      <w:tr w14:paraId="6C93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92D38A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105</w:t>
            </w:r>
          </w:p>
        </w:tc>
        <w:tc>
          <w:tcPr>
            <w:tcW w:w="2528" w:type="dxa"/>
            <w:shd w:val="clear" w:color="auto" w:fill="auto"/>
            <w:vAlign w:val="center"/>
          </w:tcPr>
          <w:p w14:paraId="56E31B9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测量小瓶</w:t>
            </w:r>
          </w:p>
        </w:tc>
        <w:tc>
          <w:tcPr>
            <w:tcW w:w="3122" w:type="dxa"/>
            <w:shd w:val="clear" w:color="auto" w:fill="auto"/>
            <w:vAlign w:val="center"/>
          </w:tcPr>
          <w:p w14:paraId="61A616E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 哈希浊度仪 订货号：LZY834</w:t>
            </w:r>
          </w:p>
        </w:tc>
        <w:tc>
          <w:tcPr>
            <w:tcW w:w="624" w:type="dxa"/>
            <w:shd w:val="clear" w:color="auto" w:fill="auto"/>
            <w:vAlign w:val="center"/>
          </w:tcPr>
          <w:p w14:paraId="3BC91B0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768" w:type="dxa"/>
            <w:shd w:val="clear" w:color="auto" w:fill="auto"/>
            <w:vAlign w:val="center"/>
          </w:tcPr>
          <w:p w14:paraId="2D1E61C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127" w:type="dxa"/>
            <w:shd w:val="clear" w:color="auto" w:fill="auto"/>
            <w:vAlign w:val="center"/>
          </w:tcPr>
          <w:p w14:paraId="0199529B">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327.73 </w:t>
            </w:r>
          </w:p>
        </w:tc>
        <w:tc>
          <w:tcPr>
            <w:tcW w:w="1377" w:type="dxa"/>
            <w:shd w:val="clear" w:color="auto" w:fill="auto"/>
            <w:noWrap/>
            <w:vAlign w:val="center"/>
          </w:tcPr>
          <w:p w14:paraId="7202B2D6">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983.19 </w:t>
            </w:r>
          </w:p>
        </w:tc>
      </w:tr>
      <w:tr w14:paraId="2032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7975FD7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106</w:t>
            </w:r>
          </w:p>
        </w:tc>
        <w:tc>
          <w:tcPr>
            <w:tcW w:w="2528" w:type="dxa"/>
            <w:shd w:val="clear" w:color="auto" w:fill="auto"/>
            <w:vAlign w:val="center"/>
          </w:tcPr>
          <w:p w14:paraId="3E88D94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COD水样阀</w:t>
            </w:r>
          </w:p>
        </w:tc>
        <w:tc>
          <w:tcPr>
            <w:tcW w:w="3122" w:type="dxa"/>
            <w:shd w:val="clear" w:color="auto" w:fill="auto"/>
            <w:vAlign w:val="center"/>
          </w:tcPr>
          <w:p w14:paraId="2305458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订货号：YY0000005</w:t>
            </w:r>
          </w:p>
        </w:tc>
        <w:tc>
          <w:tcPr>
            <w:tcW w:w="624" w:type="dxa"/>
            <w:shd w:val="clear" w:color="auto" w:fill="auto"/>
            <w:vAlign w:val="center"/>
          </w:tcPr>
          <w:p w14:paraId="1C49FF4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vAlign w:val="center"/>
          </w:tcPr>
          <w:p w14:paraId="5DD2099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7" w:type="dxa"/>
            <w:shd w:val="clear" w:color="auto" w:fill="auto"/>
            <w:vAlign w:val="center"/>
          </w:tcPr>
          <w:p w14:paraId="5DC71A22">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1513.87 </w:t>
            </w:r>
          </w:p>
        </w:tc>
        <w:tc>
          <w:tcPr>
            <w:tcW w:w="1377" w:type="dxa"/>
            <w:shd w:val="clear" w:color="auto" w:fill="auto"/>
            <w:noWrap/>
            <w:vAlign w:val="center"/>
          </w:tcPr>
          <w:p w14:paraId="3A42653E">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3027.74 </w:t>
            </w:r>
          </w:p>
        </w:tc>
      </w:tr>
      <w:tr w14:paraId="5DE6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shd w:val="clear" w:color="auto" w:fill="auto"/>
            <w:noWrap/>
            <w:vAlign w:val="center"/>
          </w:tcPr>
          <w:p w14:paraId="55562ED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107</w:t>
            </w:r>
          </w:p>
        </w:tc>
        <w:tc>
          <w:tcPr>
            <w:tcW w:w="2528" w:type="dxa"/>
            <w:shd w:val="clear" w:color="auto" w:fill="auto"/>
            <w:vAlign w:val="center"/>
          </w:tcPr>
          <w:p w14:paraId="664EDB6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DO帽盖</w:t>
            </w:r>
          </w:p>
        </w:tc>
        <w:tc>
          <w:tcPr>
            <w:tcW w:w="3122" w:type="dxa"/>
            <w:shd w:val="clear" w:color="auto" w:fill="auto"/>
            <w:vAlign w:val="center"/>
          </w:tcPr>
          <w:p w14:paraId="7A4398D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订货号：9021100</w:t>
            </w:r>
          </w:p>
        </w:tc>
        <w:tc>
          <w:tcPr>
            <w:tcW w:w="624" w:type="dxa"/>
            <w:shd w:val="clear" w:color="auto" w:fill="auto"/>
            <w:vAlign w:val="center"/>
          </w:tcPr>
          <w:p w14:paraId="0E4C5B1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768" w:type="dxa"/>
            <w:shd w:val="clear" w:color="auto" w:fill="auto"/>
            <w:vAlign w:val="center"/>
          </w:tcPr>
          <w:p w14:paraId="224E233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127" w:type="dxa"/>
            <w:shd w:val="clear" w:color="auto" w:fill="auto"/>
            <w:vAlign w:val="center"/>
          </w:tcPr>
          <w:p w14:paraId="2AA8F95A">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2863.71 </w:t>
            </w:r>
          </w:p>
        </w:tc>
        <w:tc>
          <w:tcPr>
            <w:tcW w:w="1377" w:type="dxa"/>
            <w:shd w:val="clear" w:color="auto" w:fill="auto"/>
            <w:noWrap/>
            <w:vAlign w:val="center"/>
          </w:tcPr>
          <w:p w14:paraId="2F72B069">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等线" w:hAnsi="等线" w:eastAsia="等线" w:cs="等线"/>
                <w:color w:val="000000" w:themeColor="text1"/>
                <w:kern w:val="0"/>
                <w:sz w:val="20"/>
                <w:szCs w:val="20"/>
                <w:highlight w:val="none"/>
                <w:lang w:bidi="ar"/>
                <w14:textFill>
                  <w14:solidFill>
                    <w14:schemeClr w14:val="tx1"/>
                  </w14:solidFill>
                </w14:textFill>
              </w:rPr>
              <w:t xml:space="preserve">28637.10 </w:t>
            </w:r>
          </w:p>
        </w:tc>
      </w:tr>
      <w:tr w14:paraId="3B2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781" w:type="dxa"/>
            <w:gridSpan w:val="6"/>
            <w:shd w:val="clear" w:color="auto" w:fill="auto"/>
            <w:noWrap/>
            <w:vAlign w:val="center"/>
          </w:tcPr>
          <w:p w14:paraId="6FDFC40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合计</w:t>
            </w:r>
          </w:p>
        </w:tc>
        <w:tc>
          <w:tcPr>
            <w:tcW w:w="1377" w:type="dxa"/>
            <w:shd w:val="clear" w:color="auto" w:fill="auto"/>
            <w:noWrap/>
            <w:vAlign w:val="center"/>
          </w:tcPr>
          <w:p w14:paraId="766FD3D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1121458.06 </w:t>
            </w:r>
          </w:p>
        </w:tc>
      </w:tr>
    </w:tbl>
    <w:p w14:paraId="57A42285">
      <w:pPr>
        <w:autoSpaceDE w:val="0"/>
        <w:autoSpaceDN w:val="0"/>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注意：以上采购清单中列明的配件种类和数量为暂定，仅为便于计算合同暂定总价使用，不作为招标人最终采购种类和采购数量的保证。定点服务期内以招标人实际通知供货种类和数量为准，按实结算。在定点供货期内投标人不得因招标人实际采购种类减少、数量的减少或增加而要求提供任何形式的补偿或赔偿，或要求招标人按暂定数量采购相应货物。</w:t>
      </w:r>
    </w:p>
    <w:p w14:paraId="4ECD345D">
      <w:pPr>
        <w:autoSpaceDE w:val="0"/>
        <w:autoSpaceDN w:val="0"/>
        <w:adjustRightInd w:val="0"/>
        <w:spacing w:line="360" w:lineRule="auto"/>
        <w:ind w:firstLine="422" w:firstLineChars="200"/>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三、质量标准要求</w:t>
      </w:r>
    </w:p>
    <w:p w14:paraId="315EAAC7">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1、中标人提供的货物必须是适用于上述型号的、非组装的、全新的、未使用过的货物。</w:t>
      </w:r>
    </w:p>
    <w:p w14:paraId="17CA69B7">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2、中标人所供货物应符合国家有关安全、环保规定，其质量、规格及技术特征符合要求，并符合国家有关标准。</w:t>
      </w:r>
    </w:p>
    <w:p w14:paraId="4B4647A7">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3、清单内的配件为标准化产品，需保证产品的完好性，产品的容量允差应符合《常用玻璃量器检定规程》JJG 196-2006和《专用玻璃量器计量检定规程》JJG 10-2005的要求，并应达到原厂品牌质量。</w:t>
      </w:r>
    </w:p>
    <w:p w14:paraId="6237B805">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4、瓶斗类器皿壁厚要均匀，磨砂处要细，封闭性要好。</w:t>
      </w:r>
    </w:p>
    <w:p w14:paraId="0E9B764E">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5、包装应足以承受整个过程中的运输、转运、贮存等，到货的货物须保证其完整性，确保不破碎。</w:t>
      </w:r>
    </w:p>
    <w:p w14:paraId="7D1643AE">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6、开箱检验在招标人指定交付地点进行，包括但不限于对合同配件的数量、规格、外观完好性进行检验。开箱验收合格前，配件的损坏风险由中标人承担。</w:t>
      </w:r>
    </w:p>
    <w:p w14:paraId="5A2F7700">
      <w:pPr>
        <w:tabs>
          <w:tab w:val="left" w:pos="2310"/>
        </w:tabs>
        <w:autoSpaceDE w:val="0"/>
        <w:autoSpaceDN w:val="0"/>
        <w:adjustRightInd w:val="0"/>
        <w:spacing w:line="360" w:lineRule="auto"/>
        <w:ind w:firstLine="422" w:firstLineChars="200"/>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四、质保要求</w:t>
      </w:r>
    </w:p>
    <w:p w14:paraId="69F52087">
      <w:pPr>
        <w:autoSpaceDE w:val="0"/>
        <w:autoSpaceDN w:val="0"/>
        <w:adjustRightInd w:val="0"/>
        <w:spacing w:line="360" w:lineRule="auto"/>
        <w:ind w:firstLine="420" w:firstLineChars="20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1、当货物自身出现质量问题时，中标人接到招标人通知后</w:t>
      </w:r>
      <w:r>
        <w:rPr>
          <w:rFonts w:hint="eastAsia" w:ascii="宋体" w:hAnsi="宋体" w:eastAsia="宋体" w:cs="宋体"/>
          <w:bCs/>
          <w:color w:val="000000" w:themeColor="text1"/>
          <w:kern w:val="0"/>
          <w:szCs w:val="21"/>
          <w:highlight w:val="none"/>
          <w:u w:val="single"/>
          <w:lang w:bidi="ar"/>
          <w14:textFill>
            <w14:solidFill>
              <w14:schemeClr w14:val="tx1"/>
            </w14:solidFill>
          </w14:textFill>
        </w:rPr>
        <w:t>24</w:t>
      </w:r>
      <w:r>
        <w:rPr>
          <w:rFonts w:hint="eastAsia" w:ascii="宋体" w:hAnsi="宋体" w:eastAsia="宋体" w:cs="宋体"/>
          <w:bCs/>
          <w:color w:val="000000" w:themeColor="text1"/>
          <w:kern w:val="0"/>
          <w:szCs w:val="21"/>
          <w:highlight w:val="none"/>
          <w:lang w:bidi="ar"/>
          <w14:textFill>
            <w14:solidFill>
              <w14:schemeClr w14:val="tx1"/>
            </w14:solidFill>
          </w14:textFill>
        </w:rPr>
        <w:t>小时内赶到现场维修或更换，保证货物的正常使用。</w:t>
      </w:r>
    </w:p>
    <w:p w14:paraId="7BEDB999">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2、货物供货完毕后，中标人负责派遣有经验的技术人员到现场，对招标人指定的操作人员进行免费指导培训，使之能掌握货物的操作方法和进行一般的维修保养。</w:t>
      </w:r>
    </w:p>
    <w:p w14:paraId="69F62BA0">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3、因货物的质量问题而发生争议，由广东省或东莞市质检部门进行质量鉴定。货物符合质量标准的，鉴定费用由招标人承担；货物不符合质量标准的，鉴定费用由中标人承担。</w:t>
      </w:r>
    </w:p>
    <w:p w14:paraId="23F47B82">
      <w:pPr>
        <w:autoSpaceDE w:val="0"/>
        <w:autoSpaceDN w:val="0"/>
        <w:adjustRightInd w:val="0"/>
        <w:spacing w:line="360" w:lineRule="auto"/>
        <w:ind w:firstLine="422" w:firstLineChars="200"/>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五、供货期、供货方式及其他要求</w:t>
      </w:r>
    </w:p>
    <w:p w14:paraId="7532F0A8">
      <w:pPr>
        <w:autoSpaceDE w:val="0"/>
        <w:autoSpaceDN w:val="0"/>
        <w:adjustRightInd w:val="0"/>
        <w:spacing w:line="360" w:lineRule="auto"/>
        <w:ind w:firstLine="420" w:firstLineChars="200"/>
        <w:jc w:val="left"/>
        <w:rPr>
          <w:rFonts w:ascii="宋体" w:hAnsi="宋体" w:eastAsia="宋体" w:cs="宋体"/>
          <w:bCs/>
          <w:color w:val="000000" w:themeColor="text1"/>
          <w:kern w:val="28"/>
          <w:szCs w:val="21"/>
          <w:highlight w:val="none"/>
          <w14:textFill>
            <w14:solidFill>
              <w14:schemeClr w14:val="tx1"/>
            </w14:solidFill>
          </w14:textFill>
        </w:rPr>
      </w:pPr>
      <w:r>
        <w:rPr>
          <w:rFonts w:hint="eastAsia" w:ascii="宋体" w:hAnsi="宋体" w:eastAsia="宋体" w:cs="宋体"/>
          <w:bCs/>
          <w:color w:val="000000" w:themeColor="text1"/>
          <w:kern w:val="28"/>
          <w:szCs w:val="21"/>
          <w:highlight w:val="none"/>
          <w:lang w:bidi="ar"/>
          <w14:textFill>
            <w14:solidFill>
              <w14:schemeClr w14:val="tx1"/>
            </w14:solidFill>
          </w14:textFill>
        </w:rPr>
        <w:t>1、本项目供货期为12个月，自合同签订之日起算。中标人收到中标通知书后，招标人通知中标人进行适当备货，国产产品备货期为30天，进口产品备货期为60天。</w:t>
      </w:r>
    </w:p>
    <w:p w14:paraId="3E475358">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2、交货地点：东莞市南城街道滨河路100号二期3号楼4楼东莞市生态环保研究院有限公司。</w:t>
      </w:r>
    </w:p>
    <w:p w14:paraId="5155299D">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3、货物的运输由中标人负责，并负责货物到场搬运至招标人的仓库或其他招标人指定地点。</w:t>
      </w:r>
    </w:p>
    <w:p w14:paraId="4B2A5349">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合同签订后，每月按上月在线监测设备相关货物配送完毕后并经招标人最终验收合格的，中标人按招标人对应的公司名称开具并提供有效的增值税专用发票并经招标人审核无误后【15】个工作日内，招标人向中标人支付该次配送清单总价的【100%】及对应的税额。</w:t>
      </w:r>
    </w:p>
    <w:p w14:paraId="31C9FCE6">
      <w:pPr>
        <w:autoSpaceDE w:val="0"/>
        <w:autoSpaceDN w:val="0"/>
        <w:adjustRightInd w:val="0"/>
        <w:spacing w:line="360" w:lineRule="auto"/>
        <w:ind w:firstLine="420" w:firstLineChars="200"/>
        <w:jc w:val="left"/>
        <w:rPr>
          <w:rFonts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5、供货资格期满后，根据招标人的实际情况，可在保持单价不变的情况下延长供货资格期限，可延长的供货资格期限，原则上不超过三个月</w:t>
      </w:r>
      <w:r>
        <w:rPr>
          <w:rFonts w:hint="eastAsia" w:ascii="宋体" w:hAnsi="宋体" w:eastAsia="宋体" w:cs="宋体"/>
          <w:color w:val="000000" w:themeColor="text1"/>
          <w:kern w:val="28"/>
          <w:szCs w:val="21"/>
          <w:highlight w:val="none"/>
          <w:lang w:bidi="ar"/>
          <w14:textFill>
            <w14:solidFill>
              <w14:schemeClr w14:val="tx1"/>
            </w14:solidFill>
          </w14:textFill>
        </w:rPr>
        <w:t>。</w:t>
      </w:r>
    </w:p>
    <w:bookmarkEnd w:id="427"/>
    <w:p w14:paraId="2CF7D42E">
      <w:pPr>
        <w:snapToGrid w:val="0"/>
        <w:spacing w:line="360" w:lineRule="auto"/>
        <w:rPr>
          <w:rFonts w:ascii="宋体" w:hAnsi="宋体" w:eastAsia="宋体" w:cs="Times New Roman"/>
          <w:b/>
          <w:bCs/>
          <w:color w:val="000000" w:themeColor="text1"/>
          <w:szCs w:val="21"/>
          <w:highlight w:val="none"/>
          <w14:textFill>
            <w14:solidFill>
              <w14:schemeClr w14:val="tx1"/>
            </w14:solidFill>
          </w14:textFill>
        </w:rPr>
      </w:pPr>
    </w:p>
    <w:p w14:paraId="3A93AD4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434" w:name="_Toc173182304"/>
      <w:bookmarkStart w:id="435" w:name="_Toc8097"/>
      <w:bookmarkStart w:id="436" w:name="_Toc9249"/>
      <w:bookmarkStart w:id="437" w:name="_Toc6693"/>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428"/>
      <w:bookmarkEnd w:id="429"/>
      <w:bookmarkEnd w:id="430"/>
      <w:bookmarkEnd w:id="431"/>
      <w:bookmarkEnd w:id="432"/>
      <w:bookmarkEnd w:id="434"/>
      <w:bookmarkEnd w:id="435"/>
      <w:bookmarkEnd w:id="436"/>
      <w:bookmarkEnd w:id="437"/>
    </w:p>
    <w:p w14:paraId="4E6B119F">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7C8FEDA1">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389C36C5">
      <w:pPr>
        <w:autoSpaceDE w:val="0"/>
        <w:autoSpaceDN w:val="0"/>
        <w:adjustRightInd w:val="0"/>
        <w:spacing w:line="360" w:lineRule="auto"/>
        <w:jc w:val="center"/>
        <w:rPr>
          <w:rFonts w:ascii="宋体" w:hAnsi="宋体" w:eastAsia="宋体" w:cs="Times New Roman"/>
          <w:b/>
          <w:color w:val="000000" w:themeColor="text1"/>
          <w:kern w:val="0"/>
          <w:sz w:val="52"/>
          <w:szCs w:val="96"/>
          <w:highlight w:val="none"/>
          <w14:textFill>
            <w14:solidFill>
              <w14:schemeClr w14:val="tx1"/>
            </w14:solidFill>
          </w14:textFill>
        </w:rPr>
      </w:pPr>
      <w:bookmarkStart w:id="438" w:name="_Toc12794"/>
      <w:bookmarkStart w:id="439" w:name="_Toc142508361"/>
      <w:bookmarkStart w:id="440" w:name="_Toc32761_WPSOffice_Level1"/>
      <w:bookmarkStart w:id="441" w:name="_Toc486167708"/>
      <w:bookmarkStart w:id="442" w:name="_Toc450662895"/>
      <w:r>
        <w:rPr>
          <w:rFonts w:hint="eastAsia" w:ascii="宋体" w:hAnsi="宋体" w:eastAsia="宋体" w:cs="Times New Roman"/>
          <w:b/>
          <w:color w:val="000000" w:themeColor="text1"/>
          <w:kern w:val="0"/>
          <w:sz w:val="52"/>
          <w:szCs w:val="96"/>
          <w:highlight w:val="none"/>
          <w14:textFill>
            <w14:solidFill>
              <w14:schemeClr w14:val="tx1"/>
            </w14:solidFill>
          </w14:textFill>
        </w:rPr>
        <w:t>东莞市生态环保研究院有限公司2024-2025年度在线监测项目运维设备相关配件耗材定点采购项目</w:t>
      </w:r>
    </w:p>
    <w:p w14:paraId="5BEDF204">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14:paraId="526A641C">
      <w:pPr>
        <w:autoSpaceDE w:val="0"/>
        <w:autoSpaceDN w:val="0"/>
        <w:adjustRightInd w:val="0"/>
        <w:spacing w:before="840" w:beforeLines="350" w:after="360" w:afterLines="150" w:line="360" w:lineRule="auto"/>
        <w:jc w:val="center"/>
        <w:rPr>
          <w:rFonts w:ascii="宋体" w:hAnsi="宋体" w:eastAsia="宋体" w:cs="Times New Roman"/>
          <w:b/>
          <w:bCs/>
          <w:color w:val="000000" w:themeColor="text1"/>
          <w:spacing w:val="60"/>
          <w:kern w:val="0"/>
          <w:sz w:val="52"/>
          <w:szCs w:val="52"/>
          <w:highlight w:val="none"/>
          <w14:textFill>
            <w14:solidFill>
              <w14:schemeClr w14:val="tx1"/>
            </w14:solidFill>
          </w14:textFill>
        </w:rPr>
      </w:pPr>
      <w:r>
        <w:rPr>
          <w:rFonts w:hint="eastAsia" w:ascii="宋体" w:hAnsi="宋体" w:eastAsia="宋体" w:cs="Times New Roman"/>
          <w:b/>
          <w:bCs/>
          <w:color w:val="000000" w:themeColor="text1"/>
          <w:spacing w:val="60"/>
          <w:kern w:val="0"/>
          <w:sz w:val="52"/>
          <w:szCs w:val="52"/>
          <w:highlight w:val="none"/>
          <w14:textFill>
            <w14:solidFill>
              <w14:schemeClr w14:val="tx1"/>
            </w14:solidFill>
          </w14:textFill>
        </w:rPr>
        <w:t>采购合同</w:t>
      </w:r>
    </w:p>
    <w:p w14:paraId="568F6C26">
      <w:pPr>
        <w:autoSpaceDE w:val="0"/>
        <w:autoSpaceDN w:val="0"/>
        <w:adjustRightInd w:val="0"/>
        <w:spacing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14:textFill>
            <w14:solidFill>
              <w14:schemeClr w14:val="tx1"/>
            </w14:solidFill>
          </w14:textFill>
        </w:rPr>
        <w:t>（合同编号：       ）</w:t>
      </w:r>
    </w:p>
    <w:p w14:paraId="5734CFCF">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20152885">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66C03481">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76AB2FEC">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205A62A1">
      <w:pPr>
        <w:autoSpaceDE w:val="0"/>
        <w:autoSpaceDN w:val="0"/>
        <w:adjustRightInd w:val="0"/>
        <w:spacing w:line="480" w:lineRule="auto"/>
        <w:ind w:firstLine="2811" w:firstLineChars="1000"/>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甲方：东莞市生态环保研究院有限公司</w:t>
      </w:r>
    </w:p>
    <w:p w14:paraId="4686718F">
      <w:pPr>
        <w:autoSpaceDE w:val="0"/>
        <w:autoSpaceDN w:val="0"/>
        <w:adjustRightInd w:val="0"/>
        <w:spacing w:line="480" w:lineRule="auto"/>
        <w:ind w:firstLine="2811" w:firstLineChars="1000"/>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2EBF6832">
      <w:pPr>
        <w:autoSpaceDE w:val="0"/>
        <w:autoSpaceDN w:val="0"/>
        <w:adjustRightInd w:val="0"/>
        <w:spacing w:line="360" w:lineRule="auto"/>
        <w:ind w:firstLine="2811" w:firstLineChars="1000"/>
        <w:jc w:val="left"/>
        <w:rPr>
          <w:rFonts w:ascii="宋体" w:hAnsi="宋体" w:eastAsia="宋体" w:cs="宋体"/>
          <w:b/>
          <w:bCs/>
          <w:color w:val="000000" w:themeColor="text1"/>
          <w:kern w:val="0"/>
          <w:sz w:val="28"/>
          <w:szCs w:val="28"/>
          <w:highlight w:val="none"/>
          <w14:textFill>
            <w14:solidFill>
              <w14:schemeClr w14:val="tx1"/>
            </w14:solidFill>
          </w14:textFill>
        </w:rPr>
      </w:pPr>
    </w:p>
    <w:p w14:paraId="000D1990">
      <w:pPr>
        <w:autoSpaceDE w:val="0"/>
        <w:autoSpaceDN w:val="0"/>
        <w:adjustRightInd w:val="0"/>
        <w:spacing w:line="360" w:lineRule="auto"/>
        <w:ind w:firstLine="2811" w:firstLineChars="1000"/>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119A6329">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6ADAD810">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5CEF64D1">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2240" w:h="15840"/>
          <w:pgMar w:top="1191" w:right="1043" w:bottom="1191" w:left="1043" w:header="720" w:footer="720" w:gutter="0"/>
          <w:cols w:space="720" w:num="1"/>
          <w:titlePg/>
          <w:docGrid w:linePitch="326" w:charSpace="0"/>
        </w:sectPr>
      </w:pPr>
    </w:p>
    <w:p w14:paraId="538F5D44">
      <w:pPr>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甲方（买方）：</w:t>
      </w:r>
      <w:r>
        <w:rPr>
          <w:rFonts w:hint="eastAsia" w:ascii="宋体" w:hAnsi="宋体" w:eastAsia="宋体" w:cs="宋体"/>
          <w:color w:val="000000" w:themeColor="text1"/>
          <w:szCs w:val="21"/>
          <w:highlight w:val="none"/>
          <w:u w:val="single"/>
          <w:lang w:bidi="ar"/>
          <w14:textFill>
            <w14:solidFill>
              <w14:schemeClr w14:val="tx1"/>
            </w14:solidFill>
          </w14:textFill>
        </w:rPr>
        <w:t>东莞市生态环保研究院有限公司</w:t>
      </w:r>
    </w:p>
    <w:p w14:paraId="3DF9E274">
      <w:pPr>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乙方（卖方）：</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3671536F">
      <w:pPr>
        <w:adjustRightInd w:val="0"/>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349A9441">
      <w:pPr>
        <w:adjustRightInd w:val="0"/>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根据《中华人民共和国民法典》及</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年</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月</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日公示的</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东莞市生态环保研究院有限公司2024-2025年度在线监测项目运维设备相关配件耗材定点采购项目 </w:t>
      </w:r>
      <w:r>
        <w:rPr>
          <w:rFonts w:hint="eastAsia" w:ascii="宋体" w:hAnsi="宋体" w:eastAsia="宋体" w:cs="宋体"/>
          <w:color w:val="000000" w:themeColor="text1"/>
          <w:szCs w:val="21"/>
          <w:highlight w:val="none"/>
          <w:lang w:bidi="ar"/>
          <w14:textFill>
            <w14:solidFill>
              <w14:schemeClr w14:val="tx1"/>
            </w14:solidFill>
          </w14:textFill>
        </w:rPr>
        <w:t>项目中标结果（招标编号：DGDS2024-076）和招标文件的要求，经双方协商一致，签订本合同。</w:t>
      </w:r>
    </w:p>
    <w:p w14:paraId="29364DAB">
      <w:pPr>
        <w:autoSpaceDE w:val="0"/>
        <w:autoSpaceDN w:val="0"/>
        <w:adjustRightInd w:val="0"/>
        <w:snapToGrid w:val="0"/>
        <w:spacing w:line="360" w:lineRule="auto"/>
        <w:ind w:firstLine="373" w:firstLineChars="177"/>
        <w:jc w:val="left"/>
        <w:rPr>
          <w:rFonts w:ascii="宋体" w:hAnsi="宋体" w:eastAsia="宋体" w:cs="宋体"/>
          <w:b/>
          <w:color w:val="000000" w:themeColor="text1"/>
          <w:kern w:val="0"/>
          <w:szCs w:val="21"/>
          <w:highlight w:val="none"/>
          <w14:textFill>
            <w14:solidFill>
              <w14:schemeClr w14:val="tx1"/>
            </w14:solidFill>
          </w14:textFill>
        </w:rPr>
      </w:pPr>
    </w:p>
    <w:p w14:paraId="234E5A9C">
      <w:pPr>
        <w:autoSpaceDE w:val="0"/>
        <w:autoSpaceDN w:val="0"/>
        <w:adjustRightInd w:val="0"/>
        <w:snapToGri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第一条 定点供货资格及范围</w:t>
      </w:r>
    </w:p>
    <w:p w14:paraId="0FF6E313">
      <w:pPr>
        <w:autoSpaceDE w:val="0"/>
        <w:autoSpaceDN w:val="0"/>
        <w:adjustRightInd w:val="0"/>
        <w:snapToGri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甲方确定乙方成为在线监测项目运维设备相关配件耗材供应商，由乙方向甲方提供在线监测项目运维设备相关配件耗材，供货货物综合单价根据乙方中标折扣系数对应调整，详见附件3《供货货物清单及综合单价表》。</w:t>
      </w:r>
    </w:p>
    <w:p w14:paraId="0D71FF8F">
      <w:pPr>
        <w:autoSpaceDE w:val="0"/>
        <w:autoSpaceDN w:val="0"/>
        <w:adjustRightInd w:val="0"/>
        <w:snapToGrid w:val="0"/>
        <w:spacing w:line="360" w:lineRule="auto"/>
        <w:ind w:firstLine="420" w:firstLineChars="2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本次定点采购项目用户需求书采购清单中的货物数量为暂定数量，仅为便于乙方投标报价使用，不作为甲方最终采购数量的保证。定点服务期内以乙方实际供货种类和数量为准。在供货期内，乙方应充分考虑上述因素可能导致的增加成本，乙方不得因甲方实际采购数量的减少或增加而要求提供任何形式的补偿或赔偿，或要求甲方按暂定数量采购相应货物。</w:t>
      </w:r>
    </w:p>
    <w:p w14:paraId="6965D881">
      <w:pPr>
        <w:autoSpaceDE w:val="0"/>
        <w:autoSpaceDN w:val="0"/>
        <w:adjustRightInd w:val="0"/>
        <w:snapToGri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3、乙方必须清楚理解：本合同不具排他性，甲方对本合同范围内的具体</w:t>
      </w:r>
      <w:r>
        <w:rPr>
          <w:rFonts w:hint="eastAsia" w:ascii="宋体" w:hAnsi="宋体" w:eastAsia="宋体" w:cs="宋体"/>
          <w:color w:val="000000" w:themeColor="text1"/>
          <w:kern w:val="0"/>
          <w:szCs w:val="21"/>
          <w:highlight w:val="none"/>
          <w14:textFill>
            <w14:solidFill>
              <w14:schemeClr w14:val="tx1"/>
            </w14:solidFill>
          </w14:textFill>
        </w:rPr>
        <w:t>在线监测项目运维设备相关配件耗材采购</w:t>
      </w:r>
      <w:r>
        <w:rPr>
          <w:rFonts w:hint="eastAsia" w:ascii="宋体" w:hAnsi="宋体" w:eastAsia="宋体" w:cs="宋体"/>
          <w:color w:val="000000" w:themeColor="text1"/>
          <w:szCs w:val="21"/>
          <w:highlight w:val="none"/>
          <w14:textFill>
            <w14:solidFill>
              <w14:schemeClr w14:val="tx1"/>
            </w14:solidFill>
          </w14:textFill>
        </w:rPr>
        <w:t>享有自主选择的权利。本合同仅为乙方在本合同期限内取得向甲方提供</w:t>
      </w:r>
      <w:r>
        <w:rPr>
          <w:rFonts w:hint="eastAsia" w:ascii="宋体" w:hAnsi="宋体" w:eastAsia="宋体" w:cs="宋体"/>
          <w:color w:val="000000" w:themeColor="text1"/>
          <w:kern w:val="0"/>
          <w:szCs w:val="21"/>
          <w:highlight w:val="none"/>
          <w14:textFill>
            <w14:solidFill>
              <w14:schemeClr w14:val="tx1"/>
            </w14:solidFill>
          </w14:textFill>
        </w:rPr>
        <w:t>在线监测项目运维设备相关配件耗材</w:t>
      </w:r>
      <w:r>
        <w:rPr>
          <w:rFonts w:hint="eastAsia" w:ascii="宋体" w:hAnsi="宋体" w:eastAsia="宋体" w:cs="宋体"/>
          <w:color w:val="000000" w:themeColor="text1"/>
          <w:szCs w:val="21"/>
          <w:highlight w:val="none"/>
          <w14:textFill>
            <w14:solidFill>
              <w14:schemeClr w14:val="tx1"/>
            </w14:solidFill>
          </w14:textFill>
        </w:rPr>
        <w:t>的资格，但并不代表乙方必须取得</w:t>
      </w:r>
      <w:r>
        <w:rPr>
          <w:rFonts w:hint="eastAsia" w:ascii="宋体" w:hAnsi="宋体" w:eastAsia="宋体" w:cs="宋体"/>
          <w:color w:val="000000" w:themeColor="text1"/>
          <w:kern w:val="0"/>
          <w:szCs w:val="21"/>
          <w:highlight w:val="none"/>
          <w14:textFill>
            <w14:solidFill>
              <w14:schemeClr w14:val="tx1"/>
            </w14:solidFill>
          </w14:textFill>
        </w:rPr>
        <w:t>在线监测项目运维设备相关配件耗材</w:t>
      </w:r>
      <w:r>
        <w:rPr>
          <w:rFonts w:hint="eastAsia" w:ascii="宋体" w:hAnsi="宋体" w:eastAsia="宋体" w:cs="宋体"/>
          <w:color w:val="000000" w:themeColor="text1"/>
          <w:szCs w:val="21"/>
          <w:highlight w:val="none"/>
          <w14:textFill>
            <w14:solidFill>
              <w14:schemeClr w14:val="tx1"/>
            </w14:solidFill>
          </w14:textFill>
        </w:rPr>
        <w:t>具体的供货订单。甲方根据乙方资格条件、履约能力和实际履约情况、甲方具体需求仍有权另行采购其他第三方进行本合同范围内的货物的供应。</w:t>
      </w:r>
    </w:p>
    <w:p w14:paraId="032FB89D">
      <w:pPr>
        <w:autoSpaceDE w:val="0"/>
        <w:autoSpaceDN w:val="0"/>
        <w:adjustRightInd w:val="0"/>
        <w:snapToGri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4、乙方知悉及声明：乙方成为甲方供货资格供应商，并不必然可以获得供货机会，甲方无法预计及保证乙方所能获得的供货数量，对此，乙方保证不向甲方追讨任何费用及/或主张任何权利和责任。</w:t>
      </w:r>
    </w:p>
    <w:p w14:paraId="58CA1A27">
      <w:pPr>
        <w:autoSpaceDE w:val="0"/>
        <w:autoSpaceDN w:val="0"/>
        <w:adjustRightInd w:val="0"/>
        <w:snapToGri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5C5A3012">
      <w:pPr>
        <w:autoSpaceDE w:val="0"/>
        <w:autoSpaceDN w:val="0"/>
        <w:adjustRightInd w:val="0"/>
        <w:snapToGri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第二条 合同服务期</w:t>
      </w:r>
    </w:p>
    <w:p w14:paraId="0AF31495">
      <w:pPr>
        <w:autoSpaceDE w:val="0"/>
        <w:autoSpaceDN w:val="0"/>
        <w:adjustRightInd w:val="0"/>
        <w:snapToGrid w:val="0"/>
        <w:spacing w:line="360" w:lineRule="auto"/>
        <w:ind w:firstLine="420" w:firstLineChars="20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bCs/>
          <w:color w:val="000000" w:themeColor="text1"/>
          <w:kern w:val="28"/>
          <w:szCs w:val="21"/>
          <w:highlight w:val="none"/>
          <w:lang w:bidi="ar"/>
          <w14:textFill>
            <w14:solidFill>
              <w14:schemeClr w14:val="tx1"/>
            </w14:solidFill>
          </w14:textFill>
        </w:rPr>
        <w:t>供货期：12个月，自合同签订之日起算</w:t>
      </w:r>
      <w:r>
        <w:rPr>
          <w:rFonts w:hint="eastAsia" w:ascii="宋体" w:hAnsi="宋体" w:eastAsia="宋体" w:cs="宋体"/>
          <w:color w:val="000000" w:themeColor="text1"/>
          <w:szCs w:val="21"/>
          <w:highlight w:val="none"/>
          <w:lang w:val="zh-CN"/>
          <w14:textFill>
            <w14:solidFill>
              <w14:schemeClr w14:val="tx1"/>
            </w14:solidFill>
          </w14:textFill>
        </w:rPr>
        <w:t>。</w:t>
      </w:r>
    </w:p>
    <w:p w14:paraId="2A695D24">
      <w:pPr>
        <w:autoSpaceDE w:val="0"/>
        <w:autoSpaceDN w:val="0"/>
        <w:adjustRightInd w:val="0"/>
        <w:snapToGrid w:val="0"/>
        <w:spacing w:line="360" w:lineRule="auto"/>
        <w:ind w:firstLine="420" w:firstLineChars="20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bidi="ar"/>
          <w14:textFill>
            <w14:solidFill>
              <w14:schemeClr w14:val="tx1"/>
            </w14:solidFill>
          </w14:textFill>
        </w:rPr>
        <w:t>供货资格期满后，根据甲方的实际情况，可在保持单价不变的情况下延长供货资格期限，可延长的供货资格期限，原则上不超过三个月</w:t>
      </w:r>
      <w:r>
        <w:rPr>
          <w:rFonts w:hint="eastAsia" w:ascii="宋体" w:hAnsi="宋体" w:eastAsia="宋体" w:cs="宋体"/>
          <w:color w:val="000000" w:themeColor="text1"/>
          <w:kern w:val="28"/>
          <w:szCs w:val="21"/>
          <w:highlight w:val="none"/>
          <w:lang w:bidi="ar"/>
          <w14:textFill>
            <w14:solidFill>
              <w14:schemeClr w14:val="tx1"/>
            </w14:solidFill>
          </w14:textFill>
        </w:rPr>
        <w:t>。</w:t>
      </w:r>
    </w:p>
    <w:p w14:paraId="2726ECB8">
      <w:pPr>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p>
    <w:p w14:paraId="1B5422FE">
      <w:pPr>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第三条 技术及货物相关要求</w:t>
      </w:r>
    </w:p>
    <w:p w14:paraId="05CF1D14">
      <w:pPr>
        <w:tabs>
          <w:tab w:val="left" w:pos="851"/>
        </w:tabs>
        <w:autoSpaceDE w:val="0"/>
        <w:autoSpaceDN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货物应符合招标文件、本合同及附件3《供货货物清单及综合单价表》所列产品技术要求，乙方提供的货物必须是适用于本项目型号的、非组装的、全新的、未使用过的货物。有原厂包装的，应附有合格证、货物出厂质量合格证明书、技术说明等。进口产品必须具备原产地证明和商检机构的检验证明及合法进货渠道证明。国内产品或合资厂的产品必须具备出厂合格证。</w:t>
      </w:r>
    </w:p>
    <w:p w14:paraId="759B4195">
      <w:pPr>
        <w:tabs>
          <w:tab w:val="left" w:pos="851"/>
        </w:tabs>
        <w:autoSpaceDE w:val="0"/>
        <w:autoSpaceDN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2、乙方所供货物应符合国家有关安全、环保规定，其质量、规格及技术特征符合要求，并符合国家有关标准。</w:t>
      </w:r>
    </w:p>
    <w:p w14:paraId="602FEF9B">
      <w:pPr>
        <w:tabs>
          <w:tab w:val="left" w:pos="851"/>
        </w:tabs>
        <w:autoSpaceDE w:val="0"/>
        <w:autoSpaceDN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3、清单内的配件为标准化产品，需保证产品的完好性，产品的容量允差应符合《常用玻璃量器检定规程》JJG 196-2006和《专用玻璃量器计量检定规程》JJG 10-2005的要求，并应达到原厂品牌质量。</w:t>
      </w:r>
    </w:p>
    <w:p w14:paraId="2A07FE87">
      <w:pPr>
        <w:tabs>
          <w:tab w:val="left" w:pos="851"/>
        </w:tabs>
        <w:autoSpaceDE w:val="0"/>
        <w:autoSpaceDN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4、瓶斗类器皿壁厚要均匀，磨砂处要细，封闭性要好。</w:t>
      </w:r>
    </w:p>
    <w:p w14:paraId="0FBC4621">
      <w:pPr>
        <w:tabs>
          <w:tab w:val="left" w:pos="851"/>
        </w:tabs>
        <w:autoSpaceDE w:val="0"/>
        <w:autoSpaceDN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5、包装应足以承受整个过程中的运输、转运、贮存等，到货的货物须保证其完整性，确保不破碎。</w:t>
      </w:r>
    </w:p>
    <w:p w14:paraId="44DB2599">
      <w:pPr>
        <w:autoSpaceDE w:val="0"/>
        <w:autoSpaceDN w:val="0"/>
        <w:adjustRightInd w:val="0"/>
        <w:spacing w:line="360" w:lineRule="auto"/>
        <w:ind w:right="-26"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6、开箱检验在</w:t>
      </w: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lang w:val="zh-CN"/>
          <w14:textFill>
            <w14:solidFill>
              <w14:schemeClr w14:val="tx1"/>
            </w14:solidFill>
          </w14:textFill>
        </w:rPr>
        <w:t>指定交付地点进行，包括但不限于对合同</w:t>
      </w:r>
      <w:r>
        <w:rPr>
          <w:rFonts w:hint="eastAsia" w:ascii="宋体" w:hAnsi="宋体" w:eastAsia="宋体" w:cs="宋体"/>
          <w:color w:val="000000" w:themeColor="text1"/>
          <w:szCs w:val="21"/>
          <w:highlight w:val="none"/>
          <w14:textFill>
            <w14:solidFill>
              <w14:schemeClr w14:val="tx1"/>
            </w14:solidFill>
          </w14:textFill>
        </w:rPr>
        <w:t>配件的</w:t>
      </w:r>
      <w:r>
        <w:rPr>
          <w:rFonts w:hint="eastAsia" w:ascii="宋体" w:hAnsi="宋体" w:eastAsia="宋体" w:cs="宋体"/>
          <w:color w:val="000000" w:themeColor="text1"/>
          <w:szCs w:val="21"/>
          <w:highlight w:val="none"/>
          <w:lang w:val="zh-CN"/>
          <w14:textFill>
            <w14:solidFill>
              <w14:schemeClr w14:val="tx1"/>
            </w14:solidFill>
          </w14:textFill>
        </w:rPr>
        <w:t>数量、规格、外观完好性进行检验。开箱验收合格前，</w:t>
      </w:r>
      <w:r>
        <w:rPr>
          <w:rFonts w:hint="eastAsia" w:ascii="宋体" w:hAnsi="宋体" w:eastAsia="宋体" w:cs="宋体"/>
          <w:color w:val="000000" w:themeColor="text1"/>
          <w:szCs w:val="21"/>
          <w:highlight w:val="none"/>
          <w14:textFill>
            <w14:solidFill>
              <w14:schemeClr w14:val="tx1"/>
            </w14:solidFill>
          </w14:textFill>
        </w:rPr>
        <w:t>配件</w:t>
      </w:r>
      <w:r>
        <w:rPr>
          <w:rFonts w:hint="eastAsia" w:ascii="宋体" w:hAnsi="宋体" w:eastAsia="宋体" w:cs="宋体"/>
          <w:color w:val="000000" w:themeColor="text1"/>
          <w:szCs w:val="21"/>
          <w:highlight w:val="none"/>
          <w:lang w:val="zh-CN"/>
          <w14:textFill>
            <w14:solidFill>
              <w14:schemeClr w14:val="tx1"/>
            </w14:solidFill>
          </w14:textFill>
        </w:rPr>
        <w:t>的损坏风险由</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lang w:val="zh-CN"/>
          <w14:textFill>
            <w14:solidFill>
              <w14:schemeClr w14:val="tx1"/>
            </w14:solidFill>
          </w14:textFill>
        </w:rPr>
        <w:t>承担。</w:t>
      </w:r>
    </w:p>
    <w:p w14:paraId="263E2E9B">
      <w:pPr>
        <w:autoSpaceDE w:val="0"/>
        <w:autoSpaceDN w:val="0"/>
        <w:adjustRightInd w:val="0"/>
        <w:spacing w:line="360" w:lineRule="auto"/>
        <w:rPr>
          <w:rFonts w:ascii="宋体" w:hAnsi="宋体" w:eastAsia="宋体" w:cs="宋体"/>
          <w:b/>
          <w:bCs/>
          <w:color w:val="000000" w:themeColor="text1"/>
          <w:szCs w:val="21"/>
          <w:highlight w:val="none"/>
          <w14:textFill>
            <w14:solidFill>
              <w14:schemeClr w14:val="tx1"/>
            </w14:solidFill>
          </w14:textFill>
        </w:rPr>
      </w:pPr>
    </w:p>
    <w:p w14:paraId="3A8EC9D9">
      <w:pPr>
        <w:autoSpaceDE w:val="0"/>
        <w:autoSpaceDN w:val="0"/>
        <w:adjustRightInd w:val="0"/>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第四条 交货约定</w:t>
      </w:r>
    </w:p>
    <w:p w14:paraId="12E265FF">
      <w:pPr>
        <w:widowControl/>
        <w:autoSpaceDE w:val="0"/>
        <w:autoSpaceDN w:val="0"/>
        <w:adjustRightIn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1、交货时间：乙方自接到甲方供货通知后，需在10个自然日内按甲方该次发出供货清单送达甲方指定地点并经甲方验收合格。</w:t>
      </w:r>
    </w:p>
    <w:p w14:paraId="126FAB26">
      <w:pPr>
        <w:spacing w:line="360" w:lineRule="auto"/>
        <w:ind w:firstLine="432" w:firstLineChars="206"/>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2、交货地点：</w:t>
      </w:r>
      <w:r>
        <w:rPr>
          <w:rFonts w:hint="eastAsia" w:ascii="宋体" w:hAnsi="宋体" w:eastAsia="宋体" w:cs="宋体"/>
          <w:color w:val="000000" w:themeColor="text1"/>
          <w:kern w:val="0"/>
          <w:szCs w:val="21"/>
          <w:highlight w:val="none"/>
          <w:lang w:bidi="ar"/>
          <w14:textFill>
            <w14:solidFill>
              <w14:schemeClr w14:val="tx1"/>
            </w14:solidFill>
          </w14:textFill>
        </w:rPr>
        <w:t>东莞市南城街道滨河路100号二期3号楼4楼东莞市生态环保研究院有限公司</w:t>
      </w:r>
      <w:r>
        <w:rPr>
          <w:rFonts w:hint="eastAsia" w:ascii="宋体" w:hAnsi="宋体" w:eastAsia="宋体" w:cs="宋体"/>
          <w:color w:val="000000" w:themeColor="text1"/>
          <w:szCs w:val="21"/>
          <w:highlight w:val="none"/>
          <w14:textFill>
            <w14:solidFill>
              <w14:schemeClr w14:val="tx1"/>
            </w14:solidFill>
          </w14:textFill>
        </w:rPr>
        <w:t>或者甲方指定地点。</w:t>
      </w:r>
    </w:p>
    <w:p w14:paraId="61059D88">
      <w:pPr>
        <w:spacing w:line="360" w:lineRule="auto"/>
        <w:ind w:firstLine="432" w:firstLineChars="206"/>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交货方式：乙方应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14:paraId="2F79443F">
      <w:pPr>
        <w:spacing w:line="360" w:lineRule="auto"/>
        <w:ind w:firstLine="432" w:firstLineChars="206"/>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4、乙方的货物应当按照甲方要求送到指定的地点，由于使用第三方送货服务导致货物未能经过双方共同验收、未送到指定地点仓库的，甲方有权拒绝收货。</w:t>
      </w:r>
    </w:p>
    <w:p w14:paraId="5A3BF68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496EA557">
      <w:pPr>
        <w:autoSpaceDE w:val="0"/>
        <w:autoSpaceDN w:val="0"/>
        <w:adjustRightInd w:val="0"/>
        <w:snapToGri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6、货物的运输由乙方负责，并负责将货物二次搬运至甲方指定地点。</w:t>
      </w:r>
    </w:p>
    <w:p w14:paraId="34C9C8D5">
      <w:pPr>
        <w:autoSpaceDE w:val="0"/>
        <w:autoSpaceDN w:val="0"/>
        <w:adjustRightInd w:val="0"/>
        <w:snapToGri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7、运输过程中发生的货物毁损、灭失等所有相关风险由乙方自行承担。</w:t>
      </w:r>
    </w:p>
    <w:p w14:paraId="3C2A5F22">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40906754">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第五条 验收</w:t>
      </w:r>
    </w:p>
    <w:p w14:paraId="7ED8E265">
      <w:pPr>
        <w:autoSpaceDE w:val="0"/>
        <w:autoSpaceDN w:val="0"/>
        <w:adjustRightIn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1、货物到达交货地点后，甲方（含甲方委托的第三方）、乙方代表共同验货。双方按照采购清单的规格要求对相应在线监测设备相关配件耗材进行验收，并签字确认。</w:t>
      </w:r>
    </w:p>
    <w:p w14:paraId="61723792">
      <w:pPr>
        <w:autoSpaceDE w:val="0"/>
        <w:autoSpaceDN w:val="0"/>
        <w:adjustRightIn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如发现货物的品牌、产地、型号规格、结构、数量、外观质量、资料等任何信息与合同不符，或货物短缺、质次、损坏等问题，甲方有权拒绝收货及拒绝付款，乙方应在甲方规定的时间内立即、无条件为甲方免费更换、补齐或无条件退货。更换或补齐后的货物，甲方有权按照本条有关验收的约定进行验收，由此产生的制造、维修和运费及保险费等费用均应由乙方负担，与甲方无关。</w:t>
      </w:r>
    </w:p>
    <w:p w14:paraId="75CAD80B">
      <w:pPr>
        <w:autoSpaceDE w:val="0"/>
        <w:autoSpaceDN w:val="0"/>
        <w:adjustRightIn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3、由于非甲方原因而引起货物的修理或更换的时间，如乙方按合同约定时间交货的，则不视为逾期交货，否则将视为乙方逾期交货。</w:t>
      </w:r>
    </w:p>
    <w:p w14:paraId="01CF0F71">
      <w:pPr>
        <w:autoSpaceDE w:val="0"/>
        <w:autoSpaceDN w:val="0"/>
        <w:adjustRightIn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货物在每批次全部经甲方最终验收合格前，其损耗、毁损、灭失等风险及责任由乙方承担，如因发生前述情形，导致乙方所供应的货物不能通过甲方验收的，乙方应按甲方要求予以免费更换、补齐或无条件退货。乙方逾期未将退、换货物拆除及运回的，甲方有权自行或委托第三方对前述退、换货物进行拆除及处置，由此产生的一切费用及损失由乙方自行承担。且甲方有权从应付未付货款、履约担保中直接抵扣前述费用。</w:t>
      </w:r>
    </w:p>
    <w:p w14:paraId="7F9015D3">
      <w:pPr>
        <w:autoSpaceDE w:val="0"/>
        <w:autoSpaceDN w:val="0"/>
        <w:adjustRightIn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5、验收过程中，因货物的质量问题而发生争议，由广东省或东莞市质检部门进行质量鉴定。鉴定费用由乙方预交，货物符合质量标准的，鉴定费用由甲方承担；货物不符合质量标准的，鉴定费用由乙方承担。</w:t>
      </w:r>
    </w:p>
    <w:p w14:paraId="55A22D33">
      <w:pPr>
        <w:autoSpaceDE w:val="0"/>
        <w:autoSpaceDN w:val="0"/>
        <w:adjustRightIn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6、每批次货物在甲方清点无误后，甲乙双方共同对该批次货物进行最终验收。最终验收合格后，甲方出具相关签收手续。</w:t>
      </w:r>
    </w:p>
    <w:p w14:paraId="49ACDD83">
      <w:pPr>
        <w:autoSpaceDE w:val="0"/>
        <w:autoSpaceDN w:val="0"/>
        <w:adjustRightIn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7、甲方根据本条约定对货物所做出的验收，仅作为起算付款及质保期之用，不视为双方对于货物质量的最终认定。货物经最终验收合格后，乙方仍应在质保期内对产品质量承担保证责任。</w:t>
      </w:r>
    </w:p>
    <w:p w14:paraId="07BAB838">
      <w:pPr>
        <w:autoSpaceDE w:val="0"/>
        <w:autoSpaceDN w:val="0"/>
        <w:adjustRightInd w:val="0"/>
        <w:snapToGrid w:val="0"/>
        <w:spacing w:line="360" w:lineRule="auto"/>
        <w:ind w:firstLine="373" w:firstLineChars="177"/>
        <w:jc w:val="left"/>
        <w:rPr>
          <w:rFonts w:ascii="宋体" w:hAnsi="宋体" w:eastAsia="宋体" w:cs="宋体"/>
          <w:b/>
          <w:color w:val="000000" w:themeColor="text1"/>
          <w:kern w:val="0"/>
          <w:szCs w:val="21"/>
          <w:highlight w:val="none"/>
          <w14:textFill>
            <w14:solidFill>
              <w14:schemeClr w14:val="tx1"/>
            </w14:solidFill>
          </w14:textFill>
        </w:rPr>
      </w:pPr>
    </w:p>
    <w:p w14:paraId="2139F6B7">
      <w:pPr>
        <w:autoSpaceDE w:val="0"/>
        <w:autoSpaceDN w:val="0"/>
        <w:adjustRightInd w:val="0"/>
        <w:snapToGri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第六条 中标折扣系数及付款方式</w:t>
      </w:r>
    </w:p>
    <w:p w14:paraId="47BA9110">
      <w:pPr>
        <w:autoSpaceDE w:val="0"/>
        <w:autoSpaceDN w:val="0"/>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1、中标折扣系数为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合同履约过程中，中标折扣系数固定不变，在合同供货期内的不含税综合单价统一采用以下方式计算费用：不含税综合单价=不含税预算综合单价×中标折扣系数，以实际供货数量进行结算，不含税中标综合单价出现小数点，保留小数点后两位，从小数点后第3位四舍五入。具体综合单价详见附件3《供货货物清单及综合单价表》，对应招标时暂列采购数量清单计算的暂定合同价（即销售额，不含销项税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5B5BF0B2">
      <w:pPr>
        <w:autoSpaceDE w:val="0"/>
        <w:autoSpaceDN w:val="0"/>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712DCD5B">
      <w:pPr>
        <w:autoSpaceDE w:val="0"/>
        <w:autoSpaceDN w:val="0"/>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因乙方未按法定税率计算税额或未根据本合同约定出具对应税额的增值税专用发票等乙方原因导致甲方多支付税额的，乙方必须退还甲方，给甲方造成损失的，乙方须向甲方赔偿相应损失。</w:t>
      </w:r>
    </w:p>
    <w:p w14:paraId="052BFD1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3、暂定合同价价税合计为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元（大写人民币</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），合同履行期间根据本条第2项规定调整销项税额的或乙方调整计税基数及方式的，结算时对应调整税额。</w:t>
      </w:r>
    </w:p>
    <w:p w14:paraId="03993DE4">
      <w:pPr>
        <w:autoSpaceDE w:val="0"/>
        <w:autoSpaceDN w:val="0"/>
        <w:adjustRightIn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4、不含税综合单价包括了甲方需就购买本合同项下货物及其服务所支付的全部价款，包括但不限于：</w:t>
      </w:r>
    </w:p>
    <w:p w14:paraId="28E801D6">
      <w:pPr>
        <w:autoSpaceDE w:val="0"/>
        <w:autoSpaceDN w:val="0"/>
        <w:adjustRightInd w:val="0"/>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合同范围内所供货物、配备的附件、备品备件的采购、制造、检测、检定（校准）、试验、送货、装卸（含二次搬运至甲方指定仓储地点）、包装费、运费（退送货）、保险、人工、技术培训、验收、售后服务、现场仓储等相关服务的全部费用；（2）按招标文件及合同要求提供各阶段的纸质和电子版技术资料，包括货物及其工艺所有制造方、使用方应支付的对商标权、专利权和版权、设计或其他知识产权而需要向其他方支付的版税及其他相关费用；（3）日常技术指导，免费的质保服务，包括但不限于免费现场质量问题处理或更换失效产品；（4）货物验收合格前发生的安全事故所产生的一切费用；（5）乙方对甲方或指定人员进行培训而发生的费用；（6）合理利润、乙方销项税额以外的税费等；（7）法律法规、商业公认、招标文件规定由乙方承担的其他费用。</w:t>
      </w:r>
    </w:p>
    <w:p w14:paraId="679B367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在本合同履行过程中，</w:t>
      </w:r>
      <w:r>
        <w:rPr>
          <w:rFonts w:hint="eastAsia" w:ascii="宋体" w:hAnsi="宋体" w:eastAsia="宋体" w:cs="宋体"/>
          <w:color w:val="000000" w:themeColor="text1"/>
          <w:kern w:val="0"/>
          <w:szCs w:val="21"/>
          <w:highlight w:val="none"/>
          <w14:textFill>
            <w14:solidFill>
              <w14:schemeClr w14:val="tx1"/>
            </w14:solidFill>
          </w14:textFill>
        </w:rPr>
        <w:t>综合单价固定不变，不得因材料、劳务成本、运输成本、成份比例调整、国家政策、货物的行业标准或国家标准的变动或其他任何理由</w:t>
      </w:r>
      <w:r>
        <w:rPr>
          <w:rFonts w:hint="eastAsia" w:ascii="宋体" w:hAnsi="宋体" w:eastAsia="宋体" w:cs="宋体"/>
          <w:color w:val="000000" w:themeColor="text1"/>
          <w:kern w:val="0"/>
          <w:szCs w:val="21"/>
          <w:highlight w:val="none"/>
          <w:lang w:val="zh-CN"/>
          <w14:textFill>
            <w14:solidFill>
              <w14:schemeClr w14:val="tx1"/>
            </w14:solidFill>
          </w14:textFill>
        </w:rPr>
        <w:t>予以变更。</w:t>
      </w:r>
      <w:r>
        <w:rPr>
          <w:rFonts w:hint="eastAsia" w:ascii="宋体" w:hAnsi="宋体" w:eastAsia="宋体" w:cs="宋体"/>
          <w:color w:val="000000" w:themeColor="text1"/>
          <w:kern w:val="0"/>
          <w:szCs w:val="21"/>
          <w:highlight w:val="none"/>
          <w14:textFill>
            <w14:solidFill>
              <w14:schemeClr w14:val="tx1"/>
            </w14:solidFill>
          </w14:textFill>
        </w:rPr>
        <w:t>未经甲方书面确认，乙方无权另行收取其它任何费用。</w:t>
      </w:r>
    </w:p>
    <w:p w14:paraId="4884AD19">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6、付款方式：合同签订后，每月按上月在线监测设备相关货物配送完毕后并经甲方最终验收合格的，乙方按甲方对应的公司名称开具并提供有效的增值税专用发票并经甲方审核无误后【15】个工作日内，甲方向乙方支付该次配送清单总价的【100%】及对应的税额。因乙方原因未及时提供合同要求的发票、请款报告等材料的，付款时间相应顺延，由此产生的后果由乙方自行承担。</w:t>
      </w:r>
    </w:p>
    <w:p w14:paraId="24F1715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5D953D7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8、乙方收款账号：</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2"/>
      </w:tblGrid>
      <w:tr w14:paraId="0CC1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4162EC0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户名</w:t>
            </w:r>
          </w:p>
        </w:tc>
        <w:tc>
          <w:tcPr>
            <w:tcW w:w="7022" w:type="dxa"/>
            <w:tcBorders>
              <w:top w:val="single" w:color="auto" w:sz="4" w:space="0"/>
              <w:left w:val="single" w:color="auto" w:sz="4" w:space="0"/>
              <w:bottom w:val="single" w:color="auto" w:sz="4" w:space="0"/>
              <w:right w:val="single" w:color="auto" w:sz="4" w:space="0"/>
            </w:tcBorders>
          </w:tcPr>
          <w:p w14:paraId="0B065397">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tc>
      </w:tr>
      <w:tr w14:paraId="4D68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77C1A53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开户行</w:t>
            </w:r>
          </w:p>
        </w:tc>
        <w:tc>
          <w:tcPr>
            <w:tcW w:w="7022" w:type="dxa"/>
            <w:tcBorders>
              <w:top w:val="single" w:color="auto" w:sz="4" w:space="0"/>
              <w:left w:val="single" w:color="auto" w:sz="4" w:space="0"/>
              <w:bottom w:val="single" w:color="auto" w:sz="4" w:space="0"/>
              <w:right w:val="single" w:color="auto" w:sz="4" w:space="0"/>
            </w:tcBorders>
          </w:tcPr>
          <w:p w14:paraId="5AECE70E">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tc>
      </w:tr>
      <w:tr w14:paraId="549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4E2A3B5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账号</w:t>
            </w:r>
          </w:p>
        </w:tc>
        <w:tc>
          <w:tcPr>
            <w:tcW w:w="7022" w:type="dxa"/>
            <w:tcBorders>
              <w:top w:val="single" w:color="auto" w:sz="4" w:space="0"/>
              <w:left w:val="single" w:color="auto" w:sz="4" w:space="0"/>
              <w:bottom w:val="single" w:color="auto" w:sz="4" w:space="0"/>
              <w:right w:val="single" w:color="auto" w:sz="4" w:space="0"/>
            </w:tcBorders>
          </w:tcPr>
          <w:p w14:paraId="45331AF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tc>
      </w:tr>
    </w:tbl>
    <w:p w14:paraId="08825B4B">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0BF511C8">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第七条 售后服务</w:t>
      </w:r>
    </w:p>
    <w:p w14:paraId="53B7EEB6">
      <w:pPr>
        <w:autoSpaceDE w:val="0"/>
        <w:autoSpaceDN w:val="0"/>
        <w:spacing w:line="360" w:lineRule="auto"/>
        <w:ind w:firstLine="371" w:firstLineChars="177"/>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1、货物供货完毕后，乙方负责派遣有经验的技术人员到现场，对甲方指定的操作人员进行免费指导培训，使之掌握货物的操作方法和进行一般的维修保养。</w:t>
      </w:r>
    </w:p>
    <w:p w14:paraId="524D99C7">
      <w:pPr>
        <w:autoSpaceDE w:val="0"/>
        <w:autoSpaceDN w:val="0"/>
        <w:spacing w:line="360" w:lineRule="auto"/>
        <w:ind w:firstLine="371" w:firstLineChars="177"/>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2、货物质保期按货物生产厂家对质保期说明执行。</w:t>
      </w:r>
    </w:p>
    <w:p w14:paraId="06114316">
      <w:pPr>
        <w:autoSpaceDE w:val="0"/>
        <w:autoSpaceDN w:val="0"/>
        <w:spacing w:line="360" w:lineRule="auto"/>
        <w:ind w:firstLine="371" w:firstLineChars="177"/>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3、当货物自身出现质量问题时，乙方接到甲方通知后24小时内赶到现场维修或更换，保证货物的正常使用。</w:t>
      </w:r>
    </w:p>
    <w:p w14:paraId="5F4743A9">
      <w:pPr>
        <w:autoSpaceDE w:val="0"/>
        <w:autoSpaceDN w:val="0"/>
        <w:spacing w:line="360" w:lineRule="auto"/>
        <w:ind w:firstLine="371" w:firstLineChars="17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4、因货物的质量问题而发生争议，由广东省或东莞市质检部门进行质量鉴定。货物符合质量标准的，鉴定费用由甲方承担；货物不符合质量标准的，鉴定费用由乙方承担。</w:t>
      </w:r>
    </w:p>
    <w:p w14:paraId="4BFB8BBA">
      <w:pPr>
        <w:autoSpaceDE w:val="0"/>
        <w:autoSpaceDN w:val="0"/>
        <w:spacing w:line="360" w:lineRule="auto"/>
        <w:ind w:right="-26" w:firstLine="372"/>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5、甲方在使用货物时所遇技术问题，乙方应按甲方要求及时向甲方无偿提供技术指导服务。</w:t>
      </w:r>
    </w:p>
    <w:p w14:paraId="0C2C368A">
      <w:pPr>
        <w:autoSpaceDE w:val="0"/>
        <w:autoSpaceDN w:val="0"/>
        <w:spacing w:line="360" w:lineRule="auto"/>
        <w:ind w:firstLine="371" w:firstLineChars="17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6、乙方未按上述要求提供售后服务的，甲方有权委托其他第三方提供相关服务，因此产生的费用全部由乙方承担。</w:t>
      </w:r>
    </w:p>
    <w:p w14:paraId="1735090D">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68A9050C">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第八条 履约担保</w:t>
      </w:r>
    </w:p>
    <w:p w14:paraId="37338895">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bookmarkStart w:id="443" w:name="_Toc8695"/>
      <w:bookmarkStart w:id="444" w:name="_Toc32401"/>
      <w:r>
        <w:rPr>
          <w:rFonts w:hint="eastAsia" w:ascii="宋体" w:hAnsi="宋体" w:eastAsia="宋体" w:cs="宋体"/>
          <w:bCs/>
          <w:color w:val="000000" w:themeColor="text1"/>
          <w:kern w:val="0"/>
          <w:szCs w:val="21"/>
          <w:highlight w:val="none"/>
          <w:lang w:bidi="ar"/>
          <w14:textFill>
            <w14:solidFill>
              <w14:schemeClr w14:val="tx1"/>
            </w14:solidFill>
          </w14:textFill>
        </w:rPr>
        <w:t>1、乙方应当根据招标文件的规定向甲方提供履约担保，履约担保形式及金额由乙方从以下方式中任选一种：</w:t>
      </w:r>
    </w:p>
    <w:p w14:paraId="4F0B9332">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□履约保证金（银行转账形式）金额为人民币</w:t>
      </w:r>
      <w:r>
        <w:rPr>
          <w:rFonts w:hint="eastAsia" w:ascii="宋体" w:hAnsi="宋体" w:eastAsia="宋体" w:cs="宋体"/>
          <w:bCs/>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kern w:val="0"/>
          <w:szCs w:val="21"/>
          <w:highlight w:val="none"/>
          <w:lang w:bidi="ar"/>
          <w14:textFill>
            <w14:solidFill>
              <w14:schemeClr w14:val="tx1"/>
            </w14:solidFill>
          </w14:textFill>
        </w:rPr>
        <w:t>；</w:t>
      </w:r>
    </w:p>
    <w:p w14:paraId="0A1AC18E">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□银行不可撤销履约保函金额为人民币</w:t>
      </w:r>
      <w:r>
        <w:rPr>
          <w:rFonts w:hint="eastAsia" w:ascii="宋体" w:hAnsi="宋体" w:eastAsia="宋体" w:cs="宋体"/>
          <w:bCs/>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kern w:val="0"/>
          <w:szCs w:val="21"/>
          <w:highlight w:val="none"/>
          <w:lang w:bidi="ar"/>
          <w14:textFill>
            <w14:solidFill>
              <w14:schemeClr w14:val="tx1"/>
            </w14:solidFill>
          </w14:textFill>
        </w:rPr>
        <w:t>；</w:t>
      </w:r>
    </w:p>
    <w:p w14:paraId="3F8016A3">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□履约保证保险凭证金额为人民币</w:t>
      </w:r>
      <w:r>
        <w:rPr>
          <w:rFonts w:hint="eastAsia" w:ascii="宋体" w:hAnsi="宋体" w:eastAsia="宋体" w:cs="宋体"/>
          <w:bCs/>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kern w:val="0"/>
          <w:szCs w:val="21"/>
          <w:highlight w:val="none"/>
          <w:lang w:bidi="ar"/>
          <w14:textFill>
            <w14:solidFill>
              <w14:schemeClr w14:val="tx1"/>
            </w14:solidFill>
          </w14:textFill>
        </w:rPr>
        <w:t>；</w:t>
      </w:r>
    </w:p>
    <w:p w14:paraId="2FF151F1">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□担保公司履约担保书金额为人民币</w:t>
      </w:r>
      <w:r>
        <w:rPr>
          <w:rFonts w:hint="eastAsia" w:ascii="宋体" w:hAnsi="宋体" w:eastAsia="宋体" w:cs="宋体"/>
          <w:bCs/>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kern w:val="0"/>
          <w:szCs w:val="21"/>
          <w:highlight w:val="none"/>
          <w:lang w:bidi="ar"/>
          <w14:textFill>
            <w14:solidFill>
              <w14:schemeClr w14:val="tx1"/>
            </w14:solidFill>
          </w14:textFill>
        </w:rPr>
        <w:t>。</w:t>
      </w:r>
    </w:p>
    <w:p w14:paraId="57E16583">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2、履约担保用于补偿甲方因乙方不能完全履行其合同义务而蒙受的损失，如发生下列任一情况时，甲方除有权依合同追究乙方违约责任外，还有权提取履约担保并进行相应处理：</w:t>
      </w:r>
    </w:p>
    <w:p w14:paraId="7D00400F">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（1）乙方将合同项下乙方的权利义务全部转让给第三方，或未经甲方书面同意将部分权利义务转让给第三方的，甲方有权没收其履约担保。</w:t>
      </w:r>
    </w:p>
    <w:p w14:paraId="0DA667C1">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（2）在合同履行期间，乙方怠于履行合同义务，经甲方通知或要求承担违约金后仍拒不改正的，甲方有权没收或适当扣除其履约担保。</w:t>
      </w:r>
    </w:p>
    <w:p w14:paraId="43E70498">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10A81EE0">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（4）在合同履行期间，乙方违约产生的违约金、赔偿、罚款或其他应付费用等款项，甲方有权直接从未付款项中直接扣除或启用履约担保予以支付。</w:t>
      </w:r>
    </w:p>
    <w:p w14:paraId="1CB5412F">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（5）合同期内，乙方不能及时完成合同某项义务的，甲方有权提取履约担保用于处理该项工作。</w:t>
      </w:r>
    </w:p>
    <w:p w14:paraId="70925853">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（6）其他根据本合同约定或法律规定，甲方可启用履约担保的情形。</w:t>
      </w:r>
    </w:p>
    <w:p w14:paraId="39536775">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3、乙方在依法完成本项目的全部供货验收合格或供货期届满28天后，经</w:t>
      </w: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bCs/>
          <w:color w:val="000000" w:themeColor="text1"/>
          <w:kern w:val="0"/>
          <w:szCs w:val="21"/>
          <w:highlight w:val="none"/>
          <w:lang w:bidi="ar"/>
          <w14:textFill>
            <w14:solidFill>
              <w14:schemeClr w14:val="tx1"/>
            </w14:solidFill>
          </w14:textFill>
        </w:rPr>
        <w:t>确认，乙方可向</w:t>
      </w: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bCs/>
          <w:color w:val="000000" w:themeColor="text1"/>
          <w:kern w:val="0"/>
          <w:szCs w:val="21"/>
          <w:highlight w:val="none"/>
          <w:lang w:bidi="ar"/>
          <w14:textFill>
            <w14:solidFill>
              <w14:schemeClr w14:val="tx1"/>
            </w14:solidFill>
          </w14:textFill>
        </w:rPr>
        <w:t>提交退回履约担保的申请。</w:t>
      </w: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bCs/>
          <w:color w:val="000000" w:themeColor="text1"/>
          <w:kern w:val="0"/>
          <w:szCs w:val="21"/>
          <w:highlight w:val="none"/>
          <w:lang w:bidi="ar"/>
          <w14:textFill>
            <w14:solidFill>
              <w14:schemeClr w14:val="tx1"/>
            </w14:solidFill>
          </w14:textFill>
        </w:rPr>
        <w:t>审核无异议后，办理履约担保退还手续，履约保证金（银行转账形式）形式提交的履约担保退回时一律以银行转账的形式无息退回到乙方的帐户。</w:t>
      </w:r>
    </w:p>
    <w:p w14:paraId="4FB4BE5B">
      <w:pPr>
        <w:autoSpaceDE w:val="0"/>
        <w:autoSpaceDN w:val="0"/>
        <w:adjustRightInd w:val="0"/>
        <w:spacing w:line="360" w:lineRule="auto"/>
        <w:ind w:firstLine="420" w:firstLineChars="200"/>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4、如乙方提供银行不可撤销履约保函（或履约保证保险或担保公司履约担保书）作为履约担保的，银行不可撤销履约保函（或履约保证保险或担保公司履约担保书）应从合同签订之日起至合同期限届满并完成全部供货验收合格后28日内保持有效。如银行不可撤销履约保函（或履约保证保险或担保公司履约担保书）在规定有效期届满时而货物尚未全部最终验收合格并结算完毕的，乙方必须在银行不可撤销履约保函（或履约保证保险或担保公司履约担保书）到期15日前无条件办理办妥符合甲方要求的延期手续或重新提供银行不可撤销履约保函（或履约保证保险或担保公司履约担保书）；否则视为乙方违约，甲方有权在银行不可撤销履约保函（或履约保证保险或担保公司履约担保书）到期前向出具履约担保的机构提取履约担保。在银行不可撤销履约保函（或履约保证保险或担保公司履约担保书）到期后乙方未按甲方要求重新提供的，甲方有权要求乙方以履约担保金额为限承担违约金，违约金可直接从应付而未付合同款中扣除。</w:t>
      </w:r>
    </w:p>
    <w:p w14:paraId="63F79481">
      <w:pPr>
        <w:autoSpaceDE w:val="0"/>
        <w:autoSpaceDN w:val="0"/>
        <w:adjustRightInd w:val="0"/>
        <w:spacing w:line="360" w:lineRule="auto"/>
        <w:ind w:firstLine="420" w:firstLineChars="2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2C0904D6">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710B55C3">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第九条 违约责任</w:t>
      </w:r>
    </w:p>
    <w:p w14:paraId="5AE619B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因货物验收（检验）不合格、或货物在使用过程中出现质量问题，或甲方对货物（包括但不限于其规格、数量、质量、品牌等与合同不符）有异议的，乙方应根据甲方要求予以更换相应合同货物，在甲方发出通知后24小时内将换货货物运离甲方使用地，同时乙方必须加急（发出通知后24小时内送达）将等量的合格货物送交甲方，并由乙方赔偿甲方因此所造成的所有损失。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w:t>
      </w:r>
    </w:p>
    <w:p w14:paraId="48766A4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乙方未在约定的时间内完成交货的，每逾期1日，应按暂定合同价的2‰向甲方支付违约金。乙方逾期超过5日的，甲方可单方解除本合同，乙方除支付前述逾期违约金外，还应额外按暂定合同价的5%向甲方支付违约金。</w:t>
      </w:r>
    </w:p>
    <w:p w14:paraId="01D756D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3、乙方所交货物（包括但不限于品种、型号、规格、质量）不符合合同约定的，或乙方所供配件耗材非原厂生产的，甲方有权拒收，并要求乙方予以退货，同时乙方应向甲方支付暂定合同价的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5 %</w:t>
      </w:r>
      <w:r>
        <w:rPr>
          <w:rFonts w:hint="eastAsia" w:ascii="宋体" w:hAnsi="宋体" w:eastAsia="宋体" w:cs="宋体"/>
          <w:color w:val="000000" w:themeColor="text1"/>
          <w:kern w:val="0"/>
          <w:szCs w:val="21"/>
          <w:highlight w:val="none"/>
          <w14:textFill>
            <w14:solidFill>
              <w14:schemeClr w14:val="tx1"/>
            </w14:solidFill>
          </w14:textFill>
        </w:rPr>
        <w:t>的违约金。上述情况出现3次（含本数）以上时，甲方有权单方解除合同，并没收履约担保。</w:t>
      </w:r>
    </w:p>
    <w:p w14:paraId="3D2A7EE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4、乙方未按约定履行培训或售后服务义务的，甲方有权要求限期内改正并符合合同要求，如逾期仍未符合要求的，甲方有权单方解除合同，并没收履约担保。</w:t>
      </w:r>
    </w:p>
    <w:p w14:paraId="2252F16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5、甲方根据本合同的约定要求乙方更换货物的，乙方在收到甲方发出更换通知后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24小时</w:t>
      </w:r>
      <w:r>
        <w:rPr>
          <w:rFonts w:hint="eastAsia" w:ascii="宋体" w:hAnsi="宋体" w:eastAsia="宋体" w:cs="宋体"/>
          <w:color w:val="000000" w:themeColor="text1"/>
          <w:kern w:val="0"/>
          <w:szCs w:val="21"/>
          <w:highlight w:val="none"/>
          <w14:textFill>
            <w14:solidFill>
              <w14:schemeClr w14:val="tx1"/>
            </w14:solidFill>
          </w14:textFill>
        </w:rPr>
        <w:t>内无条件更换全新并符合本合同约定的货物，同时应承担因此产生的全部费用并赔偿甲方因此遭受的损失，更换的货物的质量保证期应按本合同的相关约定重新计算。</w:t>
      </w:r>
    </w:p>
    <w:p w14:paraId="630407EF">
      <w:pPr>
        <w:autoSpaceDE w:val="0"/>
        <w:autoSpaceDN w:val="0"/>
        <w:adjustRightInd w:val="0"/>
        <w:spacing w:line="360" w:lineRule="auto"/>
        <w:ind w:firstLine="424" w:firstLine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6、甲方根据本合同的约定要求退货，或因本合同被解除或提前终止而需要退货的，乙方在收到甲方发出退货通知后</w:t>
      </w:r>
      <w:r>
        <w:rPr>
          <w:rFonts w:hint="eastAsia" w:ascii="宋体" w:hAnsi="宋体" w:eastAsia="宋体" w:cs="宋体"/>
          <w:color w:val="000000" w:themeColor="text1"/>
          <w:kern w:val="0"/>
          <w:szCs w:val="21"/>
          <w:highlight w:val="none"/>
          <w:u w:val="single"/>
          <w14:textFill>
            <w14:solidFill>
              <w14:schemeClr w14:val="tx1"/>
            </w14:solidFill>
          </w14:textFill>
        </w:rPr>
        <w:t>24小时</w:t>
      </w:r>
      <w:r>
        <w:rPr>
          <w:rFonts w:hint="eastAsia" w:ascii="宋体" w:hAnsi="宋体" w:eastAsia="宋体" w:cs="宋体"/>
          <w:color w:val="000000" w:themeColor="text1"/>
          <w:kern w:val="0"/>
          <w:szCs w:val="21"/>
          <w:highlight w:val="none"/>
          <w14:textFill>
            <w14:solidFill>
              <w14:schemeClr w14:val="tx1"/>
            </w14:solidFill>
          </w14:textFill>
        </w:rPr>
        <w:t>内无条件将退货货物运离，并自退货之日起</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5 </w:t>
      </w:r>
      <w:r>
        <w:rPr>
          <w:rFonts w:hint="eastAsia" w:ascii="宋体" w:hAnsi="宋体" w:eastAsia="宋体" w:cs="宋体"/>
          <w:color w:val="000000" w:themeColor="text1"/>
          <w:kern w:val="0"/>
          <w:szCs w:val="21"/>
          <w:highlight w:val="none"/>
          <w14:textFill>
            <w14:solidFill>
              <w14:schemeClr w14:val="tx1"/>
            </w14:solidFill>
          </w14:textFill>
        </w:rPr>
        <w:t>日内返还甲方已全部支付的货款及其税额，并承担因此产生的全部费用，以及赔偿因此造成甲方的损失。</w:t>
      </w:r>
    </w:p>
    <w:p w14:paraId="2CB13DE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7、无论是否在质保期内，因货物质量问题发生安全事故或引起其他损失、造成不良后果的，乙方应承担全部责任及损失赔偿。</w:t>
      </w:r>
    </w:p>
    <w:p w14:paraId="26A0BE3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无论是否在定点服务期限或货物质保期限内，因乙方货物质量问题、交货时间、售后服务等问题影响在线监测系统的正常运行的，乙方应承担全部责任及损失赔偿，由乙方向甲方支付暂定合同价的5%的违约金，违约金不够赔偿损失的，乙方需继续赔偿。如损害发生时仍在定点服务期内，则甲方有权单方解除合同。</w:t>
      </w:r>
    </w:p>
    <w:p w14:paraId="7FADB15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9、甲方损失无法计算的，乙方同意按暂定合同价的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5 </w:t>
      </w:r>
      <w:r>
        <w:rPr>
          <w:rFonts w:hint="eastAsia" w:ascii="宋体" w:hAnsi="宋体" w:eastAsia="宋体" w:cs="宋体"/>
          <w:color w:val="000000" w:themeColor="text1"/>
          <w:kern w:val="0"/>
          <w:szCs w:val="21"/>
          <w:highlight w:val="none"/>
          <w14:textFill>
            <w14:solidFill>
              <w14:schemeClr w14:val="tx1"/>
            </w14:solidFill>
          </w14:textFill>
        </w:rPr>
        <w:t>%计算违约金并支付给甲方。</w:t>
      </w:r>
    </w:p>
    <w:p w14:paraId="45788E3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10、乙方逾期将应退款项退还给甲方的，乙方需每日按应退款项的5‰支付违约金。</w:t>
      </w:r>
    </w:p>
    <w:p w14:paraId="3CF50F3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11、乙方违约产生的违约金、赔偿金、费用等应付款项，甲方有权从未付货款中直接抵扣，货款不足以抵扣的，乙方应另行支付。</w:t>
      </w:r>
    </w:p>
    <w:p w14:paraId="2055FAD7">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1D84CA9F">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第十条 考核制度</w:t>
      </w:r>
    </w:p>
    <w:p w14:paraId="0A5DF84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合同期内，甲方每月在办理付款手续前对乙方供货服务质量进行考核评分，考核评分表详见“附件1.供应商履约评价表”。考核评分满分为100分,考核评分分数达到80分以上（包含80分）时,该次货物货款按照结算货款的100%支付；考核评分分数低于80分、达到60分以上（包含60分）时，该次货物货款按照结算货款的80%支付；考核评分分数低于60分时， 该次货物货款按照结算货款的50%支付。</w:t>
      </w:r>
    </w:p>
    <w:p w14:paraId="520B60D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甲方有权根据《供应商履约评价表》的考核标准，每月对乙方进行考核评价，如乙方对考核评分结果有异议的，应在收到甲方考核结果通知之日起五个工作日内书面提出，逾期未提出的，视为乙方确认甲方作出的考核评分结果。</w:t>
      </w:r>
    </w:p>
    <w:p w14:paraId="198EDACB">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186C6A8D">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第十一条 不可抗力</w:t>
      </w:r>
    </w:p>
    <w:p w14:paraId="12405DAB">
      <w:pPr>
        <w:autoSpaceDE w:val="0"/>
        <w:autoSpaceDN w:val="0"/>
        <w:adjustRightInd w:val="0"/>
        <w:spacing w:line="360" w:lineRule="auto"/>
        <w:ind w:firstLine="476" w:firstLineChars="22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由于不可抗力因素（指疫情、火灾、地震、洪水、战争或其他灾害等）使乙方不能在合同规定的期限内提供服务时，乙方必须以书面形式立即通知甲方，并向甲方提供有关政府机关所出具的不可抗力因素证明。</w:t>
      </w:r>
    </w:p>
    <w:p w14:paraId="4A5636AC">
      <w:pPr>
        <w:autoSpaceDE w:val="0"/>
        <w:autoSpaceDN w:val="0"/>
        <w:adjustRightInd w:val="0"/>
        <w:spacing w:line="360" w:lineRule="auto"/>
        <w:ind w:firstLine="476" w:firstLineChars="22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完全不能履行，并在30天内不能恢复履约，则任何一方可提出终止合同，互不承担违约责任。</w:t>
      </w:r>
    </w:p>
    <w:p w14:paraId="687C3E3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p>
    <w:p w14:paraId="016CE7F5">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第十二条 承诺与保证</w:t>
      </w:r>
    </w:p>
    <w:p w14:paraId="4A0B592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乙方保证对其销售的货物拥有完全的所有权/处置权或取得相关授权，无任何著作权、商标权、专利权或其他知识产权方面的权利限制或瑕疵。如果任何第三方提出侵权指控，乙方须与第三方交涉并承担由此发生的一切责任、费用和经济赔偿，导致甲方不能使用货物、服务的应退还全部费用，并承担违约责任及赔偿因此给甲方造成的全部损失（包括但不限于甲方聘请的律师费、调查取证费、诉讼费、交通费等全部费用）。本合同项下之货物采用的专利、商标、版权及其他权利所涉及的全部费用已包含在合同暂定总价中，乙方应承担保障货物前述权利合法可能涉及的一切责任。</w:t>
      </w:r>
    </w:p>
    <w:p w14:paraId="3067FB0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p>
    <w:p w14:paraId="2015C98F">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第十三条 合同争议的解决办法</w:t>
      </w:r>
    </w:p>
    <w:p w14:paraId="7EE22526">
      <w:pPr>
        <w:autoSpaceDE w:val="0"/>
        <w:autoSpaceDN w:val="0"/>
        <w:adjustRightInd w:val="0"/>
        <w:spacing w:line="360" w:lineRule="auto"/>
        <w:ind w:firstLine="476" w:firstLineChars="22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双方在履约中发生争执和分歧，双方应通过友好协商解决，如不能通过友好协商解决的，任何一方均可向甲方住所地有管辖权的人民法院提起诉讼解决。</w:t>
      </w:r>
    </w:p>
    <w:p w14:paraId="44B81778">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5692963">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第十四条 其他</w:t>
      </w:r>
    </w:p>
    <w:p w14:paraId="0E65B02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乙方确认：本合同中列明的乙方“地址”为有效的收件地址，甲方对乙方的相关通知、函件等可通过特快专递方式送达至该地址。甲方通过特快专递方式向乙方“地址”发出相关通知、函件等3天后，即视为有效送达。乙方更换地址的，应该 1 日内书面告知甲方。</w:t>
      </w:r>
    </w:p>
    <w:p w14:paraId="6E23A54D">
      <w:pPr>
        <w:autoSpaceDE w:val="0"/>
        <w:autoSpaceDN w:val="0"/>
        <w:adjustRightInd w:val="0"/>
        <w:spacing w:line="360" w:lineRule="auto"/>
        <w:ind w:firstLine="424" w:firstLine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688972B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3、本合同一式</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份，其中甲方执</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份，乙方执</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份，招标代理机构执 </w:t>
      </w:r>
      <w:r>
        <w:rPr>
          <w:rFonts w:hint="eastAsia" w:ascii="宋体" w:hAnsi="宋体" w:eastAsia="宋体" w:cs="宋体"/>
          <w:color w:val="000000" w:themeColor="text1"/>
          <w:kern w:val="0"/>
          <w:szCs w:val="21"/>
          <w:highlight w:val="none"/>
          <w:u w:val="single"/>
          <w14:textFill>
            <w14:solidFill>
              <w14:schemeClr w14:val="tx1"/>
            </w14:solidFill>
          </w14:textFill>
        </w:rPr>
        <w:t>壹</w:t>
      </w:r>
      <w:r>
        <w:rPr>
          <w:rFonts w:hint="eastAsia" w:ascii="宋体" w:hAnsi="宋体" w:eastAsia="宋体" w:cs="宋体"/>
          <w:color w:val="000000" w:themeColor="text1"/>
          <w:kern w:val="0"/>
          <w:szCs w:val="21"/>
          <w:highlight w:val="none"/>
          <w14:textFill>
            <w14:solidFill>
              <w14:schemeClr w14:val="tx1"/>
            </w14:solidFill>
          </w14:textFill>
        </w:rPr>
        <w:t xml:space="preserve"> 份，每份均具有同等法律效力。</w:t>
      </w:r>
    </w:p>
    <w:p w14:paraId="7C026DC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4、本合同经双方法定代表人或负责人签名并盖章后生效。</w:t>
      </w:r>
    </w:p>
    <w:p w14:paraId="043A7E4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5、本合同附件是本合同不可分割内容，与本合同同时生效，同具法律效力。当附件内容与本合同不一致时，以本合同约定为准。</w:t>
      </w:r>
    </w:p>
    <w:p w14:paraId="530C387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p>
    <w:p w14:paraId="16E048E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供应商履约评价表</w:t>
      </w:r>
    </w:p>
    <w:p w14:paraId="355903C2">
      <w:pPr>
        <w:autoSpaceDE w:val="0"/>
        <w:autoSpaceDN w:val="0"/>
        <w:adjustRightInd w:val="0"/>
        <w:spacing w:line="360" w:lineRule="auto"/>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廉洁协议书</w:t>
      </w:r>
    </w:p>
    <w:p w14:paraId="32F1F468">
      <w:pPr>
        <w:autoSpaceDE w:val="0"/>
        <w:autoSpaceDN w:val="0"/>
        <w:adjustRightInd w:val="0"/>
        <w:spacing w:line="360" w:lineRule="auto"/>
        <w:ind w:firstLine="840" w:firstLineChars="400"/>
        <w:jc w:val="left"/>
        <w:rPr>
          <w:rFonts w:ascii="宋体" w:hAnsi="宋体" w:eastAsia="宋体" w:cs="宋体"/>
          <w:bCs/>
          <w:color w:val="000000" w:themeColor="text1"/>
          <w:kern w:val="28"/>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供货货物清单及综合单价表</w:t>
      </w:r>
    </w:p>
    <w:p w14:paraId="073A05D6">
      <w:pPr>
        <w:autoSpaceDE w:val="0"/>
        <w:autoSpaceDN w:val="0"/>
        <w:adjustRightInd w:val="0"/>
        <w:spacing w:line="360" w:lineRule="auto"/>
        <w:ind w:firstLine="840" w:firstLineChars="400"/>
        <w:jc w:val="left"/>
        <w:rPr>
          <w:rFonts w:ascii="宋体" w:hAnsi="宋体" w:eastAsia="宋体" w:cs="宋体"/>
          <w:bCs/>
          <w:color w:val="000000" w:themeColor="text1"/>
          <w:kern w:val="28"/>
          <w:szCs w:val="21"/>
          <w:highlight w:val="none"/>
          <w14:textFill>
            <w14:solidFill>
              <w14:schemeClr w14:val="tx1"/>
            </w14:solidFill>
          </w14:textFill>
        </w:rPr>
      </w:pPr>
      <w:r>
        <w:rPr>
          <w:rFonts w:ascii="宋体" w:hAnsi="宋体" w:eastAsia="宋体" w:cs="宋体"/>
          <w:bCs/>
          <w:color w:val="000000" w:themeColor="text1"/>
          <w:kern w:val="28"/>
          <w:szCs w:val="21"/>
          <w:highlight w:val="none"/>
          <w14:textFill>
            <w14:solidFill>
              <w14:schemeClr w14:val="tx1"/>
            </w14:solidFill>
          </w14:textFill>
        </w:rPr>
        <w:t>4.</w:t>
      </w:r>
      <w:r>
        <w:rPr>
          <w:rFonts w:hint="eastAsia" w:ascii="宋体" w:hAnsi="宋体" w:eastAsia="宋体" w:cs="宋体"/>
          <w:bCs/>
          <w:color w:val="000000" w:themeColor="text1"/>
          <w:kern w:val="28"/>
          <w:szCs w:val="21"/>
          <w:highlight w:val="none"/>
          <w14:textFill>
            <w14:solidFill>
              <w14:schemeClr w14:val="tx1"/>
            </w14:solidFill>
          </w14:textFill>
        </w:rPr>
        <w:t>中标通知书</w:t>
      </w:r>
    </w:p>
    <w:p w14:paraId="57FEA43A">
      <w:pPr>
        <w:autoSpaceDE w:val="0"/>
        <w:autoSpaceDN w:val="0"/>
        <w:adjustRightInd w:val="0"/>
        <w:spacing w:line="360" w:lineRule="auto"/>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用户需求书</w:t>
      </w:r>
    </w:p>
    <w:p w14:paraId="5EEF3BD5">
      <w:pPr>
        <w:autoSpaceDE w:val="0"/>
        <w:autoSpaceDN w:val="0"/>
        <w:adjustRightInd w:val="0"/>
        <w:spacing w:line="360" w:lineRule="auto"/>
        <w:jc w:val="left"/>
        <w:rPr>
          <w:rFonts w:ascii="Times New Roman" w:hAnsi="Times New Roman" w:eastAsia="宋体" w:cs="Times New Roman"/>
          <w:b/>
          <w:color w:val="000000" w:themeColor="text1"/>
          <w:kern w:val="0"/>
          <w:szCs w:val="21"/>
          <w:highlight w:val="none"/>
          <w14:textFill>
            <w14:solidFill>
              <w14:schemeClr w14:val="tx1"/>
            </w14:solidFill>
          </w14:textFill>
        </w:rPr>
      </w:pPr>
      <w:r>
        <w:rPr>
          <w:rFonts w:ascii="Times New Roman" w:hAnsi="Times New Roman" w:eastAsia="宋体" w:cs="Times New Roman"/>
          <w:b/>
          <w:color w:val="000000" w:themeColor="text1"/>
          <w:kern w:val="0"/>
          <w:szCs w:val="21"/>
          <w:highlight w:val="none"/>
          <w14:textFill>
            <w14:solidFill>
              <w14:schemeClr w14:val="tx1"/>
            </w14:solidFill>
          </w14:textFill>
        </w:rPr>
        <w:t xml:space="preserve">     </w:t>
      </w:r>
    </w:p>
    <w:p w14:paraId="1AD73066">
      <w:pPr>
        <w:autoSpaceDE w:val="0"/>
        <w:autoSpaceDN w:val="0"/>
        <w:adjustRightInd w:val="0"/>
        <w:spacing w:line="360" w:lineRule="auto"/>
        <w:jc w:val="left"/>
        <w:rPr>
          <w:rFonts w:ascii="Times New Roman" w:hAnsi="Times New Roman" w:eastAsia="宋体" w:cs="Times New Roman"/>
          <w:b/>
          <w:color w:val="000000" w:themeColor="text1"/>
          <w:kern w:val="0"/>
          <w:szCs w:val="21"/>
          <w:highlight w:val="none"/>
          <w14:textFill>
            <w14:solidFill>
              <w14:schemeClr w14:val="tx1"/>
            </w14:solidFill>
          </w14:textFill>
        </w:rPr>
      </w:pPr>
    </w:p>
    <w:p w14:paraId="4C68809C">
      <w:pPr>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b/>
          <w:color w:val="000000" w:themeColor="text1"/>
          <w:kern w:val="0"/>
          <w:szCs w:val="21"/>
          <w:highlight w:val="none"/>
          <w14:textFill>
            <w14:solidFill>
              <w14:schemeClr w14:val="tx1"/>
            </w14:solidFill>
          </w14:textFill>
        </w:rPr>
        <w:t>（以下无正文）</w:t>
      </w:r>
    </w:p>
    <w:p w14:paraId="601ACC6B">
      <w:pPr>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p>
    <w:p w14:paraId="7F210659">
      <w:pPr>
        <w:autoSpaceDE w:val="0"/>
        <w:autoSpaceDN w:val="0"/>
        <w:adjustRightInd w:val="0"/>
        <w:spacing w:line="360" w:lineRule="auto"/>
        <w:ind w:left="6090" w:hanging="6090" w:hangingChars="2900"/>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甲方（盖章）：                              乙方（盖章）： </w:t>
      </w:r>
    </w:p>
    <w:p w14:paraId="30FD9099">
      <w:pPr>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法定代表（或负责）人：                      法定代表（或负责）人：</w:t>
      </w:r>
    </w:p>
    <w:p w14:paraId="0AA118A0">
      <w:pPr>
        <w:autoSpaceDE w:val="0"/>
        <w:autoSpaceDN w:val="0"/>
        <w:adjustRightInd w:val="0"/>
        <w:spacing w:line="360" w:lineRule="auto"/>
        <w:ind w:left="5250" w:hanging="5250" w:hangingChars="2500"/>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地址：                         　　　　　   地址： </w:t>
      </w:r>
    </w:p>
    <w:p w14:paraId="613A59D6">
      <w:pPr>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电话： </w:t>
      </w:r>
      <w:r>
        <w:rPr>
          <w:rFonts w:hint="eastAsia" w:ascii="Times New Roman" w:hAnsi="Times New Roman" w:eastAsia="宋体" w:cs="Times New Roman"/>
          <w:color w:val="000000" w:themeColor="text1"/>
          <w:kern w:val="0"/>
          <w:szCs w:val="21"/>
          <w:highlight w:val="none"/>
          <w14:textFill>
            <w14:solidFill>
              <w14:schemeClr w14:val="tx1"/>
            </w14:solidFill>
          </w14:textFill>
        </w:rPr>
        <w:t xml:space="preserve">                                     </w:t>
      </w:r>
      <w:r>
        <w:rPr>
          <w:rFonts w:ascii="Times New Roman" w:hAnsi="Times New Roman" w:eastAsia="宋体" w:cs="Times New Roman"/>
          <w:color w:val="000000" w:themeColor="text1"/>
          <w:kern w:val="0"/>
          <w:szCs w:val="21"/>
          <w:highlight w:val="none"/>
          <w14:textFill>
            <w14:solidFill>
              <w14:schemeClr w14:val="tx1"/>
            </w14:solidFill>
          </w14:textFill>
        </w:rPr>
        <w:t>电话：</w:t>
      </w:r>
    </w:p>
    <w:p w14:paraId="16954AED">
      <w:pPr>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                                 </w:t>
      </w:r>
    </w:p>
    <w:p w14:paraId="786813F3">
      <w:pPr>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名称：                                      名称： </w:t>
      </w:r>
    </w:p>
    <w:p w14:paraId="4BD257C6">
      <w:pPr>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 xml:space="preserve">开户银行：                                  开户银行： </w:t>
      </w:r>
    </w:p>
    <w:p w14:paraId="5F7E2291">
      <w:pPr>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银行账号：                                  银行账号：</w:t>
      </w:r>
    </w:p>
    <w:p w14:paraId="0500F423">
      <w:pPr>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税号：                                      税号：</w:t>
      </w:r>
    </w:p>
    <w:p w14:paraId="10A2A5EE">
      <w:pPr>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p>
    <w:p w14:paraId="4AC44C50">
      <w:pPr>
        <w:tabs>
          <w:tab w:val="left" w:pos="1983"/>
        </w:tabs>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ascii="Times New Roman" w:hAnsi="Times New Roman" w:eastAsia="宋体" w:cs="Times New Roman"/>
          <w:color w:val="000000" w:themeColor="text1"/>
          <w:kern w:val="0"/>
          <w:szCs w:val="21"/>
          <w:highlight w:val="none"/>
          <w14:textFill>
            <w14:solidFill>
              <w14:schemeClr w14:val="tx1"/>
            </w14:solidFill>
          </w14:textFill>
        </w:rPr>
        <w:t>签约日期：</w:t>
      </w:r>
    </w:p>
    <w:bookmarkEnd w:id="443"/>
    <w:bookmarkEnd w:id="444"/>
    <w:p w14:paraId="67B08362">
      <w:pPr>
        <w:pageBreakBefore/>
        <w:spacing w:line="360" w:lineRule="auto"/>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bidi="ar"/>
          <w14:textFill>
            <w14:solidFill>
              <w14:schemeClr w14:val="tx1"/>
            </w14:solidFill>
          </w14:textFill>
        </w:rPr>
        <w:t>附件1：供应商履约评价表</w:t>
      </w:r>
    </w:p>
    <w:p w14:paraId="79AD3D23">
      <w:pPr>
        <w:spacing w:line="360" w:lineRule="auto"/>
        <w:jc w:val="center"/>
        <w:rPr>
          <w:rFonts w:ascii="宋体" w:hAnsi="宋体" w:eastAsia="宋体" w:cs="Times New Roman"/>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供应商履约评价表</w:t>
      </w:r>
    </w:p>
    <w:tbl>
      <w:tblPr>
        <w:tblStyle w:val="44"/>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88"/>
        <w:gridCol w:w="1822"/>
        <w:gridCol w:w="2230"/>
        <w:gridCol w:w="491"/>
        <w:gridCol w:w="1479"/>
        <w:gridCol w:w="645"/>
        <w:gridCol w:w="887"/>
        <w:gridCol w:w="749"/>
      </w:tblGrid>
      <w:tr w14:paraId="7039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0F4F32">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合同名称</w:t>
            </w:r>
          </w:p>
        </w:tc>
        <w:tc>
          <w:tcPr>
            <w:tcW w:w="830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45DDECC">
            <w:pPr>
              <w:widowControl/>
              <w:autoSpaceDE w:val="0"/>
              <w:snapToGrid w:val="0"/>
              <w:ind w:firstLine="420"/>
              <w:jc w:val="center"/>
              <w:rPr>
                <w:rFonts w:ascii="宋体" w:hAnsi="宋体" w:eastAsia="宋体" w:cs="宋体"/>
                <w:color w:val="000000" w:themeColor="text1"/>
                <w:szCs w:val="21"/>
                <w:highlight w:val="none"/>
                <w14:textFill>
                  <w14:solidFill>
                    <w14:schemeClr w14:val="tx1"/>
                  </w14:solidFill>
                </w14:textFill>
              </w:rPr>
            </w:pPr>
          </w:p>
        </w:tc>
      </w:tr>
      <w:tr w14:paraId="497B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41E22B">
            <w:pPr>
              <w:widowControl/>
              <w:autoSpaceDE w:val="0"/>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合同编号</w:t>
            </w:r>
          </w:p>
        </w:tc>
        <w:tc>
          <w:tcPr>
            <w:tcW w:w="830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88E6310">
            <w:pPr>
              <w:widowControl/>
              <w:autoSpaceDE w:val="0"/>
              <w:snapToGrid w:val="0"/>
              <w:ind w:firstLine="420"/>
              <w:jc w:val="center"/>
              <w:rPr>
                <w:rFonts w:ascii="宋体" w:hAnsi="宋体" w:eastAsia="宋体" w:cs="宋体"/>
                <w:color w:val="000000" w:themeColor="text1"/>
                <w:szCs w:val="21"/>
                <w:highlight w:val="none"/>
                <w14:textFill>
                  <w14:solidFill>
                    <w14:schemeClr w14:val="tx1"/>
                  </w14:solidFill>
                </w14:textFill>
              </w:rPr>
            </w:pPr>
          </w:p>
        </w:tc>
      </w:tr>
      <w:tr w14:paraId="3D0C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C71806">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甲方（买方）名称</w:t>
            </w:r>
          </w:p>
        </w:tc>
        <w:tc>
          <w:tcPr>
            <w:tcW w:w="830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EF1606A">
            <w:pPr>
              <w:widowControl/>
              <w:autoSpaceDE w:val="0"/>
              <w:snapToGrid w:val="0"/>
              <w:ind w:firstLine="420"/>
              <w:jc w:val="center"/>
              <w:rPr>
                <w:rFonts w:ascii="宋体" w:hAnsi="宋体" w:eastAsia="宋体" w:cs="宋体"/>
                <w:color w:val="000000" w:themeColor="text1"/>
                <w:szCs w:val="21"/>
                <w:highlight w:val="none"/>
                <w14:textFill>
                  <w14:solidFill>
                    <w14:schemeClr w14:val="tx1"/>
                  </w14:solidFill>
                </w14:textFill>
              </w:rPr>
            </w:pPr>
          </w:p>
        </w:tc>
      </w:tr>
      <w:tr w14:paraId="1C3E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E2E51">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供应商名称</w:t>
            </w:r>
          </w:p>
        </w:tc>
        <w:tc>
          <w:tcPr>
            <w:tcW w:w="830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FE3ABB3">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37F1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CE9BA4F">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序号</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1D9D3774">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履约评价项目</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650CF2">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评价标准</w:t>
            </w: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E7568">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评分说明</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2DDAFA4A">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分值</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4C0A4C0">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实得分</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2D7D389C">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备注</w:t>
            </w:r>
          </w:p>
        </w:tc>
      </w:tr>
      <w:tr w14:paraId="2DDE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94F401B">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005B3324">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质量</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C58BB3">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(1)货物未出现拒收或换货等质量问题； </w:t>
            </w:r>
          </w:p>
          <w:p w14:paraId="468D1E88">
            <w:pPr>
              <w:pStyle w:val="1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(2)供货货物应符合招标文件、合同及所列产品技术要求，提供的货物必须是适用于本项目型号的、非组装的、全新的、未使用过的货物；</w:t>
            </w:r>
          </w:p>
          <w:p w14:paraId="2ED91ABA">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(3)每月或临时的供货货物质量稳定，未出现由于每批次货物质量参差不齐或在同一类货物产生不同效果，而对甲方使用需求造成影响或损失等情况。</w:t>
            </w: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E32ACF">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达到标准的得满 分，每月每次有 一项未达到标准的扣4分。</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7AEE2DD9">
            <w:pPr>
              <w:widowControl/>
              <w:autoSpaceDE w:val="0"/>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E61D831">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2AAF9B1B">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771A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DFE93DA">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2</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6A7AE477">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包装、运输</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9B9402">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货物的包装、运输符合合同规定及行业标准；未出现由于包装、运输方式不当造成以下不良后果：</w:t>
            </w:r>
          </w:p>
          <w:p w14:paraId="7689BDFB">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(1)影响货物输送质量；</w:t>
            </w:r>
          </w:p>
          <w:p w14:paraId="1D4A3B4D">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(2)货物质量下降；</w:t>
            </w:r>
          </w:p>
          <w:p w14:paraId="43D1A8DA">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(3)货物损坏导致供货量不足。</w:t>
            </w: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478FA8">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达到标准的得满分，每月每次有一项未达到标准的扣3分。</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1D5EFF6B">
            <w:pPr>
              <w:widowControl/>
              <w:autoSpaceDE w:val="0"/>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079681D">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2C9BFBE0">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17CE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F454810">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2</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2FEA639B">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货物交货</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FC0A53">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(1)按我司约定时间进行交付；  </w:t>
            </w:r>
          </w:p>
          <w:p w14:paraId="5924E3E6">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(2)乙方自接到甲方供货通知后，需按合同规定时间内按甲方该次发出供货清单送达甲方指定地点；</w:t>
            </w:r>
          </w:p>
          <w:p w14:paraId="7747CEE9">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(3)交付人员专业性强，工作效率高，熟悉交付操作流程；</w:t>
            </w:r>
          </w:p>
          <w:p w14:paraId="18D9B11D">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(4)每批次实际供货数量与甲方（买方）所发出的供货通知清单要求的供货数量一致。</w:t>
            </w: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6C71BC">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达到标准的得满分，每月每次有一项未达到标准的扣3分。</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45542F16">
            <w:pPr>
              <w:widowControl/>
              <w:autoSpaceDE w:val="0"/>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99F2726">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79ADB392">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19D4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3E4CFFB">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4</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2C0BBC62">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验收</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46BA2A">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(1)按合同要求的提供货物的各项资料； </w:t>
            </w:r>
          </w:p>
          <w:p w14:paraId="0960D0CD">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(2)退换货工作需在我司要求时间内完成、态度良好； </w:t>
            </w:r>
          </w:p>
          <w:p w14:paraId="6236FF65">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(3)未出现因对检验结果存在异议而影响供货的情况； </w:t>
            </w:r>
          </w:p>
          <w:p w14:paraId="72F0A4FF">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(4)所送货物的品种、规格型号、数量与合同供货清单一致；  </w:t>
            </w:r>
          </w:p>
          <w:p w14:paraId="14F6CCA4">
            <w:pPr>
              <w:widowControl/>
              <w:autoSpaceDE w:val="0"/>
              <w:snapToGrid w:val="0"/>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(5)未出现因货物检验不合格，或因货物不合格影响厂区生产效果的情况。</w:t>
            </w:r>
          </w:p>
          <w:p w14:paraId="5B1568BF">
            <w:pPr>
              <w:pStyle w:val="17"/>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(6)未及时指导安装或更换货物的方式方法的</w:t>
            </w:r>
          </w:p>
          <w:p w14:paraId="5F6057ED">
            <w:pPr>
              <w:pStyle w:val="1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(7)及时提供验收所需资料及配合验收的。</w:t>
            </w: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A188F">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达到标准的得满分，每月每次有一项未达到标准的扣4分。</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1A2CEA49">
            <w:pPr>
              <w:widowControl/>
              <w:autoSpaceDE w:val="0"/>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824BF2C">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4C6CDDB">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408D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9E9F5B5">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5</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1F8418DE">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售后服务</w:t>
            </w:r>
          </w:p>
        </w:tc>
        <w:tc>
          <w:tcPr>
            <w:tcW w:w="40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AB6B8">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(1)人员：</w:t>
            </w:r>
          </w:p>
          <w:p w14:paraId="7B0081EA">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①对接人员均符合投标文件的承诺，服务队伍稳定，人员充足、专业性强，充分配合甲方（买方）供货需求； </w:t>
            </w:r>
          </w:p>
          <w:p w14:paraId="5D84DC60">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②对接人员与甲方（买方）沟通良好、理解到位、执行力强，能及时发现、解决问题； </w:t>
            </w:r>
          </w:p>
          <w:p w14:paraId="4D073E25">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③未出现推诿，借故不肯签署合同规定的文件或者敷衍了事、置之不理等情况。 </w:t>
            </w:r>
          </w:p>
          <w:p w14:paraId="29E7E12B">
            <w:pPr>
              <w:widowControl/>
              <w:autoSpaceDE w:val="0"/>
              <w:snapToGrid w:val="0"/>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(2)配合：</w:t>
            </w:r>
          </w:p>
          <w:p w14:paraId="3FB5EC4A">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①货物出现质量问题，及时响应，按我司时间进行更换，并提供相应资料。</w:t>
            </w:r>
          </w:p>
          <w:p w14:paraId="4136992A">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②</w:t>
            </w:r>
            <w:r>
              <w:rPr>
                <w:rFonts w:hint="eastAsia" w:ascii="宋体" w:hAnsi="宋体" w:eastAsia="宋体" w:cs="宋体"/>
                <w:color w:val="000000" w:themeColor="text1"/>
                <w:szCs w:val="21"/>
                <w:highlight w:val="none"/>
                <w14:textFill>
                  <w14:solidFill>
                    <w14:schemeClr w14:val="tx1"/>
                  </w14:solidFill>
                </w14:textFill>
              </w:rPr>
              <w:t>售后服务配合度高，技术咨询2小时内回复，因货物产生的问题，24小时内能得到有效解决。</w:t>
            </w: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669EC8A2">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③就货物储存保质方式、方法提出合理化建议并能提供专业技术指导； </w:t>
            </w:r>
          </w:p>
          <w:p w14:paraId="7483C9A9">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④积极配合招标人进行试验、积极协助甲方（买方）接受相关部门的检查工作及提供各类资质证明材料； </w:t>
            </w:r>
          </w:p>
          <w:p w14:paraId="7EDC5E4A">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⑤能根据甲方（买方）要求提供专业培训； </w:t>
            </w:r>
          </w:p>
          <w:p w14:paraId="671A2D7F">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⑥及时提供货物价款等额合法的增值税专用发票、请款报告等请款资料。</w:t>
            </w: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5061A3">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达到标准的得满分，每月每次有一项未达到标准的扣2分。</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10BE97C3">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AD0DCE4">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39B71ADA">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7E81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9B6253">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合计</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14:paraId="6117BCE1">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100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6B5DC74">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69D72A60">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019D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597C73">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评审结论</w:t>
            </w:r>
          </w:p>
        </w:tc>
        <w:tc>
          <w:tcPr>
            <w:tcW w:w="6481" w:type="dxa"/>
            <w:gridSpan w:val="6"/>
            <w:tcBorders>
              <w:top w:val="single" w:color="auto" w:sz="4" w:space="0"/>
              <w:left w:val="single" w:color="auto" w:sz="4" w:space="0"/>
              <w:bottom w:val="single" w:color="auto" w:sz="4" w:space="0"/>
              <w:right w:val="single" w:color="auto" w:sz="4" w:space="0"/>
            </w:tcBorders>
            <w:shd w:val="clear" w:color="auto" w:fill="auto"/>
          </w:tcPr>
          <w:p w14:paraId="20082211">
            <w:pPr>
              <w:widowControl/>
              <w:autoSpaceDE w:val="0"/>
              <w:snapToGrid w:val="0"/>
              <w:spacing w:before="120" w:beforeLines="5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□综合得分不低于</w:t>
            </w:r>
            <w:r>
              <w:rPr>
                <w:rFonts w:hint="eastAsia" w:ascii="宋体" w:hAnsi="宋体" w:eastAsia="宋体" w:cs="宋体"/>
                <w:color w:val="000000" w:themeColor="text1"/>
                <w:szCs w:val="21"/>
                <w:highlight w:val="none"/>
                <w14:textFill>
                  <w14:solidFill>
                    <w14:schemeClr w14:val="tx1"/>
                  </w14:solidFill>
                </w14:textFill>
              </w:rPr>
              <w:t>80</w:t>
            </w:r>
            <w:r>
              <w:rPr>
                <w:rFonts w:hint="eastAsia" w:ascii="宋体" w:hAnsi="宋体" w:eastAsia="宋体" w:cs="宋体"/>
                <w:bCs/>
                <w:color w:val="000000" w:themeColor="text1"/>
                <w:szCs w:val="21"/>
                <w:highlight w:val="none"/>
                <w:lang w:bidi="ar"/>
                <w14:textFill>
                  <w14:solidFill>
                    <w14:schemeClr w14:val="tx1"/>
                  </w14:solidFill>
                </w14:textFill>
              </w:rPr>
              <w:t>分的，评审结论合格</w:t>
            </w:r>
          </w:p>
          <w:p w14:paraId="730FBB4B">
            <w:pPr>
              <w:pStyle w:val="41"/>
              <w:widowControl w:val="0"/>
              <w:spacing w:before="0" w:beforeAutospacing="0" w:after="0" w:afterAutospacing="0"/>
              <w:ind w:firstLine="420" w:firstLineChars="200"/>
              <w:jc w:val="both"/>
              <w:rPr>
                <w:rFonts w:eastAsia="宋体" w:cs="宋体"/>
                <w:color w:val="000000" w:themeColor="text1"/>
                <w:sz w:val="21"/>
                <w:szCs w:val="21"/>
                <w:highlight w:val="none"/>
                <w14:textFill>
                  <w14:solidFill>
                    <w14:schemeClr w14:val="tx1"/>
                  </w14:solidFill>
                </w14:textFill>
              </w:rPr>
            </w:pPr>
          </w:p>
          <w:p w14:paraId="3D911346">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□评审结论不合格，说明：</w:t>
            </w:r>
            <w:r>
              <w:rPr>
                <w:rFonts w:hint="eastAsia" w:ascii="宋体" w:hAnsi="宋体" w:eastAsia="宋体" w:cs="宋体"/>
                <w:bCs/>
                <w:color w:val="000000" w:themeColor="text1"/>
                <w:szCs w:val="21"/>
                <w:highlight w:val="none"/>
                <w:u w:val="single"/>
                <w:lang w:bidi="ar"/>
                <w14:textFill>
                  <w14:solidFill>
                    <w14:schemeClr w14:val="tx1"/>
                  </w14:solidFill>
                </w14:textFill>
              </w:rPr>
              <w:t xml:space="preserve">              </w:t>
            </w:r>
          </w:p>
        </w:tc>
      </w:tr>
      <w:tr w14:paraId="64B2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5"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07063EC7">
            <w:pPr>
              <w:widowControl/>
              <w:autoSpaceDE w:val="0"/>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履约评审部门（使用部门）</w:t>
            </w:r>
            <w:r>
              <w:rPr>
                <w:rFonts w:hint="eastAsia" w:ascii="宋体" w:hAnsi="宋体" w:eastAsia="宋体" w:cs="宋体"/>
                <w:color w:val="000000" w:themeColor="text1"/>
                <w:szCs w:val="21"/>
                <w:highlight w:val="none"/>
                <w:lang w:bidi="ar"/>
                <w14:textFill>
                  <w14:solidFill>
                    <w14:schemeClr w14:val="tx1"/>
                  </w14:solidFill>
                </w14:textFill>
              </w:rPr>
              <w:t>其他</w:t>
            </w:r>
            <w:r>
              <w:rPr>
                <w:rFonts w:hint="eastAsia" w:ascii="宋体" w:hAnsi="宋体" w:eastAsia="宋体" w:cs="宋体"/>
                <w:bCs/>
                <w:color w:val="000000" w:themeColor="text1"/>
                <w:szCs w:val="21"/>
                <w:highlight w:val="none"/>
                <w:lang w:bidi="ar"/>
                <w14:textFill>
                  <w14:solidFill>
                    <w14:schemeClr w14:val="tx1"/>
                  </w14:solidFill>
                </w14:textFill>
              </w:rPr>
              <w:t>意见及签署</w:t>
            </w:r>
          </w:p>
        </w:tc>
        <w:tc>
          <w:tcPr>
            <w:tcW w:w="27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A3179D">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经办人</w:t>
            </w:r>
          </w:p>
        </w:tc>
        <w:tc>
          <w:tcPr>
            <w:tcW w:w="3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CD8D4F">
            <w:pPr>
              <w:widowControl/>
              <w:autoSpaceDE w:val="0"/>
              <w:snapToGrid w:val="0"/>
              <w:ind w:firstLine="420"/>
              <w:rPr>
                <w:rFonts w:ascii="宋体" w:hAnsi="宋体" w:eastAsia="宋体" w:cs="宋体"/>
                <w:bCs/>
                <w:color w:val="000000" w:themeColor="text1"/>
                <w:szCs w:val="21"/>
                <w:highlight w:val="none"/>
                <w14:textFill>
                  <w14:solidFill>
                    <w14:schemeClr w14:val="tx1"/>
                  </w14:solidFill>
                </w14:textFill>
              </w:rPr>
            </w:pPr>
          </w:p>
        </w:tc>
      </w:tr>
      <w:tr w14:paraId="04A4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5"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3B3F5CB4">
            <w:pPr>
              <w:rPr>
                <w:rFonts w:ascii="宋体" w:hAnsi="宋体" w:eastAsia="宋体" w:cs="宋体"/>
                <w:color w:val="000000" w:themeColor="text1"/>
                <w:szCs w:val="21"/>
                <w:highlight w:val="none"/>
                <w14:textFill>
                  <w14:solidFill>
                    <w14:schemeClr w14:val="tx1"/>
                  </w14:solidFill>
                </w14:textFill>
              </w:rPr>
            </w:pPr>
          </w:p>
        </w:tc>
        <w:tc>
          <w:tcPr>
            <w:tcW w:w="27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D430EC">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部门负责人</w:t>
            </w:r>
          </w:p>
        </w:tc>
        <w:tc>
          <w:tcPr>
            <w:tcW w:w="3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584CE">
            <w:pPr>
              <w:widowControl/>
              <w:autoSpaceDE w:val="0"/>
              <w:snapToGrid w:val="0"/>
              <w:ind w:firstLine="420"/>
              <w:rPr>
                <w:rFonts w:ascii="宋体" w:hAnsi="宋体" w:eastAsia="宋体" w:cs="宋体"/>
                <w:bCs/>
                <w:color w:val="000000" w:themeColor="text1"/>
                <w:szCs w:val="21"/>
                <w:highlight w:val="none"/>
                <w14:textFill>
                  <w14:solidFill>
                    <w14:schemeClr w14:val="tx1"/>
                  </w14:solidFill>
                </w14:textFill>
              </w:rPr>
            </w:pPr>
          </w:p>
        </w:tc>
      </w:tr>
    </w:tbl>
    <w:p w14:paraId="3F69B906">
      <w:pPr>
        <w:spacing w:line="360" w:lineRule="auto"/>
        <w:rPr>
          <w:rFonts w:ascii="宋体" w:hAnsi="宋体" w:eastAsia="宋体" w:cs="Times New Roman"/>
          <w:color w:val="000000" w:themeColor="text1"/>
          <w:szCs w:val="21"/>
          <w:highlight w:val="none"/>
          <w14:textFill>
            <w14:solidFill>
              <w14:schemeClr w14:val="tx1"/>
            </w14:solidFill>
          </w14:textFill>
        </w:rPr>
      </w:pPr>
    </w:p>
    <w:p w14:paraId="55EBFB63">
      <w:pPr>
        <w:rPr>
          <w:rFonts w:ascii="宋体" w:hAnsi="宋体" w:eastAsia="宋体" w:cs="宋体"/>
          <w:color w:val="000000" w:themeColor="text1"/>
          <w:szCs w:val="21"/>
          <w:highlight w:val="none"/>
          <w14:textFill>
            <w14:solidFill>
              <w14:schemeClr w14:val="tx1"/>
            </w14:solidFill>
          </w14:textFill>
        </w:rPr>
      </w:pPr>
    </w:p>
    <w:p w14:paraId="5917E77F">
      <w:pPr>
        <w:pageBreakBefore/>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附件2：廉洁协议书</w:t>
      </w:r>
    </w:p>
    <w:p w14:paraId="0518C783">
      <w:pPr>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廉洁协议书</w:t>
      </w:r>
    </w:p>
    <w:p w14:paraId="22AA8DEF">
      <w:pPr>
        <w:autoSpaceDE w:val="0"/>
        <w:autoSpaceDN w:val="0"/>
        <w:adjustRightInd w:val="0"/>
        <w:spacing w:line="360" w:lineRule="auto"/>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项目名称：东莞市生态环保研究院有限公司2024-2025年度在线监测项目运维设备相关配件耗材定点采购项目（招标编号：DGDS2024-076 ）</w:t>
      </w:r>
    </w:p>
    <w:p w14:paraId="0413DD26">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甲方（业主单位）： </w:t>
      </w:r>
    </w:p>
    <w:p w14:paraId="0917ADA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乙方：</w:t>
      </w:r>
    </w:p>
    <w:p w14:paraId="6C6ED2D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29C3C4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第一条  甲乙双方的权利和义务</w:t>
      </w:r>
    </w:p>
    <w:p w14:paraId="6EC1617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（一）严格遵守党和国家有关法律法规等有关廉洁从业规定。</w:t>
      </w:r>
    </w:p>
    <w:p w14:paraId="0BC4B47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（二）严格执行本项目的合同文件，自觉按合同办事。</w:t>
      </w:r>
    </w:p>
    <w:p w14:paraId="144C604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5115260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（四）建立健全廉洁制度，开展廉洁教育，设立廉洁监督公示牌，公布举报电话，监督并认真查处违法违纪行为。</w:t>
      </w:r>
    </w:p>
    <w:p w14:paraId="335FDB6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（五）发现对方在业务活动中有违反廉洁规定的行为，有及时提醒对方纠正的权利和义务。</w:t>
      </w:r>
    </w:p>
    <w:p w14:paraId="7F705BC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（六）发现对方严重违反本协议义务条款的行为，有向其上级有关部门举报、建议给予处理并要求告知处理结果的权利。</w:t>
      </w:r>
    </w:p>
    <w:p w14:paraId="147EA47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第二条  甲方的义务</w:t>
      </w:r>
    </w:p>
    <w:p w14:paraId="5978066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（一）甲方及其工作人员不得索要或接受乙方的礼金、有价证券和贵重物品，不得在乙方报销任何应由甲方或个人支付的费用。</w:t>
      </w:r>
    </w:p>
    <w:p w14:paraId="6C9983F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（二）甲方工作人员不得参加乙方安排的高消费宴请和娱乐活动；不得接受乙方提供的通讯工具、交通工具和高档办公用品。</w:t>
      </w:r>
    </w:p>
    <w:p w14:paraId="5868749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（三）甲方及其工作人员不得要求或者接受乙方为其住房装修、婚丧嫁娶活动、家属或亲友的工作安排以及出国出境、旅游等提供方便。</w:t>
      </w:r>
    </w:p>
    <w:p w14:paraId="3A4CD6C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（四）甲方工作人员不得向乙方介绍其家属或者亲友（包括家属或亲友开办的公司企业）从事于本项目涉及的经济业务活动。</w:t>
      </w:r>
    </w:p>
    <w:p w14:paraId="30D8BD6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（五）甲方及其工作人员不得以任何理由向乙方推荐分包单位，不得要求乙方购买合同规定外的材料和设备。</w:t>
      </w:r>
    </w:p>
    <w:p w14:paraId="05E5FC5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（六）甲方及其工作人员不得进行违反廉洁规定的其他活动。</w:t>
      </w:r>
    </w:p>
    <w:p w14:paraId="630E881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3F87EF8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第三条  乙方义务</w:t>
      </w:r>
    </w:p>
    <w:p w14:paraId="5CFD4D6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（一）乙方不得以任何理由向甲方及其工作人员馈赠礼金、有价证券、贵重礼品，或报销应由甲方单位或个人支付的任何费用。</w:t>
      </w:r>
    </w:p>
    <w:p w14:paraId="7C8F8B8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（二）乙方及其工作人员不得以考察、参观、洽谈业务、签订合同等的借口邀请甲方及其工作人员参加高消费的宴请、娱乐和健身等活动。</w:t>
      </w:r>
    </w:p>
    <w:p w14:paraId="29E8F12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（三）乙方不得为甲方单位和个人购置或提供通讯工具、交通工具和高档办公用品等。</w:t>
      </w:r>
    </w:p>
    <w:p w14:paraId="6878D5C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（四）乙方及其工作人员不得为甲方工作人员购买、装修、维修私人住房、汽车等。</w:t>
      </w:r>
    </w:p>
    <w:p w14:paraId="7EAD7D3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（五）乙方及其工作人员不得为甲方工作人员的婚丧嫁娶、家属或亲友的工作安排，及出国出境提供方便以及报销任何私人消费的费用。</w:t>
      </w:r>
    </w:p>
    <w:p w14:paraId="60A8BB7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（六）乙方及其工作人员不得进行影响甲方及其工作人员公正执行合同和履行职务的其他活动。</w:t>
      </w:r>
    </w:p>
    <w:p w14:paraId="442C5EA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539179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第四条  违约责任</w:t>
      </w:r>
    </w:p>
    <w:p w14:paraId="2A4C038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（一）甲方违反本协议第一、第二条给乙方单位造成经济损失的，应予以赔偿。</w:t>
      </w:r>
    </w:p>
    <w:p w14:paraId="412F567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（二）乙方违反本协议第一、第三条给甲方单位造成经济损失的，应予以赔偿。</w:t>
      </w:r>
    </w:p>
    <w:p w14:paraId="5015BF1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第五条  监督检查</w:t>
      </w:r>
    </w:p>
    <w:p w14:paraId="6D50D2B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甲乙双方的廉洁从业行为由双方或双方上级单位的纪检、监察负责监督，对本协议履行情况进行检查。</w:t>
      </w:r>
    </w:p>
    <w:p w14:paraId="50B0658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第六条  举报信访受理</w:t>
      </w:r>
    </w:p>
    <w:p w14:paraId="1A34154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一) 举报受理部门: 东莞市水务集团有限公司纪检监察部。</w:t>
      </w:r>
    </w:p>
    <w:p w14:paraId="5B2237B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(二)举报电话: ( 0769 ) 23076092</w:t>
      </w:r>
    </w:p>
    <w:p w14:paraId="4ABF396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 举报邮箱:jcsi@dgswit.cn.</w:t>
      </w:r>
    </w:p>
    <w:p w14:paraId="250ABFF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 四) 信访地址: 广东省东莞市东城街道育华路 1 号 </w:t>
      </w:r>
    </w:p>
    <w:p w14:paraId="28728D5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第七条  其他</w:t>
      </w:r>
    </w:p>
    <w:p w14:paraId="4DA5280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本协议有效期为甲乙双方法定代表人或负责人签字并盖章之日起至该工程/采购项目竣工验收完毕，质保期/服务期满后止。本协议一式</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份，甲、乙双方各执</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份，甲、乙双方上级主管部门各执</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w:t>
      </w:r>
    </w:p>
    <w:p w14:paraId="53FE9F0A">
      <w:pPr>
        <w:autoSpaceDE w:val="0"/>
        <w:spacing w:before="48" w:beforeLines="20" w:after="48" w:afterLines="20"/>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6A28296F">
      <w:pPr>
        <w:autoSpaceDE w:val="0"/>
        <w:spacing w:before="48" w:beforeLines="20" w:after="48" w:afterLines="20"/>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甲方（盖章）：                   乙方（盖章）： </w:t>
      </w:r>
    </w:p>
    <w:p w14:paraId="21CA6942">
      <w:pPr>
        <w:autoSpaceDE w:val="0"/>
        <w:spacing w:before="48" w:beforeLines="20" w:after="48" w:afterLines="20"/>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6D34CBF6">
      <w:pPr>
        <w:autoSpaceDE w:val="0"/>
        <w:spacing w:before="48" w:beforeLines="20" w:after="48" w:afterLines="20"/>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法定代表（或负责）人：          法定代表人：</w:t>
      </w:r>
    </w:p>
    <w:p w14:paraId="1D81850B">
      <w:pPr>
        <w:autoSpaceDE w:val="0"/>
        <w:spacing w:before="48" w:beforeLines="20" w:after="48" w:afterLines="20"/>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0CD9C766">
      <w:pPr>
        <w:autoSpaceDE w:val="0"/>
        <w:spacing w:before="48" w:beforeLines="20" w:after="48" w:afterLines="20"/>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甲方代表：                      乙方代表：</w:t>
      </w:r>
    </w:p>
    <w:p w14:paraId="19C343B6">
      <w:pPr>
        <w:autoSpaceDE w:val="0"/>
        <w:spacing w:before="48" w:beforeLines="20" w:after="48" w:afterLines="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730964AC">
      <w:pPr>
        <w:autoSpaceDE w:val="0"/>
        <w:spacing w:before="48" w:beforeLines="20" w:after="48" w:afterLines="20"/>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签订日期：    年  月  日         年  月  日</w:t>
      </w:r>
    </w:p>
    <w:p w14:paraId="4A68063B">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br w:type="page"/>
      </w:r>
    </w:p>
    <w:p w14:paraId="13C3E711">
      <w:pPr>
        <w:pStyle w:val="21"/>
        <w:widowControl/>
        <w:spacing w:beforeAutospacing="1" w:afterAutospacing="1"/>
        <w:ind w:left="0" w:leftChars="0" w:firstLine="0" w:firstLineChars="0"/>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附件3：供货货物清单及综合单价表</w:t>
      </w:r>
    </w:p>
    <w:tbl>
      <w:tblPr>
        <w:tblStyle w:val="44"/>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165"/>
        <w:gridCol w:w="3555"/>
        <w:gridCol w:w="624"/>
        <w:gridCol w:w="898"/>
        <w:gridCol w:w="1313"/>
      </w:tblGrid>
      <w:tr w14:paraId="4246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vAlign w:val="center"/>
          </w:tcPr>
          <w:p w14:paraId="5D8444A6">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序号</w:t>
            </w:r>
          </w:p>
        </w:tc>
        <w:tc>
          <w:tcPr>
            <w:tcW w:w="3165" w:type="dxa"/>
            <w:shd w:val="clear" w:color="auto" w:fill="auto"/>
            <w:vAlign w:val="center"/>
          </w:tcPr>
          <w:p w14:paraId="364A8D77">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货物名称</w:t>
            </w:r>
          </w:p>
        </w:tc>
        <w:tc>
          <w:tcPr>
            <w:tcW w:w="3555" w:type="dxa"/>
            <w:shd w:val="clear" w:color="auto" w:fill="auto"/>
            <w:vAlign w:val="center"/>
          </w:tcPr>
          <w:p w14:paraId="6521DD0E">
            <w:pPr>
              <w:widowControl/>
              <w:autoSpaceDE w:val="0"/>
              <w:autoSpaceDN w:val="0"/>
              <w:adjustRightInd w:val="0"/>
              <w:jc w:val="center"/>
              <w:textAlignment w:val="center"/>
              <w:rPr>
                <w:rFonts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现况设备及原厂配件情况</w:t>
            </w:r>
          </w:p>
        </w:tc>
        <w:tc>
          <w:tcPr>
            <w:tcW w:w="624" w:type="dxa"/>
            <w:shd w:val="clear" w:color="auto" w:fill="auto"/>
            <w:vAlign w:val="center"/>
          </w:tcPr>
          <w:p w14:paraId="5F2A3F38">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规格</w:t>
            </w:r>
          </w:p>
        </w:tc>
        <w:tc>
          <w:tcPr>
            <w:tcW w:w="898" w:type="dxa"/>
            <w:shd w:val="clear" w:color="auto" w:fill="auto"/>
            <w:vAlign w:val="center"/>
          </w:tcPr>
          <w:p w14:paraId="72C83F14">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暂定数量（套）</w:t>
            </w:r>
          </w:p>
        </w:tc>
        <w:tc>
          <w:tcPr>
            <w:tcW w:w="1313" w:type="dxa"/>
            <w:shd w:val="clear" w:color="auto" w:fill="auto"/>
            <w:vAlign w:val="center"/>
          </w:tcPr>
          <w:p w14:paraId="0728C626">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不含税综合单价（元）</w:t>
            </w:r>
          </w:p>
        </w:tc>
      </w:tr>
      <w:tr w14:paraId="71B9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FB37A4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3165" w:type="dxa"/>
            <w:shd w:val="clear" w:color="auto" w:fill="auto"/>
            <w:vAlign w:val="center"/>
          </w:tcPr>
          <w:p w14:paraId="4367653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计量玻璃管</w:t>
            </w:r>
          </w:p>
        </w:tc>
        <w:tc>
          <w:tcPr>
            <w:tcW w:w="3555" w:type="dxa"/>
            <w:shd w:val="clear" w:color="auto" w:fill="auto"/>
            <w:vAlign w:val="center"/>
          </w:tcPr>
          <w:p w14:paraId="70A1C96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哈希codmaxⅠ&amp;Ⅱ，货号YY0000113</w:t>
            </w:r>
          </w:p>
        </w:tc>
        <w:tc>
          <w:tcPr>
            <w:tcW w:w="624" w:type="dxa"/>
            <w:shd w:val="clear" w:color="auto" w:fill="auto"/>
            <w:noWrap/>
            <w:vAlign w:val="center"/>
          </w:tcPr>
          <w:p w14:paraId="09B7CA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6AED2E8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313" w:type="dxa"/>
            <w:shd w:val="clear" w:color="auto" w:fill="auto"/>
            <w:noWrap/>
            <w:vAlign w:val="center"/>
          </w:tcPr>
          <w:p w14:paraId="2820145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F8C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9D1739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3165" w:type="dxa"/>
            <w:shd w:val="clear" w:color="auto" w:fill="auto"/>
            <w:vAlign w:val="center"/>
          </w:tcPr>
          <w:p w14:paraId="234B4DB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样品\排放软管（以分米计算）</w:t>
            </w:r>
          </w:p>
        </w:tc>
        <w:tc>
          <w:tcPr>
            <w:tcW w:w="3555" w:type="dxa"/>
            <w:shd w:val="clear" w:color="auto" w:fill="auto"/>
            <w:vAlign w:val="center"/>
          </w:tcPr>
          <w:p w14:paraId="1AF1C06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哈希codmaxⅠ&amp;Ⅱ（1米），货号YY0000141</w:t>
            </w:r>
          </w:p>
        </w:tc>
        <w:tc>
          <w:tcPr>
            <w:tcW w:w="624" w:type="dxa"/>
            <w:shd w:val="clear" w:color="auto" w:fill="auto"/>
            <w:noWrap/>
            <w:vAlign w:val="center"/>
          </w:tcPr>
          <w:p w14:paraId="476FBFA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898" w:type="dxa"/>
            <w:shd w:val="clear" w:color="auto" w:fill="auto"/>
            <w:noWrap/>
            <w:vAlign w:val="center"/>
          </w:tcPr>
          <w:p w14:paraId="25177FD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313" w:type="dxa"/>
            <w:shd w:val="clear" w:color="auto" w:fill="auto"/>
            <w:noWrap/>
            <w:vAlign w:val="center"/>
          </w:tcPr>
          <w:p w14:paraId="1191559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3EE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D341BB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3165" w:type="dxa"/>
            <w:shd w:val="clear" w:color="auto" w:fill="auto"/>
            <w:vAlign w:val="center"/>
          </w:tcPr>
          <w:p w14:paraId="7318216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硫酸阀</w:t>
            </w:r>
          </w:p>
        </w:tc>
        <w:tc>
          <w:tcPr>
            <w:tcW w:w="3555" w:type="dxa"/>
            <w:shd w:val="clear" w:color="auto" w:fill="auto"/>
            <w:vAlign w:val="center"/>
          </w:tcPr>
          <w:p w14:paraId="7FC587A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哈希codmaxⅠ&amp;Ⅱ，货号YY0000288</w:t>
            </w:r>
          </w:p>
        </w:tc>
        <w:tc>
          <w:tcPr>
            <w:tcW w:w="624" w:type="dxa"/>
            <w:shd w:val="clear" w:color="auto" w:fill="auto"/>
            <w:noWrap/>
            <w:vAlign w:val="center"/>
          </w:tcPr>
          <w:p w14:paraId="57F16CB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63E506C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1313" w:type="dxa"/>
            <w:shd w:val="clear" w:color="auto" w:fill="auto"/>
            <w:noWrap/>
            <w:vAlign w:val="center"/>
          </w:tcPr>
          <w:p w14:paraId="644270D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114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813BDB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3165" w:type="dxa"/>
            <w:shd w:val="clear" w:color="auto" w:fill="auto"/>
            <w:vAlign w:val="center"/>
          </w:tcPr>
          <w:p w14:paraId="0861160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消解池</w:t>
            </w:r>
          </w:p>
        </w:tc>
        <w:tc>
          <w:tcPr>
            <w:tcW w:w="3555" w:type="dxa"/>
            <w:shd w:val="clear" w:color="auto" w:fill="auto"/>
            <w:vAlign w:val="center"/>
          </w:tcPr>
          <w:p w14:paraId="0F96E58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哈希codmaxⅠ&amp;Ⅱ，货号8994000</w:t>
            </w:r>
          </w:p>
        </w:tc>
        <w:tc>
          <w:tcPr>
            <w:tcW w:w="624" w:type="dxa"/>
            <w:shd w:val="clear" w:color="auto" w:fill="auto"/>
            <w:noWrap/>
            <w:vAlign w:val="center"/>
          </w:tcPr>
          <w:p w14:paraId="2AEF735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3F286C2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1313" w:type="dxa"/>
            <w:shd w:val="clear" w:color="auto" w:fill="auto"/>
            <w:noWrap/>
            <w:vAlign w:val="center"/>
          </w:tcPr>
          <w:p w14:paraId="0CCAF48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AA3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65F475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3165" w:type="dxa"/>
            <w:shd w:val="clear" w:color="auto" w:fill="auto"/>
            <w:vAlign w:val="center"/>
          </w:tcPr>
          <w:p w14:paraId="4040382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消解管上端o型圈</w:t>
            </w:r>
          </w:p>
        </w:tc>
        <w:tc>
          <w:tcPr>
            <w:tcW w:w="3555" w:type="dxa"/>
            <w:shd w:val="clear" w:color="auto" w:fill="auto"/>
            <w:vAlign w:val="center"/>
          </w:tcPr>
          <w:p w14:paraId="7AB649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哈希codmaxⅠ&amp;Ⅱ，货号YY0000104</w:t>
            </w:r>
          </w:p>
        </w:tc>
        <w:tc>
          <w:tcPr>
            <w:tcW w:w="624" w:type="dxa"/>
            <w:shd w:val="clear" w:color="auto" w:fill="auto"/>
            <w:noWrap/>
            <w:vAlign w:val="center"/>
          </w:tcPr>
          <w:p w14:paraId="3E268D0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67FD03C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w:t>
            </w:r>
          </w:p>
        </w:tc>
        <w:tc>
          <w:tcPr>
            <w:tcW w:w="1313" w:type="dxa"/>
            <w:shd w:val="clear" w:color="auto" w:fill="auto"/>
            <w:noWrap/>
            <w:vAlign w:val="center"/>
          </w:tcPr>
          <w:p w14:paraId="7087F3D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330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6B61DF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3165" w:type="dxa"/>
            <w:shd w:val="clear" w:color="auto" w:fill="auto"/>
            <w:vAlign w:val="center"/>
          </w:tcPr>
          <w:p w14:paraId="23A8A3C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消解管下端o型圈</w:t>
            </w:r>
          </w:p>
        </w:tc>
        <w:tc>
          <w:tcPr>
            <w:tcW w:w="3555" w:type="dxa"/>
            <w:shd w:val="clear" w:color="auto" w:fill="auto"/>
            <w:vAlign w:val="center"/>
          </w:tcPr>
          <w:p w14:paraId="17A0370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哈希codmaxⅠ&amp;Ⅱ，货号YY0000121</w:t>
            </w:r>
          </w:p>
        </w:tc>
        <w:tc>
          <w:tcPr>
            <w:tcW w:w="624" w:type="dxa"/>
            <w:shd w:val="clear" w:color="auto" w:fill="auto"/>
            <w:noWrap/>
            <w:vAlign w:val="center"/>
          </w:tcPr>
          <w:p w14:paraId="786CD02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017B421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w:t>
            </w:r>
          </w:p>
        </w:tc>
        <w:tc>
          <w:tcPr>
            <w:tcW w:w="1313" w:type="dxa"/>
            <w:shd w:val="clear" w:color="auto" w:fill="auto"/>
            <w:noWrap/>
            <w:vAlign w:val="center"/>
          </w:tcPr>
          <w:p w14:paraId="70A41E6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264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7F5602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3165" w:type="dxa"/>
            <w:shd w:val="clear" w:color="auto" w:fill="auto"/>
            <w:vAlign w:val="center"/>
          </w:tcPr>
          <w:p w14:paraId="7B757FD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计量管上下o型圈</w:t>
            </w:r>
          </w:p>
        </w:tc>
        <w:tc>
          <w:tcPr>
            <w:tcW w:w="3555" w:type="dxa"/>
            <w:shd w:val="clear" w:color="auto" w:fill="auto"/>
            <w:vAlign w:val="center"/>
          </w:tcPr>
          <w:p w14:paraId="65B6619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哈希codmaxⅠ&amp;Ⅱ，货号YY0000089</w:t>
            </w:r>
          </w:p>
        </w:tc>
        <w:tc>
          <w:tcPr>
            <w:tcW w:w="624" w:type="dxa"/>
            <w:shd w:val="clear" w:color="auto" w:fill="auto"/>
            <w:noWrap/>
            <w:vAlign w:val="center"/>
          </w:tcPr>
          <w:p w14:paraId="20CB2C9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2D7A2F9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w:t>
            </w:r>
          </w:p>
        </w:tc>
        <w:tc>
          <w:tcPr>
            <w:tcW w:w="1313" w:type="dxa"/>
            <w:shd w:val="clear" w:color="auto" w:fill="auto"/>
            <w:noWrap/>
            <w:vAlign w:val="center"/>
          </w:tcPr>
          <w:p w14:paraId="4380771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CBC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91D4CA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3165" w:type="dxa"/>
            <w:shd w:val="clear" w:color="auto" w:fill="auto"/>
            <w:vAlign w:val="center"/>
          </w:tcPr>
          <w:p w14:paraId="541272D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消解管处光源</w:t>
            </w:r>
          </w:p>
        </w:tc>
        <w:tc>
          <w:tcPr>
            <w:tcW w:w="3555" w:type="dxa"/>
            <w:shd w:val="clear" w:color="auto" w:fill="auto"/>
            <w:vAlign w:val="center"/>
          </w:tcPr>
          <w:p w14:paraId="62CC899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哈希codmaxⅠ&amp;Ⅱ，货号COD42_50</w:t>
            </w:r>
          </w:p>
        </w:tc>
        <w:tc>
          <w:tcPr>
            <w:tcW w:w="624" w:type="dxa"/>
            <w:shd w:val="clear" w:color="auto" w:fill="auto"/>
            <w:noWrap/>
            <w:vAlign w:val="center"/>
          </w:tcPr>
          <w:p w14:paraId="5BC6ED0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7980CFF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noWrap/>
            <w:vAlign w:val="center"/>
          </w:tcPr>
          <w:p w14:paraId="5DB7BC3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331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8E5BCC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w:t>
            </w:r>
          </w:p>
        </w:tc>
        <w:tc>
          <w:tcPr>
            <w:tcW w:w="3165" w:type="dxa"/>
            <w:shd w:val="clear" w:color="auto" w:fill="auto"/>
            <w:vAlign w:val="center"/>
          </w:tcPr>
          <w:p w14:paraId="108732E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消解管处检测器</w:t>
            </w:r>
          </w:p>
        </w:tc>
        <w:tc>
          <w:tcPr>
            <w:tcW w:w="3555" w:type="dxa"/>
            <w:shd w:val="clear" w:color="auto" w:fill="auto"/>
            <w:vAlign w:val="center"/>
          </w:tcPr>
          <w:p w14:paraId="2DB9566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哈希codmaxⅠ&amp;Ⅱ，货号COD45_50</w:t>
            </w:r>
          </w:p>
        </w:tc>
        <w:tc>
          <w:tcPr>
            <w:tcW w:w="624" w:type="dxa"/>
            <w:shd w:val="clear" w:color="auto" w:fill="auto"/>
            <w:noWrap/>
            <w:vAlign w:val="center"/>
          </w:tcPr>
          <w:p w14:paraId="3A34C95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161D0E9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noWrap/>
            <w:vAlign w:val="center"/>
          </w:tcPr>
          <w:p w14:paraId="73C54D4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9D3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7084D2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3165" w:type="dxa"/>
            <w:shd w:val="clear" w:color="auto" w:fill="auto"/>
            <w:vAlign w:val="center"/>
          </w:tcPr>
          <w:p w14:paraId="7485E86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计量管光源</w:t>
            </w:r>
          </w:p>
        </w:tc>
        <w:tc>
          <w:tcPr>
            <w:tcW w:w="3555" w:type="dxa"/>
            <w:shd w:val="clear" w:color="auto" w:fill="auto"/>
            <w:vAlign w:val="center"/>
          </w:tcPr>
          <w:p w14:paraId="5031999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哈希codmaxⅠ&amp;Ⅱ，货号COD40_50</w:t>
            </w:r>
          </w:p>
        </w:tc>
        <w:tc>
          <w:tcPr>
            <w:tcW w:w="624" w:type="dxa"/>
            <w:shd w:val="clear" w:color="auto" w:fill="auto"/>
            <w:noWrap/>
            <w:vAlign w:val="center"/>
          </w:tcPr>
          <w:p w14:paraId="19DD747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5FC8FD4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noWrap/>
            <w:vAlign w:val="center"/>
          </w:tcPr>
          <w:p w14:paraId="3CAA3C2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383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060987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w:t>
            </w:r>
          </w:p>
        </w:tc>
        <w:tc>
          <w:tcPr>
            <w:tcW w:w="3165" w:type="dxa"/>
            <w:shd w:val="clear" w:color="auto" w:fill="auto"/>
            <w:vAlign w:val="center"/>
          </w:tcPr>
          <w:p w14:paraId="44C5AEA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计量管检测器</w:t>
            </w:r>
          </w:p>
        </w:tc>
        <w:tc>
          <w:tcPr>
            <w:tcW w:w="3555" w:type="dxa"/>
            <w:shd w:val="clear" w:color="auto" w:fill="auto"/>
            <w:vAlign w:val="center"/>
          </w:tcPr>
          <w:p w14:paraId="6EC9F0B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哈希codmaxⅠ&amp;Ⅱ，货号COD44_00</w:t>
            </w:r>
          </w:p>
        </w:tc>
        <w:tc>
          <w:tcPr>
            <w:tcW w:w="624" w:type="dxa"/>
            <w:shd w:val="clear" w:color="auto" w:fill="auto"/>
            <w:noWrap/>
            <w:vAlign w:val="center"/>
          </w:tcPr>
          <w:p w14:paraId="54258C1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3F7BBA3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1313" w:type="dxa"/>
            <w:shd w:val="clear" w:color="auto" w:fill="auto"/>
            <w:noWrap/>
            <w:vAlign w:val="center"/>
          </w:tcPr>
          <w:p w14:paraId="08A315B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6D9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29B2AE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3165" w:type="dxa"/>
            <w:shd w:val="clear" w:color="auto" w:fill="auto"/>
            <w:vAlign w:val="center"/>
          </w:tcPr>
          <w:p w14:paraId="35CA3BD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空气阀膜片</w:t>
            </w:r>
          </w:p>
        </w:tc>
        <w:tc>
          <w:tcPr>
            <w:tcW w:w="3555" w:type="dxa"/>
            <w:shd w:val="clear" w:color="auto" w:fill="auto"/>
            <w:vAlign w:val="center"/>
          </w:tcPr>
          <w:p w14:paraId="2A6638A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哈希codmaxⅠ&amp;Ⅱ，货号YY0000289</w:t>
            </w:r>
          </w:p>
        </w:tc>
        <w:tc>
          <w:tcPr>
            <w:tcW w:w="624" w:type="dxa"/>
            <w:shd w:val="clear" w:color="auto" w:fill="auto"/>
            <w:noWrap/>
            <w:vAlign w:val="center"/>
          </w:tcPr>
          <w:p w14:paraId="2E97B26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0CA34C6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1313" w:type="dxa"/>
            <w:shd w:val="clear" w:color="auto" w:fill="auto"/>
            <w:noWrap/>
            <w:vAlign w:val="center"/>
          </w:tcPr>
          <w:p w14:paraId="6FB67CA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253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1F4D87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w:t>
            </w:r>
          </w:p>
        </w:tc>
        <w:tc>
          <w:tcPr>
            <w:tcW w:w="3165" w:type="dxa"/>
            <w:shd w:val="clear" w:color="auto" w:fill="auto"/>
            <w:vAlign w:val="center"/>
          </w:tcPr>
          <w:p w14:paraId="7921AA9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空气消解阀</w:t>
            </w:r>
          </w:p>
        </w:tc>
        <w:tc>
          <w:tcPr>
            <w:tcW w:w="3555" w:type="dxa"/>
            <w:shd w:val="clear" w:color="auto" w:fill="auto"/>
            <w:vAlign w:val="center"/>
          </w:tcPr>
          <w:p w14:paraId="1B996C3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哈希codmaxⅠ&amp;Ⅱ，货号YY0000219</w:t>
            </w:r>
          </w:p>
        </w:tc>
        <w:tc>
          <w:tcPr>
            <w:tcW w:w="624" w:type="dxa"/>
            <w:shd w:val="clear" w:color="auto" w:fill="auto"/>
            <w:noWrap/>
            <w:vAlign w:val="center"/>
          </w:tcPr>
          <w:p w14:paraId="67DA723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425BC2A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54850D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2A1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20A9F7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w:t>
            </w:r>
          </w:p>
        </w:tc>
        <w:tc>
          <w:tcPr>
            <w:tcW w:w="3165" w:type="dxa"/>
            <w:shd w:val="clear" w:color="auto" w:fill="auto"/>
            <w:vAlign w:val="center"/>
          </w:tcPr>
          <w:p w14:paraId="4C93AA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活塞</w:t>
            </w:r>
          </w:p>
        </w:tc>
        <w:tc>
          <w:tcPr>
            <w:tcW w:w="3555" w:type="dxa"/>
            <w:shd w:val="clear" w:color="auto" w:fill="auto"/>
            <w:vAlign w:val="center"/>
          </w:tcPr>
          <w:p w14:paraId="580DA61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哈希codmaxⅠ&amp;Ⅱ，货号8840800</w:t>
            </w:r>
          </w:p>
        </w:tc>
        <w:tc>
          <w:tcPr>
            <w:tcW w:w="624" w:type="dxa"/>
            <w:shd w:val="clear" w:color="auto" w:fill="auto"/>
            <w:noWrap/>
            <w:vAlign w:val="center"/>
          </w:tcPr>
          <w:p w14:paraId="1EA98BB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69627AC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1313" w:type="dxa"/>
            <w:shd w:val="clear" w:color="auto" w:fill="auto"/>
            <w:noWrap/>
            <w:vAlign w:val="center"/>
          </w:tcPr>
          <w:p w14:paraId="020DB33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E30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5D2F14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w:t>
            </w:r>
          </w:p>
        </w:tc>
        <w:tc>
          <w:tcPr>
            <w:tcW w:w="3165" w:type="dxa"/>
            <w:shd w:val="clear" w:color="auto" w:fill="auto"/>
            <w:vAlign w:val="center"/>
          </w:tcPr>
          <w:p w14:paraId="3880135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消解入口陶瓷阀</w:t>
            </w:r>
          </w:p>
        </w:tc>
        <w:tc>
          <w:tcPr>
            <w:tcW w:w="3555" w:type="dxa"/>
            <w:shd w:val="clear" w:color="auto" w:fill="auto"/>
            <w:vAlign w:val="center"/>
          </w:tcPr>
          <w:p w14:paraId="247351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哈希codmaxⅠ&amp;Ⅱ，货号YY0000125</w:t>
            </w:r>
          </w:p>
        </w:tc>
        <w:tc>
          <w:tcPr>
            <w:tcW w:w="624" w:type="dxa"/>
            <w:shd w:val="clear" w:color="auto" w:fill="auto"/>
            <w:noWrap/>
            <w:vAlign w:val="center"/>
          </w:tcPr>
          <w:p w14:paraId="770EDF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10ABDD2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1313" w:type="dxa"/>
            <w:shd w:val="clear" w:color="auto" w:fill="auto"/>
            <w:noWrap/>
            <w:vAlign w:val="center"/>
          </w:tcPr>
          <w:p w14:paraId="2C4F6DB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5D4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2AEFDA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c>
          <w:tcPr>
            <w:tcW w:w="3165" w:type="dxa"/>
            <w:shd w:val="clear" w:color="auto" w:fill="auto"/>
            <w:vAlign w:val="center"/>
          </w:tcPr>
          <w:p w14:paraId="5E45D44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卤素灯</w:t>
            </w:r>
          </w:p>
        </w:tc>
        <w:tc>
          <w:tcPr>
            <w:tcW w:w="3555" w:type="dxa"/>
            <w:shd w:val="clear" w:color="auto" w:fill="auto"/>
            <w:vAlign w:val="center"/>
          </w:tcPr>
          <w:p w14:paraId="37EE3F4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哈希Inter2C，货号LZP277</w:t>
            </w:r>
          </w:p>
        </w:tc>
        <w:tc>
          <w:tcPr>
            <w:tcW w:w="624" w:type="dxa"/>
            <w:shd w:val="clear" w:color="auto" w:fill="auto"/>
            <w:noWrap/>
            <w:vAlign w:val="center"/>
          </w:tcPr>
          <w:p w14:paraId="49FE4E3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3C0AD85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60</w:t>
            </w:r>
          </w:p>
        </w:tc>
        <w:tc>
          <w:tcPr>
            <w:tcW w:w="1313" w:type="dxa"/>
            <w:shd w:val="clear" w:color="auto" w:fill="auto"/>
            <w:noWrap/>
            <w:vAlign w:val="center"/>
          </w:tcPr>
          <w:p w14:paraId="071A44F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E8B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8936C2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w:t>
            </w:r>
          </w:p>
        </w:tc>
        <w:tc>
          <w:tcPr>
            <w:tcW w:w="3165" w:type="dxa"/>
            <w:shd w:val="clear" w:color="auto" w:fill="auto"/>
            <w:vAlign w:val="center"/>
          </w:tcPr>
          <w:p w14:paraId="6AAA17F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COD/氨氮一代显示屏</w:t>
            </w:r>
          </w:p>
        </w:tc>
        <w:tc>
          <w:tcPr>
            <w:tcW w:w="3555" w:type="dxa"/>
            <w:shd w:val="clear" w:color="auto" w:fill="auto"/>
            <w:vAlign w:val="center"/>
          </w:tcPr>
          <w:p w14:paraId="1A67721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哈希Inter2C，货号YAB171</w:t>
            </w:r>
          </w:p>
        </w:tc>
        <w:tc>
          <w:tcPr>
            <w:tcW w:w="624" w:type="dxa"/>
            <w:shd w:val="clear" w:color="auto" w:fill="auto"/>
            <w:noWrap/>
            <w:vAlign w:val="center"/>
          </w:tcPr>
          <w:p w14:paraId="0D8FED9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659B680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15F336D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D20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C1B0CB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w:t>
            </w:r>
          </w:p>
        </w:tc>
        <w:tc>
          <w:tcPr>
            <w:tcW w:w="3165" w:type="dxa"/>
            <w:shd w:val="clear" w:color="auto" w:fill="auto"/>
            <w:vAlign w:val="center"/>
          </w:tcPr>
          <w:p w14:paraId="24C3B4C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COD分析仪键盘板</w:t>
            </w:r>
          </w:p>
        </w:tc>
        <w:tc>
          <w:tcPr>
            <w:tcW w:w="3555" w:type="dxa"/>
            <w:shd w:val="clear" w:color="auto" w:fill="auto"/>
            <w:vAlign w:val="center"/>
          </w:tcPr>
          <w:p w14:paraId="02FA15A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哈希Inter2C，货号XMK387</w:t>
            </w:r>
          </w:p>
        </w:tc>
        <w:tc>
          <w:tcPr>
            <w:tcW w:w="624" w:type="dxa"/>
            <w:shd w:val="clear" w:color="auto" w:fill="auto"/>
            <w:noWrap/>
            <w:vAlign w:val="center"/>
          </w:tcPr>
          <w:p w14:paraId="4F1D4A5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31BA891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C29DD6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8A3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7CC24A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w:t>
            </w:r>
          </w:p>
        </w:tc>
        <w:tc>
          <w:tcPr>
            <w:tcW w:w="3165" w:type="dxa"/>
            <w:shd w:val="clear" w:color="auto" w:fill="auto"/>
            <w:vAlign w:val="center"/>
          </w:tcPr>
          <w:p w14:paraId="1DA8257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氨氮管件维护包</w:t>
            </w:r>
          </w:p>
        </w:tc>
        <w:tc>
          <w:tcPr>
            <w:tcW w:w="3555" w:type="dxa"/>
            <w:shd w:val="clear" w:color="auto" w:fill="auto"/>
            <w:vAlign w:val="center"/>
          </w:tcPr>
          <w:p w14:paraId="56B2228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哈希Inter2C，货号LZV277</w:t>
            </w:r>
          </w:p>
        </w:tc>
        <w:tc>
          <w:tcPr>
            <w:tcW w:w="624" w:type="dxa"/>
            <w:shd w:val="clear" w:color="auto" w:fill="auto"/>
            <w:noWrap/>
            <w:vAlign w:val="center"/>
          </w:tcPr>
          <w:p w14:paraId="0AE3FFF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67DEAB6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1313" w:type="dxa"/>
            <w:shd w:val="clear" w:color="auto" w:fill="auto"/>
            <w:noWrap/>
            <w:vAlign w:val="center"/>
          </w:tcPr>
          <w:p w14:paraId="646242A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EAD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33B7D9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w:t>
            </w:r>
          </w:p>
        </w:tc>
        <w:tc>
          <w:tcPr>
            <w:tcW w:w="3165" w:type="dxa"/>
            <w:shd w:val="clear" w:color="auto" w:fill="auto"/>
            <w:vAlign w:val="center"/>
          </w:tcPr>
          <w:p w14:paraId="3C4D8F1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溢流管</w:t>
            </w:r>
          </w:p>
        </w:tc>
        <w:tc>
          <w:tcPr>
            <w:tcW w:w="3555" w:type="dxa"/>
            <w:shd w:val="clear" w:color="auto" w:fill="auto"/>
            <w:vAlign w:val="center"/>
          </w:tcPr>
          <w:p w14:paraId="0677A75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哈希Inter2C，货号8354700</w:t>
            </w:r>
          </w:p>
        </w:tc>
        <w:tc>
          <w:tcPr>
            <w:tcW w:w="624" w:type="dxa"/>
            <w:shd w:val="clear" w:color="auto" w:fill="auto"/>
            <w:noWrap/>
            <w:vAlign w:val="center"/>
          </w:tcPr>
          <w:p w14:paraId="375BBF1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55BE092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noWrap/>
            <w:vAlign w:val="center"/>
          </w:tcPr>
          <w:p w14:paraId="7672016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75B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D65765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21</w:t>
            </w:r>
          </w:p>
        </w:tc>
        <w:tc>
          <w:tcPr>
            <w:tcW w:w="3165" w:type="dxa"/>
            <w:shd w:val="clear" w:color="auto" w:fill="auto"/>
            <w:vAlign w:val="center"/>
          </w:tcPr>
          <w:p w14:paraId="28790AB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样品架</w:t>
            </w:r>
          </w:p>
        </w:tc>
        <w:tc>
          <w:tcPr>
            <w:tcW w:w="3555" w:type="dxa"/>
            <w:shd w:val="clear" w:color="auto" w:fill="auto"/>
            <w:vAlign w:val="center"/>
          </w:tcPr>
          <w:p w14:paraId="469C1F8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哈希NA8000，货号8347700/8846000</w:t>
            </w:r>
          </w:p>
        </w:tc>
        <w:tc>
          <w:tcPr>
            <w:tcW w:w="624" w:type="dxa"/>
            <w:shd w:val="clear" w:color="auto" w:fill="auto"/>
            <w:noWrap/>
            <w:vAlign w:val="center"/>
          </w:tcPr>
          <w:p w14:paraId="6E71BE0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1C94F44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313" w:type="dxa"/>
            <w:shd w:val="clear" w:color="auto" w:fill="auto"/>
            <w:noWrap/>
            <w:vAlign w:val="center"/>
          </w:tcPr>
          <w:p w14:paraId="196C35D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8B8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30B13D8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w:t>
            </w:r>
          </w:p>
        </w:tc>
        <w:tc>
          <w:tcPr>
            <w:tcW w:w="3165" w:type="dxa"/>
            <w:shd w:val="clear" w:color="auto" w:fill="auto"/>
            <w:vAlign w:val="center"/>
          </w:tcPr>
          <w:p w14:paraId="1A930A8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试剂泵管</w:t>
            </w:r>
          </w:p>
        </w:tc>
        <w:tc>
          <w:tcPr>
            <w:tcW w:w="3555" w:type="dxa"/>
            <w:shd w:val="clear" w:color="auto" w:fill="auto"/>
            <w:vAlign w:val="center"/>
          </w:tcPr>
          <w:p w14:paraId="1607179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哈希NA8000，货号8650000</w:t>
            </w:r>
          </w:p>
        </w:tc>
        <w:tc>
          <w:tcPr>
            <w:tcW w:w="624" w:type="dxa"/>
            <w:shd w:val="clear" w:color="auto" w:fill="auto"/>
            <w:noWrap/>
            <w:vAlign w:val="center"/>
          </w:tcPr>
          <w:p w14:paraId="2920A0B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63C29AC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1313" w:type="dxa"/>
            <w:shd w:val="clear" w:color="auto" w:fill="auto"/>
            <w:noWrap/>
            <w:vAlign w:val="center"/>
          </w:tcPr>
          <w:p w14:paraId="3BB84EE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2D4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B2A992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23</w:t>
            </w:r>
          </w:p>
        </w:tc>
        <w:tc>
          <w:tcPr>
            <w:tcW w:w="3165" w:type="dxa"/>
            <w:shd w:val="clear" w:color="auto" w:fill="auto"/>
            <w:vAlign w:val="center"/>
          </w:tcPr>
          <w:p w14:paraId="0C41BBF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测量器</w:t>
            </w:r>
          </w:p>
        </w:tc>
        <w:tc>
          <w:tcPr>
            <w:tcW w:w="3555" w:type="dxa"/>
            <w:shd w:val="clear" w:color="auto" w:fill="auto"/>
            <w:vAlign w:val="center"/>
          </w:tcPr>
          <w:p w14:paraId="50D3D96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哈希CompactⅠ&amp;Ⅱ，货号LZV178</w:t>
            </w:r>
          </w:p>
        </w:tc>
        <w:tc>
          <w:tcPr>
            <w:tcW w:w="624" w:type="dxa"/>
            <w:shd w:val="clear" w:color="auto" w:fill="auto"/>
            <w:noWrap/>
            <w:vAlign w:val="center"/>
          </w:tcPr>
          <w:p w14:paraId="6A49125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1052B64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028A87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4E7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D9678C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w:t>
            </w:r>
          </w:p>
        </w:tc>
        <w:tc>
          <w:tcPr>
            <w:tcW w:w="3165" w:type="dxa"/>
            <w:shd w:val="clear" w:color="auto" w:fill="auto"/>
            <w:vAlign w:val="center"/>
          </w:tcPr>
          <w:p w14:paraId="70A3ED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二代氨氮维护组件</w:t>
            </w:r>
          </w:p>
        </w:tc>
        <w:tc>
          <w:tcPr>
            <w:tcW w:w="3555" w:type="dxa"/>
            <w:shd w:val="clear" w:color="auto" w:fill="auto"/>
            <w:vAlign w:val="center"/>
          </w:tcPr>
          <w:p w14:paraId="5BD313E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哈希CompactⅠ&amp;Ⅱ，货号AC0150007</w:t>
            </w:r>
          </w:p>
        </w:tc>
        <w:tc>
          <w:tcPr>
            <w:tcW w:w="624" w:type="dxa"/>
            <w:shd w:val="clear" w:color="auto" w:fill="auto"/>
            <w:noWrap/>
            <w:vAlign w:val="center"/>
          </w:tcPr>
          <w:p w14:paraId="4BAFBE5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3026E5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313" w:type="dxa"/>
            <w:shd w:val="clear" w:color="auto" w:fill="auto"/>
            <w:noWrap/>
            <w:vAlign w:val="center"/>
          </w:tcPr>
          <w:p w14:paraId="5F30F9A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2AA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C9233E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25</w:t>
            </w:r>
          </w:p>
        </w:tc>
        <w:tc>
          <w:tcPr>
            <w:tcW w:w="3165" w:type="dxa"/>
            <w:shd w:val="clear" w:color="auto" w:fill="auto"/>
            <w:vAlign w:val="center"/>
          </w:tcPr>
          <w:p w14:paraId="3FDEA34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显示屏</w:t>
            </w:r>
          </w:p>
        </w:tc>
        <w:tc>
          <w:tcPr>
            <w:tcW w:w="3555" w:type="dxa"/>
            <w:shd w:val="clear" w:color="auto" w:fill="auto"/>
            <w:vAlign w:val="center"/>
          </w:tcPr>
          <w:p w14:paraId="5B2B8E3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哈希CompactⅠ&amp;Ⅱ，货号AC0110002</w:t>
            </w:r>
          </w:p>
        </w:tc>
        <w:tc>
          <w:tcPr>
            <w:tcW w:w="624" w:type="dxa"/>
            <w:shd w:val="clear" w:color="auto" w:fill="auto"/>
            <w:noWrap/>
            <w:vAlign w:val="center"/>
          </w:tcPr>
          <w:p w14:paraId="30FC04F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4F572C8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E551F9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5B3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0AF1F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26</w:t>
            </w:r>
          </w:p>
        </w:tc>
        <w:tc>
          <w:tcPr>
            <w:tcW w:w="3165" w:type="dxa"/>
            <w:shd w:val="clear" w:color="auto" w:fill="auto"/>
            <w:vAlign w:val="center"/>
          </w:tcPr>
          <w:p w14:paraId="69500C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差分PH电极（PEEK）</w:t>
            </w:r>
          </w:p>
        </w:tc>
        <w:tc>
          <w:tcPr>
            <w:tcW w:w="3555" w:type="dxa"/>
            <w:shd w:val="clear" w:color="auto" w:fill="auto"/>
            <w:vAlign w:val="center"/>
          </w:tcPr>
          <w:p w14:paraId="3F00AC6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哈希SC200，货号PD1P1</w:t>
            </w:r>
          </w:p>
        </w:tc>
        <w:tc>
          <w:tcPr>
            <w:tcW w:w="624" w:type="dxa"/>
            <w:shd w:val="clear" w:color="auto" w:fill="auto"/>
            <w:noWrap/>
            <w:vAlign w:val="center"/>
          </w:tcPr>
          <w:p w14:paraId="17E24B8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5F7738C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313" w:type="dxa"/>
            <w:shd w:val="clear" w:color="auto" w:fill="auto"/>
            <w:noWrap/>
            <w:vAlign w:val="center"/>
          </w:tcPr>
          <w:p w14:paraId="7BCAFF5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D38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441DD10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27</w:t>
            </w:r>
          </w:p>
        </w:tc>
        <w:tc>
          <w:tcPr>
            <w:tcW w:w="3165" w:type="dxa"/>
            <w:shd w:val="clear" w:color="auto" w:fill="auto"/>
            <w:vAlign w:val="center"/>
          </w:tcPr>
          <w:p w14:paraId="46E938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PEEK电极盐桥</w:t>
            </w:r>
          </w:p>
        </w:tc>
        <w:tc>
          <w:tcPr>
            <w:tcW w:w="3555" w:type="dxa"/>
            <w:shd w:val="clear" w:color="auto" w:fill="auto"/>
            <w:noWrap/>
            <w:vAlign w:val="center"/>
          </w:tcPr>
          <w:p w14:paraId="7C169A9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哈希SC200，货号SB-P1SV-CN</w:t>
            </w:r>
          </w:p>
        </w:tc>
        <w:tc>
          <w:tcPr>
            <w:tcW w:w="624" w:type="dxa"/>
            <w:shd w:val="clear" w:color="auto" w:fill="auto"/>
            <w:noWrap/>
            <w:vAlign w:val="center"/>
          </w:tcPr>
          <w:p w14:paraId="0A3561F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3CFCACD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313" w:type="dxa"/>
            <w:shd w:val="clear" w:color="auto" w:fill="auto"/>
            <w:noWrap/>
            <w:vAlign w:val="center"/>
          </w:tcPr>
          <w:p w14:paraId="447F284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4BB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0155C4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28</w:t>
            </w:r>
          </w:p>
        </w:tc>
        <w:tc>
          <w:tcPr>
            <w:tcW w:w="3165" w:type="dxa"/>
            <w:shd w:val="clear" w:color="auto" w:fill="auto"/>
            <w:vAlign w:val="center"/>
          </w:tcPr>
          <w:p w14:paraId="2E80EE2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注射器组件</w:t>
            </w:r>
          </w:p>
        </w:tc>
        <w:tc>
          <w:tcPr>
            <w:tcW w:w="3555" w:type="dxa"/>
            <w:shd w:val="clear" w:color="auto" w:fill="auto"/>
            <w:vAlign w:val="center"/>
          </w:tcPr>
          <w:p w14:paraId="233DEF8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哈希NPW-160，货号6804420K</w:t>
            </w:r>
          </w:p>
        </w:tc>
        <w:tc>
          <w:tcPr>
            <w:tcW w:w="624" w:type="dxa"/>
            <w:shd w:val="clear" w:color="auto" w:fill="auto"/>
            <w:noWrap/>
            <w:vAlign w:val="center"/>
          </w:tcPr>
          <w:p w14:paraId="1A1B6E0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2957F34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70</w:t>
            </w:r>
          </w:p>
        </w:tc>
        <w:tc>
          <w:tcPr>
            <w:tcW w:w="1313" w:type="dxa"/>
            <w:shd w:val="clear" w:color="auto" w:fill="auto"/>
            <w:noWrap/>
            <w:vAlign w:val="center"/>
          </w:tcPr>
          <w:p w14:paraId="2E1CDF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F71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397972B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29</w:t>
            </w:r>
          </w:p>
        </w:tc>
        <w:tc>
          <w:tcPr>
            <w:tcW w:w="3165" w:type="dxa"/>
            <w:shd w:val="clear" w:color="auto" w:fill="auto"/>
            <w:vAlign w:val="center"/>
          </w:tcPr>
          <w:p w14:paraId="03326BC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活塞</w:t>
            </w:r>
          </w:p>
        </w:tc>
        <w:tc>
          <w:tcPr>
            <w:tcW w:w="3555" w:type="dxa"/>
            <w:shd w:val="clear" w:color="auto" w:fill="auto"/>
            <w:vAlign w:val="center"/>
          </w:tcPr>
          <w:p w14:paraId="405CE1C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哈希NPW-160，货号67717300</w:t>
            </w:r>
          </w:p>
        </w:tc>
        <w:tc>
          <w:tcPr>
            <w:tcW w:w="624" w:type="dxa"/>
            <w:shd w:val="clear" w:color="auto" w:fill="auto"/>
            <w:noWrap/>
            <w:vAlign w:val="center"/>
          </w:tcPr>
          <w:p w14:paraId="464F0D4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61BE2AA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w:t>
            </w:r>
          </w:p>
        </w:tc>
        <w:tc>
          <w:tcPr>
            <w:tcW w:w="1313" w:type="dxa"/>
            <w:shd w:val="clear" w:color="auto" w:fill="auto"/>
            <w:noWrap/>
            <w:vAlign w:val="center"/>
          </w:tcPr>
          <w:p w14:paraId="5777F14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BD4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6FC412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w:t>
            </w:r>
          </w:p>
        </w:tc>
        <w:tc>
          <w:tcPr>
            <w:tcW w:w="3165" w:type="dxa"/>
            <w:shd w:val="clear" w:color="auto" w:fill="auto"/>
            <w:vAlign w:val="center"/>
          </w:tcPr>
          <w:p w14:paraId="365D27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硅管（米）</w:t>
            </w:r>
          </w:p>
        </w:tc>
        <w:tc>
          <w:tcPr>
            <w:tcW w:w="3555" w:type="dxa"/>
            <w:shd w:val="clear" w:color="auto" w:fill="auto"/>
            <w:vAlign w:val="center"/>
          </w:tcPr>
          <w:p w14:paraId="2ECBBB4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 （1米装），货号116C029</w:t>
            </w:r>
          </w:p>
        </w:tc>
        <w:tc>
          <w:tcPr>
            <w:tcW w:w="624" w:type="dxa"/>
            <w:shd w:val="clear" w:color="auto" w:fill="auto"/>
            <w:noWrap/>
            <w:vAlign w:val="center"/>
          </w:tcPr>
          <w:p w14:paraId="58DBB52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898" w:type="dxa"/>
            <w:shd w:val="clear" w:color="auto" w:fill="auto"/>
            <w:noWrap/>
            <w:vAlign w:val="center"/>
          </w:tcPr>
          <w:p w14:paraId="7FC0B13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100</w:t>
            </w:r>
          </w:p>
        </w:tc>
        <w:tc>
          <w:tcPr>
            <w:tcW w:w="1313" w:type="dxa"/>
            <w:shd w:val="clear" w:color="auto" w:fill="auto"/>
            <w:noWrap/>
            <w:vAlign w:val="center"/>
          </w:tcPr>
          <w:p w14:paraId="1E5C73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623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0891DE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31</w:t>
            </w:r>
          </w:p>
        </w:tc>
        <w:tc>
          <w:tcPr>
            <w:tcW w:w="3165" w:type="dxa"/>
            <w:shd w:val="clear" w:color="auto" w:fill="auto"/>
            <w:vAlign w:val="center"/>
          </w:tcPr>
          <w:p w14:paraId="5F09711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硅油</w:t>
            </w:r>
          </w:p>
        </w:tc>
        <w:tc>
          <w:tcPr>
            <w:tcW w:w="3555" w:type="dxa"/>
            <w:shd w:val="clear" w:color="auto" w:fill="auto"/>
            <w:vAlign w:val="center"/>
          </w:tcPr>
          <w:p w14:paraId="084509C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哈希NPW-160，货号7051510K</w:t>
            </w:r>
          </w:p>
        </w:tc>
        <w:tc>
          <w:tcPr>
            <w:tcW w:w="624" w:type="dxa"/>
            <w:shd w:val="clear" w:color="auto" w:fill="auto"/>
            <w:noWrap/>
            <w:vAlign w:val="center"/>
          </w:tcPr>
          <w:p w14:paraId="5B95D4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支</w:t>
            </w:r>
          </w:p>
        </w:tc>
        <w:tc>
          <w:tcPr>
            <w:tcW w:w="898" w:type="dxa"/>
            <w:shd w:val="clear" w:color="auto" w:fill="auto"/>
            <w:noWrap/>
            <w:vAlign w:val="center"/>
          </w:tcPr>
          <w:p w14:paraId="1DF36F6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313" w:type="dxa"/>
            <w:shd w:val="clear" w:color="auto" w:fill="auto"/>
            <w:noWrap/>
            <w:vAlign w:val="center"/>
          </w:tcPr>
          <w:p w14:paraId="1F06778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326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DA542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32</w:t>
            </w:r>
          </w:p>
        </w:tc>
        <w:tc>
          <w:tcPr>
            <w:tcW w:w="3165" w:type="dxa"/>
            <w:shd w:val="clear" w:color="auto" w:fill="auto"/>
            <w:vAlign w:val="center"/>
          </w:tcPr>
          <w:p w14:paraId="67FF8A2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泵管带接头</w:t>
            </w:r>
          </w:p>
        </w:tc>
        <w:tc>
          <w:tcPr>
            <w:tcW w:w="3555" w:type="dxa"/>
            <w:shd w:val="clear" w:color="auto" w:fill="auto"/>
            <w:vAlign w:val="center"/>
          </w:tcPr>
          <w:p w14:paraId="5165084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哈希NPW-160，货号125B724</w:t>
            </w:r>
          </w:p>
        </w:tc>
        <w:tc>
          <w:tcPr>
            <w:tcW w:w="624" w:type="dxa"/>
            <w:shd w:val="clear" w:color="auto" w:fill="auto"/>
            <w:noWrap/>
            <w:vAlign w:val="center"/>
          </w:tcPr>
          <w:p w14:paraId="2BFACE5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条</w:t>
            </w:r>
          </w:p>
        </w:tc>
        <w:tc>
          <w:tcPr>
            <w:tcW w:w="898" w:type="dxa"/>
            <w:shd w:val="clear" w:color="auto" w:fill="auto"/>
            <w:noWrap/>
            <w:vAlign w:val="center"/>
          </w:tcPr>
          <w:p w14:paraId="4FCB2EA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50</w:t>
            </w:r>
          </w:p>
        </w:tc>
        <w:tc>
          <w:tcPr>
            <w:tcW w:w="1313" w:type="dxa"/>
            <w:shd w:val="clear" w:color="auto" w:fill="auto"/>
            <w:noWrap/>
            <w:vAlign w:val="center"/>
          </w:tcPr>
          <w:p w14:paraId="40C8D1D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B0A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D33E7F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33</w:t>
            </w:r>
          </w:p>
        </w:tc>
        <w:tc>
          <w:tcPr>
            <w:tcW w:w="3165" w:type="dxa"/>
            <w:shd w:val="clear" w:color="auto" w:fill="auto"/>
            <w:vAlign w:val="center"/>
          </w:tcPr>
          <w:p w14:paraId="6B5657E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总氮消解池</w:t>
            </w:r>
          </w:p>
        </w:tc>
        <w:tc>
          <w:tcPr>
            <w:tcW w:w="3555" w:type="dxa"/>
            <w:shd w:val="clear" w:color="auto" w:fill="auto"/>
            <w:vAlign w:val="center"/>
          </w:tcPr>
          <w:p w14:paraId="6A761D3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624" w:type="dxa"/>
            <w:shd w:val="clear" w:color="auto" w:fill="auto"/>
            <w:noWrap/>
            <w:vAlign w:val="center"/>
          </w:tcPr>
          <w:p w14:paraId="504BB61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0395C53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23BC54B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CF6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97604F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34</w:t>
            </w:r>
          </w:p>
        </w:tc>
        <w:tc>
          <w:tcPr>
            <w:tcW w:w="3165" w:type="dxa"/>
            <w:shd w:val="clear" w:color="auto" w:fill="auto"/>
            <w:vAlign w:val="center"/>
          </w:tcPr>
          <w:p w14:paraId="2FA848D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十通阀</w:t>
            </w:r>
          </w:p>
        </w:tc>
        <w:tc>
          <w:tcPr>
            <w:tcW w:w="3555" w:type="dxa"/>
            <w:shd w:val="clear" w:color="auto" w:fill="auto"/>
            <w:vAlign w:val="center"/>
          </w:tcPr>
          <w:p w14:paraId="65FF88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赛默飞</w:t>
            </w:r>
          </w:p>
        </w:tc>
        <w:tc>
          <w:tcPr>
            <w:tcW w:w="624" w:type="dxa"/>
            <w:shd w:val="clear" w:color="auto" w:fill="auto"/>
            <w:noWrap/>
            <w:vAlign w:val="center"/>
          </w:tcPr>
          <w:p w14:paraId="172902C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1B5D071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AE5623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EB1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011CBDD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35</w:t>
            </w:r>
          </w:p>
        </w:tc>
        <w:tc>
          <w:tcPr>
            <w:tcW w:w="3165" w:type="dxa"/>
            <w:shd w:val="clear" w:color="auto" w:fill="auto"/>
            <w:vAlign w:val="center"/>
          </w:tcPr>
          <w:p w14:paraId="46AA730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总磷注射泵</w:t>
            </w:r>
          </w:p>
        </w:tc>
        <w:tc>
          <w:tcPr>
            <w:tcW w:w="3555" w:type="dxa"/>
            <w:shd w:val="clear" w:color="auto" w:fill="auto"/>
            <w:vAlign w:val="center"/>
          </w:tcPr>
          <w:p w14:paraId="140CDD8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624" w:type="dxa"/>
            <w:shd w:val="clear" w:color="auto" w:fill="auto"/>
            <w:noWrap/>
            <w:vAlign w:val="center"/>
          </w:tcPr>
          <w:p w14:paraId="4C9AF8C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7047C73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0CB31ED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D16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DA2FD6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36</w:t>
            </w:r>
          </w:p>
        </w:tc>
        <w:tc>
          <w:tcPr>
            <w:tcW w:w="3165" w:type="dxa"/>
            <w:shd w:val="clear" w:color="auto" w:fill="auto"/>
            <w:vAlign w:val="center"/>
          </w:tcPr>
          <w:p w14:paraId="10E1467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搅拌器</w:t>
            </w:r>
          </w:p>
        </w:tc>
        <w:tc>
          <w:tcPr>
            <w:tcW w:w="3555" w:type="dxa"/>
            <w:shd w:val="clear" w:color="auto" w:fill="auto"/>
            <w:vAlign w:val="center"/>
          </w:tcPr>
          <w:p w14:paraId="2D5842F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624" w:type="dxa"/>
            <w:shd w:val="clear" w:color="auto" w:fill="auto"/>
            <w:noWrap/>
            <w:vAlign w:val="center"/>
          </w:tcPr>
          <w:p w14:paraId="2E0D65A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530292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313" w:type="dxa"/>
            <w:shd w:val="clear" w:color="auto" w:fill="auto"/>
            <w:noWrap/>
            <w:vAlign w:val="center"/>
          </w:tcPr>
          <w:p w14:paraId="24B2DEB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66C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B9E4A0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37</w:t>
            </w:r>
          </w:p>
        </w:tc>
        <w:tc>
          <w:tcPr>
            <w:tcW w:w="3165" w:type="dxa"/>
            <w:shd w:val="clear" w:color="auto" w:fill="auto"/>
            <w:vAlign w:val="center"/>
          </w:tcPr>
          <w:p w14:paraId="628A7D7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555" w:type="dxa"/>
            <w:shd w:val="clear" w:color="auto" w:fill="auto"/>
            <w:vAlign w:val="center"/>
          </w:tcPr>
          <w:p w14:paraId="75FBAA9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624" w:type="dxa"/>
            <w:shd w:val="clear" w:color="auto" w:fill="auto"/>
            <w:noWrap/>
            <w:vAlign w:val="center"/>
          </w:tcPr>
          <w:p w14:paraId="52CC992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0E1C6AD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313" w:type="dxa"/>
            <w:shd w:val="clear" w:color="auto" w:fill="auto"/>
            <w:noWrap/>
            <w:vAlign w:val="center"/>
          </w:tcPr>
          <w:p w14:paraId="733AEB9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CB6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B57EFA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38</w:t>
            </w:r>
          </w:p>
        </w:tc>
        <w:tc>
          <w:tcPr>
            <w:tcW w:w="3165" w:type="dxa"/>
            <w:shd w:val="clear" w:color="auto" w:fill="auto"/>
            <w:vAlign w:val="center"/>
          </w:tcPr>
          <w:p w14:paraId="7791179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PT65上位机板PCBA</w:t>
            </w:r>
          </w:p>
        </w:tc>
        <w:tc>
          <w:tcPr>
            <w:tcW w:w="3555" w:type="dxa"/>
            <w:shd w:val="clear" w:color="auto" w:fill="auto"/>
            <w:vAlign w:val="center"/>
          </w:tcPr>
          <w:p w14:paraId="1442812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566271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19A10A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2297D3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E53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9308BB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39</w:t>
            </w:r>
          </w:p>
        </w:tc>
        <w:tc>
          <w:tcPr>
            <w:tcW w:w="3165" w:type="dxa"/>
            <w:shd w:val="clear" w:color="auto" w:fill="auto"/>
            <w:vAlign w:val="center"/>
          </w:tcPr>
          <w:p w14:paraId="466C1B4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PT65下位机板PCBA</w:t>
            </w:r>
          </w:p>
        </w:tc>
        <w:tc>
          <w:tcPr>
            <w:tcW w:w="3555" w:type="dxa"/>
            <w:shd w:val="clear" w:color="auto" w:fill="auto"/>
            <w:vAlign w:val="center"/>
          </w:tcPr>
          <w:p w14:paraId="3C6071E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5AFE7A5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6FA84A1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2630846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579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1798E8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40</w:t>
            </w:r>
          </w:p>
        </w:tc>
        <w:tc>
          <w:tcPr>
            <w:tcW w:w="3165" w:type="dxa"/>
            <w:shd w:val="clear" w:color="auto" w:fill="auto"/>
            <w:vAlign w:val="center"/>
          </w:tcPr>
          <w:p w14:paraId="0F5DD46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开关电源</w:t>
            </w:r>
          </w:p>
        </w:tc>
        <w:tc>
          <w:tcPr>
            <w:tcW w:w="3555" w:type="dxa"/>
            <w:shd w:val="clear" w:color="auto" w:fill="auto"/>
            <w:vAlign w:val="center"/>
          </w:tcPr>
          <w:p w14:paraId="1DA9EA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1A87B9C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63EDB25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30DFD1A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919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01222DE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41</w:t>
            </w:r>
          </w:p>
        </w:tc>
        <w:tc>
          <w:tcPr>
            <w:tcW w:w="3165" w:type="dxa"/>
            <w:shd w:val="clear" w:color="auto" w:fill="auto"/>
            <w:vAlign w:val="center"/>
          </w:tcPr>
          <w:p w14:paraId="1747275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555" w:type="dxa"/>
            <w:shd w:val="clear" w:color="auto" w:fill="auto"/>
            <w:vAlign w:val="center"/>
          </w:tcPr>
          <w:p w14:paraId="1FBD388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392F7FE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6E4AC11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44DE240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6BF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A8D460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42</w:t>
            </w:r>
          </w:p>
        </w:tc>
        <w:tc>
          <w:tcPr>
            <w:tcW w:w="3165" w:type="dxa"/>
            <w:shd w:val="clear" w:color="auto" w:fill="auto"/>
            <w:vAlign w:val="center"/>
          </w:tcPr>
          <w:p w14:paraId="18C52E6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PT65平台常规参数通用消解管组件</w:t>
            </w:r>
          </w:p>
        </w:tc>
        <w:tc>
          <w:tcPr>
            <w:tcW w:w="3555" w:type="dxa"/>
            <w:shd w:val="clear" w:color="auto" w:fill="auto"/>
            <w:vAlign w:val="center"/>
          </w:tcPr>
          <w:p w14:paraId="5F92CD0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1DCFB58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4473897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1F6D14B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E1F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8BF6A3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43</w:t>
            </w:r>
          </w:p>
        </w:tc>
        <w:tc>
          <w:tcPr>
            <w:tcW w:w="3165" w:type="dxa"/>
            <w:shd w:val="clear" w:color="auto" w:fill="auto"/>
            <w:vAlign w:val="center"/>
          </w:tcPr>
          <w:p w14:paraId="1259BDD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双排十联阀</w:t>
            </w:r>
          </w:p>
        </w:tc>
        <w:tc>
          <w:tcPr>
            <w:tcW w:w="3555" w:type="dxa"/>
            <w:shd w:val="clear" w:color="auto" w:fill="auto"/>
            <w:vAlign w:val="center"/>
          </w:tcPr>
          <w:p w14:paraId="17D45AA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48A6EDC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46FC796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EC95DC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1F9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3FC4E84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44</w:t>
            </w:r>
          </w:p>
        </w:tc>
        <w:tc>
          <w:tcPr>
            <w:tcW w:w="3165" w:type="dxa"/>
            <w:shd w:val="clear" w:color="auto" w:fill="auto"/>
            <w:vAlign w:val="center"/>
          </w:tcPr>
          <w:p w14:paraId="000F637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PT70平台管材套件</w:t>
            </w:r>
          </w:p>
        </w:tc>
        <w:tc>
          <w:tcPr>
            <w:tcW w:w="3555" w:type="dxa"/>
            <w:shd w:val="clear" w:color="auto" w:fill="auto"/>
            <w:vAlign w:val="center"/>
          </w:tcPr>
          <w:p w14:paraId="696812F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58AB764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44E64B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1F5E90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AC1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472CAFA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45</w:t>
            </w:r>
          </w:p>
        </w:tc>
        <w:tc>
          <w:tcPr>
            <w:tcW w:w="3165" w:type="dxa"/>
            <w:shd w:val="clear" w:color="auto" w:fill="auto"/>
            <w:vAlign w:val="center"/>
          </w:tcPr>
          <w:p w14:paraId="185A9D9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高温高压一体阀</w:t>
            </w:r>
          </w:p>
        </w:tc>
        <w:tc>
          <w:tcPr>
            <w:tcW w:w="3555" w:type="dxa"/>
            <w:shd w:val="clear" w:color="auto" w:fill="auto"/>
            <w:vAlign w:val="center"/>
          </w:tcPr>
          <w:p w14:paraId="675C651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5EA04A1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46479A3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43F50B5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209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0B9F6F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46</w:t>
            </w:r>
          </w:p>
        </w:tc>
        <w:tc>
          <w:tcPr>
            <w:tcW w:w="3165" w:type="dxa"/>
            <w:shd w:val="clear" w:color="auto" w:fill="auto"/>
            <w:vAlign w:val="center"/>
          </w:tcPr>
          <w:p w14:paraId="0944459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蠕动泵软管</w:t>
            </w:r>
          </w:p>
        </w:tc>
        <w:tc>
          <w:tcPr>
            <w:tcW w:w="3555" w:type="dxa"/>
            <w:shd w:val="clear" w:color="auto" w:fill="auto"/>
            <w:vAlign w:val="center"/>
          </w:tcPr>
          <w:p w14:paraId="1B2F506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624" w:type="dxa"/>
            <w:shd w:val="clear" w:color="auto" w:fill="auto"/>
            <w:noWrap/>
            <w:vAlign w:val="center"/>
          </w:tcPr>
          <w:p w14:paraId="012B89D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898" w:type="dxa"/>
            <w:shd w:val="clear" w:color="auto" w:fill="auto"/>
            <w:noWrap/>
            <w:vAlign w:val="center"/>
          </w:tcPr>
          <w:p w14:paraId="7E5470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08716A5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47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3D579A2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47</w:t>
            </w:r>
          </w:p>
        </w:tc>
        <w:tc>
          <w:tcPr>
            <w:tcW w:w="3165" w:type="dxa"/>
            <w:shd w:val="clear" w:color="auto" w:fill="auto"/>
            <w:vAlign w:val="center"/>
          </w:tcPr>
          <w:p w14:paraId="64C1BF2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PT65上位机板PCBA</w:t>
            </w:r>
          </w:p>
        </w:tc>
        <w:tc>
          <w:tcPr>
            <w:tcW w:w="3555" w:type="dxa"/>
            <w:shd w:val="clear" w:color="auto" w:fill="auto"/>
            <w:vAlign w:val="center"/>
          </w:tcPr>
          <w:p w14:paraId="77CE5A9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4276012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441765A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0A27BE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846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099A410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48</w:t>
            </w:r>
          </w:p>
        </w:tc>
        <w:tc>
          <w:tcPr>
            <w:tcW w:w="3165" w:type="dxa"/>
            <w:shd w:val="clear" w:color="auto" w:fill="auto"/>
            <w:vAlign w:val="center"/>
          </w:tcPr>
          <w:p w14:paraId="7DBDE3E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PT65下位机板PCBA</w:t>
            </w:r>
          </w:p>
        </w:tc>
        <w:tc>
          <w:tcPr>
            <w:tcW w:w="3555" w:type="dxa"/>
            <w:shd w:val="clear" w:color="auto" w:fill="auto"/>
            <w:vAlign w:val="center"/>
          </w:tcPr>
          <w:p w14:paraId="78DC71B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3C02D22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5344A17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0AF446A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ED7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8F342B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49</w:t>
            </w:r>
          </w:p>
        </w:tc>
        <w:tc>
          <w:tcPr>
            <w:tcW w:w="3165" w:type="dxa"/>
            <w:shd w:val="clear" w:color="auto" w:fill="auto"/>
            <w:vAlign w:val="center"/>
          </w:tcPr>
          <w:p w14:paraId="4752949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开关电源</w:t>
            </w:r>
          </w:p>
        </w:tc>
        <w:tc>
          <w:tcPr>
            <w:tcW w:w="3555" w:type="dxa"/>
            <w:shd w:val="clear" w:color="auto" w:fill="auto"/>
            <w:vAlign w:val="center"/>
          </w:tcPr>
          <w:p w14:paraId="461B03E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157089D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19657C7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656495E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380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4088E3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50</w:t>
            </w:r>
          </w:p>
        </w:tc>
        <w:tc>
          <w:tcPr>
            <w:tcW w:w="3165" w:type="dxa"/>
            <w:shd w:val="clear" w:color="auto" w:fill="auto"/>
            <w:vAlign w:val="center"/>
          </w:tcPr>
          <w:p w14:paraId="27458E6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555" w:type="dxa"/>
            <w:shd w:val="clear" w:color="auto" w:fill="auto"/>
            <w:vAlign w:val="center"/>
          </w:tcPr>
          <w:p w14:paraId="3273FF5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2718BB1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7ACDA06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3D8F0A0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6C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ECA30A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51</w:t>
            </w:r>
          </w:p>
        </w:tc>
        <w:tc>
          <w:tcPr>
            <w:tcW w:w="3165" w:type="dxa"/>
            <w:shd w:val="clear" w:color="auto" w:fill="auto"/>
            <w:vAlign w:val="center"/>
          </w:tcPr>
          <w:p w14:paraId="0DB9A82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PT65平台常规参数通用消解管组件</w:t>
            </w:r>
          </w:p>
        </w:tc>
        <w:tc>
          <w:tcPr>
            <w:tcW w:w="3555" w:type="dxa"/>
            <w:shd w:val="clear" w:color="auto" w:fill="auto"/>
            <w:vAlign w:val="center"/>
          </w:tcPr>
          <w:p w14:paraId="2675859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0592B10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679DEB6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305BA48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97B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04B5B9A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52</w:t>
            </w:r>
          </w:p>
        </w:tc>
        <w:tc>
          <w:tcPr>
            <w:tcW w:w="3165" w:type="dxa"/>
            <w:shd w:val="clear" w:color="auto" w:fill="auto"/>
            <w:vAlign w:val="center"/>
          </w:tcPr>
          <w:p w14:paraId="4AA0361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十联阀</w:t>
            </w:r>
          </w:p>
        </w:tc>
        <w:tc>
          <w:tcPr>
            <w:tcW w:w="3555" w:type="dxa"/>
            <w:shd w:val="clear" w:color="auto" w:fill="auto"/>
            <w:vAlign w:val="center"/>
          </w:tcPr>
          <w:p w14:paraId="7F4855A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150A586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48ED7F5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A3B215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A6F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FBB45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53</w:t>
            </w:r>
          </w:p>
        </w:tc>
        <w:tc>
          <w:tcPr>
            <w:tcW w:w="3165" w:type="dxa"/>
            <w:shd w:val="clear" w:color="auto" w:fill="auto"/>
            <w:vAlign w:val="center"/>
          </w:tcPr>
          <w:p w14:paraId="7E57E4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PT70平台管材套件</w:t>
            </w:r>
          </w:p>
        </w:tc>
        <w:tc>
          <w:tcPr>
            <w:tcW w:w="3555" w:type="dxa"/>
            <w:shd w:val="clear" w:color="auto" w:fill="auto"/>
            <w:vAlign w:val="center"/>
          </w:tcPr>
          <w:p w14:paraId="0CEA755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19A357E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2A700A9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27531C3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286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F6D03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54</w:t>
            </w:r>
          </w:p>
        </w:tc>
        <w:tc>
          <w:tcPr>
            <w:tcW w:w="3165" w:type="dxa"/>
            <w:shd w:val="clear" w:color="auto" w:fill="auto"/>
            <w:vAlign w:val="center"/>
          </w:tcPr>
          <w:p w14:paraId="7423F9D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高温高压一体阀</w:t>
            </w:r>
          </w:p>
        </w:tc>
        <w:tc>
          <w:tcPr>
            <w:tcW w:w="3555" w:type="dxa"/>
            <w:shd w:val="clear" w:color="auto" w:fill="auto"/>
            <w:vAlign w:val="center"/>
          </w:tcPr>
          <w:p w14:paraId="23354DC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4EF6AC6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6841D49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4084D25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C29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4D5D141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55</w:t>
            </w:r>
          </w:p>
        </w:tc>
        <w:tc>
          <w:tcPr>
            <w:tcW w:w="3165" w:type="dxa"/>
            <w:shd w:val="clear" w:color="auto" w:fill="auto"/>
            <w:vAlign w:val="center"/>
          </w:tcPr>
          <w:p w14:paraId="06D932B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蠕动泵软管</w:t>
            </w:r>
          </w:p>
        </w:tc>
        <w:tc>
          <w:tcPr>
            <w:tcW w:w="3555" w:type="dxa"/>
            <w:shd w:val="clear" w:color="auto" w:fill="auto"/>
            <w:vAlign w:val="center"/>
          </w:tcPr>
          <w:p w14:paraId="557B675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624" w:type="dxa"/>
            <w:shd w:val="clear" w:color="auto" w:fill="auto"/>
            <w:noWrap/>
            <w:vAlign w:val="center"/>
          </w:tcPr>
          <w:p w14:paraId="7A37DAF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898" w:type="dxa"/>
            <w:shd w:val="clear" w:color="auto" w:fill="auto"/>
            <w:noWrap/>
            <w:vAlign w:val="center"/>
          </w:tcPr>
          <w:p w14:paraId="4BD8A46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126E4F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227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4F32360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56</w:t>
            </w:r>
          </w:p>
        </w:tc>
        <w:tc>
          <w:tcPr>
            <w:tcW w:w="3165" w:type="dxa"/>
            <w:shd w:val="clear" w:color="auto" w:fill="auto"/>
            <w:vAlign w:val="center"/>
          </w:tcPr>
          <w:p w14:paraId="544FDDE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PT62上位机板PCBA</w:t>
            </w:r>
          </w:p>
        </w:tc>
        <w:tc>
          <w:tcPr>
            <w:tcW w:w="3555" w:type="dxa"/>
            <w:shd w:val="clear" w:color="auto" w:fill="auto"/>
            <w:vAlign w:val="center"/>
          </w:tcPr>
          <w:p w14:paraId="17017AB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2ECE232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3527C3D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19026A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A88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BED8E6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57</w:t>
            </w:r>
          </w:p>
        </w:tc>
        <w:tc>
          <w:tcPr>
            <w:tcW w:w="3165" w:type="dxa"/>
            <w:shd w:val="clear" w:color="auto" w:fill="auto"/>
            <w:vAlign w:val="center"/>
          </w:tcPr>
          <w:p w14:paraId="137C7A8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PT63下位机板PCBA</w:t>
            </w:r>
          </w:p>
        </w:tc>
        <w:tc>
          <w:tcPr>
            <w:tcW w:w="3555" w:type="dxa"/>
            <w:shd w:val="clear" w:color="auto" w:fill="auto"/>
            <w:vAlign w:val="center"/>
          </w:tcPr>
          <w:p w14:paraId="2976668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3E48848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7F10814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373BC1D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BE0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3929E90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58</w:t>
            </w:r>
          </w:p>
        </w:tc>
        <w:tc>
          <w:tcPr>
            <w:tcW w:w="3165" w:type="dxa"/>
            <w:shd w:val="clear" w:color="auto" w:fill="auto"/>
            <w:vAlign w:val="center"/>
          </w:tcPr>
          <w:p w14:paraId="17DCC35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 IO转接板PCBA</w:t>
            </w:r>
          </w:p>
        </w:tc>
        <w:tc>
          <w:tcPr>
            <w:tcW w:w="3555" w:type="dxa"/>
            <w:shd w:val="clear" w:color="auto" w:fill="auto"/>
            <w:vAlign w:val="center"/>
          </w:tcPr>
          <w:p w14:paraId="0B3E199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6867EEB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763F072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6B014C7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AE9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136085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59</w:t>
            </w:r>
          </w:p>
        </w:tc>
        <w:tc>
          <w:tcPr>
            <w:tcW w:w="3165" w:type="dxa"/>
            <w:shd w:val="clear" w:color="auto" w:fill="auto"/>
            <w:vAlign w:val="center"/>
          </w:tcPr>
          <w:p w14:paraId="20EB9B8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555" w:type="dxa"/>
            <w:shd w:val="clear" w:color="auto" w:fill="auto"/>
            <w:vAlign w:val="center"/>
          </w:tcPr>
          <w:p w14:paraId="09BA1EF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44421DC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377C47E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35DF847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978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65FF34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60</w:t>
            </w:r>
          </w:p>
        </w:tc>
        <w:tc>
          <w:tcPr>
            <w:tcW w:w="3165" w:type="dxa"/>
            <w:shd w:val="clear" w:color="auto" w:fill="auto"/>
            <w:vAlign w:val="center"/>
          </w:tcPr>
          <w:p w14:paraId="3A05DB3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十联阀</w:t>
            </w:r>
          </w:p>
        </w:tc>
        <w:tc>
          <w:tcPr>
            <w:tcW w:w="3555" w:type="dxa"/>
            <w:shd w:val="clear" w:color="auto" w:fill="auto"/>
            <w:vAlign w:val="center"/>
          </w:tcPr>
          <w:p w14:paraId="0DB7ABB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5A426F8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41BE74A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428DEAE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38C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05969A5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61</w:t>
            </w:r>
          </w:p>
        </w:tc>
        <w:tc>
          <w:tcPr>
            <w:tcW w:w="3165" w:type="dxa"/>
            <w:shd w:val="clear" w:color="auto" w:fill="auto"/>
            <w:vAlign w:val="center"/>
          </w:tcPr>
          <w:p w14:paraId="7DABBCC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PT63-氨氮消解管组件</w:t>
            </w:r>
          </w:p>
        </w:tc>
        <w:tc>
          <w:tcPr>
            <w:tcW w:w="3555" w:type="dxa"/>
            <w:shd w:val="clear" w:color="auto" w:fill="auto"/>
            <w:vAlign w:val="center"/>
          </w:tcPr>
          <w:p w14:paraId="407692A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1FE4376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112F43F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D50104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13C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43764E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62</w:t>
            </w:r>
          </w:p>
        </w:tc>
        <w:tc>
          <w:tcPr>
            <w:tcW w:w="3165" w:type="dxa"/>
            <w:shd w:val="clear" w:color="auto" w:fill="auto"/>
            <w:vAlign w:val="center"/>
          </w:tcPr>
          <w:p w14:paraId="7C27E4F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两通螺纹阀</w:t>
            </w:r>
          </w:p>
        </w:tc>
        <w:tc>
          <w:tcPr>
            <w:tcW w:w="3555" w:type="dxa"/>
            <w:shd w:val="clear" w:color="auto" w:fill="auto"/>
            <w:vAlign w:val="center"/>
          </w:tcPr>
          <w:p w14:paraId="21879DC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6ABD21E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74CB6F3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3B7777D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075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ECD491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63</w:t>
            </w:r>
          </w:p>
        </w:tc>
        <w:tc>
          <w:tcPr>
            <w:tcW w:w="3165" w:type="dxa"/>
            <w:shd w:val="clear" w:color="auto" w:fill="auto"/>
            <w:vAlign w:val="center"/>
          </w:tcPr>
          <w:p w14:paraId="147A838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PT63-NH3N专用管材套件</w:t>
            </w:r>
          </w:p>
        </w:tc>
        <w:tc>
          <w:tcPr>
            <w:tcW w:w="3555" w:type="dxa"/>
            <w:shd w:val="clear" w:color="auto" w:fill="auto"/>
            <w:vAlign w:val="center"/>
          </w:tcPr>
          <w:p w14:paraId="3B14890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624" w:type="dxa"/>
            <w:shd w:val="clear" w:color="auto" w:fill="auto"/>
            <w:noWrap/>
            <w:vAlign w:val="center"/>
          </w:tcPr>
          <w:p w14:paraId="1DDA2A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55AD042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698578B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82A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19585B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64</w:t>
            </w:r>
          </w:p>
        </w:tc>
        <w:tc>
          <w:tcPr>
            <w:tcW w:w="3165" w:type="dxa"/>
            <w:shd w:val="clear" w:color="auto" w:fill="auto"/>
            <w:vAlign w:val="center"/>
          </w:tcPr>
          <w:p w14:paraId="1038697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PT62上位机板PCBA</w:t>
            </w:r>
          </w:p>
        </w:tc>
        <w:tc>
          <w:tcPr>
            <w:tcW w:w="3555" w:type="dxa"/>
            <w:shd w:val="clear" w:color="auto" w:fill="auto"/>
            <w:vAlign w:val="center"/>
          </w:tcPr>
          <w:p w14:paraId="5F33EBB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65E6259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493C08F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1F30A4A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F7E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C2AE08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65</w:t>
            </w:r>
          </w:p>
        </w:tc>
        <w:tc>
          <w:tcPr>
            <w:tcW w:w="3165" w:type="dxa"/>
            <w:shd w:val="clear" w:color="auto" w:fill="auto"/>
            <w:vAlign w:val="center"/>
          </w:tcPr>
          <w:p w14:paraId="13F39E7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PT63下位机板PCBA</w:t>
            </w:r>
          </w:p>
        </w:tc>
        <w:tc>
          <w:tcPr>
            <w:tcW w:w="3555" w:type="dxa"/>
            <w:shd w:val="clear" w:color="auto" w:fill="auto"/>
            <w:vAlign w:val="center"/>
          </w:tcPr>
          <w:p w14:paraId="041205F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427C391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32A7D99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6C53375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9B5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57E1B3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66</w:t>
            </w:r>
          </w:p>
        </w:tc>
        <w:tc>
          <w:tcPr>
            <w:tcW w:w="3165" w:type="dxa"/>
            <w:shd w:val="clear" w:color="auto" w:fill="auto"/>
            <w:vAlign w:val="center"/>
          </w:tcPr>
          <w:p w14:paraId="61E7E80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 IO转接板PCBA</w:t>
            </w:r>
          </w:p>
        </w:tc>
        <w:tc>
          <w:tcPr>
            <w:tcW w:w="3555" w:type="dxa"/>
            <w:shd w:val="clear" w:color="auto" w:fill="auto"/>
            <w:vAlign w:val="center"/>
          </w:tcPr>
          <w:p w14:paraId="18BDFBF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4B78D46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757955C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4ADD5FE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D6F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349050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67</w:t>
            </w:r>
          </w:p>
        </w:tc>
        <w:tc>
          <w:tcPr>
            <w:tcW w:w="3165" w:type="dxa"/>
            <w:shd w:val="clear" w:color="auto" w:fill="auto"/>
            <w:vAlign w:val="center"/>
          </w:tcPr>
          <w:p w14:paraId="4351D7A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555" w:type="dxa"/>
            <w:shd w:val="clear" w:color="auto" w:fill="auto"/>
            <w:vAlign w:val="center"/>
          </w:tcPr>
          <w:p w14:paraId="35CABE7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3DF8C54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0BB5E30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BD45FE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99E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31C743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68</w:t>
            </w:r>
          </w:p>
        </w:tc>
        <w:tc>
          <w:tcPr>
            <w:tcW w:w="3165" w:type="dxa"/>
            <w:shd w:val="clear" w:color="auto" w:fill="auto"/>
            <w:vAlign w:val="center"/>
          </w:tcPr>
          <w:p w14:paraId="44797A2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PT63-CODC消解管组件</w:t>
            </w:r>
          </w:p>
        </w:tc>
        <w:tc>
          <w:tcPr>
            <w:tcW w:w="3555" w:type="dxa"/>
            <w:shd w:val="clear" w:color="auto" w:fill="auto"/>
            <w:vAlign w:val="center"/>
          </w:tcPr>
          <w:p w14:paraId="034F48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13A175D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3432ABE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16F96B8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646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C227A4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69</w:t>
            </w:r>
          </w:p>
        </w:tc>
        <w:tc>
          <w:tcPr>
            <w:tcW w:w="3165" w:type="dxa"/>
            <w:shd w:val="clear" w:color="auto" w:fill="auto"/>
            <w:vAlign w:val="center"/>
          </w:tcPr>
          <w:p w14:paraId="31B9F86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十联阀</w:t>
            </w:r>
          </w:p>
        </w:tc>
        <w:tc>
          <w:tcPr>
            <w:tcW w:w="3555" w:type="dxa"/>
            <w:shd w:val="clear" w:color="auto" w:fill="auto"/>
            <w:vAlign w:val="center"/>
          </w:tcPr>
          <w:p w14:paraId="467B052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7882319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35B5481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069AA8B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3EE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02EE431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70</w:t>
            </w:r>
          </w:p>
        </w:tc>
        <w:tc>
          <w:tcPr>
            <w:tcW w:w="3165" w:type="dxa"/>
            <w:shd w:val="clear" w:color="auto" w:fill="auto"/>
            <w:vAlign w:val="center"/>
          </w:tcPr>
          <w:p w14:paraId="0990A9F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PT63平台管材套件</w:t>
            </w:r>
          </w:p>
        </w:tc>
        <w:tc>
          <w:tcPr>
            <w:tcW w:w="3555" w:type="dxa"/>
            <w:shd w:val="clear" w:color="auto" w:fill="auto"/>
            <w:vAlign w:val="center"/>
          </w:tcPr>
          <w:p w14:paraId="0DD43B3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21EFEA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noWrap/>
            <w:vAlign w:val="center"/>
          </w:tcPr>
          <w:p w14:paraId="0BFBCA2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586EAE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2FD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848DB6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71</w:t>
            </w:r>
          </w:p>
        </w:tc>
        <w:tc>
          <w:tcPr>
            <w:tcW w:w="3165" w:type="dxa"/>
            <w:shd w:val="clear" w:color="auto" w:fill="auto"/>
            <w:vAlign w:val="center"/>
          </w:tcPr>
          <w:p w14:paraId="4E14E87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两通高温高压阀</w:t>
            </w:r>
          </w:p>
        </w:tc>
        <w:tc>
          <w:tcPr>
            <w:tcW w:w="3555" w:type="dxa"/>
            <w:shd w:val="clear" w:color="auto" w:fill="auto"/>
            <w:vAlign w:val="center"/>
          </w:tcPr>
          <w:p w14:paraId="1327CB7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78B6709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noWrap/>
            <w:vAlign w:val="center"/>
          </w:tcPr>
          <w:p w14:paraId="0A097C0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28E84DC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B89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A92D86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72</w:t>
            </w:r>
          </w:p>
        </w:tc>
        <w:tc>
          <w:tcPr>
            <w:tcW w:w="3165" w:type="dxa"/>
            <w:shd w:val="clear" w:color="auto" w:fill="auto"/>
            <w:vAlign w:val="center"/>
          </w:tcPr>
          <w:p w14:paraId="6E85BEF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蠕动泵管</w:t>
            </w:r>
          </w:p>
        </w:tc>
        <w:tc>
          <w:tcPr>
            <w:tcW w:w="3555" w:type="dxa"/>
            <w:shd w:val="clear" w:color="auto" w:fill="auto"/>
            <w:vAlign w:val="center"/>
          </w:tcPr>
          <w:p w14:paraId="1BFBDCD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624" w:type="dxa"/>
            <w:shd w:val="clear" w:color="auto" w:fill="auto"/>
            <w:noWrap/>
            <w:vAlign w:val="center"/>
          </w:tcPr>
          <w:p w14:paraId="2853756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898" w:type="dxa"/>
            <w:shd w:val="clear" w:color="auto" w:fill="auto"/>
            <w:noWrap/>
            <w:vAlign w:val="center"/>
          </w:tcPr>
          <w:p w14:paraId="24CCAA3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noWrap/>
            <w:vAlign w:val="center"/>
          </w:tcPr>
          <w:p w14:paraId="5AAAF51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FC5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2962CF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73</w:t>
            </w:r>
          </w:p>
        </w:tc>
        <w:tc>
          <w:tcPr>
            <w:tcW w:w="3165" w:type="dxa"/>
            <w:shd w:val="clear" w:color="auto" w:fill="auto"/>
            <w:vAlign w:val="center"/>
          </w:tcPr>
          <w:p w14:paraId="2647969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PFA管</w:t>
            </w:r>
          </w:p>
        </w:tc>
        <w:tc>
          <w:tcPr>
            <w:tcW w:w="3555" w:type="dxa"/>
            <w:shd w:val="clear" w:color="auto" w:fill="auto"/>
            <w:vAlign w:val="center"/>
          </w:tcPr>
          <w:p w14:paraId="2368BB5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φ6*1mm  配件代码：03.04.000804</w:t>
            </w:r>
          </w:p>
        </w:tc>
        <w:tc>
          <w:tcPr>
            <w:tcW w:w="624" w:type="dxa"/>
            <w:shd w:val="clear" w:color="auto" w:fill="auto"/>
            <w:vAlign w:val="center"/>
          </w:tcPr>
          <w:p w14:paraId="03E7604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898" w:type="dxa"/>
            <w:shd w:val="clear" w:color="auto" w:fill="auto"/>
            <w:vAlign w:val="center"/>
          </w:tcPr>
          <w:p w14:paraId="5E64762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4F1691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77C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800DD6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74</w:t>
            </w:r>
          </w:p>
        </w:tc>
        <w:tc>
          <w:tcPr>
            <w:tcW w:w="3165" w:type="dxa"/>
            <w:shd w:val="clear" w:color="auto" w:fill="auto"/>
            <w:vAlign w:val="center"/>
          </w:tcPr>
          <w:p w14:paraId="343B33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PFA管</w:t>
            </w:r>
          </w:p>
        </w:tc>
        <w:tc>
          <w:tcPr>
            <w:tcW w:w="3555" w:type="dxa"/>
            <w:shd w:val="clear" w:color="auto" w:fill="auto"/>
            <w:vAlign w:val="center"/>
          </w:tcPr>
          <w:p w14:paraId="5E2549F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φ8*1mm  配件代码：03.04.000805</w:t>
            </w:r>
          </w:p>
        </w:tc>
        <w:tc>
          <w:tcPr>
            <w:tcW w:w="624" w:type="dxa"/>
            <w:shd w:val="clear" w:color="auto" w:fill="auto"/>
            <w:vAlign w:val="center"/>
          </w:tcPr>
          <w:p w14:paraId="57942FF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898" w:type="dxa"/>
            <w:shd w:val="clear" w:color="auto" w:fill="auto"/>
            <w:vAlign w:val="center"/>
          </w:tcPr>
          <w:p w14:paraId="6B004A3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052C81D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244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FB83C0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75</w:t>
            </w:r>
          </w:p>
        </w:tc>
        <w:tc>
          <w:tcPr>
            <w:tcW w:w="3165" w:type="dxa"/>
            <w:shd w:val="clear" w:color="auto" w:fill="auto"/>
            <w:vAlign w:val="center"/>
          </w:tcPr>
          <w:p w14:paraId="49E4A08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挤压电磁阀(世格)</w:t>
            </w:r>
          </w:p>
        </w:tc>
        <w:tc>
          <w:tcPr>
            <w:tcW w:w="3555" w:type="dxa"/>
            <w:shd w:val="clear" w:color="auto" w:fill="auto"/>
            <w:vAlign w:val="center"/>
          </w:tcPr>
          <w:p w14:paraId="62EE504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配件代码：3.01.000331</w:t>
            </w:r>
          </w:p>
        </w:tc>
        <w:tc>
          <w:tcPr>
            <w:tcW w:w="624" w:type="dxa"/>
            <w:shd w:val="clear" w:color="auto" w:fill="auto"/>
            <w:vAlign w:val="center"/>
          </w:tcPr>
          <w:p w14:paraId="6B8A7E5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3B1DEBE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vAlign w:val="center"/>
          </w:tcPr>
          <w:p w14:paraId="05EFF98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6E9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50F527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76</w:t>
            </w:r>
          </w:p>
        </w:tc>
        <w:tc>
          <w:tcPr>
            <w:tcW w:w="3165" w:type="dxa"/>
            <w:shd w:val="clear" w:color="auto" w:fill="auto"/>
            <w:vAlign w:val="center"/>
          </w:tcPr>
          <w:p w14:paraId="67DB5B7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干燥剂</w:t>
            </w:r>
          </w:p>
        </w:tc>
        <w:tc>
          <w:tcPr>
            <w:tcW w:w="3555" w:type="dxa"/>
            <w:shd w:val="clear" w:color="auto" w:fill="auto"/>
            <w:vAlign w:val="center"/>
          </w:tcPr>
          <w:p w14:paraId="65510C4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配件代码：07.03.000456</w:t>
            </w:r>
          </w:p>
        </w:tc>
        <w:tc>
          <w:tcPr>
            <w:tcW w:w="624" w:type="dxa"/>
            <w:shd w:val="clear" w:color="auto" w:fill="auto"/>
            <w:vAlign w:val="center"/>
          </w:tcPr>
          <w:p w14:paraId="7151833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5F22E8D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vAlign w:val="center"/>
          </w:tcPr>
          <w:p w14:paraId="594C15B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AD6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63C67E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77</w:t>
            </w:r>
          </w:p>
        </w:tc>
        <w:tc>
          <w:tcPr>
            <w:tcW w:w="3165" w:type="dxa"/>
            <w:shd w:val="clear" w:color="auto" w:fill="auto"/>
            <w:vAlign w:val="center"/>
          </w:tcPr>
          <w:p w14:paraId="366A297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PVC软管</w:t>
            </w:r>
          </w:p>
        </w:tc>
        <w:tc>
          <w:tcPr>
            <w:tcW w:w="3555" w:type="dxa"/>
            <w:shd w:val="clear" w:color="auto" w:fill="auto"/>
            <w:vAlign w:val="center"/>
          </w:tcPr>
          <w:p w14:paraId="21C55DF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力合总氯仪 配件代码：03.04.001072</w:t>
            </w:r>
          </w:p>
        </w:tc>
        <w:tc>
          <w:tcPr>
            <w:tcW w:w="624" w:type="dxa"/>
            <w:shd w:val="clear" w:color="auto" w:fill="auto"/>
            <w:vAlign w:val="center"/>
          </w:tcPr>
          <w:p w14:paraId="2BB2E59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米</w:t>
            </w:r>
          </w:p>
        </w:tc>
        <w:tc>
          <w:tcPr>
            <w:tcW w:w="898" w:type="dxa"/>
            <w:shd w:val="clear" w:color="auto" w:fill="auto"/>
            <w:vAlign w:val="center"/>
          </w:tcPr>
          <w:p w14:paraId="091E73F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7052FD8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47A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3FD68F4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78</w:t>
            </w:r>
          </w:p>
        </w:tc>
        <w:tc>
          <w:tcPr>
            <w:tcW w:w="3165" w:type="dxa"/>
            <w:shd w:val="clear" w:color="auto" w:fill="auto"/>
            <w:vAlign w:val="center"/>
          </w:tcPr>
          <w:p w14:paraId="25440E5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3555" w:type="dxa"/>
            <w:shd w:val="clear" w:color="auto" w:fill="auto"/>
            <w:vAlign w:val="center"/>
          </w:tcPr>
          <w:p w14:paraId="3EE7984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力合总氯仪 配件代码：11.01.1.000053</w:t>
            </w:r>
          </w:p>
        </w:tc>
        <w:tc>
          <w:tcPr>
            <w:tcW w:w="624" w:type="dxa"/>
            <w:shd w:val="clear" w:color="auto" w:fill="auto"/>
            <w:vAlign w:val="center"/>
          </w:tcPr>
          <w:p w14:paraId="55CA49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4C82799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vAlign w:val="center"/>
          </w:tcPr>
          <w:p w14:paraId="447F58B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3E8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44B6AD3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79</w:t>
            </w:r>
          </w:p>
        </w:tc>
        <w:tc>
          <w:tcPr>
            <w:tcW w:w="3165" w:type="dxa"/>
            <w:shd w:val="clear" w:color="auto" w:fill="auto"/>
            <w:vAlign w:val="center"/>
          </w:tcPr>
          <w:p w14:paraId="2F1F4BD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pH电极</w:t>
            </w:r>
          </w:p>
        </w:tc>
        <w:tc>
          <w:tcPr>
            <w:tcW w:w="3555" w:type="dxa"/>
            <w:shd w:val="clear" w:color="auto" w:fill="auto"/>
            <w:vAlign w:val="center"/>
          </w:tcPr>
          <w:p w14:paraId="5EACD6B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力合pH  CPS11D 配件代码： 04.05.000018</w:t>
            </w:r>
          </w:p>
        </w:tc>
        <w:tc>
          <w:tcPr>
            <w:tcW w:w="624" w:type="dxa"/>
            <w:shd w:val="clear" w:color="auto" w:fill="auto"/>
            <w:vAlign w:val="center"/>
          </w:tcPr>
          <w:p w14:paraId="27B6D88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2C9D213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vAlign w:val="center"/>
          </w:tcPr>
          <w:p w14:paraId="230FE5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3B1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E3958A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80</w:t>
            </w:r>
          </w:p>
        </w:tc>
        <w:tc>
          <w:tcPr>
            <w:tcW w:w="3165" w:type="dxa"/>
            <w:shd w:val="clear" w:color="auto" w:fill="auto"/>
            <w:vAlign w:val="center"/>
          </w:tcPr>
          <w:p w14:paraId="790A53F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浊度传感器</w:t>
            </w:r>
          </w:p>
        </w:tc>
        <w:tc>
          <w:tcPr>
            <w:tcW w:w="3555" w:type="dxa"/>
            <w:shd w:val="clear" w:color="auto" w:fill="auto"/>
            <w:vAlign w:val="center"/>
          </w:tcPr>
          <w:p w14:paraId="1C43C9D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配件代码：04.05.000017</w:t>
            </w:r>
          </w:p>
        </w:tc>
        <w:tc>
          <w:tcPr>
            <w:tcW w:w="624" w:type="dxa"/>
            <w:shd w:val="clear" w:color="auto" w:fill="auto"/>
            <w:vAlign w:val="center"/>
          </w:tcPr>
          <w:p w14:paraId="6FA28C2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49E8831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vAlign w:val="center"/>
          </w:tcPr>
          <w:p w14:paraId="77FA2D8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26A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2EC2CD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81</w:t>
            </w:r>
          </w:p>
        </w:tc>
        <w:tc>
          <w:tcPr>
            <w:tcW w:w="3165" w:type="dxa"/>
            <w:shd w:val="clear" w:color="auto" w:fill="auto"/>
            <w:vAlign w:val="center"/>
          </w:tcPr>
          <w:p w14:paraId="4980447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溶解氧荧光帽</w:t>
            </w:r>
          </w:p>
        </w:tc>
        <w:tc>
          <w:tcPr>
            <w:tcW w:w="3555" w:type="dxa"/>
            <w:shd w:val="clear" w:color="auto" w:fill="auto"/>
            <w:vAlign w:val="center"/>
          </w:tcPr>
          <w:p w14:paraId="58CF4A5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力合溶解氧仪 配件代码：04.01.000383</w:t>
            </w:r>
          </w:p>
        </w:tc>
        <w:tc>
          <w:tcPr>
            <w:tcW w:w="624" w:type="dxa"/>
            <w:shd w:val="clear" w:color="auto" w:fill="auto"/>
            <w:vAlign w:val="center"/>
          </w:tcPr>
          <w:p w14:paraId="2363E5E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4A77201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vAlign w:val="center"/>
          </w:tcPr>
          <w:p w14:paraId="5716D80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7F7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685A58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82</w:t>
            </w:r>
          </w:p>
        </w:tc>
        <w:tc>
          <w:tcPr>
            <w:tcW w:w="3165" w:type="dxa"/>
            <w:shd w:val="clear" w:color="auto" w:fill="auto"/>
            <w:vAlign w:val="center"/>
          </w:tcPr>
          <w:p w14:paraId="002CA20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浊度仪控制器</w:t>
            </w:r>
          </w:p>
        </w:tc>
        <w:tc>
          <w:tcPr>
            <w:tcW w:w="3555" w:type="dxa"/>
            <w:shd w:val="clear" w:color="auto" w:fill="auto"/>
            <w:vAlign w:val="center"/>
          </w:tcPr>
          <w:p w14:paraId="4B50F35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哈希，SC4500 数字控制器，货号：LXV525.99A11551</w:t>
            </w:r>
          </w:p>
        </w:tc>
        <w:tc>
          <w:tcPr>
            <w:tcW w:w="624" w:type="dxa"/>
            <w:shd w:val="clear" w:color="auto" w:fill="auto"/>
            <w:vAlign w:val="center"/>
          </w:tcPr>
          <w:p w14:paraId="7B93E95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746B47D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vAlign w:val="center"/>
          </w:tcPr>
          <w:p w14:paraId="52B07EA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95B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402930C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83</w:t>
            </w:r>
          </w:p>
        </w:tc>
        <w:tc>
          <w:tcPr>
            <w:tcW w:w="3165" w:type="dxa"/>
            <w:shd w:val="clear" w:color="auto" w:fill="auto"/>
            <w:vAlign w:val="center"/>
          </w:tcPr>
          <w:p w14:paraId="07421BC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氨氮仪电极</w:t>
            </w:r>
          </w:p>
        </w:tc>
        <w:tc>
          <w:tcPr>
            <w:tcW w:w="3555" w:type="dxa"/>
            <w:shd w:val="clear" w:color="auto" w:fill="auto"/>
            <w:vAlign w:val="center"/>
          </w:tcPr>
          <w:p w14:paraId="0E30DCC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WTW氨氮仪NH 500/TC,货号：821210</w:t>
            </w:r>
          </w:p>
        </w:tc>
        <w:tc>
          <w:tcPr>
            <w:tcW w:w="624" w:type="dxa"/>
            <w:shd w:val="clear" w:color="auto" w:fill="auto"/>
            <w:vAlign w:val="center"/>
          </w:tcPr>
          <w:p w14:paraId="0392108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15904C1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5BC46B7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69C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E45769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84</w:t>
            </w:r>
          </w:p>
        </w:tc>
        <w:tc>
          <w:tcPr>
            <w:tcW w:w="3165" w:type="dxa"/>
            <w:shd w:val="clear" w:color="auto" w:fill="auto"/>
            <w:vAlign w:val="center"/>
          </w:tcPr>
          <w:p w14:paraId="79E2B7D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溶解氧仪膜头</w:t>
            </w:r>
          </w:p>
        </w:tc>
        <w:tc>
          <w:tcPr>
            <w:tcW w:w="3555" w:type="dxa"/>
            <w:shd w:val="clear" w:color="auto" w:fill="auto"/>
            <w:vAlign w:val="center"/>
          </w:tcPr>
          <w:p w14:paraId="09B2EC0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杰森普律玛 货号：35-0450-10</w:t>
            </w:r>
          </w:p>
        </w:tc>
        <w:tc>
          <w:tcPr>
            <w:tcW w:w="624" w:type="dxa"/>
            <w:shd w:val="clear" w:color="auto" w:fill="auto"/>
            <w:vAlign w:val="center"/>
          </w:tcPr>
          <w:p w14:paraId="3014877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1E9D43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123782A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D09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F2A9D6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85</w:t>
            </w:r>
          </w:p>
        </w:tc>
        <w:tc>
          <w:tcPr>
            <w:tcW w:w="3165" w:type="dxa"/>
            <w:vMerge w:val="restart"/>
            <w:shd w:val="clear" w:color="auto" w:fill="auto"/>
            <w:vAlign w:val="center"/>
          </w:tcPr>
          <w:p w14:paraId="20E4631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余（总）氯仪电解液</w:t>
            </w:r>
          </w:p>
        </w:tc>
        <w:tc>
          <w:tcPr>
            <w:tcW w:w="3555" w:type="dxa"/>
            <w:shd w:val="clear" w:color="auto" w:fill="auto"/>
            <w:vAlign w:val="center"/>
          </w:tcPr>
          <w:p w14:paraId="74BA1C8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E+H CCM253-CCS140-N 货号：50005256</w:t>
            </w:r>
          </w:p>
        </w:tc>
        <w:tc>
          <w:tcPr>
            <w:tcW w:w="624" w:type="dxa"/>
            <w:shd w:val="clear" w:color="auto" w:fill="auto"/>
            <w:vAlign w:val="center"/>
          </w:tcPr>
          <w:p w14:paraId="22E5699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560FC9B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vAlign w:val="center"/>
          </w:tcPr>
          <w:p w14:paraId="36B9B2B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B12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D9AA6F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86</w:t>
            </w:r>
          </w:p>
        </w:tc>
        <w:tc>
          <w:tcPr>
            <w:tcW w:w="3165" w:type="dxa"/>
            <w:vMerge w:val="continue"/>
            <w:shd w:val="clear" w:color="auto" w:fill="auto"/>
            <w:vAlign w:val="center"/>
          </w:tcPr>
          <w:p w14:paraId="2104972B">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555" w:type="dxa"/>
            <w:shd w:val="clear" w:color="auto" w:fill="auto"/>
            <w:vAlign w:val="center"/>
          </w:tcPr>
          <w:p w14:paraId="4828180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西门子B092380-10 货号：W3T165565</w:t>
            </w:r>
          </w:p>
        </w:tc>
        <w:tc>
          <w:tcPr>
            <w:tcW w:w="624" w:type="dxa"/>
            <w:shd w:val="clear" w:color="auto" w:fill="auto"/>
            <w:vAlign w:val="center"/>
          </w:tcPr>
          <w:p w14:paraId="452D878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7EB4089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5BBBB4C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FCC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BE4A72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87</w:t>
            </w:r>
          </w:p>
        </w:tc>
        <w:tc>
          <w:tcPr>
            <w:tcW w:w="3165" w:type="dxa"/>
            <w:vMerge w:val="continue"/>
            <w:shd w:val="clear" w:color="auto" w:fill="auto"/>
            <w:vAlign w:val="center"/>
          </w:tcPr>
          <w:p w14:paraId="7DEE35D9">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555" w:type="dxa"/>
            <w:shd w:val="clear" w:color="auto" w:fill="auto"/>
            <w:vAlign w:val="center"/>
          </w:tcPr>
          <w:p w14:paraId="3694B1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博克斯CLSS6500余氯仪 型号：NS-70</w:t>
            </w:r>
          </w:p>
        </w:tc>
        <w:tc>
          <w:tcPr>
            <w:tcW w:w="624" w:type="dxa"/>
            <w:shd w:val="clear" w:color="auto" w:fill="auto"/>
            <w:vAlign w:val="center"/>
          </w:tcPr>
          <w:p w14:paraId="015C1D0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45D2477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2F0BB93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074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3E8C8A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88</w:t>
            </w:r>
          </w:p>
        </w:tc>
        <w:tc>
          <w:tcPr>
            <w:tcW w:w="3165" w:type="dxa"/>
            <w:vMerge w:val="continue"/>
            <w:shd w:val="clear" w:color="auto" w:fill="auto"/>
            <w:vAlign w:val="center"/>
          </w:tcPr>
          <w:p w14:paraId="34668D4E">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555" w:type="dxa"/>
            <w:shd w:val="clear" w:color="auto" w:fill="auto"/>
            <w:vAlign w:val="center"/>
          </w:tcPr>
          <w:p w14:paraId="5D47AC9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哈希总氯仪一体机CLF/CLT 10 SC 订货号：9181400</w:t>
            </w:r>
          </w:p>
        </w:tc>
        <w:tc>
          <w:tcPr>
            <w:tcW w:w="624" w:type="dxa"/>
            <w:shd w:val="clear" w:color="auto" w:fill="auto"/>
            <w:vAlign w:val="center"/>
          </w:tcPr>
          <w:p w14:paraId="21B62DF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650D831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vAlign w:val="center"/>
          </w:tcPr>
          <w:p w14:paraId="526BE67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4E9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17A06D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89</w:t>
            </w:r>
          </w:p>
        </w:tc>
        <w:tc>
          <w:tcPr>
            <w:tcW w:w="3165" w:type="dxa"/>
            <w:vMerge w:val="continue"/>
            <w:shd w:val="clear" w:color="auto" w:fill="auto"/>
            <w:vAlign w:val="center"/>
          </w:tcPr>
          <w:p w14:paraId="2164B927">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555" w:type="dxa"/>
            <w:shd w:val="clear" w:color="auto" w:fill="auto"/>
            <w:vAlign w:val="center"/>
          </w:tcPr>
          <w:p w14:paraId="301FC13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9184余氯仪    订货号：Z09184=A=3600</w:t>
            </w:r>
          </w:p>
        </w:tc>
        <w:tc>
          <w:tcPr>
            <w:tcW w:w="624" w:type="dxa"/>
            <w:shd w:val="clear" w:color="auto" w:fill="auto"/>
            <w:vAlign w:val="center"/>
          </w:tcPr>
          <w:p w14:paraId="4D454A9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764AEE8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33AE687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AFA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5492910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90</w:t>
            </w:r>
          </w:p>
        </w:tc>
        <w:tc>
          <w:tcPr>
            <w:tcW w:w="3165" w:type="dxa"/>
            <w:vMerge w:val="continue"/>
            <w:shd w:val="clear" w:color="auto" w:fill="auto"/>
            <w:vAlign w:val="center"/>
          </w:tcPr>
          <w:p w14:paraId="15D1E999">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555" w:type="dxa"/>
            <w:shd w:val="clear" w:color="auto" w:fill="auto"/>
            <w:vAlign w:val="center"/>
          </w:tcPr>
          <w:p w14:paraId="30FB4D5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恩德斯豪斯 CM442-45T8/0 订货号：CCV05-51A</w:t>
            </w:r>
          </w:p>
        </w:tc>
        <w:tc>
          <w:tcPr>
            <w:tcW w:w="624" w:type="dxa"/>
            <w:shd w:val="clear" w:color="auto" w:fill="auto"/>
            <w:vAlign w:val="center"/>
          </w:tcPr>
          <w:p w14:paraId="33D2529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vAlign w:val="center"/>
          </w:tcPr>
          <w:p w14:paraId="26B6C10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4C18B59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E6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9602ED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91</w:t>
            </w:r>
          </w:p>
        </w:tc>
        <w:tc>
          <w:tcPr>
            <w:tcW w:w="3165" w:type="dxa"/>
            <w:vMerge w:val="continue"/>
            <w:shd w:val="clear" w:color="auto" w:fill="auto"/>
            <w:vAlign w:val="center"/>
          </w:tcPr>
          <w:p w14:paraId="19F0DEC5">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555" w:type="dxa"/>
            <w:shd w:val="clear" w:color="auto" w:fill="auto"/>
            <w:vAlign w:val="center"/>
          </w:tcPr>
          <w:p w14:paraId="489EF30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普罗名特D1CB  货号：740048</w:t>
            </w:r>
          </w:p>
        </w:tc>
        <w:tc>
          <w:tcPr>
            <w:tcW w:w="624" w:type="dxa"/>
            <w:shd w:val="clear" w:color="auto" w:fill="auto"/>
            <w:vAlign w:val="center"/>
          </w:tcPr>
          <w:p w14:paraId="14DEF82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48E23C5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vAlign w:val="center"/>
          </w:tcPr>
          <w:p w14:paraId="2A30D4F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DCD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B5E4E3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92</w:t>
            </w:r>
          </w:p>
        </w:tc>
        <w:tc>
          <w:tcPr>
            <w:tcW w:w="3165" w:type="dxa"/>
            <w:vMerge w:val="restart"/>
            <w:shd w:val="clear" w:color="auto" w:fill="auto"/>
            <w:vAlign w:val="center"/>
          </w:tcPr>
          <w:p w14:paraId="5BEB298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余氯仪膜头</w:t>
            </w:r>
          </w:p>
        </w:tc>
        <w:tc>
          <w:tcPr>
            <w:tcW w:w="3555" w:type="dxa"/>
            <w:shd w:val="clear" w:color="auto" w:fill="auto"/>
            <w:vAlign w:val="center"/>
          </w:tcPr>
          <w:p w14:paraId="67A638C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E+H CCM253-CCS140-N 货号：50005255</w:t>
            </w:r>
          </w:p>
        </w:tc>
        <w:tc>
          <w:tcPr>
            <w:tcW w:w="624" w:type="dxa"/>
            <w:shd w:val="clear" w:color="auto" w:fill="auto"/>
            <w:vAlign w:val="center"/>
          </w:tcPr>
          <w:p w14:paraId="6EDCFE5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2F1707F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vAlign w:val="center"/>
          </w:tcPr>
          <w:p w14:paraId="219A0C1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39D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4493FEE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93</w:t>
            </w:r>
          </w:p>
        </w:tc>
        <w:tc>
          <w:tcPr>
            <w:tcW w:w="3165" w:type="dxa"/>
            <w:vMerge w:val="continue"/>
            <w:shd w:val="clear" w:color="auto" w:fill="auto"/>
            <w:vAlign w:val="center"/>
          </w:tcPr>
          <w:p w14:paraId="7CA7F0E2">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555" w:type="dxa"/>
            <w:shd w:val="clear" w:color="auto" w:fill="auto"/>
            <w:vAlign w:val="center"/>
          </w:tcPr>
          <w:p w14:paraId="51D11B0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哈希总氯仪一体机CLF/CLT 10 SC 订货号：9180900</w:t>
            </w:r>
          </w:p>
        </w:tc>
        <w:tc>
          <w:tcPr>
            <w:tcW w:w="624" w:type="dxa"/>
            <w:shd w:val="clear" w:color="auto" w:fill="auto"/>
            <w:vAlign w:val="center"/>
          </w:tcPr>
          <w:p w14:paraId="5E07421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577F8F6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vAlign w:val="center"/>
          </w:tcPr>
          <w:p w14:paraId="53AD1F7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E6E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43F4C0A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94</w:t>
            </w:r>
          </w:p>
        </w:tc>
        <w:tc>
          <w:tcPr>
            <w:tcW w:w="3165" w:type="dxa"/>
            <w:vMerge w:val="continue"/>
            <w:shd w:val="clear" w:color="auto" w:fill="auto"/>
            <w:vAlign w:val="center"/>
          </w:tcPr>
          <w:p w14:paraId="1F90AB07">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555" w:type="dxa"/>
            <w:shd w:val="clear" w:color="auto" w:fill="auto"/>
            <w:vAlign w:val="center"/>
          </w:tcPr>
          <w:p w14:paraId="0BFE00E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9184余氯仪  订货号：Z09184=A=3500</w:t>
            </w:r>
          </w:p>
        </w:tc>
        <w:tc>
          <w:tcPr>
            <w:tcW w:w="624" w:type="dxa"/>
            <w:shd w:val="clear" w:color="auto" w:fill="auto"/>
            <w:vAlign w:val="center"/>
          </w:tcPr>
          <w:p w14:paraId="2A74DA0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vAlign w:val="center"/>
          </w:tcPr>
          <w:p w14:paraId="5FDD4F6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483B1A5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B77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61F3A5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95</w:t>
            </w:r>
          </w:p>
        </w:tc>
        <w:tc>
          <w:tcPr>
            <w:tcW w:w="3165" w:type="dxa"/>
            <w:shd w:val="clear" w:color="auto" w:fill="auto"/>
            <w:vAlign w:val="center"/>
          </w:tcPr>
          <w:p w14:paraId="470E258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CL17sc总氯仪管路套件</w:t>
            </w:r>
          </w:p>
        </w:tc>
        <w:tc>
          <w:tcPr>
            <w:tcW w:w="3555" w:type="dxa"/>
            <w:shd w:val="clear" w:color="auto" w:fill="auto"/>
            <w:vAlign w:val="center"/>
          </w:tcPr>
          <w:p w14:paraId="04C3551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订货号：8560400</w:t>
            </w:r>
          </w:p>
        </w:tc>
        <w:tc>
          <w:tcPr>
            <w:tcW w:w="624" w:type="dxa"/>
            <w:shd w:val="clear" w:color="auto" w:fill="auto"/>
            <w:vAlign w:val="center"/>
          </w:tcPr>
          <w:p w14:paraId="54A2FB3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0B8B390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313" w:type="dxa"/>
            <w:shd w:val="clear" w:color="auto" w:fill="auto"/>
            <w:vAlign w:val="center"/>
          </w:tcPr>
          <w:p w14:paraId="7716A9A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CAA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9E0838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96</w:t>
            </w:r>
          </w:p>
        </w:tc>
        <w:tc>
          <w:tcPr>
            <w:tcW w:w="3165" w:type="dxa"/>
            <w:vMerge w:val="restart"/>
            <w:shd w:val="clear" w:color="auto" w:fill="auto"/>
            <w:vAlign w:val="center"/>
          </w:tcPr>
          <w:p w14:paraId="3523266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pH电极</w:t>
            </w:r>
          </w:p>
        </w:tc>
        <w:tc>
          <w:tcPr>
            <w:tcW w:w="3555" w:type="dxa"/>
            <w:shd w:val="clear" w:color="auto" w:fill="auto"/>
            <w:vAlign w:val="center"/>
          </w:tcPr>
          <w:p w14:paraId="20849B7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中核  型号：CN11D-7120GFA1</w:t>
            </w:r>
          </w:p>
        </w:tc>
        <w:tc>
          <w:tcPr>
            <w:tcW w:w="624" w:type="dxa"/>
            <w:shd w:val="clear" w:color="auto" w:fill="auto"/>
            <w:vAlign w:val="center"/>
          </w:tcPr>
          <w:p w14:paraId="1A4D664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265A365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vAlign w:val="center"/>
          </w:tcPr>
          <w:p w14:paraId="6DE2B0E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F27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29B33B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97</w:t>
            </w:r>
          </w:p>
        </w:tc>
        <w:tc>
          <w:tcPr>
            <w:tcW w:w="3165" w:type="dxa"/>
            <w:vMerge w:val="continue"/>
            <w:shd w:val="clear" w:color="auto" w:fill="auto"/>
            <w:vAlign w:val="center"/>
          </w:tcPr>
          <w:p w14:paraId="671CCE65">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555" w:type="dxa"/>
            <w:shd w:val="clear" w:color="auto" w:fill="auto"/>
            <w:vAlign w:val="center"/>
          </w:tcPr>
          <w:p w14:paraId="5726F8B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型号：8362 Z08362=A=2000</w:t>
            </w:r>
          </w:p>
        </w:tc>
        <w:tc>
          <w:tcPr>
            <w:tcW w:w="624" w:type="dxa"/>
            <w:shd w:val="clear" w:color="auto" w:fill="auto"/>
            <w:vAlign w:val="center"/>
          </w:tcPr>
          <w:p w14:paraId="0D217B2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587D35E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vAlign w:val="center"/>
          </w:tcPr>
          <w:p w14:paraId="56895FA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727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6B12073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98</w:t>
            </w:r>
          </w:p>
        </w:tc>
        <w:tc>
          <w:tcPr>
            <w:tcW w:w="3165" w:type="dxa"/>
            <w:vMerge w:val="continue"/>
            <w:shd w:val="clear" w:color="auto" w:fill="auto"/>
            <w:vAlign w:val="center"/>
          </w:tcPr>
          <w:p w14:paraId="2DAAE64D">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3555" w:type="dxa"/>
            <w:shd w:val="clear" w:color="auto" w:fill="auto"/>
            <w:vAlign w:val="center"/>
          </w:tcPr>
          <w:p w14:paraId="1051E96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哈希，订货号：DPD1R1</w:t>
            </w:r>
          </w:p>
        </w:tc>
        <w:tc>
          <w:tcPr>
            <w:tcW w:w="624" w:type="dxa"/>
            <w:shd w:val="clear" w:color="auto" w:fill="auto"/>
            <w:vAlign w:val="center"/>
          </w:tcPr>
          <w:p w14:paraId="317498B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6113A56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49BE5DF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2DE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25704D0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99</w:t>
            </w:r>
          </w:p>
        </w:tc>
        <w:tc>
          <w:tcPr>
            <w:tcW w:w="3165" w:type="dxa"/>
            <w:shd w:val="clear" w:color="auto" w:fill="auto"/>
            <w:vAlign w:val="center"/>
          </w:tcPr>
          <w:p w14:paraId="6048944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溶解氧仪荧光帽组件</w:t>
            </w:r>
          </w:p>
        </w:tc>
        <w:tc>
          <w:tcPr>
            <w:tcW w:w="3555" w:type="dxa"/>
            <w:shd w:val="clear" w:color="auto" w:fill="auto"/>
            <w:vAlign w:val="center"/>
          </w:tcPr>
          <w:p w14:paraId="5B6C8C1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LDO II 订货号：9021100</w:t>
            </w:r>
          </w:p>
        </w:tc>
        <w:tc>
          <w:tcPr>
            <w:tcW w:w="624" w:type="dxa"/>
            <w:shd w:val="clear" w:color="auto" w:fill="auto"/>
            <w:vAlign w:val="center"/>
          </w:tcPr>
          <w:p w14:paraId="6E46CEE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2D7B71F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vAlign w:val="center"/>
          </w:tcPr>
          <w:p w14:paraId="73D0F8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E77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87A41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100</w:t>
            </w:r>
          </w:p>
        </w:tc>
        <w:tc>
          <w:tcPr>
            <w:tcW w:w="3165" w:type="dxa"/>
            <w:shd w:val="clear" w:color="auto" w:fill="auto"/>
            <w:vAlign w:val="center"/>
          </w:tcPr>
          <w:p w14:paraId="2533BAF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色度计模块</w:t>
            </w:r>
          </w:p>
        </w:tc>
        <w:tc>
          <w:tcPr>
            <w:tcW w:w="3555" w:type="dxa"/>
            <w:shd w:val="clear" w:color="auto" w:fill="auto"/>
            <w:vAlign w:val="center"/>
          </w:tcPr>
          <w:p w14:paraId="4C985F8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HACH CL17sc,货号8560200</w:t>
            </w:r>
          </w:p>
        </w:tc>
        <w:tc>
          <w:tcPr>
            <w:tcW w:w="624" w:type="dxa"/>
            <w:shd w:val="clear" w:color="auto" w:fill="auto"/>
            <w:vAlign w:val="center"/>
          </w:tcPr>
          <w:p w14:paraId="0C95E16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6CF46BE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313" w:type="dxa"/>
            <w:shd w:val="clear" w:color="auto" w:fill="auto"/>
            <w:vAlign w:val="center"/>
          </w:tcPr>
          <w:p w14:paraId="77DC6E0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A52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A30490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101</w:t>
            </w:r>
          </w:p>
        </w:tc>
        <w:tc>
          <w:tcPr>
            <w:tcW w:w="3165" w:type="dxa"/>
            <w:shd w:val="clear" w:color="auto" w:fill="auto"/>
            <w:vAlign w:val="center"/>
          </w:tcPr>
          <w:p w14:paraId="496DA01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余氯备件包</w:t>
            </w:r>
          </w:p>
        </w:tc>
        <w:tc>
          <w:tcPr>
            <w:tcW w:w="3555" w:type="dxa"/>
            <w:shd w:val="clear" w:color="auto" w:fill="auto"/>
            <w:vAlign w:val="center"/>
          </w:tcPr>
          <w:p w14:paraId="0DA3DF2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普律玛 PACON 2500订货号：50-2500-10</w:t>
            </w:r>
          </w:p>
        </w:tc>
        <w:tc>
          <w:tcPr>
            <w:tcW w:w="624" w:type="dxa"/>
            <w:shd w:val="clear" w:color="auto" w:fill="auto"/>
            <w:vAlign w:val="center"/>
          </w:tcPr>
          <w:p w14:paraId="62B4057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2F41EE6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vAlign w:val="center"/>
          </w:tcPr>
          <w:p w14:paraId="0F63FFA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0CE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1DCC1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102</w:t>
            </w:r>
          </w:p>
        </w:tc>
        <w:tc>
          <w:tcPr>
            <w:tcW w:w="3165" w:type="dxa"/>
            <w:shd w:val="clear" w:color="auto" w:fill="auto"/>
            <w:vAlign w:val="center"/>
          </w:tcPr>
          <w:p w14:paraId="5D02A61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总氯仪电极</w:t>
            </w:r>
          </w:p>
        </w:tc>
        <w:tc>
          <w:tcPr>
            <w:tcW w:w="3555" w:type="dxa"/>
            <w:shd w:val="clear" w:color="auto" w:fill="auto"/>
            <w:vAlign w:val="center"/>
          </w:tcPr>
          <w:p w14:paraId="49A9AB8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哈希总氯仪一体机CLF/CLT 10 SC 订货号：8628900</w:t>
            </w:r>
          </w:p>
        </w:tc>
        <w:tc>
          <w:tcPr>
            <w:tcW w:w="624" w:type="dxa"/>
            <w:shd w:val="clear" w:color="auto" w:fill="auto"/>
            <w:vAlign w:val="center"/>
          </w:tcPr>
          <w:p w14:paraId="0D26FDB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2BE11A5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13" w:type="dxa"/>
            <w:shd w:val="clear" w:color="auto" w:fill="auto"/>
            <w:vAlign w:val="center"/>
          </w:tcPr>
          <w:p w14:paraId="75BD78C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6B4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193F046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103</w:t>
            </w:r>
          </w:p>
        </w:tc>
        <w:tc>
          <w:tcPr>
            <w:tcW w:w="3165" w:type="dxa"/>
            <w:shd w:val="clear" w:color="auto" w:fill="auto"/>
            <w:vAlign w:val="center"/>
          </w:tcPr>
          <w:p w14:paraId="2199CAE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干燥剂盒，内含干 燥剂，带盒</w:t>
            </w:r>
          </w:p>
        </w:tc>
        <w:tc>
          <w:tcPr>
            <w:tcW w:w="3555" w:type="dxa"/>
            <w:shd w:val="clear" w:color="auto" w:fill="auto"/>
            <w:vAlign w:val="center"/>
          </w:tcPr>
          <w:p w14:paraId="240AB8B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HACH SC200  TU5300,货号LZY876</w:t>
            </w:r>
          </w:p>
        </w:tc>
        <w:tc>
          <w:tcPr>
            <w:tcW w:w="624" w:type="dxa"/>
            <w:shd w:val="clear" w:color="auto" w:fill="auto"/>
            <w:vAlign w:val="center"/>
          </w:tcPr>
          <w:p w14:paraId="4A5CC85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盒</w:t>
            </w:r>
          </w:p>
        </w:tc>
        <w:tc>
          <w:tcPr>
            <w:tcW w:w="898" w:type="dxa"/>
            <w:shd w:val="clear" w:color="auto" w:fill="auto"/>
            <w:vAlign w:val="center"/>
          </w:tcPr>
          <w:p w14:paraId="647E85D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vAlign w:val="center"/>
          </w:tcPr>
          <w:p w14:paraId="64E23FC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7FF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1FAE2A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104</w:t>
            </w:r>
          </w:p>
        </w:tc>
        <w:tc>
          <w:tcPr>
            <w:tcW w:w="3165" w:type="dxa"/>
            <w:shd w:val="clear" w:color="auto" w:fill="auto"/>
            <w:vAlign w:val="center"/>
          </w:tcPr>
          <w:p w14:paraId="40D67FE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光电管备件</w:t>
            </w:r>
          </w:p>
        </w:tc>
        <w:tc>
          <w:tcPr>
            <w:tcW w:w="3555" w:type="dxa"/>
            <w:shd w:val="clear" w:color="auto" w:fill="auto"/>
            <w:vAlign w:val="center"/>
          </w:tcPr>
          <w:p w14:paraId="7FF4B8C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SC200+1720E 货号52180-00</w:t>
            </w:r>
          </w:p>
        </w:tc>
        <w:tc>
          <w:tcPr>
            <w:tcW w:w="624" w:type="dxa"/>
            <w:shd w:val="clear" w:color="auto" w:fill="auto"/>
            <w:vAlign w:val="center"/>
          </w:tcPr>
          <w:p w14:paraId="6A615C3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vAlign w:val="center"/>
          </w:tcPr>
          <w:p w14:paraId="341AC31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vAlign w:val="center"/>
          </w:tcPr>
          <w:p w14:paraId="01BBAD9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DB0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3513153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105</w:t>
            </w:r>
          </w:p>
        </w:tc>
        <w:tc>
          <w:tcPr>
            <w:tcW w:w="3165" w:type="dxa"/>
            <w:shd w:val="clear" w:color="auto" w:fill="auto"/>
            <w:vAlign w:val="center"/>
          </w:tcPr>
          <w:p w14:paraId="3820B91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测量小瓶</w:t>
            </w:r>
          </w:p>
        </w:tc>
        <w:tc>
          <w:tcPr>
            <w:tcW w:w="3555" w:type="dxa"/>
            <w:shd w:val="clear" w:color="auto" w:fill="auto"/>
            <w:vAlign w:val="center"/>
          </w:tcPr>
          <w:p w14:paraId="5A697B5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 哈希浊度仪 订货号：LZY834</w:t>
            </w:r>
          </w:p>
        </w:tc>
        <w:tc>
          <w:tcPr>
            <w:tcW w:w="624" w:type="dxa"/>
            <w:shd w:val="clear" w:color="auto" w:fill="auto"/>
            <w:vAlign w:val="center"/>
          </w:tcPr>
          <w:p w14:paraId="1BADF6E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898" w:type="dxa"/>
            <w:shd w:val="clear" w:color="auto" w:fill="auto"/>
            <w:vAlign w:val="center"/>
          </w:tcPr>
          <w:p w14:paraId="7BE6A3A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313" w:type="dxa"/>
            <w:shd w:val="clear" w:color="auto" w:fill="auto"/>
            <w:vAlign w:val="center"/>
          </w:tcPr>
          <w:p w14:paraId="5A2161C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F40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7EC2A55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106</w:t>
            </w:r>
          </w:p>
        </w:tc>
        <w:tc>
          <w:tcPr>
            <w:tcW w:w="3165" w:type="dxa"/>
            <w:shd w:val="clear" w:color="auto" w:fill="auto"/>
            <w:vAlign w:val="center"/>
          </w:tcPr>
          <w:p w14:paraId="0C4D8DD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COD水样阀</w:t>
            </w:r>
          </w:p>
        </w:tc>
        <w:tc>
          <w:tcPr>
            <w:tcW w:w="3555" w:type="dxa"/>
            <w:shd w:val="clear" w:color="auto" w:fill="auto"/>
            <w:vAlign w:val="center"/>
          </w:tcPr>
          <w:p w14:paraId="164824F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订货号：YY0000005</w:t>
            </w:r>
          </w:p>
        </w:tc>
        <w:tc>
          <w:tcPr>
            <w:tcW w:w="624" w:type="dxa"/>
            <w:shd w:val="clear" w:color="auto" w:fill="auto"/>
            <w:vAlign w:val="center"/>
          </w:tcPr>
          <w:p w14:paraId="68BFBF3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vAlign w:val="center"/>
          </w:tcPr>
          <w:p w14:paraId="1F18BCB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13" w:type="dxa"/>
            <w:shd w:val="clear" w:color="auto" w:fill="auto"/>
            <w:vAlign w:val="center"/>
          </w:tcPr>
          <w:p w14:paraId="130C706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487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auto"/>
            <w:noWrap/>
            <w:vAlign w:val="center"/>
          </w:tcPr>
          <w:p w14:paraId="354E98C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107</w:t>
            </w:r>
          </w:p>
        </w:tc>
        <w:tc>
          <w:tcPr>
            <w:tcW w:w="3165" w:type="dxa"/>
            <w:shd w:val="clear" w:color="auto" w:fill="auto"/>
            <w:vAlign w:val="center"/>
          </w:tcPr>
          <w:p w14:paraId="23483B5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DO帽盖</w:t>
            </w:r>
          </w:p>
        </w:tc>
        <w:tc>
          <w:tcPr>
            <w:tcW w:w="3555" w:type="dxa"/>
            <w:shd w:val="clear" w:color="auto" w:fill="auto"/>
            <w:vAlign w:val="center"/>
          </w:tcPr>
          <w:p w14:paraId="2519A77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订货号：9021100</w:t>
            </w:r>
          </w:p>
        </w:tc>
        <w:tc>
          <w:tcPr>
            <w:tcW w:w="624" w:type="dxa"/>
            <w:shd w:val="clear" w:color="auto" w:fill="auto"/>
            <w:vAlign w:val="center"/>
          </w:tcPr>
          <w:p w14:paraId="643B3E4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898" w:type="dxa"/>
            <w:shd w:val="clear" w:color="auto" w:fill="auto"/>
            <w:vAlign w:val="center"/>
          </w:tcPr>
          <w:p w14:paraId="4FD1EC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313" w:type="dxa"/>
            <w:shd w:val="clear" w:color="auto" w:fill="auto"/>
            <w:vAlign w:val="center"/>
          </w:tcPr>
          <w:p w14:paraId="43627DF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bl>
    <w:p w14:paraId="4737A35B">
      <w:pPr>
        <w:rPr>
          <w:rFonts w:ascii="宋体" w:hAnsi="宋体" w:eastAsia="宋体" w:cs="Times New Roman"/>
          <w:b/>
          <w:bCs/>
          <w:color w:val="000000" w:themeColor="text1"/>
          <w:kern w:val="0"/>
          <w:szCs w:val="21"/>
          <w:highlight w:val="none"/>
          <w:lang w:bidi="ar"/>
          <w14:textFill>
            <w14:solidFill>
              <w14:schemeClr w14:val="tx1"/>
            </w14:solidFill>
          </w14:textFill>
        </w:rPr>
      </w:pPr>
    </w:p>
    <w:p w14:paraId="3C82A4B0">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7AF4CA7A">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445" w:name="_Toc173182305"/>
      <w:bookmarkStart w:id="446" w:name="_Toc447045090"/>
      <w:bookmarkStart w:id="447" w:name="_Toc447044603"/>
      <w:bookmarkStart w:id="448" w:name="_Toc22246"/>
      <w:bookmarkStart w:id="449" w:name="_Toc24427_WPSOffice_Level1"/>
      <w:bookmarkStart w:id="450" w:name="_Toc447044479"/>
      <w:bookmarkStart w:id="451" w:name="_Toc4388"/>
      <w:bookmarkStart w:id="452" w:name="_Toc512353083"/>
      <w:bookmarkStart w:id="453" w:name="_Toc142508360"/>
      <w:bookmarkStart w:id="454" w:name="_Toc5127"/>
      <w:bookmarkStart w:id="455" w:name="_Toc15466"/>
      <w:bookmarkStart w:id="456" w:name="_Toc22635"/>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445"/>
      <w:bookmarkEnd w:id="446"/>
      <w:bookmarkEnd w:id="447"/>
      <w:bookmarkEnd w:id="448"/>
      <w:bookmarkEnd w:id="449"/>
      <w:bookmarkEnd w:id="450"/>
      <w:bookmarkEnd w:id="451"/>
      <w:bookmarkEnd w:id="452"/>
      <w:bookmarkEnd w:id="453"/>
      <w:bookmarkEnd w:id="454"/>
      <w:bookmarkEnd w:id="455"/>
      <w:bookmarkEnd w:id="456"/>
      <w:bookmarkStart w:id="457" w:name="_Toc447045091"/>
      <w:bookmarkStart w:id="458" w:name="_Toc447044480"/>
      <w:bookmarkStart w:id="459" w:name="_Toc447044604"/>
    </w:p>
    <w:p w14:paraId="1C08A2A8">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460"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457"/>
      <w:bookmarkEnd w:id="458"/>
      <w:bookmarkEnd w:id="459"/>
      <w:bookmarkEnd w:id="460"/>
    </w:p>
    <w:p w14:paraId="1254D615">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5BA5AF4E">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7E432EB4">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7263BAC1">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7700789E">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68204500">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3903F7BA">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68437588">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7F00CFDF">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5D33ACAC">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应从合同签订之日起至合同期限届满并完成全部供货验收合格后二十八（</w:t>
      </w:r>
      <w:r>
        <w:rPr>
          <w:rFonts w:ascii="宋体" w:hAnsi="宋体" w:eastAsia="宋体" w:cs="Times New Roman"/>
          <w:color w:val="000000" w:themeColor="text1"/>
          <w:kern w:val="0"/>
          <w:szCs w:val="21"/>
          <w:highlight w:val="none"/>
          <w14:textFill>
            <w14:solidFill>
              <w14:schemeClr w14:val="tx1"/>
            </w14:solidFill>
          </w14:textFill>
        </w:rPr>
        <w:t>28）日内保持有效</w:t>
      </w:r>
      <w:r>
        <w:rPr>
          <w:rFonts w:hint="eastAsia" w:ascii="宋体" w:hAnsi="宋体" w:eastAsia="宋体" w:cs="Times New Roman"/>
          <w:color w:val="000000" w:themeColor="text1"/>
          <w:kern w:val="0"/>
          <w:szCs w:val="21"/>
          <w:highlight w:val="none"/>
          <w14:textFill>
            <w14:solidFill>
              <w14:schemeClr w14:val="tx1"/>
            </w14:solidFill>
          </w14:textFill>
        </w:rPr>
        <w:t>。</w:t>
      </w:r>
    </w:p>
    <w:p w14:paraId="22743CB2">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604935F4">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73A7C1CE">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05C2F8D2">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23D042DE">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07A2096E">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6E507F13">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2127EBFF">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785AD607">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10" w:type="first"/>
          <w:footerReference r:id="rId9" w:type="default"/>
          <w:pgSz w:w="12240" w:h="15840"/>
          <w:pgMar w:top="1191" w:right="1043" w:bottom="1191" w:left="1043" w:header="720" w:footer="720" w:gutter="0"/>
          <w:cols w:space="720" w:num="1"/>
          <w:titlePg/>
          <w:docGrid w:linePitch="326" w:charSpace="0"/>
        </w:sectPr>
      </w:pPr>
    </w:p>
    <w:p w14:paraId="655B7E94">
      <w:pPr>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二、履约保证保险凭证格式</w:t>
      </w:r>
    </w:p>
    <w:p w14:paraId="0213E489">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p>
    <w:p w14:paraId="50331D68">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履约保证保险凭证</w:t>
      </w:r>
    </w:p>
    <w:p w14:paraId="53FBFD1E">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052A4CAE">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编号：</w:t>
      </w:r>
    </w:p>
    <w:p w14:paraId="42CC6E7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（下称“受益人”）： </w:t>
      </w:r>
    </w:p>
    <w:p w14:paraId="37B6174E">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5FA8E9E5">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。我方已接受申请人的请求，并出具《履约保证保险》保险单。</w:t>
      </w:r>
      <w:r>
        <w:rPr>
          <w:rFonts w:ascii="宋体" w:hAnsi="宋体" w:eastAsia="宋体" w:cs="宋体"/>
          <w:color w:val="000000" w:themeColor="text1"/>
          <w:kern w:val="0"/>
          <w:szCs w:val="21"/>
          <w:highlight w:val="none"/>
          <w14:textFill>
            <w14:solidFill>
              <w14:schemeClr w14:val="tx1"/>
            </w14:solidFill>
          </w14:textFill>
        </w:rPr>
        <w:t xml:space="preserve"> </w:t>
      </w:r>
    </w:p>
    <w:p w14:paraId="6E21D8DF">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一、保证保险金额 </w:t>
      </w:r>
    </w:p>
    <w:p w14:paraId="2389C552">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 （</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77639A40">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二、保证保险的责任范围 </w:t>
      </w:r>
    </w:p>
    <w:p w14:paraId="432183AF">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 xml:space="preserve">履行相关义务，给贵方造成损失的，贵方可向我方提出索赔，我方按照保险合同的约定承担损失赔偿责任。 </w:t>
      </w:r>
    </w:p>
    <w:p w14:paraId="77C5A2EB">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三、代偿的安排 </w:t>
      </w:r>
    </w:p>
    <w:p w14:paraId="7408031C">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26C3F2E">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四、生效时间 </w:t>
      </w:r>
    </w:p>
    <w:p w14:paraId="3DC0CB36">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本保险凭证自我方法定代表人（或其授权代理人）签字并加盖保险承保章之日起生效。 </w:t>
      </w:r>
    </w:p>
    <w:p w14:paraId="2840A811">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五、其他</w:t>
      </w:r>
    </w:p>
    <w:p w14:paraId="537C58A9">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应从合同签订之日起至合同期限届满并完成全部供货验收合格后二十八（</w:t>
      </w:r>
      <w:r>
        <w:rPr>
          <w:rFonts w:ascii="宋体" w:hAnsi="宋体" w:eastAsia="宋体" w:cs="Times New Roman"/>
          <w:color w:val="000000" w:themeColor="text1"/>
          <w:kern w:val="0"/>
          <w:szCs w:val="21"/>
          <w:highlight w:val="none"/>
          <w14:textFill>
            <w14:solidFill>
              <w14:schemeClr w14:val="tx1"/>
            </w14:solidFill>
          </w14:textFill>
        </w:rPr>
        <w:t>28）日内保持有效</w:t>
      </w:r>
      <w:r>
        <w:rPr>
          <w:rFonts w:hint="eastAsia" w:ascii="宋体" w:hAnsi="宋体" w:eastAsia="宋体" w:cs="Times New Roman"/>
          <w:color w:val="000000" w:themeColor="text1"/>
          <w:kern w:val="0"/>
          <w:szCs w:val="21"/>
          <w:highlight w:val="none"/>
          <w14:textFill>
            <w14:solidFill>
              <w14:schemeClr w14:val="tx1"/>
            </w14:solidFill>
          </w14:textFill>
        </w:rPr>
        <w:t>。</w:t>
      </w:r>
    </w:p>
    <w:p w14:paraId="646225FB">
      <w:pPr>
        <w:autoSpaceDE w:val="0"/>
        <w:autoSpaceDN w:val="0"/>
        <w:adjustRightInd w:val="0"/>
        <w:spacing w:line="360" w:lineRule="auto"/>
        <w:ind w:firstLine="437"/>
        <w:jc w:val="left"/>
        <w:rPr>
          <w:rFonts w:ascii="宋体" w:hAnsi="宋体" w:eastAsia="宋体" w:cs="Times New Roman"/>
          <w:color w:val="000000" w:themeColor="text1"/>
          <w:kern w:val="0"/>
          <w:sz w:val="24"/>
          <w:szCs w:val="24"/>
          <w:highlight w:val="none"/>
          <w14:textFill>
            <w14:solidFill>
              <w14:schemeClr w14:val="tx1"/>
            </w14:solidFill>
          </w14:textFill>
        </w:rPr>
      </w:pPr>
    </w:p>
    <w:p w14:paraId="2457FF2D">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w:t>
      </w:r>
      <w:r>
        <w:rPr>
          <w:rFonts w:ascii="宋体" w:hAnsi="宋体" w:eastAsia="宋体" w:cs="宋体"/>
          <w:color w:val="000000" w:themeColor="text1"/>
          <w:kern w:val="0"/>
          <w:szCs w:val="21"/>
          <w:highlight w:val="none"/>
          <w14:textFill>
            <w14:solidFill>
              <w14:schemeClr w14:val="tx1"/>
            </w14:solidFill>
          </w14:textFill>
        </w:rPr>
        <w:t xml:space="preserve">XXX </w:t>
      </w:r>
      <w:r>
        <w:rPr>
          <w:rFonts w:hint="eastAsia" w:ascii="宋体" w:hAnsi="宋体" w:eastAsia="宋体" w:cs="宋体"/>
          <w:color w:val="000000" w:themeColor="text1"/>
          <w:kern w:val="0"/>
          <w:szCs w:val="21"/>
          <w:highlight w:val="none"/>
          <w14:textFill>
            <w14:solidFill>
              <w14:schemeClr w14:val="tx1"/>
            </w14:solidFill>
          </w14:textFill>
        </w:rPr>
        <w:t>保险有限公司履约保证保险（</w:t>
      </w:r>
      <w:r>
        <w:rPr>
          <w:rFonts w:ascii="宋体" w:hAnsi="宋体" w:eastAsia="宋体" w:cs="宋体"/>
          <w:color w:val="000000" w:themeColor="text1"/>
          <w:kern w:val="0"/>
          <w:szCs w:val="21"/>
          <w:highlight w:val="none"/>
          <w14:textFill>
            <w14:solidFill>
              <w14:schemeClr w14:val="tx1"/>
            </w14:solidFill>
          </w14:textFill>
        </w:rPr>
        <w:t xml:space="preserve">X </w:t>
      </w:r>
      <w:r>
        <w:rPr>
          <w:rFonts w:hint="eastAsia" w:ascii="宋体" w:hAnsi="宋体" w:eastAsia="宋体" w:cs="宋体"/>
          <w:color w:val="000000" w:themeColor="text1"/>
          <w:kern w:val="0"/>
          <w:szCs w:val="21"/>
          <w:highlight w:val="none"/>
          <w14:textFill>
            <w14:solidFill>
              <w14:schemeClr w14:val="tx1"/>
            </w14:solidFill>
          </w14:textFill>
        </w:rPr>
        <w:t xml:space="preserve">款）条款》及保单 </w:t>
      </w:r>
    </w:p>
    <w:p w14:paraId="5EE537E3">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1A9DF7CD">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保险人：（盖章）</w:t>
      </w:r>
    </w:p>
    <w:p w14:paraId="3938425F">
      <w:pPr>
        <w:autoSpaceDE w:val="0"/>
        <w:autoSpaceDN w:val="0"/>
        <w:adjustRightInd w:val="0"/>
        <w:spacing w:line="360" w:lineRule="auto"/>
        <w:ind w:firstLine="437"/>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法定代表人或授权代理人：</w:t>
      </w:r>
      <w:r>
        <w:rPr>
          <w:rFonts w:ascii="宋体" w:hAnsi="宋体" w:eastAsia="宋体" w:cs="宋体"/>
          <w:color w:val="000000" w:themeColor="text1"/>
          <w:kern w:val="0"/>
          <w:szCs w:val="21"/>
          <w:highlight w:val="none"/>
          <w14:textFill>
            <w14:solidFill>
              <w14:schemeClr w14:val="tx1"/>
            </w14:solidFill>
          </w14:textFill>
        </w:rPr>
        <w:t xml:space="preserve">________ </w:t>
      </w:r>
    </w:p>
    <w:p w14:paraId="3E571A9E">
      <w:pPr>
        <w:jc w:val="righ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14:paraId="2EA4ECA7">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三、担保公司履约担保书格式</w:t>
      </w:r>
    </w:p>
    <w:p w14:paraId="08178090">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08ABC924">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41501FBA">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39DDFE82">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14799633">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1783D542">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3798F754">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应从合同签订之日起至合同期限届满并完成全部供货验收合格后二十八（</w:t>
      </w:r>
      <w:r>
        <w:rPr>
          <w:rFonts w:ascii="宋体" w:hAnsi="宋体" w:eastAsia="宋体" w:cs="Times New Roman"/>
          <w:color w:val="000000" w:themeColor="text1"/>
          <w:kern w:val="0"/>
          <w:szCs w:val="21"/>
          <w:highlight w:val="none"/>
          <w14:textFill>
            <w14:solidFill>
              <w14:schemeClr w14:val="tx1"/>
            </w14:solidFill>
          </w14:textFill>
        </w:rPr>
        <w:t>28）日内保持有效</w:t>
      </w:r>
      <w:r>
        <w:rPr>
          <w:rFonts w:hint="eastAsia" w:ascii="宋体" w:hAnsi="宋体" w:eastAsia="宋体" w:cs="Times New Roman"/>
          <w:color w:val="000000" w:themeColor="text1"/>
          <w:kern w:val="0"/>
          <w:szCs w:val="21"/>
          <w:highlight w:val="none"/>
          <w14:textFill>
            <w14:solidFill>
              <w14:schemeClr w14:val="tx1"/>
            </w14:solidFill>
          </w14:textFill>
        </w:rPr>
        <w:t>。</w:t>
      </w:r>
    </w:p>
    <w:p w14:paraId="02552DC2">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18C90F98">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746802D3">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554149DE">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44BBB52C">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7022258F">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6907D136">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6BF204F8">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3EB57DB4">
      <w:pPr>
        <w:rPr>
          <w:rFonts w:ascii="宋体" w:hAnsi="宋体" w:eastAsia="宋体" w:cs="Times New Roman"/>
          <w:color w:val="000000" w:themeColor="text1"/>
          <w:highlight w:val="none"/>
          <w14:textFill>
            <w14:solidFill>
              <w14:schemeClr w14:val="tx1"/>
            </w14:solidFill>
          </w14:textFill>
        </w:rPr>
      </w:pPr>
    </w:p>
    <w:p w14:paraId="53A43389">
      <w:pPr>
        <w:widowControl/>
        <w:jc w:val="left"/>
        <w:rPr>
          <w:rFonts w:ascii="宋体" w:hAnsi="宋体" w:eastAsia="宋体" w:cs="Times New Roman"/>
          <w:b/>
          <w:color w:val="000000" w:themeColor="text1"/>
          <w:szCs w:val="21"/>
          <w:highlight w:val="none"/>
          <w14:textFill>
            <w14:solidFill>
              <w14:schemeClr w14:val="tx1"/>
            </w14:solidFill>
          </w14:textFill>
        </w:rPr>
      </w:pPr>
    </w:p>
    <w:p w14:paraId="5D5A041B">
      <w:pPr>
        <w:snapToGrid w:val="0"/>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p>
    <w:p w14:paraId="615C6AE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461" w:name="_Toc173182306"/>
      <w:bookmarkStart w:id="462" w:name="_Toc25434"/>
      <w:bookmarkStart w:id="463" w:name="_Toc16670"/>
      <w:bookmarkStart w:id="464" w:name="_Toc19642"/>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438"/>
      <w:bookmarkEnd w:id="439"/>
      <w:bookmarkEnd w:id="440"/>
      <w:bookmarkEnd w:id="441"/>
      <w:bookmarkEnd w:id="442"/>
      <w:bookmarkEnd w:id="461"/>
      <w:bookmarkEnd w:id="462"/>
      <w:bookmarkEnd w:id="463"/>
      <w:bookmarkEnd w:id="464"/>
    </w:p>
    <w:p w14:paraId="317D293C">
      <w:pPr>
        <w:spacing w:line="360" w:lineRule="auto"/>
        <w:ind w:left="567" w:leftChars="270"/>
        <w:jc w:val="center"/>
        <w:rPr>
          <w:rFonts w:ascii="宋体" w:hAnsi="宋体" w:eastAsia="宋体" w:cs="宋体"/>
          <w:b/>
          <w:color w:val="000000" w:themeColor="text1"/>
          <w:kern w:val="0"/>
          <w:sz w:val="32"/>
          <w:szCs w:val="32"/>
          <w:highlight w:val="none"/>
          <w14:textFill>
            <w14:solidFill>
              <w14:schemeClr w14:val="tx1"/>
            </w14:solidFill>
          </w14:textFill>
        </w:rPr>
      </w:pPr>
      <w:bookmarkStart w:id="465" w:name="_Toc102860067"/>
      <w:bookmarkStart w:id="466" w:name="_Toc140596921"/>
      <w:bookmarkStart w:id="467" w:name="_Toc21133_WPSOffice_Level2"/>
      <w:bookmarkStart w:id="468" w:name="_Toc1977721"/>
      <w:bookmarkStart w:id="469" w:name="_Toc94107202"/>
      <w:bookmarkStart w:id="470" w:name="_Toc533708121"/>
      <w:bookmarkStart w:id="471" w:name="_Toc142508362"/>
      <w:bookmarkStart w:id="472" w:name="_Toc486167709"/>
      <w:bookmarkStart w:id="473" w:name="_Toc102860411"/>
      <w:bookmarkStart w:id="474" w:name="_Toc104991868"/>
    </w:p>
    <w:p w14:paraId="29A3A110">
      <w:pPr>
        <w:spacing w:line="360" w:lineRule="auto"/>
        <w:ind w:left="567" w:leftChars="270"/>
        <w:jc w:val="center"/>
        <w:rPr>
          <w:rFonts w:ascii="宋体" w:hAnsi="宋体" w:eastAsia="宋体" w:cs="宋体"/>
          <w:b/>
          <w:color w:val="000000" w:themeColor="text1"/>
          <w:kern w:val="0"/>
          <w:sz w:val="32"/>
          <w:szCs w:val="32"/>
          <w:highlight w:val="none"/>
          <w14:textFill>
            <w14:solidFill>
              <w14:schemeClr w14:val="tx1"/>
            </w14:solidFill>
          </w14:textFill>
        </w:rPr>
      </w:pPr>
    </w:p>
    <w:p w14:paraId="0566BA7C">
      <w:pPr>
        <w:spacing w:line="360" w:lineRule="auto"/>
        <w:ind w:left="567" w:leftChars="270"/>
        <w:jc w:val="center"/>
        <w:rPr>
          <w:rFonts w:ascii="宋体" w:hAnsi="宋体" w:eastAsia="宋体" w:cs="宋体"/>
          <w:b/>
          <w:color w:val="000000" w:themeColor="text1"/>
          <w:kern w:val="0"/>
          <w:sz w:val="32"/>
          <w:szCs w:val="32"/>
          <w:highlight w:val="none"/>
          <w14:textFill>
            <w14:solidFill>
              <w14:schemeClr w14:val="tx1"/>
            </w14:solidFill>
          </w14:textFill>
        </w:rPr>
      </w:pPr>
    </w:p>
    <w:p w14:paraId="510CC817">
      <w:pPr>
        <w:spacing w:line="360" w:lineRule="auto"/>
        <w:ind w:left="567" w:leftChars="270"/>
        <w:jc w:val="center"/>
        <w:rPr>
          <w:rFonts w:ascii="宋体" w:hAnsi="宋体" w:eastAsia="宋体" w:cs="宋体"/>
          <w:color w:val="000000" w:themeColor="text1"/>
          <w:sz w:val="84"/>
          <w:szCs w:val="20"/>
          <w:highlight w:val="none"/>
          <w14:textFill>
            <w14:solidFill>
              <w14:schemeClr w14:val="tx1"/>
            </w14:solidFill>
          </w14:textFill>
        </w:rPr>
      </w:pPr>
    </w:p>
    <w:p w14:paraId="7264F82A">
      <w:pPr>
        <w:spacing w:line="360" w:lineRule="auto"/>
        <w:ind w:left="567" w:leftChars="270"/>
        <w:jc w:val="center"/>
        <w:rPr>
          <w:rFonts w:ascii="宋体" w:hAnsi="宋体" w:eastAsia="宋体" w:cs="宋体"/>
          <w:color w:val="000000" w:themeColor="text1"/>
          <w:sz w:val="84"/>
          <w:szCs w:val="20"/>
          <w:highlight w:val="none"/>
          <w14:textFill>
            <w14:solidFill>
              <w14:schemeClr w14:val="tx1"/>
            </w14:solidFill>
          </w14:textFill>
        </w:rPr>
      </w:pPr>
      <w:r>
        <w:rPr>
          <w:rFonts w:hint="eastAsia" w:ascii="宋体" w:hAnsi="宋体" w:eastAsia="宋体" w:cs="宋体"/>
          <w:color w:val="000000" w:themeColor="text1"/>
          <w:sz w:val="84"/>
          <w:szCs w:val="20"/>
          <w:highlight w:val="none"/>
          <w14:textFill>
            <w14:solidFill>
              <w14:schemeClr w14:val="tx1"/>
            </w14:solidFill>
          </w14:textFill>
        </w:rPr>
        <w:t>投 标 文 件</w:t>
      </w:r>
    </w:p>
    <w:p w14:paraId="26914CFC">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2F431E6A">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3CF28B32">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3FD2C9F7">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149AE98A">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15FE20B0">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5138B356">
      <w:pPr>
        <w:spacing w:line="360" w:lineRule="auto"/>
        <w:ind w:left="567" w:leftChars="270" w:firstLine="1875" w:firstLineChars="625"/>
        <w:rPr>
          <w:rFonts w:ascii="宋体" w:hAnsi="宋体" w:eastAsia="宋体" w:cs="宋体"/>
          <w:color w:val="000000" w:themeColor="text1"/>
          <w:sz w:val="30"/>
          <w:szCs w:val="20"/>
          <w:highlight w:val="non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招标编号：</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p>
    <w:p w14:paraId="0744DB50">
      <w:pPr>
        <w:spacing w:line="360" w:lineRule="auto"/>
        <w:ind w:left="567" w:leftChars="270" w:firstLine="1875" w:firstLineChars="625"/>
        <w:rPr>
          <w:rFonts w:ascii="宋体" w:hAnsi="宋体" w:eastAsia="宋体" w:cs="宋体"/>
          <w:color w:val="000000" w:themeColor="text1"/>
          <w:sz w:val="30"/>
          <w:szCs w:val="20"/>
          <w:highlight w:val="none"/>
          <w:u w:val="singl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项目名称：</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p>
    <w:p w14:paraId="779E4335">
      <w:pPr>
        <w:spacing w:line="360" w:lineRule="auto"/>
        <w:ind w:left="567" w:leftChars="270" w:firstLine="1875" w:firstLineChars="625"/>
        <w:rPr>
          <w:rFonts w:ascii="宋体" w:hAnsi="宋体" w:eastAsia="宋体" w:cs="宋体"/>
          <w:color w:val="000000" w:themeColor="text1"/>
          <w:sz w:val="30"/>
          <w:szCs w:val="20"/>
          <w:highlight w:val="none"/>
          <w:u w:val="singl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投标文件内容：</w:t>
      </w:r>
      <w:r>
        <w:rPr>
          <w:rFonts w:hint="eastAsia" w:ascii="宋体" w:hAnsi="宋体" w:eastAsia="宋体" w:cs="宋体"/>
          <w:color w:val="000000" w:themeColor="text1"/>
          <w:sz w:val="30"/>
          <w:szCs w:val="20"/>
          <w:highlight w:val="none"/>
          <w:u w:val="single"/>
          <w14:textFill>
            <w14:solidFill>
              <w14:schemeClr w14:val="tx1"/>
            </w14:solidFill>
          </w14:textFill>
        </w:rPr>
        <w:t xml:space="preserve"> 投标文件商务部分 </w:t>
      </w:r>
    </w:p>
    <w:p w14:paraId="0D853C79">
      <w:pPr>
        <w:spacing w:line="360" w:lineRule="auto"/>
        <w:ind w:left="567" w:leftChars="270" w:firstLine="1875" w:firstLineChars="625"/>
        <w:rPr>
          <w:rFonts w:ascii="宋体" w:hAnsi="宋体" w:eastAsia="宋体" w:cs="宋体"/>
          <w:color w:val="000000" w:themeColor="text1"/>
          <w:sz w:val="30"/>
          <w:szCs w:val="20"/>
          <w:highlight w:val="non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招标人：</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p>
    <w:p w14:paraId="4B6D96F1">
      <w:pPr>
        <w:spacing w:line="360" w:lineRule="auto"/>
        <w:ind w:left="567" w:leftChars="270" w:firstLine="1875" w:firstLineChars="625"/>
        <w:rPr>
          <w:rFonts w:ascii="宋体" w:hAnsi="宋体" w:eastAsia="宋体" w:cs="宋体"/>
          <w:color w:val="000000" w:themeColor="text1"/>
          <w:sz w:val="30"/>
          <w:szCs w:val="20"/>
          <w:highlight w:val="none"/>
          <w:u w:val="singl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投标人：</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p>
    <w:p w14:paraId="4644831A">
      <w:pPr>
        <w:spacing w:line="360" w:lineRule="auto"/>
        <w:ind w:left="567" w:leftChars="270" w:firstLine="1875" w:firstLineChars="625"/>
        <w:rPr>
          <w:rFonts w:ascii="宋体" w:hAnsi="宋体" w:eastAsia="宋体" w:cs="宋体"/>
          <w:color w:val="000000" w:themeColor="text1"/>
          <w:sz w:val="30"/>
          <w:szCs w:val="20"/>
          <w:highlight w:val="non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日  期：</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r>
        <w:rPr>
          <w:rFonts w:hint="eastAsia" w:ascii="宋体" w:hAnsi="宋体" w:eastAsia="宋体" w:cs="宋体"/>
          <w:color w:val="000000" w:themeColor="text1"/>
          <w:sz w:val="30"/>
          <w:szCs w:val="20"/>
          <w:highlight w:val="none"/>
          <w14:textFill>
            <w14:solidFill>
              <w14:schemeClr w14:val="tx1"/>
            </w14:solidFill>
          </w14:textFill>
        </w:rPr>
        <w:t>年</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r>
        <w:rPr>
          <w:rFonts w:hint="eastAsia" w:ascii="宋体" w:hAnsi="宋体" w:eastAsia="宋体" w:cs="宋体"/>
          <w:color w:val="000000" w:themeColor="text1"/>
          <w:sz w:val="30"/>
          <w:szCs w:val="20"/>
          <w:highlight w:val="none"/>
          <w14:textFill>
            <w14:solidFill>
              <w14:schemeClr w14:val="tx1"/>
            </w14:solidFill>
          </w14:textFill>
        </w:rPr>
        <w:t>月</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r>
        <w:rPr>
          <w:rFonts w:hint="eastAsia" w:ascii="宋体" w:hAnsi="宋体" w:eastAsia="宋体" w:cs="宋体"/>
          <w:color w:val="000000" w:themeColor="text1"/>
          <w:sz w:val="30"/>
          <w:szCs w:val="20"/>
          <w:highlight w:val="none"/>
          <w14:textFill>
            <w14:solidFill>
              <w14:schemeClr w14:val="tx1"/>
            </w14:solidFill>
          </w14:textFill>
        </w:rPr>
        <w:t>日</w:t>
      </w:r>
    </w:p>
    <w:p w14:paraId="4D665755">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6A313E61">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br w:type="page"/>
      </w:r>
    </w:p>
    <w:p w14:paraId="7E32FBA8">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04ED55DE">
      <w:pPr>
        <w:pBdr>
          <w:bottom w:val="single" w:color="auto" w:sz="6" w:space="0"/>
        </w:pBdr>
        <w:spacing w:line="480" w:lineRule="auto"/>
        <w:ind w:firstLine="472" w:firstLineChars="224"/>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4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CEBE0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003E69D">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50B2DB04">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78891B51">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2136" w:type="pct"/>
            <w:tcBorders>
              <w:left w:val="single" w:color="auto" w:sz="4" w:space="0"/>
            </w:tcBorders>
            <w:vAlign w:val="center"/>
          </w:tcPr>
          <w:p w14:paraId="3EE9DDB9">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0A1C88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00682C9">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44D4582C">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1477344">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4D1DC507">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44AB1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3B79E46">
            <w:pP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63F9974">
            <w:pP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40EECF8E">
            <w:pP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249D6151">
            <w:pPr>
              <w:adjustRightInd w:val="0"/>
              <w:snapToGrid w:val="0"/>
              <w:spacing w:line="360" w:lineRule="auto"/>
              <w:ind w:firstLine="105" w:firstLineChars="50"/>
              <w:rPr>
                <w:rFonts w:ascii="宋体" w:hAnsi="宋体" w:eastAsia="宋体" w:cs="宋体"/>
                <w:bCs/>
                <w:color w:val="000000" w:themeColor="text1"/>
                <w:szCs w:val="21"/>
                <w:highlight w:val="none"/>
                <w14:textFill>
                  <w14:solidFill>
                    <w14:schemeClr w14:val="tx1"/>
                  </w14:solidFill>
                </w14:textFill>
              </w:rPr>
            </w:pPr>
          </w:p>
        </w:tc>
      </w:tr>
      <w:tr w14:paraId="7E5AF1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25274A6">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6051EC9A">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41EECA27">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00CE1DD4">
            <w:pPr>
              <w:spacing w:line="360" w:lineRule="auto"/>
              <w:ind w:firstLine="8" w:firstLineChars="4"/>
              <w:rPr>
                <w:rFonts w:ascii="宋体" w:hAnsi="宋体" w:eastAsia="宋体" w:cs="宋体"/>
                <w:bCs/>
                <w:color w:val="000000" w:themeColor="text1"/>
                <w:szCs w:val="21"/>
                <w:highlight w:val="none"/>
                <w14:textFill>
                  <w14:solidFill>
                    <w14:schemeClr w14:val="tx1"/>
                  </w14:solidFill>
                </w14:textFill>
              </w:rPr>
            </w:pPr>
          </w:p>
        </w:tc>
      </w:tr>
      <w:tr w14:paraId="2837A8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1EDEC20">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1F8845BE">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49E853C1">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70E1F9C3">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29FA84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A3C77D4">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7CCDEEE8">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035333E5">
            <w:pPr>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bl>
    <w:p w14:paraId="0AAD7DBB">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3CBD2F13">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40C3B1F6">
      <w:pPr>
        <w:widowControl/>
        <w:jc w:val="left"/>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E8EFDD7">
      <w:pPr>
        <w:pageBreakBefore/>
        <w:autoSpaceDE w:val="0"/>
        <w:autoSpaceDN w:val="0"/>
        <w:adjustRightInd w:val="0"/>
        <w:spacing w:line="360" w:lineRule="auto"/>
        <w:jc w:val="left"/>
        <w:rPr>
          <w:rFonts w:ascii="宋体" w:hAnsi="宋体" w:eastAsia="宋体" w:cs="宋体"/>
          <w:b/>
          <w:color w:val="000000" w:themeColor="text1"/>
          <w:kern w:val="44"/>
          <w:sz w:val="32"/>
          <w:szCs w:val="32"/>
          <w:highlight w:val="none"/>
          <w14:textFill>
            <w14:solidFill>
              <w14:schemeClr w14:val="tx1"/>
            </w14:solidFill>
          </w14:textFill>
        </w:rPr>
      </w:pPr>
      <w:bookmarkStart w:id="475" w:name="_Toc13331"/>
      <w:bookmarkStart w:id="476" w:name="_Toc18706"/>
      <w:r>
        <w:rPr>
          <w:rFonts w:hint="eastAsia" w:ascii="宋体" w:hAnsi="宋体" w:eastAsia="宋体" w:cs="宋体"/>
          <w:b/>
          <w:color w:val="000000" w:themeColor="text1"/>
          <w:kern w:val="44"/>
          <w:sz w:val="32"/>
          <w:szCs w:val="32"/>
          <w:highlight w:val="none"/>
          <w14:textFill>
            <w14:solidFill>
              <w14:schemeClr w14:val="tx1"/>
            </w14:solidFill>
          </w14:textFill>
        </w:rPr>
        <w:t>一、投标函格式</w:t>
      </w:r>
      <w:bookmarkEnd w:id="465"/>
      <w:bookmarkEnd w:id="466"/>
      <w:bookmarkEnd w:id="467"/>
      <w:bookmarkEnd w:id="468"/>
      <w:bookmarkEnd w:id="469"/>
      <w:bookmarkEnd w:id="470"/>
      <w:bookmarkEnd w:id="471"/>
      <w:bookmarkEnd w:id="472"/>
      <w:bookmarkEnd w:id="473"/>
      <w:bookmarkEnd w:id="474"/>
      <w:bookmarkEnd w:id="475"/>
      <w:bookmarkEnd w:id="476"/>
    </w:p>
    <w:p w14:paraId="3EACE1EB">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477"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477"/>
    </w:p>
    <w:p w14:paraId="0963D2C9">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559A1766">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东莞市生态环保研究院有限公司</w:t>
      </w:r>
    </w:p>
    <w:p w14:paraId="13808E9B">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45EB8F06">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14:textFill>
            <w14:solidFill>
              <w14:schemeClr w14:val="tx1"/>
            </w14:solidFill>
          </w14:textFill>
        </w:rPr>
        <w:t>东莞市生态环保研究院有限公司2024-2025年度在线监测项目运维设备相关配件耗材定点采购项目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DGDS2024-076</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78DAB44A">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79437649">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2C1DD504">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0F81D618">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02FF0FD1">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DGDS2024-076</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0E0E8824">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5E897DEF">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（三）我方已详细研究了招标文件的所有内容包括修正文（如有）和所有已提供的参考资料以及有关附件并完全明白，我方放弃在此方面提出含糊意见或误解的一切权利；</w:t>
      </w:r>
    </w:p>
    <w:p w14:paraId="5BB114C9">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3377507E">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0357B3B7">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569620F6">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587B6105">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1045ECFD">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65A15629">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79736232">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5A8B094E">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22F0D9F7">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0CE6B066">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090A0077">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5FC08CAD">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78E1B291">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058C7032">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77B8EA07">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0BF713C5">
      <w:pPr>
        <w:pageBreakBefore/>
        <w:autoSpaceDE w:val="0"/>
        <w:autoSpaceDN w:val="0"/>
        <w:adjustRightInd w:val="0"/>
        <w:spacing w:line="360" w:lineRule="auto"/>
        <w:jc w:val="left"/>
        <w:rPr>
          <w:rFonts w:ascii="宋体" w:hAnsi="宋体" w:eastAsia="宋体" w:cs="宋体"/>
          <w:b/>
          <w:color w:val="000000" w:themeColor="text1"/>
          <w:kern w:val="44"/>
          <w:sz w:val="32"/>
          <w:szCs w:val="32"/>
          <w:highlight w:val="none"/>
          <w14:textFill>
            <w14:solidFill>
              <w14:schemeClr w14:val="tx1"/>
            </w14:solidFill>
          </w14:textFill>
        </w:rPr>
      </w:pPr>
      <w:bookmarkStart w:id="478" w:name="_Toc140596922"/>
      <w:bookmarkStart w:id="479" w:name="_Toc102860068"/>
      <w:bookmarkStart w:id="480" w:name="_Toc26795"/>
      <w:bookmarkStart w:id="481" w:name="_Toc102860412"/>
      <w:bookmarkStart w:id="482" w:name="_Toc1977722"/>
      <w:bookmarkStart w:id="483" w:name="_Toc94107203"/>
      <w:bookmarkStart w:id="484" w:name="_Toc486167710"/>
      <w:bookmarkStart w:id="485" w:name="_Toc533708122"/>
      <w:bookmarkStart w:id="486" w:name="_Toc142508363"/>
      <w:bookmarkStart w:id="487" w:name="_Toc8696"/>
      <w:bookmarkStart w:id="488" w:name="_Toc104991869"/>
      <w:bookmarkStart w:id="489" w:name="_Toc28613_WPSOffice_Level2"/>
      <w:r>
        <w:rPr>
          <w:rFonts w:hint="eastAsia" w:ascii="宋体" w:hAnsi="宋体" w:eastAsia="宋体" w:cs="宋体"/>
          <w:b/>
          <w:color w:val="000000" w:themeColor="text1"/>
          <w:kern w:val="44"/>
          <w:sz w:val="32"/>
          <w:szCs w:val="32"/>
          <w:highlight w:val="none"/>
          <w14:textFill>
            <w14:solidFill>
              <w14:schemeClr w14:val="tx1"/>
            </w14:solidFill>
          </w14:textFill>
        </w:rPr>
        <w:t>二、投标承诺书格式</w:t>
      </w:r>
      <w:bookmarkEnd w:id="478"/>
      <w:bookmarkEnd w:id="479"/>
      <w:bookmarkEnd w:id="480"/>
      <w:bookmarkEnd w:id="481"/>
      <w:bookmarkEnd w:id="482"/>
      <w:bookmarkEnd w:id="483"/>
      <w:bookmarkEnd w:id="484"/>
      <w:bookmarkEnd w:id="485"/>
      <w:bookmarkEnd w:id="486"/>
      <w:bookmarkEnd w:id="487"/>
      <w:bookmarkEnd w:id="488"/>
      <w:bookmarkEnd w:id="489"/>
    </w:p>
    <w:p w14:paraId="20BE1E8C">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38A69A41">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6A788EB2">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14:textFill>
            <w14:solidFill>
              <w14:schemeClr w14:val="tx1"/>
            </w14:solidFill>
          </w14:textFill>
        </w:rPr>
        <w:t>东莞市生态环保研究院有限公司2024-2025年度在线监测项目运维设备相关配件耗材定点采购项目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DGDS2024-076）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2E072FC3">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款约定按时提供原件核查的，因此导致我方无法参与东莞市水务集团有限公司相关招标采购活动的，由我方自行承担全部后果。</w:t>
      </w:r>
    </w:p>
    <w:p w14:paraId="64C0114C">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3764790F">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2485163C">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20B2B0D9">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02373F64">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1C87888B">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168DEC3B">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5DAC5299">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36E99624">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490" w:name="_Toc311032584"/>
      <w:bookmarkStart w:id="491" w:name="_Toc316896755"/>
      <w:bookmarkStart w:id="492" w:name="_Toc326768876"/>
    </w:p>
    <w:p w14:paraId="3A31C5C2">
      <w:pPr>
        <w:pageBreakBefore/>
        <w:autoSpaceDE w:val="0"/>
        <w:autoSpaceDN w:val="0"/>
        <w:adjustRightInd w:val="0"/>
        <w:spacing w:line="360" w:lineRule="auto"/>
        <w:jc w:val="left"/>
        <w:rPr>
          <w:rFonts w:ascii="宋体" w:hAnsi="宋体" w:eastAsia="宋体" w:cs="宋体"/>
          <w:b/>
          <w:color w:val="000000" w:themeColor="text1"/>
          <w:kern w:val="44"/>
          <w:sz w:val="32"/>
          <w:szCs w:val="32"/>
          <w:highlight w:val="none"/>
          <w14:textFill>
            <w14:solidFill>
              <w14:schemeClr w14:val="tx1"/>
            </w14:solidFill>
          </w14:textFill>
        </w:rPr>
      </w:pPr>
      <w:bookmarkStart w:id="493" w:name="_Toc12590"/>
      <w:bookmarkStart w:id="494" w:name="_Toc102860413"/>
      <w:bookmarkStart w:id="495" w:name="_Toc102860069"/>
      <w:bookmarkStart w:id="496" w:name="_Toc140596923"/>
      <w:bookmarkStart w:id="497" w:name="_Toc86764083"/>
      <w:bookmarkStart w:id="498" w:name="_Toc9778"/>
      <w:bookmarkStart w:id="499" w:name="_Toc104991870"/>
      <w:bookmarkStart w:id="500" w:name="_Toc94107204"/>
      <w:bookmarkStart w:id="501" w:name="_Toc142508364"/>
      <w:bookmarkStart w:id="502" w:name="_Toc82182546"/>
      <w:bookmarkStart w:id="503" w:name="_Toc7024_WPSOffice_Level2"/>
      <w:bookmarkStart w:id="504" w:name="_Toc486167711"/>
      <w:bookmarkStart w:id="505" w:name="_Toc1977723"/>
      <w:bookmarkStart w:id="506" w:name="_Toc533708123"/>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493"/>
      <w:bookmarkEnd w:id="494"/>
      <w:bookmarkEnd w:id="495"/>
      <w:bookmarkEnd w:id="496"/>
      <w:bookmarkEnd w:id="497"/>
      <w:bookmarkEnd w:id="498"/>
      <w:bookmarkEnd w:id="499"/>
      <w:bookmarkEnd w:id="500"/>
      <w:bookmarkEnd w:id="501"/>
      <w:bookmarkEnd w:id="502"/>
    </w:p>
    <w:p w14:paraId="227C85C9">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1E252F7C">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致东莞市生态环保研究院有限公司：</w:t>
      </w:r>
    </w:p>
    <w:p w14:paraId="139B7C1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14:textFill>
            <w14:solidFill>
              <w14:schemeClr w14:val="tx1"/>
            </w14:solidFill>
          </w14:textFill>
        </w:rPr>
        <w:t>东莞市生态环保研究院有限公司2024-2025年度在线监测项目运维设备相关配件耗材定点采购项目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DGDS2024-076</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4EF55D1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3601458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69D4FD6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B0AE69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、我方承诺</w:t>
      </w:r>
      <w:r>
        <w:rPr>
          <w:rFonts w:hint="eastAsia" w:ascii="宋体" w:hAnsi="宋体" w:eastAsia="宋体" w:cs="Times New Roman"/>
          <w:color w:val="000000" w:themeColor="text1"/>
          <w:szCs w:val="21"/>
          <w:highlight w:val="none"/>
          <w14:textFill>
            <w14:solidFill>
              <w14:schemeClr w14:val="tx1"/>
            </w14:solidFill>
          </w14:textFill>
        </w:rPr>
        <w:t>遵守当地城市管理、东莞市建设工程现场文明施工管理办法等相关文件的规定和招标人所制定的各项管理规定（此类管理规定如在我方进场后陆续颁布，我方无条件接受）。承诺施工区域采用全围蔽管理，对进场施工人员进行严格的文明施工教育，行为举止符合东莞市文明市民的规范标准，并要统一着装，统一胸卡，规范管理。进出施工现场的施工设备、车辆等要严格按照规定的线路行驶，对噪声、粉尘等污染源要严格控制在国家及地方的规定之内，并要制订详细的管理及保证措施。</w:t>
      </w:r>
    </w:p>
    <w:p w14:paraId="5C3DC85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93C5B8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B8FDEF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968DDC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、我方承诺协助和指导招标人进行货物的储存，对招标人的储存方式、方法、储存数量、仓库的安全设施设备、安全生产规章制度等是否符合国家标准或者国家有关规定提出合理的建议，并进行技术指导。</w:t>
      </w:r>
    </w:p>
    <w:p w14:paraId="571007E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9</w:t>
      </w:r>
      <w:r>
        <w:rPr>
          <w:rFonts w:hint="eastAsia" w:ascii="宋体" w:hAnsi="宋体" w:eastAsia="宋体" w:cs="宋体"/>
          <w:color w:val="000000" w:themeColor="text1"/>
          <w:kern w:val="0"/>
          <w:szCs w:val="21"/>
          <w:highlight w:val="none"/>
          <w14:textFill>
            <w14:solidFill>
              <w14:schemeClr w14:val="tx1"/>
            </w14:solidFill>
          </w14:textFill>
        </w:rPr>
        <w:t>、我方车辆在招标人场所行驶时，将严格遵守厂区道路限行，限速和限重要求，如因我方未遵守前述要求，对厂区/招标人（含其人员）、我方人员、第三方造成损失的，由我方承担赔偿责任。</w:t>
      </w:r>
    </w:p>
    <w:p w14:paraId="1D0C447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AAB8CB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11</w:t>
      </w:r>
      <w:r>
        <w:rPr>
          <w:rFonts w:hint="eastAsia" w:ascii="宋体" w:hAnsi="宋体" w:eastAsia="宋体" w:cs="宋体"/>
          <w:color w:val="000000" w:themeColor="text1"/>
          <w:kern w:val="0"/>
          <w:szCs w:val="21"/>
          <w:highlight w:val="none"/>
          <w14:textFill>
            <w14:solidFill>
              <w14:schemeClr w14:val="tx1"/>
            </w14:solidFill>
          </w14:textFill>
        </w:rPr>
        <w:t>、因我方原因，造成我方损失，由我方自负，给招标人造成财产损失和人员伤害，我方承担全部责任，并全额赔偿招标人。</w:t>
      </w:r>
    </w:p>
    <w:p w14:paraId="2242B34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12</w:t>
      </w:r>
      <w:r>
        <w:rPr>
          <w:rFonts w:hint="eastAsia" w:ascii="宋体" w:hAnsi="宋体" w:eastAsia="宋体" w:cs="宋体"/>
          <w:color w:val="000000" w:themeColor="text1"/>
          <w:kern w:val="0"/>
          <w:szCs w:val="21"/>
          <w:highlight w:val="none"/>
          <w14:textFill>
            <w14:solidFill>
              <w14:schemeClr w14:val="tx1"/>
            </w14:solidFill>
          </w14:textFill>
        </w:rPr>
        <w:t>、非因招标人原因，造成我方损失的，招标人无需承担任何责任，由我方自行承担全部责任。</w:t>
      </w:r>
    </w:p>
    <w:p w14:paraId="73E59B5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、我方承诺严格遵守法律法规以及招标人的安全管理要求，并接受招标人的安全生产工作协调和监督，积极消除安全隐患。安全管理的基本要求包括但不限于以下条款：</w:t>
      </w:r>
    </w:p>
    <w:p w14:paraId="4A862B6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183D037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77BB94C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72482D6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5602936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3BDE695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5E7BA63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8A458A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14</w:t>
      </w:r>
      <w:r>
        <w:rPr>
          <w:rFonts w:hint="eastAsia" w:ascii="宋体" w:hAnsi="宋体" w:eastAsia="宋体" w:cs="宋体"/>
          <w:color w:val="000000" w:themeColor="text1"/>
          <w:kern w:val="0"/>
          <w:szCs w:val="21"/>
          <w:highlight w:val="none"/>
          <w14:textFill>
            <w14:solidFill>
              <w14:schemeClr w14:val="tx1"/>
            </w14:solidFill>
          </w14:textFill>
        </w:rPr>
        <w:t>、我方承诺接受招标人的检查与监督，并主动配合，做好安全工作，凡有违反上述条款的即视为我方违约，招标人有权视情况从货物/服务价款中扣除（1000-2000）元/次作为违约金。</w:t>
      </w:r>
    </w:p>
    <w:p w14:paraId="63E911B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7F59BBFF">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308E2504">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582EDC33">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18C270E3">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76717E91">
      <w:pPr>
        <w:pageBreakBefore/>
        <w:autoSpaceDE w:val="0"/>
        <w:autoSpaceDN w:val="0"/>
        <w:adjustRightInd w:val="0"/>
        <w:spacing w:line="360" w:lineRule="auto"/>
        <w:jc w:val="left"/>
        <w:rPr>
          <w:rFonts w:ascii="宋体" w:hAnsi="宋体" w:eastAsia="宋体" w:cs="宋体"/>
          <w:b/>
          <w:color w:val="000000" w:themeColor="text1"/>
          <w:kern w:val="0"/>
          <w:sz w:val="32"/>
          <w:szCs w:val="32"/>
          <w:highlight w:val="none"/>
          <w14:textFill>
            <w14:solidFill>
              <w14:schemeClr w14:val="tx1"/>
            </w14:solidFill>
          </w14:textFill>
        </w:rPr>
      </w:pPr>
      <w:bookmarkStart w:id="507" w:name="_Toc102860414"/>
      <w:bookmarkStart w:id="508" w:name="_Toc104991871"/>
      <w:bookmarkStart w:id="509" w:name="_Toc142508365"/>
      <w:bookmarkStart w:id="510" w:name="_Toc140596924"/>
      <w:bookmarkStart w:id="511" w:name="_Toc86764084"/>
      <w:bookmarkStart w:id="512" w:name="_Toc102860070"/>
      <w:bookmarkStart w:id="513" w:name="_Toc82182547"/>
      <w:bookmarkStart w:id="514" w:name="_Toc94107205"/>
      <w:bookmarkStart w:id="515" w:name="_Toc6287"/>
      <w:bookmarkStart w:id="516" w:name="_Toc3993"/>
      <w:r>
        <w:rPr>
          <w:rFonts w:hint="eastAsia" w:ascii="宋体" w:hAnsi="宋体" w:eastAsia="宋体" w:cs="宋体"/>
          <w:b/>
          <w:color w:val="000000" w:themeColor="text1"/>
          <w:kern w:val="44"/>
          <w:sz w:val="32"/>
          <w:szCs w:val="32"/>
          <w:highlight w:val="none"/>
          <w14:textFill>
            <w14:solidFill>
              <w14:schemeClr w14:val="tx1"/>
            </w14:solidFill>
          </w14:textFill>
        </w:rPr>
        <w:t>四</w:t>
      </w:r>
      <w:bookmarkEnd w:id="507"/>
      <w:bookmarkEnd w:id="508"/>
      <w:bookmarkEnd w:id="509"/>
      <w:bookmarkEnd w:id="510"/>
      <w:bookmarkEnd w:id="511"/>
      <w:bookmarkEnd w:id="512"/>
      <w:bookmarkEnd w:id="513"/>
      <w:bookmarkEnd w:id="514"/>
      <w:bookmarkStart w:id="517" w:name="_Toc140596925"/>
      <w:bookmarkStart w:id="518" w:name="_Toc102860415"/>
      <w:bookmarkStart w:id="519" w:name="_Toc94107206"/>
      <w:bookmarkStart w:id="520" w:name="_Toc102860071"/>
      <w:bookmarkStart w:id="521" w:name="_Toc142508366"/>
      <w:bookmarkStart w:id="522" w:name="_Toc104991872"/>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503"/>
      <w:bookmarkEnd w:id="504"/>
      <w:bookmarkEnd w:id="505"/>
      <w:bookmarkEnd w:id="506"/>
      <w:bookmarkEnd w:id="515"/>
      <w:bookmarkEnd w:id="516"/>
      <w:bookmarkEnd w:id="517"/>
      <w:bookmarkEnd w:id="518"/>
      <w:bookmarkEnd w:id="519"/>
      <w:bookmarkEnd w:id="520"/>
      <w:bookmarkEnd w:id="521"/>
      <w:bookmarkEnd w:id="522"/>
    </w:p>
    <w:p w14:paraId="7B11732A">
      <w:pPr>
        <w:tabs>
          <w:tab w:val="left" w:pos="567"/>
        </w:tabs>
        <w:autoSpaceDE w:val="0"/>
        <w:autoSpaceDN w:val="0"/>
        <w:adjustRightInd w:val="0"/>
        <w:spacing w:line="360" w:lineRule="auto"/>
        <w:jc w:val="left"/>
        <w:rPr>
          <w:rFonts w:ascii="宋体" w:hAnsi="宋体" w:eastAsia="宋体" w:cs="宋体"/>
          <w:b/>
          <w:color w:val="000000" w:themeColor="text1"/>
          <w:kern w:val="0"/>
          <w:sz w:val="30"/>
          <w:szCs w:val="30"/>
          <w:highlight w:val="none"/>
          <w14:textFill>
            <w14:solidFill>
              <w14:schemeClr w14:val="tx1"/>
            </w14:solidFill>
          </w14:textFill>
        </w:rPr>
      </w:pPr>
      <w:bookmarkStart w:id="523" w:name="_Toc102860072"/>
      <w:bookmarkStart w:id="524" w:name="_Toc140596926"/>
      <w:bookmarkStart w:id="525" w:name="_Toc102860416"/>
      <w:bookmarkStart w:id="526" w:name="_Toc18589"/>
      <w:bookmarkStart w:id="527" w:name="_Toc1105"/>
      <w:bookmarkStart w:id="528" w:name="_Toc104991873"/>
      <w:bookmarkStart w:id="529" w:name="_Toc94107207"/>
      <w:bookmarkStart w:id="530" w:name="_Toc142508367"/>
      <w:bookmarkStart w:id="531" w:name="_Toc2395_WPSOffice_Level3"/>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.1 </w:t>
      </w:r>
      <w:r>
        <w:rPr>
          <w:rFonts w:hint="eastAsia" w:ascii="宋体" w:hAnsi="宋体" w:eastAsia="宋体" w:cs="宋体"/>
          <w:b/>
          <w:color w:val="000000" w:themeColor="text1"/>
          <w:kern w:val="0"/>
          <w:sz w:val="30"/>
          <w:szCs w:val="30"/>
          <w:highlight w:val="none"/>
          <w14:textFill>
            <w14:solidFill>
              <w14:schemeClr w14:val="tx1"/>
            </w14:solidFill>
          </w14:textFill>
        </w:rPr>
        <w:t>投标报价表</w:t>
      </w:r>
      <w:bookmarkEnd w:id="523"/>
      <w:bookmarkEnd w:id="524"/>
      <w:bookmarkEnd w:id="525"/>
      <w:bookmarkEnd w:id="526"/>
      <w:bookmarkEnd w:id="527"/>
      <w:bookmarkEnd w:id="528"/>
      <w:bookmarkEnd w:id="529"/>
      <w:bookmarkEnd w:id="530"/>
      <w:bookmarkEnd w:id="531"/>
    </w:p>
    <w:p w14:paraId="677C0113">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1B42289F">
      <w:pPr>
        <w:spacing w:line="360" w:lineRule="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14:textFill>
            <w14:solidFill>
              <w14:schemeClr w14:val="tx1"/>
            </w14:solidFill>
          </w14:textFill>
        </w:rPr>
        <w:t>东莞市生态环保研究院有限公司2024-2025年度在线监测项目运维设备相关配件耗材定点采购项目</w:t>
      </w:r>
    </w:p>
    <w:p w14:paraId="541D12C2">
      <w:pPr>
        <w:spacing w:line="360" w:lineRule="auto"/>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14:textFill>
            <w14:solidFill>
              <w14:schemeClr w14:val="tx1"/>
            </w14:solidFill>
          </w14:textFill>
        </w:rPr>
        <w:t>DGDS2024-076</w:t>
      </w:r>
    </w:p>
    <w:tbl>
      <w:tblPr>
        <w:tblStyle w:val="44"/>
        <w:tblW w:w="490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2"/>
        <w:gridCol w:w="4626"/>
        <w:gridCol w:w="4066"/>
        <w:gridCol w:w="657"/>
      </w:tblGrid>
      <w:tr w14:paraId="36B02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04" w:type="pct"/>
            <w:tcBorders>
              <w:bottom w:val="single" w:color="auto" w:sz="4" w:space="0"/>
              <w:right w:val="single" w:color="auto" w:sz="4" w:space="0"/>
            </w:tcBorders>
            <w:vAlign w:val="center"/>
          </w:tcPr>
          <w:p w14:paraId="7A6582C0">
            <w:pPr>
              <w:autoSpaceDE w:val="0"/>
              <w:autoSpaceDN w:val="0"/>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73" w:type="pct"/>
            <w:tcBorders>
              <w:left w:val="single" w:color="auto" w:sz="4" w:space="0"/>
              <w:bottom w:val="single" w:color="auto" w:sz="4" w:space="0"/>
              <w:right w:val="single" w:color="auto" w:sz="4" w:space="0"/>
            </w:tcBorders>
            <w:vAlign w:val="center"/>
          </w:tcPr>
          <w:p w14:paraId="2355FDA2">
            <w:pPr>
              <w:autoSpaceDE w:val="0"/>
              <w:autoSpaceDN w:val="0"/>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998" w:type="pct"/>
            <w:tcBorders>
              <w:left w:val="single" w:color="auto" w:sz="4" w:space="0"/>
              <w:bottom w:val="single" w:color="auto" w:sz="4" w:space="0"/>
              <w:right w:val="single" w:color="auto" w:sz="4" w:space="0"/>
            </w:tcBorders>
            <w:vAlign w:val="center"/>
          </w:tcPr>
          <w:p w14:paraId="34EFE953">
            <w:pPr>
              <w:autoSpaceDE w:val="0"/>
              <w:autoSpaceDN w:val="0"/>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投标折扣系数</w:t>
            </w:r>
          </w:p>
        </w:tc>
        <w:tc>
          <w:tcPr>
            <w:tcW w:w="323" w:type="pct"/>
            <w:tcBorders>
              <w:left w:val="single" w:color="auto" w:sz="4" w:space="0"/>
              <w:bottom w:val="single" w:color="auto" w:sz="4" w:space="0"/>
            </w:tcBorders>
            <w:vAlign w:val="center"/>
          </w:tcPr>
          <w:p w14:paraId="72D6D4D7">
            <w:pPr>
              <w:autoSpaceDE w:val="0"/>
              <w:autoSpaceDN w:val="0"/>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3A5F6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404" w:type="pct"/>
            <w:tcBorders>
              <w:top w:val="single" w:color="auto" w:sz="4" w:space="0"/>
              <w:right w:val="single" w:color="auto" w:sz="4" w:space="0"/>
            </w:tcBorders>
            <w:vAlign w:val="center"/>
          </w:tcPr>
          <w:p w14:paraId="1E8B5C8A">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73" w:type="pct"/>
            <w:tcBorders>
              <w:top w:val="single" w:color="auto" w:sz="4" w:space="0"/>
              <w:left w:val="single" w:color="auto" w:sz="4" w:space="0"/>
              <w:right w:val="single" w:color="auto" w:sz="4" w:space="0"/>
            </w:tcBorders>
            <w:vAlign w:val="center"/>
          </w:tcPr>
          <w:p w14:paraId="6369DFAA">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东莞市生态环保研究院有限公司2024-2025年度在线监测项目运维设备相关配件耗材定点采购项目</w:t>
            </w:r>
          </w:p>
        </w:tc>
        <w:tc>
          <w:tcPr>
            <w:tcW w:w="1998" w:type="pct"/>
            <w:tcBorders>
              <w:top w:val="single" w:color="auto" w:sz="4" w:space="0"/>
              <w:left w:val="single" w:color="auto" w:sz="4" w:space="0"/>
              <w:right w:val="single" w:color="auto" w:sz="4" w:space="0"/>
            </w:tcBorders>
            <w:vAlign w:val="center"/>
          </w:tcPr>
          <w:p w14:paraId="6FB66C2C">
            <w:pPr>
              <w:spacing w:before="240" w:beforeLines="100" w:line="360" w:lineRule="auto"/>
              <w:rPr>
                <w:rFonts w:ascii="宋体" w:hAnsi="宋体" w:eastAsia="宋体" w:cs="Times New Roman"/>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bidi="ar"/>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lang w:bidi="ar"/>
                <w14:textFill>
                  <w14:solidFill>
                    <w14:schemeClr w14:val="tx1"/>
                  </w14:solidFill>
                </w14:textFill>
              </w:rPr>
              <w:t xml:space="preserve">                       </w:t>
            </w:r>
          </w:p>
          <w:p w14:paraId="4460D802">
            <w:pP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[折扣系数报价不得超过1.00（保留小数点后两位），且不能为0.00或负数]</w:t>
            </w:r>
          </w:p>
        </w:tc>
        <w:tc>
          <w:tcPr>
            <w:tcW w:w="323" w:type="pct"/>
            <w:tcBorders>
              <w:top w:val="single" w:color="auto" w:sz="4" w:space="0"/>
              <w:left w:val="single" w:color="auto" w:sz="4" w:space="0"/>
            </w:tcBorders>
            <w:vAlign w:val="center"/>
          </w:tcPr>
          <w:p w14:paraId="524BA0AA">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7A27AEA8">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5F64621C">
      <w:pPr>
        <w:numPr>
          <w:ilvl w:val="0"/>
          <w:numId w:val="2"/>
        </w:numPr>
        <w:autoSpaceDE w:val="0"/>
        <w:autoSpaceDN w:val="0"/>
        <w:adjustRightInd w:val="0"/>
        <w:snapToGrid w:val="0"/>
        <w:spacing w:line="360" w:lineRule="auto"/>
        <w:ind w:left="607" w:leftChars="18" w:hanging="569"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合同履约过程中，采购清单中不含税中标综合单价按以下方式计算：不含税中标综合单价=不含税预算综合单价×中标折扣系数，以实际供货数量进行结算，不含税中标综合单价出现小数点，保留小数点后两位，从小数点后第3位四舍五入，具体不含税预算综合单价详见附件《用户需求书》。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w:t>
      </w:r>
    </w:p>
    <w:p w14:paraId="2914A869">
      <w:pPr>
        <w:autoSpaceDE w:val="0"/>
        <w:autoSpaceDN w:val="0"/>
        <w:adjustRightInd w:val="0"/>
        <w:snapToGrid w:val="0"/>
        <w:spacing w:line="360" w:lineRule="auto"/>
        <w:ind w:left="605" w:leftChars="18"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此报价包括但不限于所供货物、配备的附件、备品备件的采购、制造、检测、检定（校准）、试验、送货、装卸（含二次搬运至招标人指定仓储地点）、包装费、运费（退送货）、保险、人工、技术培训、验收、售后服务、现场仓储等相关服务的全部费用；按招标文件及合同要求提供各阶段的纸质和电子版技术资料，包括货物及其工艺所有制造方、使用方应支付的对商标权、专利权和版权、设计或其他知识产权而需要向其他方支付的版税及其他相关费用；日常技术指导，免费的质保服务，包括但不限于免费现场质量问题处理或更换失效产品；货物验收合格前发生的安全事故所产生的一切费用；投标人对招标人或指定人员进行培训而发生的费用；合理利润、投标人销项税额以外的税费等；法律法规、商业公认、招标文件规定由投标人承担的其他费用。</w:t>
      </w:r>
    </w:p>
    <w:p w14:paraId="188D8EA0">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b/>
          <w:bCs/>
          <w:color w:val="000000" w:themeColor="text1"/>
          <w:kern w:val="0"/>
          <w:szCs w:val="21"/>
          <w:highlight w:val="none"/>
          <w14:textFill>
            <w14:solidFill>
              <w14:schemeClr w14:val="tx1"/>
            </w14:solidFill>
          </w14:textFill>
        </w:rPr>
        <w:t>投标人的折扣系数报价不得超过1.00（保留小数点后两位），且不能为0.00或负数。投标人未按招标文件要求进行折扣系数报价的，该投标人的投标文件将被视为无效投标。</w:t>
      </w:r>
    </w:p>
    <w:p w14:paraId="09A558BC">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2749D826">
      <w:pPr>
        <w:autoSpaceDE w:val="0"/>
        <w:autoSpaceDN w:val="0"/>
        <w:adjustRightInd w:val="0"/>
        <w:snapToGrid w:val="0"/>
        <w:spacing w:line="360" w:lineRule="auto"/>
        <w:ind w:left="605" w:leftChars="18" w:hanging="567" w:hangingChars="270"/>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bCs/>
          <w:color w:val="000000" w:themeColor="text1"/>
          <w:kern w:val="0"/>
          <w:szCs w:val="21"/>
          <w:highlight w:val="none"/>
          <w14:textFill>
            <w14:solidFill>
              <w14:schemeClr w14:val="tx1"/>
            </w14:solidFill>
          </w14:textFill>
        </w:rPr>
        <w:t>5</w:t>
      </w: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折扣系数保留小数点后两位。</w:t>
      </w:r>
    </w:p>
    <w:p w14:paraId="56F5F7F4">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353636CA">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7BE0B37A">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76525630">
      <w:pPr>
        <w:rPr>
          <w:rFonts w:ascii="Times New Roman" w:hAnsi="Times New Roman" w:eastAsia="宋体" w:cs="Times New Roman"/>
          <w:b/>
          <w:bCs/>
          <w:color w:val="000000" w:themeColor="text1"/>
          <w:sz w:val="30"/>
          <w:szCs w:val="30"/>
          <w:highlight w:val="none"/>
          <w14:textFill>
            <w14:solidFill>
              <w14:schemeClr w14:val="tx1"/>
            </w14:solidFill>
          </w14:textFill>
        </w:rPr>
      </w:pPr>
    </w:p>
    <w:p w14:paraId="4FC16DD7">
      <w:pPr>
        <w:autoSpaceDE w:val="0"/>
        <w:autoSpaceDN w:val="0"/>
        <w:adjustRightInd w:val="0"/>
        <w:spacing w:line="360" w:lineRule="auto"/>
        <w:ind w:firstLine="5668" w:firstLineChars="2362"/>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lang w:val="zh-CN"/>
          <w14:textFill>
            <w14:solidFill>
              <w14:schemeClr w14:val="tx1"/>
            </w14:solidFill>
          </w14:textFill>
        </w:rPr>
        <w:br w:type="page"/>
      </w:r>
    </w:p>
    <w:p w14:paraId="4A9FBB6E">
      <w:pPr>
        <w:tabs>
          <w:tab w:val="left" w:pos="567"/>
        </w:tabs>
        <w:autoSpaceDE w:val="0"/>
        <w:autoSpaceDN w:val="0"/>
        <w:adjustRightInd w:val="0"/>
        <w:spacing w:line="360" w:lineRule="auto"/>
        <w:ind w:left="711" w:hanging="711" w:hangingChars="236"/>
        <w:jc w:val="left"/>
        <w:rPr>
          <w:rFonts w:ascii="宋体" w:hAnsi="宋体" w:eastAsia="宋体" w:cs="宋体"/>
          <w:b/>
          <w:color w:val="000000" w:themeColor="text1"/>
          <w:kern w:val="0"/>
          <w:sz w:val="32"/>
          <w:szCs w:val="32"/>
          <w:highlight w:val="none"/>
          <w14:textFill>
            <w14:solidFill>
              <w14:schemeClr w14:val="tx1"/>
            </w14:solidFill>
          </w14:textFill>
        </w:rPr>
      </w:pPr>
      <w:bookmarkStart w:id="532" w:name="_Toc18828"/>
      <w:bookmarkStart w:id="533" w:name="_Toc104991875"/>
      <w:bookmarkStart w:id="534" w:name="_Toc102860074"/>
      <w:bookmarkStart w:id="535" w:name="_Toc140596928"/>
      <w:bookmarkStart w:id="536" w:name="_Toc102860418"/>
      <w:bookmarkStart w:id="537" w:name="_Toc1977725"/>
      <w:bookmarkStart w:id="538" w:name="_Toc142508369"/>
      <w:bookmarkStart w:id="539" w:name="_Toc24015"/>
      <w:bookmarkStart w:id="540" w:name="_Toc94107209"/>
      <w:bookmarkStart w:id="541" w:name="_Toc486167712"/>
      <w:bookmarkStart w:id="542" w:name="_Toc533708124"/>
      <w:bookmarkStart w:id="543" w:name="_Toc20759_WPSOffice_Level2"/>
      <w:r>
        <w:rPr>
          <w:rFonts w:hint="eastAsia" w:ascii="宋体" w:hAnsi="宋体" w:eastAsia="宋体" w:cs="宋体"/>
          <w:b/>
          <w:bCs/>
          <w:color w:val="000000" w:themeColor="text1"/>
          <w:sz w:val="30"/>
          <w:szCs w:val="30"/>
          <w:highlight w:val="none"/>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532"/>
      <w:bookmarkEnd w:id="533"/>
      <w:bookmarkEnd w:id="534"/>
      <w:bookmarkEnd w:id="535"/>
      <w:bookmarkEnd w:id="536"/>
      <w:bookmarkEnd w:id="537"/>
      <w:bookmarkEnd w:id="538"/>
      <w:bookmarkEnd w:id="539"/>
      <w:bookmarkEnd w:id="540"/>
    </w:p>
    <w:p w14:paraId="6CE63B22">
      <w:pPr>
        <w:tabs>
          <w:tab w:val="left" w:pos="567"/>
        </w:tabs>
        <w:autoSpaceDE w:val="0"/>
        <w:autoSpaceDN w:val="0"/>
        <w:adjustRightInd w:val="0"/>
        <w:spacing w:line="360" w:lineRule="auto"/>
        <w:jc w:val="left"/>
        <w:rPr>
          <w:rFonts w:ascii="宋体" w:hAnsi="宋体" w:eastAsia="宋体" w:cs="宋体"/>
          <w:b/>
          <w:color w:val="000000" w:themeColor="text1"/>
          <w:kern w:val="0"/>
          <w:sz w:val="30"/>
          <w:szCs w:val="30"/>
          <w:highlight w:val="none"/>
          <w14:textFill>
            <w14:solidFill>
              <w14:schemeClr w14:val="tx1"/>
            </w14:solidFill>
          </w14:textFill>
        </w:rPr>
      </w:pPr>
      <w:bookmarkStart w:id="544" w:name="_Toc140596929"/>
      <w:bookmarkStart w:id="545" w:name="_Toc102860419"/>
      <w:bookmarkStart w:id="546" w:name="_Toc94107210"/>
      <w:bookmarkStart w:id="547" w:name="_Toc28382"/>
      <w:bookmarkStart w:id="548" w:name="_Toc31420"/>
      <w:bookmarkStart w:id="549" w:name="_Toc102860075"/>
      <w:bookmarkStart w:id="550" w:name="_Toc142508370"/>
      <w:bookmarkStart w:id="551" w:name="_Toc104991876"/>
      <w:bookmarkStart w:id="552" w:name="_Toc1977726"/>
      <w:r>
        <w:rPr>
          <w:rFonts w:hint="eastAsia" w:ascii="宋体" w:hAnsi="宋体" w:eastAsia="宋体" w:cs="宋体"/>
          <w:b/>
          <w:color w:val="000000" w:themeColor="text1"/>
          <w:kern w:val="0"/>
          <w:sz w:val="30"/>
          <w:szCs w:val="30"/>
          <w:highlight w:val="none"/>
          <w14:textFill>
            <w14:solidFill>
              <w14:schemeClr w14:val="tx1"/>
            </w14:solidFill>
          </w14:textFill>
        </w:rPr>
        <w:t>5.1 多证合一营业执照（或事业单位法人证书）复印件</w:t>
      </w:r>
      <w:bookmarkEnd w:id="544"/>
      <w:bookmarkEnd w:id="545"/>
      <w:bookmarkEnd w:id="546"/>
      <w:bookmarkEnd w:id="547"/>
      <w:bookmarkEnd w:id="548"/>
      <w:bookmarkEnd w:id="549"/>
      <w:bookmarkEnd w:id="550"/>
      <w:bookmarkEnd w:id="551"/>
    </w:p>
    <w:p w14:paraId="57776ED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A934E13">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footerReference r:id="rId12" w:type="first"/>
          <w:footerReference r:id="rId11" w:type="default"/>
          <w:pgSz w:w="12240" w:h="15840"/>
          <w:pgMar w:top="1191" w:right="1043" w:bottom="1191" w:left="1043" w:header="720" w:footer="720" w:gutter="0"/>
          <w:cols w:space="720" w:num="1"/>
          <w:titlePg/>
          <w:docGrid w:linePitch="326" w:charSpace="0"/>
        </w:sectPr>
      </w:pPr>
    </w:p>
    <w:p w14:paraId="03F23152">
      <w:pPr>
        <w:tabs>
          <w:tab w:val="left" w:pos="567"/>
        </w:tabs>
        <w:autoSpaceDE w:val="0"/>
        <w:autoSpaceDN w:val="0"/>
        <w:adjustRightInd w:val="0"/>
        <w:spacing w:line="360" w:lineRule="auto"/>
        <w:jc w:val="left"/>
        <w:rPr>
          <w:rFonts w:ascii="宋体" w:hAnsi="宋体" w:eastAsia="宋体" w:cs="宋体"/>
          <w:b/>
          <w:color w:val="000000" w:themeColor="text1"/>
          <w:kern w:val="0"/>
          <w:sz w:val="30"/>
          <w:szCs w:val="30"/>
          <w:highlight w:val="none"/>
          <w14:textFill>
            <w14:solidFill>
              <w14:schemeClr w14:val="tx1"/>
            </w14:solidFill>
          </w14:textFill>
        </w:rPr>
      </w:pPr>
      <w:bookmarkStart w:id="553" w:name="_Toc104991877"/>
      <w:bookmarkStart w:id="554" w:name="_Toc142508371"/>
      <w:bookmarkStart w:id="555" w:name="_Toc102860420"/>
      <w:bookmarkStart w:id="556" w:name="_Toc94107211"/>
      <w:bookmarkStart w:id="557" w:name="_Toc9489"/>
      <w:bookmarkStart w:id="558" w:name="_Toc26345"/>
      <w:bookmarkStart w:id="559" w:name="_Toc140596930"/>
      <w:bookmarkStart w:id="560" w:name="_Toc102860076"/>
      <w:r>
        <w:rPr>
          <w:rFonts w:hint="eastAsia" w:ascii="宋体" w:hAnsi="宋体" w:eastAsia="宋体" w:cs="宋体"/>
          <w:b/>
          <w:color w:val="000000" w:themeColor="text1"/>
          <w:kern w:val="0"/>
          <w:sz w:val="30"/>
          <w:szCs w:val="30"/>
          <w:highlight w:val="none"/>
          <w14:textFill>
            <w14:solidFill>
              <w14:schemeClr w14:val="tx1"/>
            </w14:solidFill>
          </w14:textFill>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53"/>
      <w:bookmarkEnd w:id="554"/>
      <w:bookmarkEnd w:id="555"/>
      <w:bookmarkEnd w:id="556"/>
      <w:bookmarkEnd w:id="557"/>
      <w:bookmarkEnd w:id="558"/>
      <w:bookmarkEnd w:id="559"/>
      <w:bookmarkEnd w:id="560"/>
    </w:p>
    <w:p w14:paraId="7D5AD859">
      <w:pPr>
        <w:tabs>
          <w:tab w:val="left" w:pos="567"/>
        </w:tabs>
        <w:autoSpaceDE w:val="0"/>
        <w:autoSpaceDN w:val="0"/>
        <w:adjustRightInd w:val="0"/>
        <w:spacing w:line="360" w:lineRule="auto"/>
        <w:jc w:val="left"/>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561" w:name="_Toc21657"/>
      <w:bookmarkStart w:id="562" w:name="_Toc102860421"/>
      <w:bookmarkStart w:id="563" w:name="_Toc94107212"/>
      <w:bookmarkStart w:id="564" w:name="_Toc104991878"/>
      <w:bookmarkStart w:id="565" w:name="_Toc102860077"/>
      <w:bookmarkStart w:id="566" w:name="_Toc140596931"/>
      <w:bookmarkStart w:id="567" w:name="_Toc644"/>
      <w:bookmarkStart w:id="568" w:name="_Toc142508372"/>
    </w:p>
    <w:p w14:paraId="212ACC10">
      <w:pPr>
        <w:tabs>
          <w:tab w:val="left" w:pos="567"/>
        </w:tabs>
        <w:autoSpaceDE w:val="0"/>
        <w:autoSpaceDN w:val="0"/>
        <w:adjustRightInd w:val="0"/>
        <w:spacing w:line="360" w:lineRule="auto"/>
        <w:jc w:val="left"/>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t>5.3</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法定代表人身份证明书原件、法定代表人授权书原件格式（法定代表人投标时只需提供法定代表人身份证明书，委托他人为投标代表或签署投标文件时需同时提供法定代表人授权书）</w:t>
      </w:r>
      <w:bookmarkEnd w:id="561"/>
      <w:bookmarkEnd w:id="562"/>
      <w:bookmarkEnd w:id="563"/>
      <w:bookmarkEnd w:id="564"/>
      <w:bookmarkEnd w:id="565"/>
      <w:bookmarkEnd w:id="566"/>
      <w:bookmarkEnd w:id="567"/>
      <w:bookmarkEnd w:id="568"/>
    </w:p>
    <w:p w14:paraId="01E353DD">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541"/>
      <w:bookmarkEnd w:id="542"/>
      <w:bookmarkEnd w:id="543"/>
      <w:bookmarkEnd w:id="552"/>
    </w:p>
    <w:p w14:paraId="0914F4CB">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03FFC95F">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569"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570" w:name="_Toc45995270"/>
      <w:bookmarkStart w:id="571"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569"/>
    </w:p>
    <w:bookmarkEnd w:id="570"/>
    <w:bookmarkEnd w:id="571"/>
    <w:p w14:paraId="06DCFFC6">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674CF0F9">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0DC5738A">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6AEE3FAF">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510E1283">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23E901D6">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3CF824D7">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16AA2B7E">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19533D05">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29589DCB">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465F216"/>
                          <w:p w14:paraId="2604E952"/>
                          <w:p w14:paraId="2577B287"/>
                          <w:p w14:paraId="7C08A04F"/>
                          <w:p w14:paraId="71FAEA8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465F216"/>
                    <w:p w14:paraId="2604E952"/>
                    <w:p w14:paraId="2577B287"/>
                    <w:p w14:paraId="7C08A04F"/>
                    <w:p w14:paraId="71FAEA89">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225731A"/>
                          <w:p w14:paraId="31BD884F"/>
                          <w:p w14:paraId="4F230CB3"/>
                          <w:p w14:paraId="0EAB0C3E"/>
                          <w:p w14:paraId="53015880">
                            <w:pPr>
                              <w:jc w:val="center"/>
                              <w:rPr>
                                <w:szCs w:val="21"/>
                              </w:rPr>
                            </w:pPr>
                            <w:r>
                              <w:rPr>
                                <w:rFonts w:hint="eastAsia"/>
                                <w:szCs w:val="21"/>
                              </w:rPr>
                              <w:t>法定代表人身份证反面</w:t>
                            </w:r>
                          </w:p>
                          <w:p w14:paraId="75AD064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225731A"/>
                    <w:p w14:paraId="31BD884F"/>
                    <w:p w14:paraId="4F230CB3"/>
                    <w:p w14:paraId="0EAB0C3E"/>
                    <w:p w14:paraId="53015880">
                      <w:pPr>
                        <w:jc w:val="center"/>
                        <w:rPr>
                          <w:szCs w:val="21"/>
                        </w:rPr>
                      </w:pPr>
                      <w:r>
                        <w:rPr>
                          <w:rFonts w:hint="eastAsia"/>
                          <w:szCs w:val="21"/>
                        </w:rPr>
                        <w:t>法定代表人身份证反面</w:t>
                      </w:r>
                    </w:p>
                    <w:p w14:paraId="75AD0641">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F8DB99E"/>
                          <w:p w14:paraId="2B16D531"/>
                          <w:p w14:paraId="25FD76C5"/>
                          <w:p w14:paraId="07C21F5D"/>
                          <w:p w14:paraId="3D39E450">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F8DB99E"/>
                    <w:p w14:paraId="2B16D531"/>
                    <w:p w14:paraId="25FD76C5"/>
                    <w:p w14:paraId="07C21F5D"/>
                    <w:p w14:paraId="3D39E450">
                      <w:pPr>
                        <w:jc w:val="center"/>
                      </w:pPr>
                      <w:r>
                        <w:rPr>
                          <w:rFonts w:hint="eastAsia"/>
                        </w:rPr>
                        <w:t>身份证正面</w:t>
                      </w:r>
                    </w:p>
                  </w:txbxContent>
                </v:textbox>
              </v:shape>
            </w:pict>
          </mc:Fallback>
        </mc:AlternateContent>
      </w:r>
    </w:p>
    <w:p w14:paraId="47AA385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83FE89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6CA251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3FEE84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522F4A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9101E88">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A7010E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8459BC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174FE2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047CDA1">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4DA865D7">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5057C677">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5265A982">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490"/>
      <w:bookmarkEnd w:id="491"/>
      <w:bookmarkEnd w:id="492"/>
      <w:bookmarkStart w:id="572" w:name="_Toc533708125"/>
      <w:bookmarkStart w:id="573" w:name="_Toc6240_WPSOffice_Level2"/>
      <w:bookmarkStart w:id="574" w:name="_Toc1977727"/>
      <w:bookmarkStart w:id="575" w:name="_Toc486167713"/>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572"/>
      <w:bookmarkEnd w:id="573"/>
      <w:bookmarkEnd w:id="574"/>
      <w:bookmarkEnd w:id="575"/>
    </w:p>
    <w:p w14:paraId="2124B7BF">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18A9D3DC">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576"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576"/>
    </w:p>
    <w:p w14:paraId="46315E9C">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6F076FA5">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东莞市生态环保研究院有限公司</w:t>
      </w:r>
    </w:p>
    <w:p w14:paraId="0B52F924">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kern w:val="0"/>
          <w:szCs w:val="21"/>
          <w:highlight w:val="none"/>
          <w:u w:val="single"/>
          <w14:textFill>
            <w14:solidFill>
              <w14:schemeClr w14:val="tx1"/>
            </w14:solidFill>
          </w14:textFill>
        </w:rPr>
        <w:t>东莞市生态环保研究院有限公司2024-2025年度在线监测项目运维设备相关配件耗材定点采购项目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DGDS2024-076</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092C98A6">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0EE8BF1F">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11F8BF30">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0ECB4D63">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2864843E">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3331F79F">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1EF551FA">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445694AC">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489274CF">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3597F960">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224698F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0967F5D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F200D53"/>
                          <w:p w14:paraId="5BABEDB6"/>
                          <w:p w14:paraId="6DCB40AC"/>
                          <w:p w14:paraId="297CF35B"/>
                          <w:p w14:paraId="3990C10D">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F200D53"/>
                    <w:p w14:paraId="5BABEDB6"/>
                    <w:p w14:paraId="6DCB40AC"/>
                    <w:p w14:paraId="297CF35B"/>
                    <w:p w14:paraId="3990C10D">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145729E"/>
                          <w:p w14:paraId="504AD763"/>
                          <w:p w14:paraId="6235DAF3"/>
                          <w:p w14:paraId="471D86AD"/>
                          <w:p w14:paraId="52C471FD">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145729E"/>
                    <w:p w14:paraId="504AD763"/>
                    <w:p w14:paraId="6235DAF3"/>
                    <w:p w14:paraId="471D86AD"/>
                    <w:p w14:paraId="52C471FD">
                      <w:pPr>
                        <w:jc w:val="center"/>
                        <w:rPr>
                          <w:rFonts w:hAnsi="宋体"/>
                        </w:rPr>
                      </w:pPr>
                      <w:r>
                        <w:rPr>
                          <w:rFonts w:hint="eastAsia" w:hAnsi="宋体"/>
                        </w:rPr>
                        <w:t>法定代表人身份证正面</w:t>
                      </w:r>
                    </w:p>
                  </w:txbxContent>
                </v:textbox>
              </v:shape>
            </w:pict>
          </mc:Fallback>
        </mc:AlternateContent>
      </w:r>
    </w:p>
    <w:p w14:paraId="744EB0A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9DB494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C96667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0E6600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0FF33E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977F24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99645D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5021DD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D3FF86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9A336FF"/>
                          <w:p w14:paraId="6581BBBC">
                            <w:pPr>
                              <w:jc w:val="center"/>
                              <w:rPr>
                                <w:rFonts w:hAnsi="宋体"/>
                                <w:color w:val="FF0000"/>
                              </w:rPr>
                            </w:pPr>
                          </w:p>
                          <w:p w14:paraId="3D0C191A">
                            <w:pPr>
                              <w:jc w:val="center"/>
                              <w:rPr>
                                <w:rFonts w:hAnsi="宋体"/>
                                <w:color w:val="FF0000"/>
                              </w:rPr>
                            </w:pPr>
                          </w:p>
                          <w:p w14:paraId="142BD350">
                            <w:pPr>
                              <w:jc w:val="center"/>
                              <w:rPr>
                                <w:rFonts w:hAnsi="宋体"/>
                                <w:color w:val="FF0000"/>
                              </w:rPr>
                            </w:pPr>
                          </w:p>
                          <w:p w14:paraId="705667DF">
                            <w:pPr>
                              <w:jc w:val="center"/>
                            </w:pPr>
                            <w:r>
                              <w:rPr>
                                <w:rFonts w:hint="eastAsia" w:hAnsi="宋体"/>
                              </w:rPr>
                              <w:t>被授权人身份证反面</w:t>
                            </w:r>
                          </w:p>
                          <w:p w14:paraId="3DDBBE9D"/>
                          <w:p w14:paraId="322C566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9A336FF"/>
                    <w:p w14:paraId="6581BBBC">
                      <w:pPr>
                        <w:jc w:val="center"/>
                        <w:rPr>
                          <w:rFonts w:hAnsi="宋体"/>
                          <w:color w:val="FF0000"/>
                        </w:rPr>
                      </w:pPr>
                    </w:p>
                    <w:p w14:paraId="3D0C191A">
                      <w:pPr>
                        <w:jc w:val="center"/>
                        <w:rPr>
                          <w:rFonts w:hAnsi="宋体"/>
                          <w:color w:val="FF0000"/>
                        </w:rPr>
                      </w:pPr>
                    </w:p>
                    <w:p w14:paraId="142BD350">
                      <w:pPr>
                        <w:jc w:val="center"/>
                        <w:rPr>
                          <w:rFonts w:hAnsi="宋体"/>
                          <w:color w:val="FF0000"/>
                        </w:rPr>
                      </w:pPr>
                    </w:p>
                    <w:p w14:paraId="705667DF">
                      <w:pPr>
                        <w:jc w:val="center"/>
                      </w:pPr>
                      <w:r>
                        <w:rPr>
                          <w:rFonts w:hint="eastAsia" w:hAnsi="宋体"/>
                        </w:rPr>
                        <w:t>被授权人身份证反面</w:t>
                      </w:r>
                    </w:p>
                    <w:p w14:paraId="3DDBBE9D"/>
                    <w:p w14:paraId="322C5664"/>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F41B2CD"/>
                          <w:p w14:paraId="7675515D">
                            <w:pPr>
                              <w:jc w:val="center"/>
                              <w:rPr>
                                <w:rFonts w:hAnsi="宋体"/>
                                <w:color w:val="FF0000"/>
                              </w:rPr>
                            </w:pPr>
                          </w:p>
                          <w:p w14:paraId="0DBF5666">
                            <w:pPr>
                              <w:jc w:val="center"/>
                              <w:rPr>
                                <w:rFonts w:hAnsi="宋体"/>
                                <w:color w:val="FF0000"/>
                              </w:rPr>
                            </w:pPr>
                          </w:p>
                          <w:p w14:paraId="0062330B">
                            <w:pPr>
                              <w:jc w:val="center"/>
                              <w:rPr>
                                <w:rFonts w:hAnsi="宋体"/>
                                <w:color w:val="FF0000"/>
                              </w:rPr>
                            </w:pPr>
                          </w:p>
                          <w:p w14:paraId="524CD203">
                            <w:pPr>
                              <w:jc w:val="center"/>
                            </w:pPr>
                            <w:r>
                              <w:rPr>
                                <w:rFonts w:hint="eastAsia" w:hAnsi="宋体"/>
                              </w:rPr>
                              <w:t>被授权人身份证正面</w:t>
                            </w:r>
                          </w:p>
                          <w:p w14:paraId="68218C97"/>
                          <w:p w14:paraId="6A1B5A5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F41B2CD"/>
                    <w:p w14:paraId="7675515D">
                      <w:pPr>
                        <w:jc w:val="center"/>
                        <w:rPr>
                          <w:rFonts w:hAnsi="宋体"/>
                          <w:color w:val="FF0000"/>
                        </w:rPr>
                      </w:pPr>
                    </w:p>
                    <w:p w14:paraId="0DBF5666">
                      <w:pPr>
                        <w:jc w:val="center"/>
                        <w:rPr>
                          <w:rFonts w:hAnsi="宋体"/>
                          <w:color w:val="FF0000"/>
                        </w:rPr>
                      </w:pPr>
                    </w:p>
                    <w:p w14:paraId="0062330B">
                      <w:pPr>
                        <w:jc w:val="center"/>
                        <w:rPr>
                          <w:rFonts w:hAnsi="宋体"/>
                          <w:color w:val="FF0000"/>
                        </w:rPr>
                      </w:pPr>
                    </w:p>
                    <w:p w14:paraId="524CD203">
                      <w:pPr>
                        <w:jc w:val="center"/>
                      </w:pPr>
                      <w:r>
                        <w:rPr>
                          <w:rFonts w:hint="eastAsia" w:hAnsi="宋体"/>
                        </w:rPr>
                        <w:t>被授权人身份证正面</w:t>
                      </w:r>
                    </w:p>
                    <w:p w14:paraId="68218C97"/>
                    <w:p w14:paraId="6A1B5A5D"/>
                  </w:txbxContent>
                </v:textbox>
              </v:shape>
            </w:pict>
          </mc:Fallback>
        </mc:AlternateContent>
      </w:r>
    </w:p>
    <w:p w14:paraId="2A28865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FB5AC8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7A8FF2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952417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3A6E740">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7CB1ECD">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14" w:type="first"/>
          <w:footerReference r:id="rId13"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30A03492">
      <w:pPr>
        <w:pageBreakBefore/>
        <w:autoSpaceDE w:val="0"/>
        <w:autoSpaceDN w:val="0"/>
        <w:adjustRightInd w:val="0"/>
        <w:spacing w:line="360" w:lineRule="auto"/>
        <w:jc w:val="left"/>
        <w:rPr>
          <w:rFonts w:ascii="宋体" w:hAnsi="宋体" w:eastAsia="宋体" w:cs="Times New Roman"/>
          <w:color w:val="000000" w:themeColor="text1"/>
          <w:sz w:val="30"/>
          <w:szCs w:val="30"/>
          <w:highlight w:val="none"/>
          <w:lang w:val="zh-CN"/>
          <w14:textFill>
            <w14:solidFill>
              <w14:schemeClr w14:val="tx1"/>
            </w14:solidFill>
          </w14:textFill>
        </w:rPr>
      </w:pPr>
      <w:bookmarkStart w:id="577" w:name="_Toc8338"/>
      <w:bookmarkStart w:id="578" w:name="_Toc30070"/>
      <w:bookmarkStart w:id="579" w:name="_Toc1977730"/>
      <w:bookmarkStart w:id="580" w:name="_Toc140596933"/>
      <w:bookmarkStart w:id="581" w:name="_Toc142508373"/>
      <w:bookmarkStart w:id="582" w:name="_Toc94107214"/>
      <w:bookmarkStart w:id="583" w:name="_Toc104991880"/>
      <w:r>
        <w:rPr>
          <w:rFonts w:ascii="宋体" w:hAnsi="宋体" w:eastAsia="宋体" w:cs="宋体"/>
          <w:b/>
          <w:color w:val="000000" w:themeColor="text1"/>
          <w:kern w:val="0"/>
          <w:sz w:val="30"/>
          <w:szCs w:val="30"/>
          <w:highlight w:val="none"/>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Times New Roman"/>
          <w:b/>
          <w:bCs/>
          <w:color w:val="000000" w:themeColor="text1"/>
          <w:sz w:val="30"/>
          <w:szCs w:val="30"/>
          <w:highlight w:val="none"/>
          <w14:textFill>
            <w14:solidFill>
              <w14:schemeClr w14:val="tx1"/>
            </w14:solidFill>
          </w14:textFill>
        </w:rPr>
        <w:t>资格业绩</w:t>
      </w:r>
      <w:r>
        <w:rPr>
          <w:rFonts w:hint="eastAsia" w:ascii="宋体" w:hAnsi="宋体" w:eastAsia="宋体" w:cs="Times New Roman"/>
          <w:b/>
          <w:bCs/>
          <w:color w:val="000000" w:themeColor="text1"/>
          <w:kern w:val="0"/>
          <w:sz w:val="30"/>
          <w:szCs w:val="30"/>
          <w:highlight w:val="none"/>
          <w14:textFill>
            <w14:solidFill>
              <w14:schemeClr w14:val="tx1"/>
            </w14:solidFill>
          </w14:textFill>
        </w:rPr>
        <w:t>【投标人提供一份2021年1月1日以来（合同签订日期为2021年1月1日或以后）在线监测设备相关配件耗材供货业绩</w:t>
      </w:r>
      <w:bookmarkEnd w:id="577"/>
      <w:bookmarkEnd w:id="578"/>
      <w:r>
        <w:rPr>
          <w:rFonts w:hint="eastAsia" w:ascii="宋体" w:hAnsi="宋体" w:eastAsia="宋体" w:cs="Times New Roman"/>
          <w:b/>
          <w:bCs/>
          <w:color w:val="000000" w:themeColor="text1"/>
          <w:kern w:val="0"/>
          <w:sz w:val="30"/>
          <w:szCs w:val="30"/>
          <w:highlight w:val="none"/>
          <w14:textFill>
            <w14:solidFill>
              <w14:schemeClr w14:val="tx1"/>
            </w14:solidFill>
          </w14:textFill>
        </w:rPr>
        <w:t>】</w:t>
      </w:r>
    </w:p>
    <w:tbl>
      <w:tblPr>
        <w:tblStyle w:val="44"/>
        <w:tblW w:w="506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6"/>
        <w:gridCol w:w="2275"/>
        <w:gridCol w:w="2893"/>
        <w:gridCol w:w="1380"/>
        <w:gridCol w:w="1382"/>
        <w:gridCol w:w="614"/>
      </w:tblGrid>
      <w:tr w14:paraId="5F229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0D0D9BE2">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1208" w:type="pct"/>
            <w:tcBorders>
              <w:top w:val="single" w:color="auto" w:sz="4" w:space="0"/>
              <w:left w:val="single" w:color="auto" w:sz="4" w:space="0"/>
              <w:bottom w:val="single" w:color="auto" w:sz="4" w:space="0"/>
              <w:right w:val="single" w:color="auto" w:sz="4" w:space="0"/>
            </w:tcBorders>
            <w:vAlign w:val="center"/>
          </w:tcPr>
          <w:p w14:paraId="5E21F495">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57B0DCE8">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1536" w:type="pct"/>
            <w:tcBorders>
              <w:top w:val="single" w:color="auto" w:sz="4" w:space="0"/>
              <w:left w:val="single" w:color="auto" w:sz="4" w:space="0"/>
              <w:bottom w:val="single" w:color="auto" w:sz="4" w:space="0"/>
              <w:right w:val="single" w:color="auto" w:sz="4" w:space="0"/>
            </w:tcBorders>
            <w:vAlign w:val="center"/>
          </w:tcPr>
          <w:p w14:paraId="371795E3">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733" w:type="pct"/>
            <w:tcBorders>
              <w:top w:val="single" w:color="auto" w:sz="4" w:space="0"/>
              <w:left w:val="single" w:color="auto" w:sz="4" w:space="0"/>
              <w:bottom w:val="single" w:color="auto" w:sz="4" w:space="0"/>
              <w:right w:val="single" w:color="auto" w:sz="4" w:space="0"/>
            </w:tcBorders>
            <w:vAlign w:val="center"/>
          </w:tcPr>
          <w:p w14:paraId="1EDDE4A2">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合同签订日期</w:t>
            </w:r>
          </w:p>
        </w:tc>
        <w:tc>
          <w:tcPr>
            <w:tcW w:w="734" w:type="pct"/>
            <w:tcBorders>
              <w:top w:val="single" w:color="auto" w:sz="4" w:space="0"/>
              <w:left w:val="single" w:color="auto" w:sz="4" w:space="0"/>
              <w:bottom w:val="single" w:color="auto" w:sz="4" w:space="0"/>
              <w:right w:val="single" w:color="auto" w:sz="4" w:space="0"/>
            </w:tcBorders>
            <w:vAlign w:val="center"/>
          </w:tcPr>
          <w:p w14:paraId="4198D30C">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26" w:type="pct"/>
            <w:tcBorders>
              <w:top w:val="single" w:color="auto" w:sz="4" w:space="0"/>
              <w:left w:val="single" w:color="auto" w:sz="4" w:space="0"/>
              <w:bottom w:val="single" w:color="auto" w:sz="4" w:space="0"/>
              <w:right w:val="single" w:color="auto" w:sz="4" w:space="0"/>
            </w:tcBorders>
            <w:vAlign w:val="center"/>
          </w:tcPr>
          <w:p w14:paraId="1EE5560B">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13F04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4E5EA004">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1208" w:type="pct"/>
            <w:tcBorders>
              <w:top w:val="single" w:color="auto" w:sz="4" w:space="0"/>
              <w:left w:val="single" w:color="auto" w:sz="4" w:space="0"/>
              <w:bottom w:val="single" w:color="auto" w:sz="4" w:space="0"/>
              <w:right w:val="single" w:color="auto" w:sz="4" w:space="0"/>
            </w:tcBorders>
            <w:vAlign w:val="center"/>
          </w:tcPr>
          <w:p w14:paraId="1F2D8D8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536" w:type="pct"/>
            <w:tcBorders>
              <w:top w:val="single" w:color="auto" w:sz="4" w:space="0"/>
              <w:left w:val="single" w:color="auto" w:sz="4" w:space="0"/>
              <w:bottom w:val="single" w:color="auto" w:sz="4" w:space="0"/>
              <w:right w:val="single" w:color="auto" w:sz="4" w:space="0"/>
            </w:tcBorders>
            <w:vAlign w:val="center"/>
          </w:tcPr>
          <w:p w14:paraId="319B1FE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2722B82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7A00947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034BF48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39E17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03B24E6D">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1208" w:type="pct"/>
            <w:tcBorders>
              <w:top w:val="single" w:color="auto" w:sz="4" w:space="0"/>
              <w:left w:val="single" w:color="auto" w:sz="4" w:space="0"/>
              <w:bottom w:val="single" w:color="auto" w:sz="4" w:space="0"/>
              <w:right w:val="single" w:color="auto" w:sz="4" w:space="0"/>
            </w:tcBorders>
            <w:vAlign w:val="center"/>
          </w:tcPr>
          <w:p w14:paraId="6A774F4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536" w:type="pct"/>
            <w:tcBorders>
              <w:top w:val="single" w:color="auto" w:sz="4" w:space="0"/>
              <w:left w:val="single" w:color="auto" w:sz="4" w:space="0"/>
              <w:bottom w:val="single" w:color="auto" w:sz="4" w:space="0"/>
              <w:right w:val="single" w:color="auto" w:sz="4" w:space="0"/>
            </w:tcBorders>
            <w:vAlign w:val="center"/>
          </w:tcPr>
          <w:p w14:paraId="7E28A8D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78E2F2D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358BD45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505DCF2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7FFD8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1A5E6ACF">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1208" w:type="pct"/>
            <w:tcBorders>
              <w:top w:val="single" w:color="auto" w:sz="4" w:space="0"/>
              <w:left w:val="single" w:color="auto" w:sz="4" w:space="0"/>
              <w:bottom w:val="single" w:color="auto" w:sz="4" w:space="0"/>
              <w:right w:val="single" w:color="auto" w:sz="4" w:space="0"/>
            </w:tcBorders>
            <w:vAlign w:val="center"/>
          </w:tcPr>
          <w:p w14:paraId="33344F2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536" w:type="pct"/>
            <w:tcBorders>
              <w:top w:val="single" w:color="auto" w:sz="4" w:space="0"/>
              <w:left w:val="single" w:color="auto" w:sz="4" w:space="0"/>
              <w:bottom w:val="single" w:color="auto" w:sz="4" w:space="0"/>
              <w:right w:val="single" w:color="auto" w:sz="4" w:space="0"/>
            </w:tcBorders>
            <w:vAlign w:val="center"/>
          </w:tcPr>
          <w:p w14:paraId="78CC8D3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5A5243D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2102107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673F3C6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6FD23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3B33DDB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1208" w:type="pct"/>
            <w:tcBorders>
              <w:top w:val="single" w:color="auto" w:sz="4" w:space="0"/>
              <w:left w:val="single" w:color="auto" w:sz="4" w:space="0"/>
              <w:bottom w:val="single" w:color="auto" w:sz="4" w:space="0"/>
              <w:right w:val="single" w:color="auto" w:sz="4" w:space="0"/>
            </w:tcBorders>
            <w:vAlign w:val="center"/>
          </w:tcPr>
          <w:p w14:paraId="4FCD775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536" w:type="pct"/>
            <w:tcBorders>
              <w:top w:val="single" w:color="auto" w:sz="4" w:space="0"/>
              <w:left w:val="single" w:color="auto" w:sz="4" w:space="0"/>
              <w:bottom w:val="single" w:color="auto" w:sz="4" w:space="0"/>
              <w:right w:val="single" w:color="auto" w:sz="4" w:space="0"/>
            </w:tcBorders>
            <w:vAlign w:val="center"/>
          </w:tcPr>
          <w:p w14:paraId="186837D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7133413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565AD75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7603189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6F0275F9">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p>
    <w:p w14:paraId="4C74D58E">
      <w:pPr>
        <w:spacing w:line="360" w:lineRule="auto"/>
        <w:ind w:left="424" w:hanging="424" w:hangingChars="201"/>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p>
    <w:p w14:paraId="39318B6B">
      <w:pPr>
        <w:spacing w:line="360" w:lineRule="auto"/>
        <w:ind w:left="422" w:hanging="422" w:hangingChars="201"/>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（1）作为投标人资格条件证明的业绩放置在此处；</w:t>
      </w:r>
    </w:p>
    <w:p w14:paraId="3CBE51C0">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）业绩须附以下证明资料：合同原件扫描件（合同卖方必须为投标人）；</w:t>
      </w:r>
    </w:p>
    <w:p w14:paraId="6C531055">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合同必须能反映资格要求条件（1.合同签订日期为2021年1月1日或以后；2.合同标的必须为在线监测设备相关配件耗材），否则还需提供合同买方出具的书面补充说明文件复印件作为辅助证明（补充说明文件复印件能显示合同买方公章）；</w:t>
      </w:r>
    </w:p>
    <w:p w14:paraId="49A68810">
      <w:pPr>
        <w:spacing w:line="360" w:lineRule="auto"/>
        <w:ind w:left="422" w:hanging="422" w:hangingChars="201"/>
        <w:rPr>
          <w:rFonts w:ascii="宋体" w:hAnsi="宋体" w:eastAsia="宋体" w:cs="宋体"/>
          <w:b/>
          <w:bCs/>
          <w:color w:val="000000" w:themeColor="text1"/>
          <w:szCs w:val="21"/>
          <w:highlight w:val="none"/>
          <w:lang w:val="zh-CN"/>
          <w14:textFill>
            <w14:solidFill>
              <w14:schemeClr w14:val="tx1"/>
            </w14:solidFill>
          </w14:textFill>
        </w:rPr>
      </w:pPr>
      <w:bookmarkStart w:id="584" w:name="_Toc14967"/>
      <w:bookmarkStart w:id="585" w:name="_Toc6253"/>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w:t>
      </w:r>
      <w:bookmarkEnd w:id="584"/>
      <w:bookmarkEnd w:id="585"/>
      <w:r>
        <w:rPr>
          <w:rFonts w:hint="eastAsia" w:ascii="宋体" w:hAnsi="宋体" w:eastAsia="宋体" w:cs="宋体"/>
          <w:b/>
          <w:bCs/>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p>
    <w:p w14:paraId="14BE98F8">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3A097411">
      <w:pPr>
        <w:tabs>
          <w:tab w:val="left" w:pos="567"/>
        </w:tabs>
        <w:autoSpaceDE w:val="0"/>
        <w:autoSpaceDN w:val="0"/>
        <w:adjustRightInd w:val="0"/>
        <w:spacing w:line="360" w:lineRule="auto"/>
        <w:jc w:val="left"/>
        <w:rPr>
          <w:rFonts w:ascii="宋体" w:hAnsi="宋体" w:eastAsia="宋体" w:cs="宋体"/>
          <w:b/>
          <w:color w:val="000000" w:themeColor="text1"/>
          <w:kern w:val="0"/>
          <w:sz w:val="30"/>
          <w:szCs w:val="30"/>
          <w:highlight w:val="none"/>
          <w14:textFill>
            <w14:solidFill>
              <w14:schemeClr w14:val="tx1"/>
            </w14:solidFill>
          </w14:textFill>
        </w:rPr>
        <w:sectPr>
          <w:footerReference r:id="rId15" w:type="default"/>
          <w:pgSz w:w="11907" w:h="16840"/>
          <w:pgMar w:top="1701" w:right="1418" w:bottom="851" w:left="1418" w:header="720" w:footer="720" w:gutter="0"/>
          <w:cols w:space="720" w:num="1"/>
          <w:titlePg/>
          <w:docGrid w:linePitch="326" w:charSpace="0"/>
        </w:sectPr>
      </w:pPr>
      <w:bookmarkStart w:id="586" w:name="_Toc31879"/>
      <w:bookmarkStart w:id="587" w:name="_Toc8979"/>
    </w:p>
    <w:p w14:paraId="4BFC676D">
      <w:pPr>
        <w:tabs>
          <w:tab w:val="left" w:pos="567"/>
        </w:tabs>
        <w:autoSpaceDE w:val="0"/>
        <w:autoSpaceDN w:val="0"/>
        <w:adjustRightInd w:val="0"/>
        <w:spacing w:line="360" w:lineRule="auto"/>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5.5 最近3年投标人牵涉的其他（失信和违法）处罚说明格式</w:t>
      </w:r>
      <w:bookmarkEnd w:id="579"/>
      <w:bookmarkEnd w:id="580"/>
      <w:bookmarkEnd w:id="581"/>
      <w:bookmarkEnd w:id="582"/>
      <w:bookmarkEnd w:id="583"/>
      <w:bookmarkEnd w:id="586"/>
      <w:bookmarkEnd w:id="587"/>
    </w:p>
    <w:p w14:paraId="2D189232">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AC2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2AD5A96">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6F78FED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0FD5497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0470E9B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1A38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6875FFA">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1279BB8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631C35B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4C4550C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3F27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54435DC">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24D2DC9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4865520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7208300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09AC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6D2D53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vAlign w:val="center"/>
          </w:tcPr>
          <w:p w14:paraId="4149720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39A9078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2491D53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4A970D1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1FDD7689">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0E191713">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7396FB4E">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0233E383">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1BABDBF4">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2B21DE6F">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4D5F1B0B">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549D6337">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34F4163D">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bookmarkStart w:id="588" w:name="_Toc142508374"/>
      <w:bookmarkStart w:id="589" w:name="_Toc94107215"/>
      <w:bookmarkStart w:id="590" w:name="_Toc13237"/>
      <w:bookmarkStart w:id="591" w:name="_Toc1977731"/>
      <w:bookmarkStart w:id="592" w:name="_Toc102860079"/>
      <w:bookmarkStart w:id="593" w:name="_Toc102860423"/>
      <w:bookmarkStart w:id="594" w:name="_Toc104991881"/>
      <w:bookmarkStart w:id="595" w:name="_Toc2031_WPSOffice_Level2"/>
      <w:bookmarkStart w:id="596" w:name="_Toc533708126"/>
      <w:bookmarkStart w:id="597" w:name="_Toc140596934"/>
      <w:bookmarkStart w:id="598" w:name="_Toc486167714"/>
    </w:p>
    <w:p w14:paraId="1305F329">
      <w:pPr>
        <w:tabs>
          <w:tab w:val="left" w:pos="567"/>
        </w:tabs>
        <w:autoSpaceDE w:val="0"/>
        <w:autoSpaceDN w:val="0"/>
        <w:adjustRightInd w:val="0"/>
        <w:spacing w:line="360" w:lineRule="auto"/>
        <w:jc w:val="left"/>
        <w:rPr>
          <w:rFonts w:ascii="宋体" w:hAnsi="宋体" w:eastAsia="宋体" w:cs="Times New Roman"/>
          <w:color w:val="000000" w:themeColor="text1"/>
          <w:kern w:val="0"/>
          <w:szCs w:val="21"/>
          <w:highlight w:val="none"/>
          <w:u w:val="single"/>
          <w14:textFill>
            <w14:solidFill>
              <w14:schemeClr w14:val="tx1"/>
            </w14:solidFill>
          </w14:textFill>
        </w:rPr>
      </w:pPr>
      <w:bookmarkStart w:id="599" w:name="_Toc11148"/>
      <w:r>
        <w:rPr>
          <w:rFonts w:hint="eastAsia" w:ascii="宋体" w:hAnsi="宋体" w:eastAsia="宋体" w:cs="宋体"/>
          <w:b/>
          <w:color w:val="000000" w:themeColor="text1"/>
          <w:sz w:val="32"/>
          <w:szCs w:val="32"/>
          <w:highlight w:val="none"/>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588"/>
      <w:bookmarkEnd w:id="589"/>
      <w:bookmarkEnd w:id="590"/>
      <w:bookmarkEnd w:id="591"/>
      <w:bookmarkEnd w:id="592"/>
      <w:bookmarkEnd w:id="593"/>
      <w:bookmarkEnd w:id="594"/>
      <w:bookmarkEnd w:id="595"/>
      <w:bookmarkEnd w:id="596"/>
      <w:bookmarkEnd w:id="597"/>
      <w:bookmarkEnd w:id="598"/>
      <w:bookmarkEnd w:id="599"/>
    </w:p>
    <w:p w14:paraId="664E2CEE">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600"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600"/>
    </w:p>
    <w:p w14:paraId="601E99C6">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10FE2FAD">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0277C529">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47D36A0B">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1498120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28F83B7C">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560ECC9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10CB1D0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5B24CE5C">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2E0D8A32">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587B73C8">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1315B4C6">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42C4BFBC">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10FC64CB">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3DB37CE3">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29CAF2B3">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69CD7585">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0A226DE0">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65DDD5D5">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0A6133B5">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4E096CBD">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5A9D5B29">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61BF1F31">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7C1C78D5">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6B548201">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240C5FAB">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09BEEDFA">
      <w:pPr>
        <w:tabs>
          <w:tab w:val="left" w:pos="567"/>
        </w:tabs>
        <w:autoSpaceDE w:val="0"/>
        <w:autoSpaceDN w:val="0"/>
        <w:adjustRightInd w:val="0"/>
        <w:spacing w:line="360" w:lineRule="auto"/>
        <w:ind w:left="357" w:leftChars="-100" w:hanging="567"/>
        <w:jc w:val="left"/>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601" w:name="_Toc142508375"/>
      <w:bookmarkStart w:id="602" w:name="_Toc4495"/>
      <w:bookmarkStart w:id="603" w:name="_Toc102860424"/>
      <w:bookmarkStart w:id="604" w:name="_Toc104991882"/>
      <w:bookmarkStart w:id="605" w:name="_Toc102860080"/>
      <w:bookmarkStart w:id="606" w:name="_Toc3711"/>
      <w:bookmarkStart w:id="607" w:name="_Toc94107216"/>
      <w:bookmarkStart w:id="608" w:name="_Toc140596935"/>
      <w:bookmarkStart w:id="609" w:name="_Toc9051_WPSOffice_Level2"/>
      <w:bookmarkStart w:id="610" w:name="_Toc1977733"/>
      <w:bookmarkStart w:id="611" w:name="_Toc533708128"/>
      <w:bookmarkStart w:id="612" w:name="_Toc486167715"/>
      <w:r>
        <w:rPr>
          <w:rFonts w:hint="eastAsia" w:ascii="宋体" w:hAnsi="宋体" w:eastAsia="宋体" w:cs="宋体"/>
          <w:b/>
          <w:color w:val="000000" w:themeColor="text1"/>
          <w:sz w:val="32"/>
          <w:szCs w:val="32"/>
          <w:highlight w:val="none"/>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601"/>
      <w:bookmarkEnd w:id="602"/>
      <w:bookmarkEnd w:id="603"/>
      <w:bookmarkEnd w:id="604"/>
      <w:bookmarkEnd w:id="605"/>
      <w:bookmarkEnd w:id="606"/>
      <w:bookmarkEnd w:id="607"/>
      <w:bookmarkEnd w:id="608"/>
    </w:p>
    <w:p w14:paraId="7CBC54E7">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60120DE3">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FF02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FABB3E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69226B9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6886F15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1BE5CD9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5A0C965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40E87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B00E9D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2021</w:t>
            </w:r>
          </w:p>
        </w:tc>
        <w:tc>
          <w:tcPr>
            <w:tcW w:w="1944" w:type="dxa"/>
            <w:vAlign w:val="center"/>
          </w:tcPr>
          <w:p w14:paraId="5D18B16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175BA34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3192A35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192342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133C5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089BF4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2022</w:t>
            </w:r>
          </w:p>
        </w:tc>
        <w:tc>
          <w:tcPr>
            <w:tcW w:w="1944" w:type="dxa"/>
            <w:vAlign w:val="center"/>
          </w:tcPr>
          <w:p w14:paraId="2F7BCA3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3B09FF3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098FD8C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E7B822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540A6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CADBDF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2023</w:t>
            </w:r>
          </w:p>
        </w:tc>
        <w:tc>
          <w:tcPr>
            <w:tcW w:w="1944" w:type="dxa"/>
            <w:vAlign w:val="center"/>
          </w:tcPr>
          <w:p w14:paraId="005D29E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111CA0B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124D54C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BB96FF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6BB2E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F1D477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114B184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08EF9EF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48D5D557">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E6654EE">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46D4FEA2">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74397453">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40EC9968">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pgSz w:w="11907" w:h="16840"/>
          <w:pgMar w:top="1701" w:right="1418" w:bottom="851" w:left="1418" w:header="720" w:footer="720" w:gutter="0"/>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609"/>
    <w:bookmarkEnd w:id="610"/>
    <w:bookmarkEnd w:id="611"/>
    <w:bookmarkEnd w:id="612"/>
    <w:p w14:paraId="70D522F2">
      <w:pPr>
        <w:tabs>
          <w:tab w:val="left" w:pos="567"/>
        </w:tabs>
        <w:autoSpaceDE w:val="0"/>
        <w:autoSpaceDN w:val="0"/>
        <w:adjustRightInd w:val="0"/>
        <w:spacing w:line="360" w:lineRule="auto"/>
        <w:jc w:val="left"/>
        <w:rPr>
          <w:rFonts w:ascii="宋体" w:hAnsi="宋体" w:eastAsia="宋体" w:cs="宋体"/>
          <w:b/>
          <w:color w:val="000000" w:themeColor="text1"/>
          <w:kern w:val="0"/>
          <w:sz w:val="32"/>
          <w:szCs w:val="32"/>
          <w:highlight w:val="none"/>
          <w:lang w:val="zh-CN"/>
          <w14:textFill>
            <w14:solidFill>
              <w14:schemeClr w14:val="tx1"/>
            </w14:solidFill>
          </w14:textFill>
        </w:rPr>
      </w:pPr>
      <w:bookmarkStart w:id="613" w:name="_Toc486167716"/>
      <w:bookmarkStart w:id="614" w:name="_Toc102860081"/>
      <w:bookmarkStart w:id="615" w:name="_Toc1977736"/>
      <w:bookmarkStart w:id="616" w:name="_Toc104991883"/>
      <w:bookmarkStart w:id="617" w:name="_Toc142508376"/>
      <w:bookmarkStart w:id="618" w:name="_Toc20034"/>
      <w:bookmarkStart w:id="619" w:name="_Toc739_WPSOffice_Level2"/>
      <w:bookmarkStart w:id="620" w:name="_Toc102860425"/>
      <w:bookmarkStart w:id="621" w:name="_Toc94107217"/>
      <w:bookmarkStart w:id="622" w:name="_Toc140596936"/>
      <w:bookmarkStart w:id="623" w:name="_Toc533708130"/>
      <w:bookmarkStart w:id="624" w:name="_Toc15551"/>
      <w:r>
        <w:rPr>
          <w:rFonts w:hint="eastAsia" w:ascii="宋体" w:hAnsi="宋体" w:eastAsia="宋体" w:cs="宋体"/>
          <w:b/>
          <w:color w:val="000000" w:themeColor="text1"/>
          <w:kern w:val="0"/>
          <w:sz w:val="32"/>
          <w:szCs w:val="32"/>
          <w:highlight w:val="none"/>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613"/>
      <w:bookmarkEnd w:id="614"/>
      <w:bookmarkEnd w:id="615"/>
      <w:bookmarkEnd w:id="616"/>
      <w:bookmarkEnd w:id="617"/>
      <w:bookmarkEnd w:id="618"/>
      <w:bookmarkEnd w:id="619"/>
      <w:bookmarkEnd w:id="620"/>
      <w:bookmarkEnd w:id="621"/>
      <w:bookmarkEnd w:id="622"/>
      <w:bookmarkEnd w:id="623"/>
      <w:bookmarkEnd w:id="624"/>
    </w:p>
    <w:p w14:paraId="3BAA89F6">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625"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东莞市生态环保研究院有限公司2024-2025年度在线监测项目运维设备相关配件耗材定点采购项目合同条款偏离表</w:t>
      </w:r>
      <w:bookmarkEnd w:id="625"/>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E93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7B798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序号</w:t>
            </w:r>
          </w:p>
        </w:tc>
        <w:tc>
          <w:tcPr>
            <w:tcW w:w="44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F1539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招标文件要求</w:t>
            </w:r>
          </w:p>
        </w:tc>
        <w:tc>
          <w:tcPr>
            <w:tcW w:w="48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204F6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投标文件内容</w:t>
            </w:r>
          </w:p>
        </w:tc>
      </w:tr>
      <w:tr w14:paraId="3AE0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FBFAE">
            <w:pPr>
              <w:rPr>
                <w:rFonts w:ascii="Times New Roman" w:hAnsi="Times New Roman" w:cs="Times New Roman"/>
                <w:color w:val="000000" w:themeColor="text1"/>
                <w:sz w:val="20"/>
                <w:szCs w:val="20"/>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989757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条款号</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596B340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简要内容</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00B7274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偏离情况</w:t>
            </w: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0D6A1CD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具体偏离内容</w:t>
            </w:r>
          </w:p>
        </w:tc>
      </w:tr>
      <w:tr w14:paraId="5B5F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AB0C19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9FFB896">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第一条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6259408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定点供货资格及范围</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150EA7B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6E44AAF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1D6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A0728F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FBCB3AC">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第二条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0545C33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合同服务期</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605E3CC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1A4EF33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BA2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56993E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E5CE168">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第三条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7C404BC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技术及货物相关要求</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49A86BB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5D38EB2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C41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4FD691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8B5E8ED">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第四条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25B5CE2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交货约定</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4AB3546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5CBA259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FB6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CC81CC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4052CF3">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第五条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159A4FA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验收</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5BED95C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4498A9C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505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1DCDE9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1537269">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第六条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59590B2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中标折扣系数及付款方式</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480D84F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49B2377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E52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A19096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D8AF25D">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第七条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26809ED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售后服务</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2F5B969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67AE21C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BF5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FA34B1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6855B0B">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第八条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2502A82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履约担保</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1FA0DB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20EC7FF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3BA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5023FF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25E1963">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第九条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1F00DFA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违约责任</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F8FF64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50E81D5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B3E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81D5B2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93FD7BD">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第十条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21445A4F">
            <w:pPr>
              <w:autoSpaceDE w:val="0"/>
              <w:autoSpaceDN w:val="0"/>
              <w:adjustRightInd w:val="0"/>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考核制度</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56494AD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54C9C2A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437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822F83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0996EC2">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第十一条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493AF06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不可抗力</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52576D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394DAEC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6AF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685E32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967C3B4">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第十二条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7CCBB23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承诺与保证</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2D81FD4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6EDE069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0A1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478743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C1028D1">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第十三条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42FABFE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合同争议的解决办法</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28A0E30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3F3147E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724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CE987B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6077FAC">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第十四条</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28B9B25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其他</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6FA962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06604AD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4E0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8D9F17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C103CDC">
            <w:pPr>
              <w:pStyle w:val="41"/>
              <w:widowControl w:val="0"/>
              <w:snapToGrid w:val="0"/>
              <w:spacing w:before="120" w:beforeLines="50" w:beforeAutospacing="0" w:after="0" w:afterAutospacing="0" w:line="360" w:lineRule="auto"/>
              <w:jc w:val="center"/>
              <w:rPr>
                <w:rFonts w:eastAsia="宋体" w:cs="宋体"/>
                <w:color w:val="000000" w:themeColor="text1"/>
                <w:sz w:val="21"/>
                <w:szCs w:val="21"/>
                <w:highlight w:val="none"/>
                <w:lang w:bidi="ar"/>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附件1</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15FBC8B3">
            <w:pPr>
              <w:autoSpaceDE w:val="0"/>
              <w:autoSpaceDN w:val="0"/>
              <w:adjustRightInd w:val="0"/>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供应商履约评价表</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74F296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32F4655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D69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7215E1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622CBB5">
            <w:pPr>
              <w:pStyle w:val="41"/>
              <w:widowControl w:val="0"/>
              <w:snapToGrid w:val="0"/>
              <w:spacing w:before="120" w:beforeLines="50" w:beforeAutospacing="0" w:after="0" w:afterAutospacing="0" w:line="360" w:lineRule="auto"/>
              <w:jc w:val="center"/>
              <w:rPr>
                <w:rFonts w:eastAsia="宋体" w:cs="宋体"/>
                <w:color w:val="000000" w:themeColor="text1"/>
                <w:kern w:val="0"/>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附件2</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1FED993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廉洁协议书</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791B071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1CEB640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8BD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C726AE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C7CCBB4">
            <w:pPr>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一</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0A9FAEC8">
            <w:pPr>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不可撤销银行履约保函</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2B00E1D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5BE4848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636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AB0F57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1C53CFC">
            <w:pPr>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二</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06C13ADC">
            <w:pPr>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履约保证保险凭证</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3DFBBCF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7D8C9B7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E82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7FED8C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6CEE90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w:t>
            </w:r>
          </w:p>
        </w:tc>
        <w:tc>
          <w:tcPr>
            <w:tcW w:w="3055" w:type="dxa"/>
            <w:tcBorders>
              <w:top w:val="single" w:color="auto" w:sz="4" w:space="0"/>
              <w:left w:val="single" w:color="auto" w:sz="4" w:space="0"/>
              <w:bottom w:val="single" w:color="auto" w:sz="4" w:space="0"/>
              <w:right w:val="single" w:color="auto" w:sz="4" w:space="0"/>
            </w:tcBorders>
            <w:shd w:val="clear" w:color="auto" w:fill="auto"/>
            <w:vAlign w:val="center"/>
          </w:tcPr>
          <w:p w14:paraId="0ACE041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担保公司履约担保书</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1C7EA9D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tcBorders>
              <w:top w:val="single" w:color="auto" w:sz="4" w:space="0"/>
              <w:left w:val="single" w:color="auto" w:sz="4" w:space="0"/>
              <w:bottom w:val="single" w:color="auto" w:sz="4" w:space="0"/>
              <w:right w:val="single" w:color="auto" w:sz="4" w:space="0"/>
            </w:tcBorders>
            <w:shd w:val="clear" w:color="auto" w:fill="auto"/>
            <w:vAlign w:val="center"/>
          </w:tcPr>
          <w:p w14:paraId="4246504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17992B4D">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6A1EF5B2">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40C4ADDE">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544EEF52">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733FF62D">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77D410EF">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1D9A92F1">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4E03F39A">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08A542CD">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47005C82">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73E9BD3E">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690DE171">
      <w:pPr>
        <w:tabs>
          <w:tab w:val="left" w:pos="567"/>
        </w:tabs>
        <w:autoSpaceDE w:val="0"/>
        <w:autoSpaceDN w:val="0"/>
        <w:adjustRightInd w:val="0"/>
        <w:spacing w:line="360" w:lineRule="auto"/>
        <w:jc w:val="left"/>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626" w:name="_Toc94107218"/>
      <w:bookmarkStart w:id="627" w:name="_Toc102860082"/>
      <w:bookmarkStart w:id="628" w:name="_Toc140596937"/>
      <w:bookmarkStart w:id="629" w:name="_Toc13348"/>
      <w:bookmarkStart w:id="630" w:name="_Toc104991884"/>
      <w:bookmarkStart w:id="631" w:name="_Toc142508377"/>
      <w:bookmarkStart w:id="632" w:name="_Toc2075"/>
      <w:bookmarkStart w:id="633" w:name="_Toc102860426"/>
      <w:bookmarkStart w:id="634" w:name="_Toc486167717"/>
      <w:bookmarkStart w:id="635" w:name="_Toc27980_WPSOffice_Level2"/>
      <w:r>
        <w:rPr>
          <w:rFonts w:hint="eastAsia" w:ascii="宋体" w:hAnsi="宋体" w:eastAsia="宋体" w:cs="宋体"/>
          <w:b/>
          <w:color w:val="000000" w:themeColor="text1"/>
          <w:kern w:val="0"/>
          <w:sz w:val="32"/>
          <w:szCs w:val="32"/>
          <w:highlight w:val="none"/>
          <w14:textFill>
            <w14:solidFill>
              <w14:schemeClr w14:val="tx1"/>
            </w14:solidFill>
          </w14:textFill>
        </w:rPr>
        <w:t>九、业绩表格式</w:t>
      </w:r>
      <w:bookmarkEnd w:id="626"/>
      <w:bookmarkEnd w:id="627"/>
      <w:bookmarkEnd w:id="628"/>
      <w:bookmarkEnd w:id="629"/>
      <w:bookmarkEnd w:id="630"/>
      <w:bookmarkEnd w:id="631"/>
      <w:bookmarkEnd w:id="632"/>
      <w:bookmarkEnd w:id="633"/>
    </w:p>
    <w:p w14:paraId="548E97DF">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投标人2021年以来承接的在线监测设备相关配件耗材供货业绩表</w:t>
      </w:r>
    </w:p>
    <w:tbl>
      <w:tblPr>
        <w:tblStyle w:val="44"/>
        <w:tblW w:w="455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1"/>
        <w:gridCol w:w="1616"/>
        <w:gridCol w:w="1635"/>
        <w:gridCol w:w="1347"/>
        <w:gridCol w:w="813"/>
        <w:gridCol w:w="746"/>
        <w:gridCol w:w="790"/>
        <w:gridCol w:w="1039"/>
        <w:gridCol w:w="684"/>
      </w:tblGrid>
      <w:tr w14:paraId="5CB1C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7D652E75">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855" w:type="pct"/>
            <w:tcBorders>
              <w:top w:val="single" w:color="auto" w:sz="4" w:space="0"/>
              <w:left w:val="single" w:color="auto" w:sz="4" w:space="0"/>
              <w:bottom w:val="single" w:color="auto" w:sz="4" w:space="0"/>
              <w:right w:val="single" w:color="auto" w:sz="4" w:space="0"/>
            </w:tcBorders>
            <w:vAlign w:val="center"/>
          </w:tcPr>
          <w:p w14:paraId="2DB446A6">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780729CA">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865" w:type="pct"/>
            <w:tcBorders>
              <w:top w:val="single" w:color="auto" w:sz="4" w:space="0"/>
              <w:left w:val="single" w:color="auto" w:sz="4" w:space="0"/>
              <w:bottom w:val="single" w:color="auto" w:sz="4" w:space="0"/>
              <w:right w:val="single" w:color="auto" w:sz="4" w:space="0"/>
            </w:tcBorders>
            <w:vAlign w:val="center"/>
          </w:tcPr>
          <w:p w14:paraId="45DB2245">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713" w:type="pct"/>
            <w:tcBorders>
              <w:top w:val="single" w:color="auto" w:sz="4" w:space="0"/>
              <w:left w:val="single" w:color="auto" w:sz="4" w:space="0"/>
              <w:bottom w:val="single" w:color="auto" w:sz="4" w:space="0"/>
              <w:right w:val="single" w:color="auto" w:sz="4" w:space="0"/>
            </w:tcBorders>
            <w:vAlign w:val="center"/>
          </w:tcPr>
          <w:p w14:paraId="02BE7C86">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14:paraId="60BBD0C8">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430" w:type="pct"/>
            <w:tcBorders>
              <w:top w:val="single" w:color="auto" w:sz="4" w:space="0"/>
              <w:left w:val="single" w:color="auto" w:sz="4" w:space="0"/>
              <w:bottom w:val="single" w:color="auto" w:sz="4" w:space="0"/>
              <w:right w:val="single" w:color="auto" w:sz="4" w:space="0"/>
            </w:tcBorders>
            <w:vAlign w:val="center"/>
          </w:tcPr>
          <w:p w14:paraId="20457A07">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395" w:type="pct"/>
            <w:tcBorders>
              <w:top w:val="single" w:color="auto" w:sz="4" w:space="0"/>
              <w:left w:val="single" w:color="auto" w:sz="4" w:space="0"/>
              <w:bottom w:val="single" w:color="auto" w:sz="4" w:space="0"/>
              <w:right w:val="single" w:color="auto" w:sz="4" w:space="0"/>
            </w:tcBorders>
            <w:vAlign w:val="center"/>
          </w:tcPr>
          <w:p w14:paraId="24672235">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合同签订日期</w:t>
            </w:r>
          </w:p>
        </w:tc>
        <w:tc>
          <w:tcPr>
            <w:tcW w:w="418" w:type="pct"/>
            <w:tcBorders>
              <w:top w:val="single" w:color="auto" w:sz="4" w:space="0"/>
              <w:left w:val="single" w:color="auto" w:sz="4" w:space="0"/>
              <w:bottom w:val="single" w:color="auto" w:sz="4" w:space="0"/>
              <w:right w:val="single" w:color="auto" w:sz="4" w:space="0"/>
            </w:tcBorders>
            <w:vAlign w:val="center"/>
          </w:tcPr>
          <w:p w14:paraId="2397FF8E">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1933BC2F">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550" w:type="pct"/>
            <w:tcBorders>
              <w:top w:val="single" w:color="auto" w:sz="4" w:space="0"/>
              <w:left w:val="single" w:color="auto" w:sz="4" w:space="0"/>
              <w:bottom w:val="single" w:color="auto" w:sz="4" w:space="0"/>
              <w:right w:val="single" w:color="auto" w:sz="4" w:space="0"/>
            </w:tcBorders>
            <w:vAlign w:val="center"/>
          </w:tcPr>
          <w:p w14:paraId="70C7297E">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62" w:type="pct"/>
            <w:tcBorders>
              <w:top w:val="single" w:color="auto" w:sz="4" w:space="0"/>
              <w:left w:val="single" w:color="auto" w:sz="4" w:space="0"/>
              <w:bottom w:val="single" w:color="auto" w:sz="4" w:space="0"/>
              <w:right w:val="single" w:color="auto" w:sz="4" w:space="0"/>
            </w:tcBorders>
            <w:vAlign w:val="center"/>
          </w:tcPr>
          <w:p w14:paraId="238FBF7C">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29121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2AA5DBF8">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855" w:type="pct"/>
            <w:tcBorders>
              <w:top w:val="single" w:color="auto" w:sz="4" w:space="0"/>
              <w:left w:val="single" w:color="auto" w:sz="4" w:space="0"/>
              <w:bottom w:val="single" w:color="auto" w:sz="4" w:space="0"/>
              <w:right w:val="single" w:color="auto" w:sz="4" w:space="0"/>
            </w:tcBorders>
            <w:vAlign w:val="center"/>
          </w:tcPr>
          <w:p w14:paraId="37F4841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65" w:type="pct"/>
            <w:tcBorders>
              <w:top w:val="single" w:color="auto" w:sz="4" w:space="0"/>
              <w:left w:val="single" w:color="auto" w:sz="4" w:space="0"/>
              <w:bottom w:val="single" w:color="auto" w:sz="4" w:space="0"/>
              <w:right w:val="single" w:color="auto" w:sz="4" w:space="0"/>
            </w:tcBorders>
            <w:vAlign w:val="center"/>
          </w:tcPr>
          <w:p w14:paraId="3A7C861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13" w:type="pct"/>
            <w:tcBorders>
              <w:top w:val="single" w:color="auto" w:sz="4" w:space="0"/>
              <w:left w:val="single" w:color="auto" w:sz="4" w:space="0"/>
              <w:bottom w:val="single" w:color="auto" w:sz="4" w:space="0"/>
              <w:right w:val="single" w:color="auto" w:sz="4" w:space="0"/>
            </w:tcBorders>
            <w:vAlign w:val="center"/>
          </w:tcPr>
          <w:p w14:paraId="5631772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30" w:type="pct"/>
            <w:tcBorders>
              <w:top w:val="single" w:color="auto" w:sz="4" w:space="0"/>
              <w:left w:val="single" w:color="auto" w:sz="4" w:space="0"/>
              <w:bottom w:val="single" w:color="auto" w:sz="4" w:space="0"/>
              <w:right w:val="single" w:color="auto" w:sz="4" w:space="0"/>
            </w:tcBorders>
          </w:tcPr>
          <w:p w14:paraId="42B5CA1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5" w:type="pct"/>
            <w:tcBorders>
              <w:top w:val="single" w:color="auto" w:sz="4" w:space="0"/>
              <w:left w:val="single" w:color="auto" w:sz="4" w:space="0"/>
              <w:bottom w:val="single" w:color="auto" w:sz="4" w:space="0"/>
              <w:right w:val="single" w:color="auto" w:sz="4" w:space="0"/>
            </w:tcBorders>
            <w:vAlign w:val="center"/>
          </w:tcPr>
          <w:p w14:paraId="5317D9C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5509C0C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14:paraId="7235F30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vAlign w:val="center"/>
          </w:tcPr>
          <w:p w14:paraId="1AB83D3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5BA69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365294FC">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855" w:type="pct"/>
            <w:tcBorders>
              <w:top w:val="single" w:color="auto" w:sz="4" w:space="0"/>
              <w:left w:val="single" w:color="auto" w:sz="4" w:space="0"/>
              <w:bottom w:val="single" w:color="auto" w:sz="4" w:space="0"/>
              <w:right w:val="single" w:color="auto" w:sz="4" w:space="0"/>
            </w:tcBorders>
            <w:vAlign w:val="center"/>
          </w:tcPr>
          <w:p w14:paraId="192A686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65" w:type="pct"/>
            <w:tcBorders>
              <w:top w:val="single" w:color="auto" w:sz="4" w:space="0"/>
              <w:left w:val="single" w:color="auto" w:sz="4" w:space="0"/>
              <w:bottom w:val="single" w:color="auto" w:sz="4" w:space="0"/>
              <w:right w:val="single" w:color="auto" w:sz="4" w:space="0"/>
            </w:tcBorders>
            <w:vAlign w:val="center"/>
          </w:tcPr>
          <w:p w14:paraId="0AF5187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13" w:type="pct"/>
            <w:tcBorders>
              <w:top w:val="single" w:color="auto" w:sz="4" w:space="0"/>
              <w:left w:val="single" w:color="auto" w:sz="4" w:space="0"/>
              <w:bottom w:val="single" w:color="auto" w:sz="4" w:space="0"/>
              <w:right w:val="single" w:color="auto" w:sz="4" w:space="0"/>
            </w:tcBorders>
            <w:vAlign w:val="center"/>
          </w:tcPr>
          <w:p w14:paraId="77B8FC5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30" w:type="pct"/>
            <w:tcBorders>
              <w:top w:val="single" w:color="auto" w:sz="4" w:space="0"/>
              <w:left w:val="single" w:color="auto" w:sz="4" w:space="0"/>
              <w:bottom w:val="single" w:color="auto" w:sz="4" w:space="0"/>
              <w:right w:val="single" w:color="auto" w:sz="4" w:space="0"/>
            </w:tcBorders>
          </w:tcPr>
          <w:p w14:paraId="0EB4ED9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5" w:type="pct"/>
            <w:tcBorders>
              <w:top w:val="single" w:color="auto" w:sz="4" w:space="0"/>
              <w:left w:val="single" w:color="auto" w:sz="4" w:space="0"/>
              <w:bottom w:val="single" w:color="auto" w:sz="4" w:space="0"/>
              <w:right w:val="single" w:color="auto" w:sz="4" w:space="0"/>
            </w:tcBorders>
            <w:vAlign w:val="center"/>
          </w:tcPr>
          <w:p w14:paraId="4E0BBA5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32F9229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14:paraId="1AB15D3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vAlign w:val="center"/>
          </w:tcPr>
          <w:p w14:paraId="2151D6B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13856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21A54485">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855" w:type="pct"/>
            <w:tcBorders>
              <w:top w:val="single" w:color="auto" w:sz="4" w:space="0"/>
              <w:left w:val="single" w:color="auto" w:sz="4" w:space="0"/>
              <w:bottom w:val="single" w:color="auto" w:sz="4" w:space="0"/>
              <w:right w:val="single" w:color="auto" w:sz="4" w:space="0"/>
            </w:tcBorders>
            <w:vAlign w:val="center"/>
          </w:tcPr>
          <w:p w14:paraId="5C42645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65" w:type="pct"/>
            <w:tcBorders>
              <w:top w:val="single" w:color="auto" w:sz="4" w:space="0"/>
              <w:left w:val="single" w:color="auto" w:sz="4" w:space="0"/>
              <w:bottom w:val="single" w:color="auto" w:sz="4" w:space="0"/>
              <w:right w:val="single" w:color="auto" w:sz="4" w:space="0"/>
            </w:tcBorders>
            <w:vAlign w:val="center"/>
          </w:tcPr>
          <w:p w14:paraId="7A0FC55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13" w:type="pct"/>
            <w:tcBorders>
              <w:top w:val="single" w:color="auto" w:sz="4" w:space="0"/>
              <w:left w:val="single" w:color="auto" w:sz="4" w:space="0"/>
              <w:bottom w:val="single" w:color="auto" w:sz="4" w:space="0"/>
              <w:right w:val="single" w:color="auto" w:sz="4" w:space="0"/>
            </w:tcBorders>
            <w:vAlign w:val="center"/>
          </w:tcPr>
          <w:p w14:paraId="4A12070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30" w:type="pct"/>
            <w:tcBorders>
              <w:top w:val="single" w:color="auto" w:sz="4" w:space="0"/>
              <w:left w:val="single" w:color="auto" w:sz="4" w:space="0"/>
              <w:bottom w:val="single" w:color="auto" w:sz="4" w:space="0"/>
              <w:right w:val="single" w:color="auto" w:sz="4" w:space="0"/>
            </w:tcBorders>
          </w:tcPr>
          <w:p w14:paraId="30A547F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5" w:type="pct"/>
            <w:tcBorders>
              <w:top w:val="single" w:color="auto" w:sz="4" w:space="0"/>
              <w:left w:val="single" w:color="auto" w:sz="4" w:space="0"/>
              <w:bottom w:val="single" w:color="auto" w:sz="4" w:space="0"/>
              <w:right w:val="single" w:color="auto" w:sz="4" w:space="0"/>
            </w:tcBorders>
            <w:vAlign w:val="center"/>
          </w:tcPr>
          <w:p w14:paraId="4FC71BE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248593A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14:paraId="337F473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vAlign w:val="center"/>
          </w:tcPr>
          <w:p w14:paraId="34DCBE8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39F4D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14:paraId="0011752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855" w:type="pct"/>
            <w:tcBorders>
              <w:top w:val="single" w:color="auto" w:sz="4" w:space="0"/>
              <w:left w:val="single" w:color="auto" w:sz="4" w:space="0"/>
              <w:bottom w:val="single" w:color="auto" w:sz="4" w:space="0"/>
              <w:right w:val="single" w:color="auto" w:sz="4" w:space="0"/>
            </w:tcBorders>
            <w:vAlign w:val="center"/>
          </w:tcPr>
          <w:p w14:paraId="38C94C3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65" w:type="pct"/>
            <w:tcBorders>
              <w:top w:val="single" w:color="auto" w:sz="4" w:space="0"/>
              <w:left w:val="single" w:color="auto" w:sz="4" w:space="0"/>
              <w:bottom w:val="single" w:color="auto" w:sz="4" w:space="0"/>
              <w:right w:val="single" w:color="auto" w:sz="4" w:space="0"/>
            </w:tcBorders>
            <w:vAlign w:val="center"/>
          </w:tcPr>
          <w:p w14:paraId="1D7DA00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13" w:type="pct"/>
            <w:tcBorders>
              <w:top w:val="single" w:color="auto" w:sz="4" w:space="0"/>
              <w:left w:val="single" w:color="auto" w:sz="4" w:space="0"/>
              <w:bottom w:val="single" w:color="auto" w:sz="4" w:space="0"/>
              <w:right w:val="single" w:color="auto" w:sz="4" w:space="0"/>
            </w:tcBorders>
            <w:vAlign w:val="center"/>
          </w:tcPr>
          <w:p w14:paraId="777180B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30" w:type="pct"/>
            <w:tcBorders>
              <w:top w:val="single" w:color="auto" w:sz="4" w:space="0"/>
              <w:left w:val="single" w:color="auto" w:sz="4" w:space="0"/>
              <w:bottom w:val="single" w:color="auto" w:sz="4" w:space="0"/>
              <w:right w:val="single" w:color="auto" w:sz="4" w:space="0"/>
            </w:tcBorders>
          </w:tcPr>
          <w:p w14:paraId="5864BC1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5" w:type="pct"/>
            <w:tcBorders>
              <w:top w:val="single" w:color="auto" w:sz="4" w:space="0"/>
              <w:left w:val="single" w:color="auto" w:sz="4" w:space="0"/>
              <w:bottom w:val="single" w:color="auto" w:sz="4" w:space="0"/>
              <w:right w:val="single" w:color="auto" w:sz="4" w:space="0"/>
            </w:tcBorders>
            <w:vAlign w:val="center"/>
          </w:tcPr>
          <w:p w14:paraId="2B90615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5CF3668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50" w:type="pct"/>
            <w:tcBorders>
              <w:top w:val="single" w:color="auto" w:sz="4" w:space="0"/>
              <w:left w:val="single" w:color="auto" w:sz="4" w:space="0"/>
              <w:bottom w:val="single" w:color="auto" w:sz="4" w:space="0"/>
              <w:right w:val="single" w:color="auto" w:sz="4" w:space="0"/>
            </w:tcBorders>
            <w:vAlign w:val="center"/>
          </w:tcPr>
          <w:p w14:paraId="00B02E2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vAlign w:val="center"/>
          </w:tcPr>
          <w:p w14:paraId="01E7F02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01924F48">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 xml:space="preserve">备注： </w:t>
      </w:r>
    </w:p>
    <w:p w14:paraId="64F8393F">
      <w:pPr>
        <w:autoSpaceDE w:val="0"/>
        <w:autoSpaceDN w:val="0"/>
        <w:adjustRightInd w:val="0"/>
        <w:snapToGrid w:val="0"/>
        <w:spacing w:line="360" w:lineRule="auto"/>
        <w:ind w:left="481" w:leftChars="-41" w:hanging="567" w:hangingChars="270"/>
        <w:jc w:val="left"/>
        <w:rPr>
          <w:rFonts w:ascii="宋体" w:hAnsi="宋体" w:eastAsia="宋体" w:cs="Times New Roman"/>
          <w:b/>
          <w:bCs/>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业绩按合同采购金额从高到低的方式排列</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bCs/>
          <w:color w:val="000000" w:themeColor="text1"/>
          <w:szCs w:val="24"/>
          <w:highlight w:val="none"/>
          <w14:textFill>
            <w14:solidFill>
              <w14:schemeClr w14:val="tx1"/>
            </w14:solidFill>
          </w14:textFill>
        </w:rPr>
        <w:t>同一个合同的业绩可以同时在资格业绩和评分业绩重复放置。</w:t>
      </w:r>
    </w:p>
    <w:p w14:paraId="21B919A7">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）业绩须附以下证明资料：合同原件扫描件（合同卖方必须为投标人），否则不得分；</w:t>
      </w:r>
    </w:p>
    <w:p w14:paraId="5519F2F5">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合同必须能反映评分条件（1.合同签订日期为2021年1月1日或以后；2.合同标的必须为在线监测设备相关配件耗材；3.单项合同金额），否则还需提供合同买方出具的书面补充说明文件复印件作为辅助证明（补充说明文件复印件能显示合同买方公章）；</w:t>
      </w:r>
    </w:p>
    <w:p w14:paraId="5F8A924B">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）若业绩为框架式协议或资格入围无明确金额的合同，必须同时提供合同期限内已供货产品发票金额统计表和供货发票复印件；</w:t>
      </w:r>
    </w:p>
    <w:p w14:paraId="621B39A9">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）未按上述要求</w:t>
      </w:r>
      <w:r>
        <w:rPr>
          <w:rFonts w:hint="eastAsia" w:ascii="宋体" w:hAnsi="宋体" w:eastAsia="宋体" w:cs="Times New Roman"/>
          <w:color w:val="000000" w:themeColor="text1"/>
          <w:szCs w:val="24"/>
          <w:highlight w:val="none"/>
          <w14:textFill>
            <w14:solidFill>
              <w14:schemeClr w14:val="tx1"/>
            </w14:solidFill>
          </w14:textFill>
        </w:rPr>
        <w:t>在此格式下</w:t>
      </w:r>
      <w:r>
        <w:rPr>
          <w:rFonts w:hint="eastAsia" w:ascii="宋体" w:hAnsi="宋体" w:eastAsia="宋体" w:cs="Times New Roman"/>
          <w:color w:val="000000" w:themeColor="text1"/>
          <w:szCs w:val="24"/>
          <w:highlight w:val="none"/>
          <w:lang w:val="zh-CN"/>
          <w14:textFill>
            <w14:solidFill>
              <w14:schemeClr w14:val="tx1"/>
            </w14:solidFill>
          </w14:textFill>
        </w:rPr>
        <w:t>提供证明材料的业绩，或</w:t>
      </w:r>
      <w:r>
        <w:rPr>
          <w:rFonts w:hint="eastAsia" w:ascii="宋体" w:hAnsi="宋体" w:eastAsia="宋体" w:cs="Times New Roman"/>
          <w:color w:val="000000" w:themeColor="text1"/>
          <w:szCs w:val="24"/>
          <w:highlight w:val="none"/>
          <w14:textFill>
            <w14:solidFill>
              <w14:schemeClr w14:val="tx1"/>
            </w14:solidFill>
          </w14:textFill>
        </w:rPr>
        <w:t>在此格式下</w:t>
      </w:r>
      <w:r>
        <w:rPr>
          <w:rFonts w:hint="eastAsia" w:ascii="宋体" w:hAnsi="宋体" w:eastAsia="宋体" w:cs="Times New Roman"/>
          <w:color w:val="000000" w:themeColor="text1"/>
          <w:szCs w:val="24"/>
          <w:highlight w:val="none"/>
          <w:lang w:val="zh-CN"/>
          <w14:textFill>
            <w14:solidFill>
              <w14:schemeClr w14:val="tx1"/>
            </w14:solidFill>
          </w14:textFill>
        </w:rPr>
        <w:t>所附材料无法证明填报项目符合本项评分要求的业绩，在评标时将不予考虑。</w:t>
      </w:r>
    </w:p>
    <w:p w14:paraId="497FF03F">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4C307149">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7976D389">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5E9E1CB0">
      <w:pPr>
        <w:pageBreakBefore/>
        <w:widowControl/>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bidi="ar"/>
          <w14:textFill>
            <w14:solidFill>
              <w14:schemeClr w14:val="tx1"/>
            </w14:solidFill>
          </w14:textFill>
        </w:rPr>
        <w:t>附表：已供货产品发票金额统计表</w:t>
      </w:r>
    </w:p>
    <w:tbl>
      <w:tblPr>
        <w:tblStyle w:val="44"/>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70BB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BF77C2">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项目名称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366235ED">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420A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03A0E4">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合同期限</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284033A8">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6BFB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DB5045">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0CA3337F">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4FFA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22C9C09A">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30EEABFD">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4F48CCCB">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36E57751">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1C1F23A9">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71A7DDF0">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备注</w:t>
            </w:r>
          </w:p>
        </w:tc>
      </w:tr>
      <w:tr w14:paraId="25BE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BD04D51">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1132FF7C">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6C7FF077">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338FCD2">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3C47B3DE">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25CC329B">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49D5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9A3202F">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52166EF5">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41AB9C93">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6FA278A2">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46FAD8C3">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205A78B3">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1D65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111C9FBC">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1228B056">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3E01A032">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5F6B668B">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3649CE2B">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8772222">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3AC2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495A98A">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0C95E4BC">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6D74AC5A">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3004F168">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48ADEE3C">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53994A43">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r w14:paraId="3F37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C03BC6">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49C1FEA9">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32536A2B">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451CC61E">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BE94636">
            <w:pPr>
              <w:pStyle w:val="41"/>
              <w:widowControl w:val="0"/>
              <w:snapToGrid w:val="0"/>
              <w:spacing w:before="0" w:after="0" w:line="360" w:lineRule="auto"/>
              <w:jc w:val="center"/>
              <w:rPr>
                <w:rFonts w:eastAsia="宋体" w:cs="宋体"/>
                <w:color w:val="000000" w:themeColor="text1"/>
                <w:sz w:val="21"/>
                <w:szCs w:val="21"/>
                <w:highlight w:val="none"/>
                <w14:textFill>
                  <w14:solidFill>
                    <w14:schemeClr w14:val="tx1"/>
                  </w14:solidFill>
                </w14:textFill>
              </w:rPr>
            </w:pPr>
          </w:p>
        </w:tc>
      </w:tr>
    </w:tbl>
    <w:p w14:paraId="4D4CBB1C">
      <w:pPr>
        <w:snapToGrid w:val="0"/>
        <w:spacing w:line="360" w:lineRule="auto"/>
        <w:ind w:left="493" w:leftChars="-56" w:hanging="611" w:hangingChars="29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13B2F3BF">
      <w:pPr>
        <w:snapToGrid w:val="0"/>
        <w:spacing w:line="360" w:lineRule="auto"/>
        <w:ind w:left="493" w:leftChars="-56" w:hanging="611" w:hangingChars="291"/>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备注：</w:t>
      </w:r>
    </w:p>
    <w:p w14:paraId="533DA04E">
      <w:pPr>
        <w:snapToGrid w:val="0"/>
        <w:spacing w:line="360" w:lineRule="auto"/>
        <w:ind w:left="493" w:leftChars="-56" w:hanging="611" w:hangingChars="291"/>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（1）本统计表及供货发票复印件应后附于合同复印件；</w:t>
      </w:r>
    </w:p>
    <w:p w14:paraId="7E3BB9D5">
      <w:pPr>
        <w:snapToGrid w:val="0"/>
        <w:spacing w:line="360" w:lineRule="auto"/>
        <w:ind w:left="493" w:leftChars="-56" w:hanging="611" w:hangingChars="29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发票抬头应为合同买方，收款人应为投标人，且发票名目、所属时期应与合同约定内容一致，否则不计分。</w:t>
      </w:r>
    </w:p>
    <w:p w14:paraId="545516FD">
      <w:pPr>
        <w:snapToGrid w:val="0"/>
        <w:spacing w:line="360" w:lineRule="auto"/>
        <w:ind w:left="493" w:leftChars="-56" w:hanging="611" w:hangingChars="291"/>
        <w:rPr>
          <w:rFonts w:ascii="宋体" w:hAnsi="宋体" w:eastAsia="宋体" w:cs="宋体"/>
          <w:color w:val="000000" w:themeColor="text1"/>
          <w:szCs w:val="21"/>
          <w:highlight w:val="none"/>
          <w:lang w:val="zh-CN"/>
          <w14:textFill>
            <w14:solidFill>
              <w14:schemeClr w14:val="tx1"/>
            </w14:solidFill>
          </w14:textFill>
        </w:rPr>
      </w:pPr>
    </w:p>
    <w:bookmarkEnd w:id="634"/>
    <w:bookmarkEnd w:id="635"/>
    <w:p w14:paraId="5F5FD66E">
      <w:pPr>
        <w:pageBreakBefore/>
        <w:spacing w:before="120" w:after="120" w:line="360" w:lineRule="auto"/>
        <w:jc w:val="left"/>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636" w:name="_Toc11745"/>
      <w:bookmarkStart w:id="637" w:name="_Toc142508378"/>
      <w:bookmarkStart w:id="638" w:name="_Toc13822"/>
      <w:bookmarkStart w:id="639" w:name="_Toc140596938"/>
      <w:bookmarkStart w:id="640" w:name="_Toc102860083"/>
      <w:bookmarkStart w:id="641" w:name="_Toc94107220"/>
      <w:bookmarkStart w:id="642" w:name="_Toc486167719"/>
      <w:bookmarkStart w:id="643" w:name="_Toc18175_WPSOffice_Level2"/>
      <w:bookmarkStart w:id="644" w:name="_Toc102860427"/>
      <w:bookmarkStart w:id="645" w:name="_Toc533708132"/>
      <w:bookmarkStart w:id="646" w:name="_Toc104991885"/>
      <w:bookmarkStart w:id="647" w:name="_Toc1977737"/>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十、投标保证金汇入情况说明</w:t>
      </w:r>
      <w:bookmarkEnd w:id="636"/>
      <w:bookmarkEnd w:id="637"/>
      <w:bookmarkEnd w:id="638"/>
      <w:bookmarkEnd w:id="639"/>
      <w:bookmarkEnd w:id="640"/>
      <w:bookmarkEnd w:id="641"/>
      <w:bookmarkEnd w:id="642"/>
      <w:bookmarkEnd w:id="643"/>
      <w:bookmarkEnd w:id="644"/>
      <w:bookmarkEnd w:id="645"/>
      <w:bookmarkEnd w:id="646"/>
      <w:bookmarkEnd w:id="647"/>
    </w:p>
    <w:p w14:paraId="7AB210BA">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1C389673">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648"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648"/>
    </w:p>
    <w:p w14:paraId="41F07C64">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41E0CE2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东莞市生态环保研究院有限公司：</w:t>
      </w:r>
    </w:p>
    <w:p w14:paraId="6851DFD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14:textFill>
            <w14:solidFill>
              <w14:schemeClr w14:val="tx1"/>
            </w14:solidFill>
          </w14:textFill>
        </w:rPr>
        <w:t>东莞市生态环保研究院有限公司2024-2025年度在线监测项目运维设备相关配件耗材定点采购项目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14:textFill>
            <w14:solidFill>
              <w14:schemeClr w14:val="tx1"/>
            </w14:solidFill>
          </w14:textFill>
        </w:rPr>
        <w:t>DGDS2024-076</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28046ED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本单位投标保证金的汇款情况：（详见附件－投标保证金进账单）</w:t>
      </w:r>
    </w:p>
    <w:p w14:paraId="4D1C984D">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5D0BA148">
      <w:pPr>
        <w:spacing w:line="360" w:lineRule="auto"/>
        <w:ind w:firstLine="424" w:firstLineChars="202"/>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14:textFill>
            <w14:solidFill>
              <w14:schemeClr w14:val="tx1"/>
            </w14:solidFill>
          </w14:textFill>
        </w:rPr>
        <w:t>（大写）人民币      元（小写：¥      元）</w:t>
      </w:r>
    </w:p>
    <w:p w14:paraId="223722C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383EA53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5654A577">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085C9D7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641108B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投标保证金退回时，请按上述资料退回。</w:t>
      </w:r>
    </w:p>
    <w:p w14:paraId="7C890AD4">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307174DB">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0B9CC98F">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18ED17D1">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5AB76E7D">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4A1688C7">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5D8A0C3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14027BBC">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649"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649"/>
    </w:p>
    <w:p w14:paraId="3E519D29">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650"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650"/>
    </w:p>
    <w:p w14:paraId="5C06FAC5">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12CF3F58">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33BDDC66">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51" w:name="_Toc486167721"/>
    </w:p>
    <w:p w14:paraId="15BD0F32">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52" w:name="_Toc533708134"/>
    </w:p>
    <w:p w14:paraId="10FCB859">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14:paraId="2CE3737F">
      <w:pPr>
        <w:tabs>
          <w:tab w:val="left" w:pos="567"/>
        </w:tabs>
        <w:autoSpaceDE w:val="0"/>
        <w:autoSpaceDN w:val="0"/>
        <w:adjustRightInd w:val="0"/>
        <w:spacing w:line="360" w:lineRule="auto"/>
        <w:ind w:left="357" w:leftChars="-100" w:hanging="567"/>
        <w:jc w:val="left"/>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bookmarkStart w:id="653" w:name="_Toc102860428"/>
      <w:bookmarkStart w:id="654" w:name="_Toc94107221"/>
      <w:bookmarkStart w:id="655" w:name="_Toc18032"/>
      <w:bookmarkStart w:id="656" w:name="_Toc142508379"/>
      <w:bookmarkStart w:id="657" w:name="_Toc104991886"/>
      <w:bookmarkStart w:id="658" w:name="_Toc140596939"/>
      <w:bookmarkStart w:id="659" w:name="_Toc16292"/>
      <w:bookmarkStart w:id="660" w:name="_Toc1977738"/>
      <w:bookmarkStart w:id="661" w:name="_Toc102860084"/>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14:textFill>
            <w14:solidFill>
              <w14:schemeClr w14:val="tx1"/>
            </w14:solidFill>
          </w14:textFill>
        </w:rPr>
        <w:t>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000000" w:themeColor="text1"/>
          <w:kern w:val="0"/>
          <w:sz w:val="32"/>
          <w:szCs w:val="32"/>
          <w:highlight w:val="none"/>
          <w14:textFill>
            <w14:solidFill>
              <w14:schemeClr w14:val="tx1"/>
            </w14:solidFill>
          </w14:textFill>
        </w:rPr>
        <w:t>及有关</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服务能力的有关其它商务文件（不做强制要求）</w:t>
      </w:r>
      <w:bookmarkEnd w:id="653"/>
      <w:bookmarkEnd w:id="654"/>
      <w:bookmarkEnd w:id="655"/>
      <w:bookmarkEnd w:id="656"/>
      <w:bookmarkEnd w:id="657"/>
      <w:bookmarkEnd w:id="658"/>
      <w:bookmarkEnd w:id="659"/>
      <w:bookmarkEnd w:id="660"/>
      <w:bookmarkEnd w:id="661"/>
    </w:p>
    <w:p w14:paraId="0671AEE3">
      <w:pPr>
        <w:tabs>
          <w:tab w:val="left" w:pos="567"/>
        </w:tabs>
        <w:autoSpaceDE w:val="0"/>
        <w:autoSpaceDN w:val="0"/>
        <w:adjustRightInd w:val="0"/>
        <w:spacing w:line="360" w:lineRule="auto"/>
        <w:ind w:left="357" w:leftChars="-100" w:hanging="567"/>
        <w:jc w:val="left"/>
        <w:rPr>
          <w:rFonts w:ascii="宋体" w:hAnsi="宋体" w:eastAsia="宋体" w:cs="宋体"/>
          <w:b/>
          <w:color w:val="000000" w:themeColor="text1"/>
          <w:kern w:val="0"/>
          <w:sz w:val="32"/>
          <w:szCs w:val="32"/>
          <w:highlight w:val="none"/>
          <w14:textFill>
            <w14:solidFill>
              <w14:schemeClr w14:val="tx1"/>
            </w14:solidFill>
          </w14:textFill>
        </w:rPr>
      </w:pPr>
      <w:bookmarkStart w:id="662" w:name="_Toc102860429"/>
      <w:bookmarkStart w:id="663" w:name="_Toc1977739"/>
      <w:bookmarkStart w:id="664" w:name="_Toc142508380"/>
      <w:bookmarkStart w:id="665" w:name="_Toc94107222"/>
      <w:bookmarkStart w:id="666" w:name="_Toc14341"/>
      <w:bookmarkStart w:id="667" w:name="_Toc104991887"/>
      <w:bookmarkStart w:id="668" w:name="_Toc140596940"/>
      <w:bookmarkStart w:id="669" w:name="_Toc15051"/>
      <w:bookmarkStart w:id="670" w:name="_Toc102860085"/>
      <w:r>
        <w:rPr>
          <w:rFonts w:hint="eastAsia" w:ascii="宋体" w:hAnsi="宋体" w:eastAsia="宋体" w:cs="宋体"/>
          <w:b/>
          <w:color w:val="000000" w:themeColor="text1"/>
          <w:kern w:val="0"/>
          <w:sz w:val="32"/>
          <w:szCs w:val="32"/>
          <w:highlight w:val="none"/>
          <w14:textFill>
            <w14:solidFill>
              <w14:schemeClr w14:val="tx1"/>
            </w14:solidFill>
          </w14:textFill>
        </w:rPr>
        <w:t>十二、技术响应文件格式</w:t>
      </w:r>
      <w:bookmarkEnd w:id="652"/>
      <w:bookmarkEnd w:id="662"/>
      <w:bookmarkEnd w:id="663"/>
      <w:bookmarkEnd w:id="664"/>
      <w:bookmarkEnd w:id="665"/>
      <w:bookmarkEnd w:id="666"/>
      <w:bookmarkEnd w:id="667"/>
      <w:bookmarkEnd w:id="668"/>
      <w:bookmarkEnd w:id="669"/>
      <w:bookmarkEnd w:id="670"/>
    </w:p>
    <w:p w14:paraId="524EF821">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r>
        <w:rPr>
          <w:rFonts w:hint="eastAsia" w:ascii="宋体" w:hAnsi="宋体" w:eastAsia="宋体" w:cs="宋体"/>
          <w:b/>
          <w:color w:val="000000" w:themeColor="text1"/>
          <w:kern w:val="0"/>
          <w:szCs w:val="24"/>
          <w:highlight w:val="none"/>
          <w14:textFill>
            <w14:solidFill>
              <w14:schemeClr w14:val="tx1"/>
            </w14:solidFill>
          </w14:textFill>
        </w:rPr>
        <w:t xml:space="preserve"> </w:t>
      </w:r>
    </w:p>
    <w:p w14:paraId="3A91F6A3">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1、用户需求响应程度（即12</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p>
    <w:p w14:paraId="0CAF8D3B">
      <w:pPr>
        <w:spacing w:line="360" w:lineRule="auto"/>
        <w:ind w:left="443" w:leftChars="77" w:hanging="281" w:hangingChars="134"/>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2、供货货物清单表；</w:t>
      </w:r>
    </w:p>
    <w:p w14:paraId="45C9C4E2">
      <w:pPr>
        <w:spacing w:line="360" w:lineRule="auto"/>
        <w:ind w:left="443" w:leftChars="77" w:hanging="281" w:hangingChars="134"/>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3、所投在线监测设备相关配件耗材的品质和质量保障措施；</w:t>
      </w:r>
    </w:p>
    <w:p w14:paraId="6892F1A2">
      <w:pPr>
        <w:spacing w:line="360" w:lineRule="auto"/>
        <w:ind w:left="443" w:leftChars="77" w:hanging="281" w:hangingChars="134"/>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4、供货组织方案；</w:t>
      </w:r>
    </w:p>
    <w:p w14:paraId="684CC464">
      <w:pPr>
        <w:spacing w:line="360" w:lineRule="auto"/>
        <w:ind w:left="443" w:leftChars="77" w:hanging="281" w:hangingChars="134"/>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5、服务便利性；</w:t>
      </w:r>
    </w:p>
    <w:p w14:paraId="641729C9">
      <w:pPr>
        <w:spacing w:line="360" w:lineRule="auto"/>
        <w:ind w:left="443" w:leftChars="77" w:hanging="281" w:hangingChars="134"/>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6、售后服务承诺方案；</w:t>
      </w:r>
    </w:p>
    <w:p w14:paraId="67AAEEB7">
      <w:pPr>
        <w:spacing w:line="360" w:lineRule="auto"/>
        <w:ind w:left="443" w:leftChars="77" w:hanging="281" w:hangingChars="134"/>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7、投标人认为有必要提供的其它材料（不做强制要求）。</w:t>
      </w:r>
    </w:p>
    <w:p w14:paraId="2394D57F">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p>
    <w:p w14:paraId="1FCF3C02">
      <w:pP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6C3DEE84">
      <w:pPr>
        <w:spacing w:line="360" w:lineRule="auto"/>
        <w:ind w:left="567" w:leftChars="270"/>
        <w:jc w:val="center"/>
        <w:rPr>
          <w:rFonts w:ascii="宋体" w:hAnsi="宋体" w:eastAsia="宋体" w:cs="宋体"/>
          <w:color w:val="000000" w:themeColor="text1"/>
          <w:sz w:val="84"/>
          <w:szCs w:val="20"/>
          <w:highlight w:val="none"/>
          <w14:textFill>
            <w14:solidFill>
              <w14:schemeClr w14:val="tx1"/>
            </w14:solidFill>
          </w14:textFill>
        </w:rPr>
      </w:pPr>
    </w:p>
    <w:p w14:paraId="1EF43D55">
      <w:pPr>
        <w:spacing w:line="360" w:lineRule="auto"/>
        <w:ind w:left="567" w:leftChars="270"/>
        <w:jc w:val="center"/>
        <w:rPr>
          <w:rFonts w:ascii="宋体" w:hAnsi="宋体" w:eastAsia="宋体" w:cs="宋体"/>
          <w:color w:val="000000" w:themeColor="text1"/>
          <w:sz w:val="84"/>
          <w:szCs w:val="20"/>
          <w:highlight w:val="none"/>
          <w14:textFill>
            <w14:solidFill>
              <w14:schemeClr w14:val="tx1"/>
            </w14:solidFill>
          </w14:textFill>
        </w:rPr>
      </w:pPr>
    </w:p>
    <w:p w14:paraId="1AE1B7A1">
      <w:pPr>
        <w:spacing w:line="360" w:lineRule="auto"/>
        <w:ind w:left="567" w:leftChars="270"/>
        <w:jc w:val="center"/>
        <w:rPr>
          <w:rFonts w:ascii="宋体" w:hAnsi="宋体" w:eastAsia="宋体" w:cs="宋体"/>
          <w:color w:val="000000" w:themeColor="text1"/>
          <w:sz w:val="84"/>
          <w:szCs w:val="20"/>
          <w:highlight w:val="none"/>
          <w14:textFill>
            <w14:solidFill>
              <w14:schemeClr w14:val="tx1"/>
            </w14:solidFill>
          </w14:textFill>
        </w:rPr>
      </w:pPr>
      <w:r>
        <w:rPr>
          <w:rFonts w:hint="eastAsia" w:ascii="宋体" w:hAnsi="宋体" w:eastAsia="宋体" w:cs="宋体"/>
          <w:color w:val="000000" w:themeColor="text1"/>
          <w:sz w:val="84"/>
          <w:szCs w:val="20"/>
          <w:highlight w:val="none"/>
          <w14:textFill>
            <w14:solidFill>
              <w14:schemeClr w14:val="tx1"/>
            </w14:solidFill>
          </w14:textFill>
        </w:rPr>
        <w:t>投 标 文 件</w:t>
      </w:r>
    </w:p>
    <w:p w14:paraId="604E557B">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38324027">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7AD3E44B">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2DEA0011">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05115888">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057E1068">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504825B2">
      <w:pPr>
        <w:spacing w:line="360" w:lineRule="auto"/>
        <w:ind w:left="567" w:leftChars="270" w:firstLine="1875" w:firstLineChars="625"/>
        <w:rPr>
          <w:rFonts w:ascii="宋体" w:hAnsi="宋体" w:eastAsia="宋体" w:cs="宋体"/>
          <w:color w:val="000000" w:themeColor="text1"/>
          <w:sz w:val="30"/>
          <w:szCs w:val="20"/>
          <w:highlight w:val="non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招标编号：</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p>
    <w:p w14:paraId="7ADAF52D">
      <w:pPr>
        <w:spacing w:line="360" w:lineRule="auto"/>
        <w:ind w:left="567" w:leftChars="270" w:firstLine="1875" w:firstLineChars="625"/>
        <w:rPr>
          <w:rFonts w:ascii="宋体" w:hAnsi="宋体" w:eastAsia="宋体" w:cs="宋体"/>
          <w:color w:val="000000" w:themeColor="text1"/>
          <w:sz w:val="30"/>
          <w:szCs w:val="20"/>
          <w:highlight w:val="none"/>
          <w:u w:val="singl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项目名称：</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p>
    <w:p w14:paraId="3CFCC58B">
      <w:pPr>
        <w:spacing w:line="360" w:lineRule="auto"/>
        <w:ind w:left="567" w:leftChars="270" w:firstLine="1875" w:firstLineChars="625"/>
        <w:rPr>
          <w:rFonts w:ascii="宋体" w:hAnsi="宋体" w:eastAsia="宋体" w:cs="宋体"/>
          <w:color w:val="000000" w:themeColor="text1"/>
          <w:sz w:val="30"/>
          <w:szCs w:val="20"/>
          <w:highlight w:val="none"/>
          <w:u w:val="singl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投标文件内容：</w:t>
      </w:r>
      <w:r>
        <w:rPr>
          <w:rFonts w:hint="eastAsia" w:ascii="宋体" w:hAnsi="宋体" w:eastAsia="宋体" w:cs="宋体"/>
          <w:color w:val="000000" w:themeColor="text1"/>
          <w:sz w:val="30"/>
          <w:szCs w:val="20"/>
          <w:highlight w:val="none"/>
          <w:u w:val="single"/>
          <w14:textFill>
            <w14:solidFill>
              <w14:schemeClr w14:val="tx1"/>
            </w14:solidFill>
          </w14:textFill>
        </w:rPr>
        <w:t xml:space="preserve"> 投标文件技术部分 </w:t>
      </w:r>
    </w:p>
    <w:p w14:paraId="48334BA0">
      <w:pPr>
        <w:spacing w:line="360" w:lineRule="auto"/>
        <w:ind w:left="567" w:leftChars="270" w:firstLine="1875" w:firstLineChars="625"/>
        <w:rPr>
          <w:rFonts w:ascii="宋体" w:hAnsi="宋体" w:eastAsia="宋体" w:cs="宋体"/>
          <w:color w:val="000000" w:themeColor="text1"/>
          <w:sz w:val="30"/>
          <w:szCs w:val="20"/>
          <w:highlight w:val="non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招标人：</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p>
    <w:p w14:paraId="72E902B4">
      <w:pPr>
        <w:spacing w:line="360" w:lineRule="auto"/>
        <w:ind w:left="567" w:leftChars="270" w:firstLine="1875" w:firstLineChars="625"/>
        <w:rPr>
          <w:rFonts w:ascii="宋体" w:hAnsi="宋体" w:eastAsia="宋体" w:cs="宋体"/>
          <w:color w:val="000000" w:themeColor="text1"/>
          <w:sz w:val="30"/>
          <w:szCs w:val="20"/>
          <w:highlight w:val="none"/>
          <w:u w:val="singl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投标人：</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p>
    <w:p w14:paraId="70199B77">
      <w:pPr>
        <w:spacing w:line="360" w:lineRule="auto"/>
        <w:ind w:left="567" w:leftChars="270" w:firstLine="1875" w:firstLineChars="625"/>
        <w:rPr>
          <w:rFonts w:ascii="宋体" w:hAnsi="宋体" w:eastAsia="宋体" w:cs="宋体"/>
          <w:color w:val="000000" w:themeColor="text1"/>
          <w:sz w:val="30"/>
          <w:szCs w:val="20"/>
          <w:highlight w:val="none"/>
          <w14:textFill>
            <w14:solidFill>
              <w14:schemeClr w14:val="tx1"/>
            </w14:solidFill>
          </w14:textFill>
        </w:rPr>
      </w:pPr>
      <w:r>
        <w:rPr>
          <w:rFonts w:hint="eastAsia" w:ascii="宋体" w:hAnsi="宋体" w:eastAsia="宋体" w:cs="宋体"/>
          <w:color w:val="000000" w:themeColor="text1"/>
          <w:sz w:val="30"/>
          <w:szCs w:val="20"/>
          <w:highlight w:val="none"/>
          <w14:textFill>
            <w14:solidFill>
              <w14:schemeClr w14:val="tx1"/>
            </w14:solidFill>
          </w14:textFill>
        </w:rPr>
        <w:t>日  期：</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r>
        <w:rPr>
          <w:rFonts w:hint="eastAsia" w:ascii="宋体" w:hAnsi="宋体" w:eastAsia="宋体" w:cs="宋体"/>
          <w:color w:val="000000" w:themeColor="text1"/>
          <w:sz w:val="30"/>
          <w:szCs w:val="20"/>
          <w:highlight w:val="none"/>
          <w14:textFill>
            <w14:solidFill>
              <w14:schemeClr w14:val="tx1"/>
            </w14:solidFill>
          </w14:textFill>
        </w:rPr>
        <w:t>年</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r>
        <w:rPr>
          <w:rFonts w:hint="eastAsia" w:ascii="宋体" w:hAnsi="宋体" w:eastAsia="宋体" w:cs="宋体"/>
          <w:color w:val="000000" w:themeColor="text1"/>
          <w:sz w:val="30"/>
          <w:szCs w:val="20"/>
          <w:highlight w:val="none"/>
          <w14:textFill>
            <w14:solidFill>
              <w14:schemeClr w14:val="tx1"/>
            </w14:solidFill>
          </w14:textFill>
        </w:rPr>
        <w:t>月</w:t>
      </w:r>
      <w:r>
        <w:rPr>
          <w:rFonts w:hint="eastAsia" w:ascii="宋体" w:hAnsi="宋体" w:eastAsia="宋体" w:cs="宋体"/>
          <w:color w:val="000000" w:themeColor="text1"/>
          <w:sz w:val="30"/>
          <w:szCs w:val="20"/>
          <w:highlight w:val="none"/>
          <w:u w:val="single"/>
          <w14:textFill>
            <w14:solidFill>
              <w14:schemeClr w14:val="tx1"/>
            </w14:solidFill>
          </w14:textFill>
        </w:rPr>
        <w:t xml:space="preserve">    </w:t>
      </w:r>
      <w:r>
        <w:rPr>
          <w:rFonts w:hint="eastAsia" w:ascii="宋体" w:hAnsi="宋体" w:eastAsia="宋体" w:cs="宋体"/>
          <w:color w:val="000000" w:themeColor="text1"/>
          <w:sz w:val="30"/>
          <w:szCs w:val="20"/>
          <w:highlight w:val="none"/>
          <w14:textFill>
            <w14:solidFill>
              <w14:schemeClr w14:val="tx1"/>
            </w14:solidFill>
          </w14:textFill>
        </w:rPr>
        <w:t>日</w:t>
      </w:r>
    </w:p>
    <w:p w14:paraId="216E099C">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1573765F">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br w:type="page"/>
      </w:r>
    </w:p>
    <w:p w14:paraId="0990E60B">
      <w:pPr>
        <w:spacing w:line="360" w:lineRule="auto"/>
        <w:ind w:left="567" w:leftChars="270"/>
        <w:rPr>
          <w:rFonts w:ascii="宋体" w:hAnsi="宋体" w:eastAsia="宋体" w:cs="宋体"/>
          <w:color w:val="000000" w:themeColor="text1"/>
          <w:szCs w:val="20"/>
          <w:highlight w:val="none"/>
          <w14:textFill>
            <w14:solidFill>
              <w14:schemeClr w14:val="tx1"/>
            </w14:solidFill>
          </w14:textFill>
        </w:rPr>
      </w:pPr>
    </w:p>
    <w:p w14:paraId="16D5EB12">
      <w:pPr>
        <w:pBdr>
          <w:bottom w:val="single" w:color="auto" w:sz="6" w:space="0"/>
        </w:pBdr>
        <w:spacing w:line="480" w:lineRule="auto"/>
        <w:ind w:firstLine="472" w:firstLineChars="224"/>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投标文件技术评审部分索引表</w:t>
      </w:r>
    </w:p>
    <w:tbl>
      <w:tblPr>
        <w:tblStyle w:val="4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7CAA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7A7D86C">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6D267AA1">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783B52B1">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2136" w:type="pct"/>
            <w:tcBorders>
              <w:left w:val="single" w:color="auto" w:sz="4" w:space="0"/>
            </w:tcBorders>
            <w:vAlign w:val="center"/>
          </w:tcPr>
          <w:p w14:paraId="16E05933">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443C73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48CDA58">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AA15788">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7AA7D618">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13CD40D2">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5532D7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E2A026C">
            <w:pP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CABE266">
            <w:pP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39190B84">
            <w:pP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10DBA418">
            <w:pPr>
              <w:adjustRightInd w:val="0"/>
              <w:snapToGrid w:val="0"/>
              <w:spacing w:line="360" w:lineRule="auto"/>
              <w:ind w:firstLine="105" w:firstLineChars="50"/>
              <w:rPr>
                <w:rFonts w:ascii="宋体" w:hAnsi="宋体" w:eastAsia="宋体" w:cs="宋体"/>
                <w:bCs/>
                <w:color w:val="000000" w:themeColor="text1"/>
                <w:szCs w:val="21"/>
                <w:highlight w:val="none"/>
                <w14:textFill>
                  <w14:solidFill>
                    <w14:schemeClr w14:val="tx1"/>
                  </w14:solidFill>
                </w14:textFill>
              </w:rPr>
            </w:pPr>
          </w:p>
        </w:tc>
      </w:tr>
      <w:tr w14:paraId="38F2B3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A8ADE74">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C84C07C">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6BD945A9">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095264D3">
            <w:pPr>
              <w:spacing w:line="360" w:lineRule="auto"/>
              <w:ind w:firstLine="8" w:firstLineChars="4"/>
              <w:rPr>
                <w:rFonts w:ascii="宋体" w:hAnsi="宋体" w:eastAsia="宋体" w:cs="宋体"/>
                <w:bCs/>
                <w:color w:val="000000" w:themeColor="text1"/>
                <w:szCs w:val="21"/>
                <w:highlight w:val="none"/>
                <w14:textFill>
                  <w14:solidFill>
                    <w14:schemeClr w14:val="tx1"/>
                  </w14:solidFill>
                </w14:textFill>
              </w:rPr>
            </w:pPr>
          </w:p>
        </w:tc>
      </w:tr>
      <w:tr w14:paraId="3822F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1CA7B6A">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5FED7EFA">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352D251F">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1FF5EA1C">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3C156C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F962C09">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2F242BE3">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19B47C68">
            <w:pPr>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bl>
    <w:p w14:paraId="1CF28E6E">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651"/>
      <w:bookmarkStart w:id="671" w:name="_Toc94107223"/>
      <w:bookmarkStart w:id="672" w:name="_Toc142508381"/>
      <w:bookmarkStart w:id="673" w:name="_Toc1977740"/>
      <w:bookmarkStart w:id="674" w:name="_Toc140596941"/>
      <w:bookmarkStart w:id="675" w:name="_Toc533708135"/>
      <w:bookmarkStart w:id="676" w:name="_Toc1558"/>
      <w:bookmarkStart w:id="677" w:name="_Toc104991888"/>
      <w:bookmarkStart w:id="678" w:name="_Toc20630"/>
      <w:bookmarkStart w:id="679" w:name="_Toc102860430"/>
      <w:bookmarkStart w:id="680" w:name="_Toc102860086"/>
      <w:bookmarkStart w:id="681" w:name="_Toc28038"/>
      <w:bookmarkStart w:id="682" w:name="_Toc7832"/>
      <w:r>
        <w:rPr>
          <w:rFonts w:hint="eastAsia" w:ascii="宋体" w:hAnsi="宋体" w:eastAsia="宋体" w:cs="宋体"/>
          <w:b/>
          <w:color w:val="000000" w:themeColor="text1"/>
          <w:kern w:val="0"/>
          <w:sz w:val="30"/>
          <w:szCs w:val="30"/>
          <w:highlight w:val="none"/>
          <w14:textFill>
            <w14:solidFill>
              <w14:schemeClr w14:val="tx1"/>
            </w14:solidFill>
          </w14:textFill>
        </w:rPr>
        <w:t>12.1 用户需求偏离表格式</w:t>
      </w:r>
      <w:bookmarkEnd w:id="671"/>
      <w:bookmarkEnd w:id="672"/>
      <w:bookmarkEnd w:id="673"/>
      <w:bookmarkEnd w:id="674"/>
      <w:bookmarkEnd w:id="675"/>
      <w:bookmarkEnd w:id="676"/>
      <w:bookmarkEnd w:id="677"/>
      <w:bookmarkEnd w:id="678"/>
      <w:bookmarkEnd w:id="679"/>
      <w:bookmarkEnd w:id="680"/>
      <w:bookmarkEnd w:id="681"/>
      <w:bookmarkEnd w:id="682"/>
    </w:p>
    <w:p w14:paraId="204EDBB1">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683"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683"/>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919"/>
        <w:gridCol w:w="4035"/>
        <w:gridCol w:w="925"/>
        <w:gridCol w:w="2534"/>
        <w:gridCol w:w="1111"/>
      </w:tblGrid>
      <w:tr w14:paraId="48AD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06" w:type="pct"/>
            <w:vMerge w:val="restart"/>
            <w:vAlign w:val="center"/>
          </w:tcPr>
          <w:p w14:paraId="0C4EE4F4">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2389" w:type="pct"/>
            <w:gridSpan w:val="2"/>
            <w:vAlign w:val="center"/>
          </w:tcPr>
          <w:p w14:paraId="49B21B57">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2204" w:type="pct"/>
            <w:gridSpan w:val="3"/>
            <w:vAlign w:val="center"/>
          </w:tcPr>
          <w:p w14:paraId="50CFA302">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3F67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06" w:type="pct"/>
            <w:vMerge w:val="continue"/>
            <w:vAlign w:val="center"/>
          </w:tcPr>
          <w:p w14:paraId="400A9CE8">
            <w:pPr>
              <w:keepNext/>
              <w:keepLines/>
              <w:spacing w:line="400" w:lineRule="exact"/>
              <w:jc w:val="center"/>
              <w:outlineLvl w:val="0"/>
              <w:rPr>
                <w:rFonts w:ascii="宋体" w:hAnsi="宋体" w:eastAsia="宋体" w:cs="宋体"/>
                <w:color w:val="000000" w:themeColor="text1"/>
                <w:kern w:val="0"/>
                <w:szCs w:val="21"/>
                <w:highlight w:val="none"/>
                <w14:textFill>
                  <w14:solidFill>
                    <w14:schemeClr w14:val="tx1"/>
                  </w14:solidFill>
                </w14:textFill>
              </w:rPr>
            </w:pPr>
          </w:p>
        </w:tc>
        <w:tc>
          <w:tcPr>
            <w:tcW w:w="443" w:type="pct"/>
            <w:vAlign w:val="center"/>
          </w:tcPr>
          <w:p w14:paraId="72323E0E">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1946" w:type="pct"/>
            <w:vAlign w:val="center"/>
          </w:tcPr>
          <w:p w14:paraId="0C838DC2">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446" w:type="pct"/>
            <w:vAlign w:val="center"/>
          </w:tcPr>
          <w:p w14:paraId="2DE209E5">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1222" w:type="pct"/>
            <w:vAlign w:val="center"/>
          </w:tcPr>
          <w:p w14:paraId="53A2556E">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实质性响应的具体内容</w:t>
            </w:r>
          </w:p>
        </w:tc>
        <w:tc>
          <w:tcPr>
            <w:tcW w:w="535" w:type="pct"/>
            <w:vAlign w:val="center"/>
          </w:tcPr>
          <w:p w14:paraId="15B4427E">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对应证明材料页码</w:t>
            </w:r>
          </w:p>
        </w:tc>
      </w:tr>
      <w:tr w14:paraId="5B7F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06" w:type="pct"/>
            <w:vAlign w:val="center"/>
          </w:tcPr>
          <w:p w14:paraId="03A473C7">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w:t>
            </w:r>
          </w:p>
        </w:tc>
        <w:tc>
          <w:tcPr>
            <w:tcW w:w="443" w:type="pct"/>
            <w:vAlign w:val="center"/>
          </w:tcPr>
          <w:p w14:paraId="56FA553C">
            <w:pPr>
              <w:spacing w:line="400" w:lineRule="exact"/>
              <w:jc w:val="center"/>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二</w:t>
            </w:r>
          </w:p>
        </w:tc>
        <w:tc>
          <w:tcPr>
            <w:tcW w:w="1946" w:type="pct"/>
            <w:vAlign w:val="bottom"/>
          </w:tcPr>
          <w:p w14:paraId="5CA4C49F">
            <w:pPr>
              <w:spacing w:line="400" w:lineRule="exact"/>
              <w:jc w:val="left"/>
              <w:rPr>
                <w:rFonts w:ascii="宋体" w:hAnsi="宋体" w:eastAsia="宋体" w:cs="Times New Roman"/>
                <w:bCs/>
                <w:color w:val="000000" w:themeColor="text1"/>
                <w:kern w:val="0"/>
                <w:szCs w:val="21"/>
                <w:highlight w:val="none"/>
                <w14:textFill>
                  <w14:solidFill>
                    <w14:schemeClr w14:val="tx1"/>
                  </w14:solidFill>
                </w14:textFill>
              </w:rPr>
            </w:pPr>
            <w:r>
              <w:rPr>
                <w:rFonts w:ascii="宋体" w:hAnsi="宋体" w:eastAsia="宋体" w:cs="Times New Roman"/>
                <w:bCs/>
                <w:color w:val="000000" w:themeColor="text1"/>
                <w:kern w:val="0"/>
                <w:szCs w:val="21"/>
                <w:highlight w:val="none"/>
                <w14:textFill>
                  <w14:solidFill>
                    <w14:schemeClr w14:val="tx1"/>
                  </w14:solidFill>
                </w14:textFill>
              </w:rPr>
              <w:t>采购清单及配置要求</w:t>
            </w:r>
          </w:p>
        </w:tc>
        <w:tc>
          <w:tcPr>
            <w:tcW w:w="446" w:type="pct"/>
            <w:vAlign w:val="center"/>
          </w:tcPr>
          <w:p w14:paraId="38180232">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c>
          <w:tcPr>
            <w:tcW w:w="1222" w:type="pct"/>
            <w:vAlign w:val="center"/>
          </w:tcPr>
          <w:p w14:paraId="0C190A5D">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c>
          <w:tcPr>
            <w:tcW w:w="535" w:type="pct"/>
            <w:vAlign w:val="center"/>
          </w:tcPr>
          <w:p w14:paraId="37AF4F3A">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r>
      <w:tr w14:paraId="2F44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pct"/>
            <w:vAlign w:val="center"/>
          </w:tcPr>
          <w:p w14:paraId="3B2668F0">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443" w:type="pct"/>
            <w:vAlign w:val="center"/>
          </w:tcPr>
          <w:p w14:paraId="4B9498E0">
            <w:pPr>
              <w:spacing w:line="400" w:lineRule="exact"/>
              <w:jc w:val="center"/>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三</w:t>
            </w:r>
          </w:p>
        </w:tc>
        <w:tc>
          <w:tcPr>
            <w:tcW w:w="1946" w:type="pct"/>
            <w:vAlign w:val="center"/>
          </w:tcPr>
          <w:p w14:paraId="1EB9B37A">
            <w:pPr>
              <w:spacing w:line="400" w:lineRule="exact"/>
              <w:jc w:val="left"/>
              <w:rPr>
                <w:rFonts w:ascii="宋体" w:hAnsi="宋体" w:eastAsia="宋体" w:cs="Times New Roman"/>
                <w:bCs/>
                <w:color w:val="000000" w:themeColor="text1"/>
                <w:kern w:val="0"/>
                <w:szCs w:val="21"/>
                <w:highlight w:val="none"/>
                <w14:textFill>
                  <w14:solidFill>
                    <w14:schemeClr w14:val="tx1"/>
                  </w14:solidFill>
                </w14:textFill>
              </w:rPr>
            </w:pPr>
            <w:r>
              <w:rPr>
                <w:rFonts w:ascii="宋体" w:hAnsi="宋体" w:eastAsia="宋体" w:cs="Times New Roman"/>
                <w:bCs/>
                <w:color w:val="000000" w:themeColor="text1"/>
                <w:kern w:val="0"/>
                <w:szCs w:val="21"/>
                <w:highlight w:val="none"/>
                <w14:textFill>
                  <w14:solidFill>
                    <w14:schemeClr w14:val="tx1"/>
                  </w14:solidFill>
                </w14:textFill>
              </w:rPr>
              <w:t>质量标准要求</w:t>
            </w:r>
          </w:p>
        </w:tc>
        <w:tc>
          <w:tcPr>
            <w:tcW w:w="446" w:type="pct"/>
            <w:vAlign w:val="center"/>
          </w:tcPr>
          <w:p w14:paraId="55270A96">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c>
          <w:tcPr>
            <w:tcW w:w="1222" w:type="pct"/>
            <w:vAlign w:val="center"/>
          </w:tcPr>
          <w:p w14:paraId="55CE1055">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c>
          <w:tcPr>
            <w:tcW w:w="535" w:type="pct"/>
            <w:vAlign w:val="center"/>
          </w:tcPr>
          <w:p w14:paraId="5D555FAC">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r>
      <w:tr w14:paraId="3E93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pct"/>
            <w:vAlign w:val="center"/>
          </w:tcPr>
          <w:p w14:paraId="6825299E">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443" w:type="pct"/>
            <w:vAlign w:val="center"/>
          </w:tcPr>
          <w:p w14:paraId="74BA8A22">
            <w:pPr>
              <w:spacing w:line="400" w:lineRule="exact"/>
              <w:jc w:val="center"/>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四</w:t>
            </w:r>
          </w:p>
        </w:tc>
        <w:tc>
          <w:tcPr>
            <w:tcW w:w="1946" w:type="pct"/>
            <w:vAlign w:val="center"/>
          </w:tcPr>
          <w:p w14:paraId="33521E3B">
            <w:pPr>
              <w:spacing w:line="400" w:lineRule="exact"/>
              <w:jc w:val="left"/>
              <w:rPr>
                <w:rFonts w:ascii="宋体" w:hAnsi="宋体" w:eastAsia="宋体" w:cs="Times New Roman"/>
                <w:bCs/>
                <w:color w:val="000000" w:themeColor="text1"/>
                <w:kern w:val="0"/>
                <w:szCs w:val="21"/>
                <w:highlight w:val="none"/>
                <w14:textFill>
                  <w14:solidFill>
                    <w14:schemeClr w14:val="tx1"/>
                  </w14:solidFill>
                </w14:textFill>
              </w:rPr>
            </w:pPr>
            <w:r>
              <w:rPr>
                <w:rFonts w:ascii="宋体" w:hAnsi="宋体" w:eastAsia="宋体" w:cs="Times New Roman"/>
                <w:bCs/>
                <w:color w:val="000000" w:themeColor="text1"/>
                <w:kern w:val="0"/>
                <w:szCs w:val="21"/>
                <w:highlight w:val="none"/>
                <w14:textFill>
                  <w14:solidFill>
                    <w14:schemeClr w14:val="tx1"/>
                  </w14:solidFill>
                </w14:textFill>
              </w:rPr>
              <w:t>质保要求</w:t>
            </w:r>
          </w:p>
        </w:tc>
        <w:tc>
          <w:tcPr>
            <w:tcW w:w="446" w:type="pct"/>
            <w:vAlign w:val="center"/>
          </w:tcPr>
          <w:p w14:paraId="705E9C37">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c>
          <w:tcPr>
            <w:tcW w:w="1222" w:type="pct"/>
            <w:vAlign w:val="center"/>
          </w:tcPr>
          <w:p w14:paraId="789BE190">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c>
          <w:tcPr>
            <w:tcW w:w="535" w:type="pct"/>
            <w:vAlign w:val="center"/>
          </w:tcPr>
          <w:p w14:paraId="0F294D9F">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r>
      <w:tr w14:paraId="7EE9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pct"/>
            <w:vAlign w:val="center"/>
          </w:tcPr>
          <w:p w14:paraId="3DA55F12">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443" w:type="pct"/>
            <w:vAlign w:val="center"/>
          </w:tcPr>
          <w:p w14:paraId="0C3D1287">
            <w:pPr>
              <w:spacing w:line="400" w:lineRule="exact"/>
              <w:jc w:val="center"/>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五</w:t>
            </w:r>
          </w:p>
        </w:tc>
        <w:tc>
          <w:tcPr>
            <w:tcW w:w="1946" w:type="pct"/>
            <w:vAlign w:val="center"/>
          </w:tcPr>
          <w:p w14:paraId="1DFC887B">
            <w:pPr>
              <w:spacing w:line="400" w:lineRule="exact"/>
              <w:jc w:val="left"/>
              <w:rPr>
                <w:rFonts w:ascii="宋体" w:hAnsi="宋体" w:eastAsia="宋体" w:cs="Times New Roman"/>
                <w:bCs/>
                <w:color w:val="000000" w:themeColor="text1"/>
                <w:kern w:val="0"/>
                <w:szCs w:val="21"/>
                <w:highlight w:val="none"/>
                <w14:textFill>
                  <w14:solidFill>
                    <w14:schemeClr w14:val="tx1"/>
                  </w14:solidFill>
                </w14:textFill>
              </w:rPr>
            </w:pPr>
            <w:r>
              <w:rPr>
                <w:rFonts w:ascii="宋体" w:hAnsi="宋体" w:eastAsia="宋体" w:cs="Times New Roman"/>
                <w:bCs/>
                <w:color w:val="000000" w:themeColor="text1"/>
                <w:kern w:val="0"/>
                <w:szCs w:val="21"/>
                <w:highlight w:val="none"/>
                <w14:textFill>
                  <w14:solidFill>
                    <w14:schemeClr w14:val="tx1"/>
                  </w14:solidFill>
                </w14:textFill>
              </w:rPr>
              <w:t>供货期、供货方式及其他要求</w:t>
            </w:r>
          </w:p>
        </w:tc>
        <w:tc>
          <w:tcPr>
            <w:tcW w:w="446" w:type="pct"/>
            <w:vAlign w:val="center"/>
          </w:tcPr>
          <w:p w14:paraId="7C0C9C70">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c>
          <w:tcPr>
            <w:tcW w:w="1222" w:type="pct"/>
            <w:vAlign w:val="center"/>
          </w:tcPr>
          <w:p w14:paraId="0ADA7904">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c>
          <w:tcPr>
            <w:tcW w:w="535" w:type="pct"/>
            <w:vAlign w:val="center"/>
          </w:tcPr>
          <w:p w14:paraId="7A613989">
            <w:pPr>
              <w:keepNext/>
              <w:keepLines/>
              <w:spacing w:line="400" w:lineRule="exact"/>
              <w:jc w:val="center"/>
              <w:outlineLvl w:val="2"/>
              <w:rPr>
                <w:rFonts w:ascii="宋体" w:hAnsi="宋体" w:eastAsia="宋体" w:cs="宋体"/>
                <w:color w:val="000000" w:themeColor="text1"/>
                <w:kern w:val="0"/>
                <w:szCs w:val="21"/>
                <w:highlight w:val="none"/>
                <w14:textFill>
                  <w14:solidFill>
                    <w14:schemeClr w14:val="tx1"/>
                  </w14:solidFill>
                </w14:textFill>
              </w:rPr>
            </w:pPr>
          </w:p>
        </w:tc>
      </w:tr>
    </w:tbl>
    <w:p w14:paraId="51A1B323">
      <w:pPr>
        <w:spacing w:line="360" w:lineRule="auto"/>
        <w:rPr>
          <w:rFonts w:ascii="宋体" w:hAnsi="宋体" w:eastAsia="宋体" w:cs="宋体"/>
          <w:color w:val="000000" w:themeColor="text1"/>
          <w:szCs w:val="21"/>
          <w:highlight w:val="none"/>
          <w14:textFill>
            <w14:solidFill>
              <w14:schemeClr w14:val="tx1"/>
            </w14:solidFill>
          </w14:textFill>
        </w:rPr>
      </w:pPr>
    </w:p>
    <w:p w14:paraId="43621E5B">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26335E54">
      <w:pPr>
        <w:spacing w:line="360" w:lineRule="auto"/>
        <w:ind w:left="605" w:leftChars="18" w:hanging="567" w:hangingChars="27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投标人应对照招标文件用户需求书（其中“一、项目概况”除外）的响应，逐条逐项、如实地填写“偏离情况”，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1BB68B1E">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503C621">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3CD4BDB9">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487F44F6">
      <w:pPr>
        <w:spacing w:line="360" w:lineRule="auto"/>
        <w:rPr>
          <w:rFonts w:ascii="宋体" w:hAnsi="宋体" w:eastAsia="宋体" w:cs="宋体"/>
          <w:color w:val="000000" w:themeColor="text1"/>
          <w:szCs w:val="21"/>
          <w:highlight w:val="none"/>
          <w14:textFill>
            <w14:solidFill>
              <w14:schemeClr w14:val="tx1"/>
            </w14:solidFill>
          </w14:textFill>
        </w:rPr>
      </w:pPr>
    </w:p>
    <w:p w14:paraId="55857AA4">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7CBEC748">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3DF00FF7">
      <w:pPr>
        <w:rPr>
          <w:rFonts w:ascii="等线" w:hAnsi="等线" w:eastAsia="等线" w:cs="Times New Roman"/>
          <w:color w:val="000000" w:themeColor="text1"/>
          <w:szCs w:val="21"/>
          <w:highlight w:val="none"/>
          <w14:textFill>
            <w14:solidFill>
              <w14:schemeClr w14:val="tx1"/>
            </w14:solidFill>
          </w14:textFill>
        </w:rPr>
      </w:pPr>
    </w:p>
    <w:p w14:paraId="3DA1457B">
      <w:pPr>
        <w:rPr>
          <w:rFonts w:ascii="宋体" w:hAnsi="宋体" w:eastAsia="宋体" w:cs="宋体"/>
          <w:b/>
          <w:bCs/>
          <w:color w:val="000000" w:themeColor="text1"/>
          <w:kern w:val="0"/>
          <w:sz w:val="30"/>
          <w:szCs w:val="30"/>
          <w:highlight w:val="none"/>
          <w:lang w:bidi="ar"/>
          <w14:textFill>
            <w14:solidFill>
              <w14:schemeClr w14:val="tx1"/>
            </w14:solidFill>
          </w14:textFill>
        </w:rPr>
      </w:pPr>
      <w:r>
        <w:rPr>
          <w:rFonts w:hint="eastAsia" w:ascii="宋体" w:hAnsi="宋体" w:eastAsia="宋体" w:cs="宋体"/>
          <w:b/>
          <w:bCs/>
          <w:color w:val="000000" w:themeColor="text1"/>
          <w:kern w:val="0"/>
          <w:sz w:val="30"/>
          <w:szCs w:val="30"/>
          <w:highlight w:val="none"/>
          <w:lang w:bidi="ar"/>
          <w14:textFill>
            <w14:solidFill>
              <w14:schemeClr w14:val="tx1"/>
            </w14:solidFill>
          </w14:textFill>
        </w:rPr>
        <w:br w:type="page"/>
      </w:r>
    </w:p>
    <w:p w14:paraId="6EF355D9">
      <w:pPr>
        <w:pStyle w:val="41"/>
        <w:widowControl w:val="0"/>
        <w:autoSpaceDE w:val="0"/>
        <w:autoSpaceDN w:val="0"/>
        <w:adjustRightInd w:val="0"/>
        <w:snapToGrid w:val="0"/>
        <w:spacing w:before="120" w:beforeAutospacing="0" w:after="0" w:line="360" w:lineRule="auto"/>
        <w:jc w:val="both"/>
        <w:outlineLvl w:val="2"/>
        <w:rPr>
          <w:rFonts w:eastAsia="宋体" w:cs="Times New Roman"/>
          <w:b/>
          <w:color w:val="000000" w:themeColor="text1"/>
          <w:kern w:val="0"/>
          <w:sz w:val="30"/>
          <w:szCs w:val="30"/>
          <w:highlight w:val="none"/>
          <w14:textFill>
            <w14:solidFill>
              <w14:schemeClr w14:val="tx1"/>
            </w14:solidFill>
          </w14:textFill>
        </w:rPr>
      </w:pPr>
      <w:bookmarkStart w:id="684" w:name="_Toc3894"/>
      <w:bookmarkStart w:id="685" w:name="_Toc10252"/>
      <w:r>
        <w:rPr>
          <w:rFonts w:hint="eastAsia" w:eastAsia="宋体" w:cs="宋体"/>
          <w:b/>
          <w:color w:val="000000" w:themeColor="text1"/>
          <w:kern w:val="0"/>
          <w:sz w:val="30"/>
          <w:szCs w:val="30"/>
          <w:highlight w:val="none"/>
          <w:lang w:bidi="ar"/>
          <w14:textFill>
            <w14:solidFill>
              <w14:schemeClr w14:val="tx1"/>
            </w14:solidFill>
          </w14:textFill>
        </w:rPr>
        <w:t>12.2 供货货物清单表格式</w:t>
      </w:r>
      <w:bookmarkEnd w:id="684"/>
      <w:bookmarkEnd w:id="685"/>
    </w:p>
    <w:p w14:paraId="083161B1">
      <w:pPr>
        <w:autoSpaceDE w:val="0"/>
        <w:autoSpaceDN w:val="0"/>
        <w:adjustRightInd w:val="0"/>
        <w:ind w:right="-23" w:rightChars="-11"/>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 w:val="30"/>
          <w:szCs w:val="30"/>
          <w:highlight w:val="none"/>
          <w:lang w:bidi="ar"/>
          <w14:textFill>
            <w14:solidFill>
              <w14:schemeClr w14:val="tx1"/>
            </w14:solidFill>
          </w14:textFill>
        </w:rPr>
        <w:t>供货货物清单表</w:t>
      </w:r>
    </w:p>
    <w:tbl>
      <w:tblPr>
        <w:tblStyle w:val="44"/>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683"/>
        <w:gridCol w:w="2843"/>
        <w:gridCol w:w="1050"/>
        <w:gridCol w:w="946"/>
        <w:gridCol w:w="908"/>
        <w:gridCol w:w="839"/>
        <w:gridCol w:w="858"/>
        <w:gridCol w:w="858"/>
      </w:tblGrid>
      <w:tr w14:paraId="6352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69" w:type="pct"/>
            <w:shd w:val="clear" w:color="auto" w:fill="auto"/>
            <w:vAlign w:val="center"/>
          </w:tcPr>
          <w:p w14:paraId="697D8084">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序号</w:t>
            </w:r>
          </w:p>
        </w:tc>
        <w:tc>
          <w:tcPr>
            <w:tcW w:w="797" w:type="pct"/>
            <w:shd w:val="clear" w:color="auto" w:fill="auto"/>
            <w:vAlign w:val="center"/>
          </w:tcPr>
          <w:p w14:paraId="0EB83128">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货物名称</w:t>
            </w:r>
          </w:p>
        </w:tc>
        <w:tc>
          <w:tcPr>
            <w:tcW w:w="1346" w:type="pct"/>
            <w:shd w:val="clear" w:color="auto" w:fill="auto"/>
            <w:vAlign w:val="center"/>
          </w:tcPr>
          <w:p w14:paraId="4B427FE8">
            <w:pPr>
              <w:widowControl/>
              <w:autoSpaceDE w:val="0"/>
              <w:autoSpaceDN w:val="0"/>
              <w:adjustRightInd w:val="0"/>
              <w:jc w:val="center"/>
              <w:textAlignment w:val="center"/>
              <w:rPr>
                <w:rFonts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现况设备及原厂配件情况</w:t>
            </w:r>
          </w:p>
        </w:tc>
        <w:tc>
          <w:tcPr>
            <w:tcW w:w="497" w:type="pct"/>
            <w:shd w:val="clear" w:color="auto" w:fill="auto"/>
            <w:vAlign w:val="center"/>
          </w:tcPr>
          <w:p w14:paraId="5131BFD9">
            <w:pPr>
              <w:widowControl/>
              <w:autoSpaceDE w:val="0"/>
              <w:autoSpaceDN w:val="0"/>
              <w:adjustRightInd w:val="0"/>
              <w:jc w:val="center"/>
              <w:textAlignment w:val="center"/>
              <w:rPr>
                <w:rFonts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所投产品品牌</w:t>
            </w:r>
          </w:p>
        </w:tc>
        <w:tc>
          <w:tcPr>
            <w:tcW w:w="448" w:type="pct"/>
            <w:shd w:val="clear" w:color="auto" w:fill="auto"/>
            <w:vAlign w:val="center"/>
          </w:tcPr>
          <w:p w14:paraId="7C99B621">
            <w:pPr>
              <w:widowControl/>
              <w:autoSpaceDE w:val="0"/>
              <w:autoSpaceDN w:val="0"/>
              <w:adjustRightInd w:val="0"/>
              <w:jc w:val="center"/>
              <w:textAlignment w:val="center"/>
              <w:rPr>
                <w:rFonts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产地</w:t>
            </w:r>
          </w:p>
        </w:tc>
        <w:tc>
          <w:tcPr>
            <w:tcW w:w="430" w:type="pct"/>
            <w:shd w:val="clear" w:color="auto" w:fill="auto"/>
            <w:vAlign w:val="center"/>
          </w:tcPr>
          <w:p w14:paraId="2FED0913">
            <w:pPr>
              <w:widowControl/>
              <w:autoSpaceDE w:val="0"/>
              <w:autoSpaceDN w:val="0"/>
              <w:adjustRightInd w:val="0"/>
              <w:jc w:val="center"/>
              <w:textAlignment w:val="center"/>
              <w:rPr>
                <w:rFonts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规格、型号</w:t>
            </w:r>
          </w:p>
        </w:tc>
        <w:tc>
          <w:tcPr>
            <w:tcW w:w="397" w:type="pct"/>
            <w:shd w:val="clear" w:color="auto" w:fill="auto"/>
            <w:vAlign w:val="center"/>
          </w:tcPr>
          <w:p w14:paraId="3381E5C2">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生产厂家</w:t>
            </w:r>
          </w:p>
        </w:tc>
        <w:tc>
          <w:tcPr>
            <w:tcW w:w="406" w:type="pct"/>
            <w:shd w:val="clear" w:color="auto" w:fill="auto"/>
            <w:vAlign w:val="center"/>
          </w:tcPr>
          <w:p w14:paraId="195824BC">
            <w:pPr>
              <w:widowControl/>
              <w:autoSpaceDE w:val="0"/>
              <w:autoSpaceDN w:val="0"/>
              <w:adjustRightInd w:val="0"/>
              <w:jc w:val="center"/>
              <w:textAlignment w:val="center"/>
              <w:rPr>
                <w:rFonts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主要技术参数</w:t>
            </w:r>
          </w:p>
        </w:tc>
        <w:tc>
          <w:tcPr>
            <w:tcW w:w="406" w:type="pct"/>
            <w:shd w:val="clear" w:color="auto" w:fill="auto"/>
            <w:vAlign w:val="center"/>
          </w:tcPr>
          <w:p w14:paraId="6586114B">
            <w:pPr>
              <w:widowControl/>
              <w:autoSpaceDE w:val="0"/>
              <w:autoSpaceDN w:val="0"/>
              <w:adjustRightInd w:val="0"/>
              <w:jc w:val="center"/>
              <w:textAlignment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是否本项目原设备品牌产品（填是或否）</w:t>
            </w:r>
          </w:p>
        </w:tc>
      </w:tr>
      <w:tr w14:paraId="0E60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68131A4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797" w:type="pct"/>
            <w:shd w:val="clear" w:color="auto" w:fill="auto"/>
            <w:vAlign w:val="center"/>
          </w:tcPr>
          <w:p w14:paraId="3FE31E5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计量玻璃管</w:t>
            </w:r>
          </w:p>
        </w:tc>
        <w:tc>
          <w:tcPr>
            <w:tcW w:w="1346" w:type="pct"/>
            <w:shd w:val="clear" w:color="auto" w:fill="auto"/>
            <w:vAlign w:val="center"/>
          </w:tcPr>
          <w:p w14:paraId="071074B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哈希codmaxⅠ&amp;Ⅱ，货号YY0000113</w:t>
            </w:r>
          </w:p>
        </w:tc>
        <w:tc>
          <w:tcPr>
            <w:tcW w:w="497" w:type="pct"/>
            <w:shd w:val="clear" w:color="auto" w:fill="auto"/>
            <w:noWrap/>
            <w:vAlign w:val="center"/>
          </w:tcPr>
          <w:p w14:paraId="1D5B047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47C6737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23476A5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05C7D04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D8E9FA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390357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B2A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51EAAF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797" w:type="pct"/>
            <w:shd w:val="clear" w:color="auto" w:fill="auto"/>
            <w:vAlign w:val="center"/>
          </w:tcPr>
          <w:p w14:paraId="549148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样品\排放软管（以分米计算）</w:t>
            </w:r>
          </w:p>
        </w:tc>
        <w:tc>
          <w:tcPr>
            <w:tcW w:w="1346" w:type="pct"/>
            <w:shd w:val="clear" w:color="auto" w:fill="auto"/>
            <w:vAlign w:val="center"/>
          </w:tcPr>
          <w:p w14:paraId="6488ECA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哈希codmaxⅠ&amp;Ⅱ（1米），货号YY0000141</w:t>
            </w:r>
          </w:p>
        </w:tc>
        <w:tc>
          <w:tcPr>
            <w:tcW w:w="497" w:type="pct"/>
            <w:shd w:val="clear" w:color="auto" w:fill="auto"/>
            <w:noWrap/>
            <w:vAlign w:val="center"/>
          </w:tcPr>
          <w:p w14:paraId="73EAEA1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623CCD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76758B5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166FC73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93AB32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3BF7595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67B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C2B131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797" w:type="pct"/>
            <w:shd w:val="clear" w:color="auto" w:fill="auto"/>
            <w:vAlign w:val="center"/>
          </w:tcPr>
          <w:p w14:paraId="2B8755B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硫酸阀</w:t>
            </w:r>
          </w:p>
        </w:tc>
        <w:tc>
          <w:tcPr>
            <w:tcW w:w="1346" w:type="pct"/>
            <w:shd w:val="clear" w:color="auto" w:fill="auto"/>
            <w:vAlign w:val="center"/>
          </w:tcPr>
          <w:p w14:paraId="01EFD5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哈希codmaxⅠ&amp;Ⅱ，货号YY0000288</w:t>
            </w:r>
          </w:p>
        </w:tc>
        <w:tc>
          <w:tcPr>
            <w:tcW w:w="497" w:type="pct"/>
            <w:shd w:val="clear" w:color="auto" w:fill="auto"/>
            <w:noWrap/>
            <w:vAlign w:val="center"/>
          </w:tcPr>
          <w:p w14:paraId="68CFF45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0CDD343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1D2878C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34ADFB2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1188DBF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A6C441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5FD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D50330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797" w:type="pct"/>
            <w:shd w:val="clear" w:color="auto" w:fill="auto"/>
            <w:vAlign w:val="center"/>
          </w:tcPr>
          <w:p w14:paraId="18C371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消解池</w:t>
            </w:r>
          </w:p>
        </w:tc>
        <w:tc>
          <w:tcPr>
            <w:tcW w:w="1346" w:type="pct"/>
            <w:shd w:val="clear" w:color="auto" w:fill="auto"/>
            <w:vAlign w:val="center"/>
          </w:tcPr>
          <w:p w14:paraId="1CEA39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哈希codmaxⅠ&amp;Ⅱ，货号8994000</w:t>
            </w:r>
          </w:p>
        </w:tc>
        <w:tc>
          <w:tcPr>
            <w:tcW w:w="497" w:type="pct"/>
            <w:shd w:val="clear" w:color="auto" w:fill="auto"/>
            <w:noWrap/>
            <w:vAlign w:val="center"/>
          </w:tcPr>
          <w:p w14:paraId="609E571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57FFEB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0A5BD23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F9CDEC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401C2F3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144D568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35C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A23C06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797" w:type="pct"/>
            <w:shd w:val="clear" w:color="auto" w:fill="auto"/>
            <w:vAlign w:val="center"/>
          </w:tcPr>
          <w:p w14:paraId="68994CD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消解管上端o型圈</w:t>
            </w:r>
          </w:p>
        </w:tc>
        <w:tc>
          <w:tcPr>
            <w:tcW w:w="1346" w:type="pct"/>
            <w:shd w:val="clear" w:color="auto" w:fill="auto"/>
            <w:vAlign w:val="center"/>
          </w:tcPr>
          <w:p w14:paraId="5C25C5F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哈希codmaxⅠ&amp;Ⅱ，货号YY0000104</w:t>
            </w:r>
          </w:p>
        </w:tc>
        <w:tc>
          <w:tcPr>
            <w:tcW w:w="497" w:type="pct"/>
            <w:shd w:val="clear" w:color="auto" w:fill="auto"/>
            <w:noWrap/>
            <w:vAlign w:val="center"/>
          </w:tcPr>
          <w:p w14:paraId="3029A51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48AE90C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6BF5426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3B01BCB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4CB19B0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5494967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AA6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01F7EB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797" w:type="pct"/>
            <w:shd w:val="clear" w:color="auto" w:fill="auto"/>
            <w:vAlign w:val="center"/>
          </w:tcPr>
          <w:p w14:paraId="534D587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消解管下端o型圈</w:t>
            </w:r>
          </w:p>
        </w:tc>
        <w:tc>
          <w:tcPr>
            <w:tcW w:w="1346" w:type="pct"/>
            <w:shd w:val="clear" w:color="auto" w:fill="auto"/>
            <w:vAlign w:val="center"/>
          </w:tcPr>
          <w:p w14:paraId="5946F41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哈希codmaxⅠ&amp;Ⅱ，货号YY0000121</w:t>
            </w:r>
          </w:p>
        </w:tc>
        <w:tc>
          <w:tcPr>
            <w:tcW w:w="497" w:type="pct"/>
            <w:shd w:val="clear" w:color="auto" w:fill="auto"/>
            <w:noWrap/>
            <w:vAlign w:val="center"/>
          </w:tcPr>
          <w:p w14:paraId="120E128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40EABE6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0896858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118E44C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19F2000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73F7F60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5FA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D293D0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797" w:type="pct"/>
            <w:shd w:val="clear" w:color="auto" w:fill="auto"/>
            <w:vAlign w:val="center"/>
          </w:tcPr>
          <w:p w14:paraId="7217A5C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计量管上下o型圈</w:t>
            </w:r>
          </w:p>
        </w:tc>
        <w:tc>
          <w:tcPr>
            <w:tcW w:w="1346" w:type="pct"/>
            <w:shd w:val="clear" w:color="auto" w:fill="auto"/>
            <w:vAlign w:val="center"/>
          </w:tcPr>
          <w:p w14:paraId="103F10B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哈希codmaxⅠ&amp;Ⅱ，货号YY0000089</w:t>
            </w:r>
          </w:p>
        </w:tc>
        <w:tc>
          <w:tcPr>
            <w:tcW w:w="497" w:type="pct"/>
            <w:shd w:val="clear" w:color="auto" w:fill="auto"/>
            <w:noWrap/>
            <w:vAlign w:val="center"/>
          </w:tcPr>
          <w:p w14:paraId="5E71257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5B6BF5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ED72B2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5FA0042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18CC762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76DEA20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72F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478C2A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797" w:type="pct"/>
            <w:shd w:val="clear" w:color="auto" w:fill="auto"/>
            <w:vAlign w:val="center"/>
          </w:tcPr>
          <w:p w14:paraId="27D1310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消解管处光源</w:t>
            </w:r>
          </w:p>
        </w:tc>
        <w:tc>
          <w:tcPr>
            <w:tcW w:w="1346" w:type="pct"/>
            <w:shd w:val="clear" w:color="auto" w:fill="auto"/>
            <w:vAlign w:val="center"/>
          </w:tcPr>
          <w:p w14:paraId="1F52ACA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哈希codmaxⅠ&amp;Ⅱ，货号COD42_50</w:t>
            </w:r>
          </w:p>
        </w:tc>
        <w:tc>
          <w:tcPr>
            <w:tcW w:w="497" w:type="pct"/>
            <w:shd w:val="clear" w:color="auto" w:fill="auto"/>
            <w:noWrap/>
            <w:vAlign w:val="center"/>
          </w:tcPr>
          <w:p w14:paraId="41B5D3E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778F84A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7E11A4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1B978A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735638E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DD172D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6EB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7CA2DDA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w:t>
            </w:r>
          </w:p>
        </w:tc>
        <w:tc>
          <w:tcPr>
            <w:tcW w:w="797" w:type="pct"/>
            <w:shd w:val="clear" w:color="auto" w:fill="auto"/>
            <w:vAlign w:val="center"/>
          </w:tcPr>
          <w:p w14:paraId="0F1DC90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消解管处检测器</w:t>
            </w:r>
          </w:p>
        </w:tc>
        <w:tc>
          <w:tcPr>
            <w:tcW w:w="1346" w:type="pct"/>
            <w:shd w:val="clear" w:color="auto" w:fill="auto"/>
            <w:vAlign w:val="center"/>
          </w:tcPr>
          <w:p w14:paraId="04B4D88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哈希codmaxⅠ&amp;Ⅱ，货号COD45_50</w:t>
            </w:r>
          </w:p>
        </w:tc>
        <w:tc>
          <w:tcPr>
            <w:tcW w:w="497" w:type="pct"/>
            <w:shd w:val="clear" w:color="auto" w:fill="auto"/>
            <w:noWrap/>
            <w:vAlign w:val="center"/>
          </w:tcPr>
          <w:p w14:paraId="28E43AA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56AA7FD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65F83CC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F40123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80831E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D6F6E6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48C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FA0BE6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797" w:type="pct"/>
            <w:shd w:val="clear" w:color="auto" w:fill="auto"/>
            <w:vAlign w:val="center"/>
          </w:tcPr>
          <w:p w14:paraId="34B554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计量管光源</w:t>
            </w:r>
          </w:p>
        </w:tc>
        <w:tc>
          <w:tcPr>
            <w:tcW w:w="1346" w:type="pct"/>
            <w:shd w:val="clear" w:color="auto" w:fill="auto"/>
            <w:vAlign w:val="center"/>
          </w:tcPr>
          <w:p w14:paraId="2B69403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哈希codmaxⅠ&amp;Ⅱ，货号COD40_50</w:t>
            </w:r>
          </w:p>
        </w:tc>
        <w:tc>
          <w:tcPr>
            <w:tcW w:w="497" w:type="pct"/>
            <w:shd w:val="clear" w:color="auto" w:fill="auto"/>
            <w:noWrap/>
            <w:vAlign w:val="center"/>
          </w:tcPr>
          <w:p w14:paraId="7FD2649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4569B51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035440A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5240A9E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15C299A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58C5B0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567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EB1622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w:t>
            </w:r>
          </w:p>
        </w:tc>
        <w:tc>
          <w:tcPr>
            <w:tcW w:w="797" w:type="pct"/>
            <w:shd w:val="clear" w:color="auto" w:fill="auto"/>
            <w:vAlign w:val="center"/>
          </w:tcPr>
          <w:p w14:paraId="360EFAB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计量管检测器</w:t>
            </w:r>
          </w:p>
        </w:tc>
        <w:tc>
          <w:tcPr>
            <w:tcW w:w="1346" w:type="pct"/>
            <w:shd w:val="clear" w:color="auto" w:fill="auto"/>
            <w:vAlign w:val="center"/>
          </w:tcPr>
          <w:p w14:paraId="77B4E6B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哈希codmaxⅠ&amp;Ⅱ，货号COD44_00</w:t>
            </w:r>
          </w:p>
        </w:tc>
        <w:tc>
          <w:tcPr>
            <w:tcW w:w="497" w:type="pct"/>
            <w:shd w:val="clear" w:color="auto" w:fill="auto"/>
            <w:noWrap/>
            <w:vAlign w:val="center"/>
          </w:tcPr>
          <w:p w14:paraId="7203E91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B115BA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03F55F0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74C193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3D7116B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3682724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757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C68AEA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797" w:type="pct"/>
            <w:shd w:val="clear" w:color="auto" w:fill="auto"/>
            <w:vAlign w:val="center"/>
          </w:tcPr>
          <w:p w14:paraId="7700325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空气阀膜片</w:t>
            </w:r>
          </w:p>
        </w:tc>
        <w:tc>
          <w:tcPr>
            <w:tcW w:w="1346" w:type="pct"/>
            <w:shd w:val="clear" w:color="auto" w:fill="auto"/>
            <w:vAlign w:val="center"/>
          </w:tcPr>
          <w:p w14:paraId="5D9874B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哈希codmaxⅠ&amp;Ⅱ，货号YY0000289</w:t>
            </w:r>
          </w:p>
        </w:tc>
        <w:tc>
          <w:tcPr>
            <w:tcW w:w="497" w:type="pct"/>
            <w:shd w:val="clear" w:color="auto" w:fill="auto"/>
            <w:noWrap/>
            <w:vAlign w:val="center"/>
          </w:tcPr>
          <w:p w14:paraId="3CC1ADF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6D3B229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10AAB02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F33C18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7F93FBD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B31FA2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48F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62F2968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w:t>
            </w:r>
          </w:p>
        </w:tc>
        <w:tc>
          <w:tcPr>
            <w:tcW w:w="797" w:type="pct"/>
            <w:shd w:val="clear" w:color="auto" w:fill="auto"/>
            <w:vAlign w:val="center"/>
          </w:tcPr>
          <w:p w14:paraId="0F864F6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空气消解阀</w:t>
            </w:r>
          </w:p>
        </w:tc>
        <w:tc>
          <w:tcPr>
            <w:tcW w:w="1346" w:type="pct"/>
            <w:shd w:val="clear" w:color="auto" w:fill="auto"/>
            <w:vAlign w:val="center"/>
          </w:tcPr>
          <w:p w14:paraId="2EA0F46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哈希codmaxⅠ&amp;Ⅱ，货号YY0000219</w:t>
            </w:r>
          </w:p>
        </w:tc>
        <w:tc>
          <w:tcPr>
            <w:tcW w:w="497" w:type="pct"/>
            <w:shd w:val="clear" w:color="auto" w:fill="auto"/>
            <w:noWrap/>
            <w:vAlign w:val="center"/>
          </w:tcPr>
          <w:p w14:paraId="6FCC6F3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0D3E82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2C7ED39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188878D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469084E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31487A7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103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8F8D92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w:t>
            </w:r>
          </w:p>
        </w:tc>
        <w:tc>
          <w:tcPr>
            <w:tcW w:w="797" w:type="pct"/>
            <w:shd w:val="clear" w:color="auto" w:fill="auto"/>
            <w:vAlign w:val="center"/>
          </w:tcPr>
          <w:p w14:paraId="0DAFD2F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活塞</w:t>
            </w:r>
          </w:p>
        </w:tc>
        <w:tc>
          <w:tcPr>
            <w:tcW w:w="1346" w:type="pct"/>
            <w:shd w:val="clear" w:color="auto" w:fill="auto"/>
            <w:vAlign w:val="center"/>
          </w:tcPr>
          <w:p w14:paraId="2D3DE64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哈希codmaxⅠ&amp;Ⅱ，货号8840800</w:t>
            </w:r>
          </w:p>
        </w:tc>
        <w:tc>
          <w:tcPr>
            <w:tcW w:w="497" w:type="pct"/>
            <w:shd w:val="clear" w:color="auto" w:fill="auto"/>
            <w:noWrap/>
            <w:vAlign w:val="center"/>
          </w:tcPr>
          <w:p w14:paraId="3AB7749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2B001C3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E48657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A6A6CF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FE3F40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716CEA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7DE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C74C49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w:t>
            </w:r>
          </w:p>
        </w:tc>
        <w:tc>
          <w:tcPr>
            <w:tcW w:w="797" w:type="pct"/>
            <w:shd w:val="clear" w:color="auto" w:fill="auto"/>
            <w:vAlign w:val="center"/>
          </w:tcPr>
          <w:p w14:paraId="76A76D1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消解入口陶瓷阀</w:t>
            </w:r>
          </w:p>
        </w:tc>
        <w:tc>
          <w:tcPr>
            <w:tcW w:w="1346" w:type="pct"/>
            <w:shd w:val="clear" w:color="auto" w:fill="auto"/>
            <w:vAlign w:val="center"/>
          </w:tcPr>
          <w:p w14:paraId="1010CBB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哈希codmaxⅠ&amp;Ⅱ，货号YY0000125</w:t>
            </w:r>
          </w:p>
        </w:tc>
        <w:tc>
          <w:tcPr>
            <w:tcW w:w="497" w:type="pct"/>
            <w:shd w:val="clear" w:color="auto" w:fill="auto"/>
            <w:noWrap/>
            <w:vAlign w:val="center"/>
          </w:tcPr>
          <w:p w14:paraId="6F642CE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711AA82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26B2AAA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2F4A911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AAC8B2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286222D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5CB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D8AEFB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c>
          <w:tcPr>
            <w:tcW w:w="797" w:type="pct"/>
            <w:shd w:val="clear" w:color="auto" w:fill="auto"/>
            <w:vAlign w:val="center"/>
          </w:tcPr>
          <w:p w14:paraId="261B057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卤素灯</w:t>
            </w:r>
          </w:p>
        </w:tc>
        <w:tc>
          <w:tcPr>
            <w:tcW w:w="1346" w:type="pct"/>
            <w:shd w:val="clear" w:color="auto" w:fill="auto"/>
            <w:vAlign w:val="center"/>
          </w:tcPr>
          <w:p w14:paraId="75AD72B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哈希Inter2C，货号LZP277</w:t>
            </w:r>
          </w:p>
        </w:tc>
        <w:tc>
          <w:tcPr>
            <w:tcW w:w="497" w:type="pct"/>
            <w:shd w:val="clear" w:color="auto" w:fill="auto"/>
            <w:noWrap/>
            <w:vAlign w:val="center"/>
          </w:tcPr>
          <w:p w14:paraId="1A175B3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0D13C47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4A6507D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20EB5BB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002A385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EBF8E8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A80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7E1C61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w:t>
            </w:r>
          </w:p>
        </w:tc>
        <w:tc>
          <w:tcPr>
            <w:tcW w:w="797" w:type="pct"/>
            <w:shd w:val="clear" w:color="auto" w:fill="auto"/>
            <w:vAlign w:val="center"/>
          </w:tcPr>
          <w:p w14:paraId="4B7A480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COD/氨氮一代显示屏</w:t>
            </w:r>
          </w:p>
        </w:tc>
        <w:tc>
          <w:tcPr>
            <w:tcW w:w="1346" w:type="pct"/>
            <w:shd w:val="clear" w:color="auto" w:fill="auto"/>
            <w:vAlign w:val="center"/>
          </w:tcPr>
          <w:p w14:paraId="2D29702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哈希Inter2C，货号YAB171</w:t>
            </w:r>
          </w:p>
        </w:tc>
        <w:tc>
          <w:tcPr>
            <w:tcW w:w="497" w:type="pct"/>
            <w:shd w:val="clear" w:color="auto" w:fill="auto"/>
            <w:noWrap/>
            <w:vAlign w:val="center"/>
          </w:tcPr>
          <w:p w14:paraId="29BFA86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8AC98B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06C674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69C2AF6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6CCF435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656C99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3A1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14D8A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w:t>
            </w:r>
          </w:p>
        </w:tc>
        <w:tc>
          <w:tcPr>
            <w:tcW w:w="797" w:type="pct"/>
            <w:shd w:val="clear" w:color="auto" w:fill="auto"/>
            <w:vAlign w:val="center"/>
          </w:tcPr>
          <w:p w14:paraId="06D7085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COD分析仪键盘板</w:t>
            </w:r>
          </w:p>
        </w:tc>
        <w:tc>
          <w:tcPr>
            <w:tcW w:w="1346" w:type="pct"/>
            <w:shd w:val="clear" w:color="auto" w:fill="auto"/>
            <w:vAlign w:val="center"/>
          </w:tcPr>
          <w:p w14:paraId="02683A4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哈希Inter2C，货号XMK387</w:t>
            </w:r>
          </w:p>
        </w:tc>
        <w:tc>
          <w:tcPr>
            <w:tcW w:w="497" w:type="pct"/>
            <w:shd w:val="clear" w:color="auto" w:fill="auto"/>
            <w:noWrap/>
            <w:vAlign w:val="center"/>
          </w:tcPr>
          <w:p w14:paraId="739006C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776237A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0DFEB7C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FDDDFC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7DDDD65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275935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EEC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C88905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w:t>
            </w:r>
          </w:p>
        </w:tc>
        <w:tc>
          <w:tcPr>
            <w:tcW w:w="797" w:type="pct"/>
            <w:shd w:val="clear" w:color="auto" w:fill="auto"/>
            <w:vAlign w:val="center"/>
          </w:tcPr>
          <w:p w14:paraId="2E152B4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氨氮管件维护包</w:t>
            </w:r>
          </w:p>
        </w:tc>
        <w:tc>
          <w:tcPr>
            <w:tcW w:w="1346" w:type="pct"/>
            <w:shd w:val="clear" w:color="auto" w:fill="auto"/>
            <w:vAlign w:val="center"/>
          </w:tcPr>
          <w:p w14:paraId="7D28F61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哈希Inter2C，货号LZV277</w:t>
            </w:r>
          </w:p>
        </w:tc>
        <w:tc>
          <w:tcPr>
            <w:tcW w:w="497" w:type="pct"/>
            <w:shd w:val="clear" w:color="auto" w:fill="auto"/>
            <w:noWrap/>
            <w:vAlign w:val="center"/>
          </w:tcPr>
          <w:p w14:paraId="2775A0E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66AAA1F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B13AD9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CF62F5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0B825DF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235BAC4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C69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0998F3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w:t>
            </w:r>
          </w:p>
        </w:tc>
        <w:tc>
          <w:tcPr>
            <w:tcW w:w="797" w:type="pct"/>
            <w:shd w:val="clear" w:color="auto" w:fill="auto"/>
            <w:vAlign w:val="center"/>
          </w:tcPr>
          <w:p w14:paraId="3E175BD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溢流管</w:t>
            </w:r>
          </w:p>
        </w:tc>
        <w:tc>
          <w:tcPr>
            <w:tcW w:w="1346" w:type="pct"/>
            <w:shd w:val="clear" w:color="auto" w:fill="auto"/>
            <w:vAlign w:val="center"/>
          </w:tcPr>
          <w:p w14:paraId="212BF9F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哈希Inter2C，货号8354700</w:t>
            </w:r>
          </w:p>
        </w:tc>
        <w:tc>
          <w:tcPr>
            <w:tcW w:w="497" w:type="pct"/>
            <w:shd w:val="clear" w:color="auto" w:fill="auto"/>
            <w:noWrap/>
            <w:vAlign w:val="center"/>
          </w:tcPr>
          <w:p w14:paraId="2F203F0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031FF83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7C833B8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518FEEE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19CC251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7B8177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601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7F84716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21</w:t>
            </w:r>
          </w:p>
        </w:tc>
        <w:tc>
          <w:tcPr>
            <w:tcW w:w="797" w:type="pct"/>
            <w:shd w:val="clear" w:color="auto" w:fill="auto"/>
            <w:vAlign w:val="center"/>
          </w:tcPr>
          <w:p w14:paraId="16FE821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样品架</w:t>
            </w:r>
          </w:p>
        </w:tc>
        <w:tc>
          <w:tcPr>
            <w:tcW w:w="1346" w:type="pct"/>
            <w:shd w:val="clear" w:color="auto" w:fill="auto"/>
            <w:vAlign w:val="center"/>
          </w:tcPr>
          <w:p w14:paraId="3CD061F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哈希NA8000，货号8347700/8846000</w:t>
            </w:r>
          </w:p>
        </w:tc>
        <w:tc>
          <w:tcPr>
            <w:tcW w:w="497" w:type="pct"/>
            <w:shd w:val="clear" w:color="auto" w:fill="auto"/>
            <w:noWrap/>
            <w:vAlign w:val="center"/>
          </w:tcPr>
          <w:p w14:paraId="214B763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6702A68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6BBC13C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294FF87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7BFAA23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592F489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706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88196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w:t>
            </w:r>
          </w:p>
        </w:tc>
        <w:tc>
          <w:tcPr>
            <w:tcW w:w="797" w:type="pct"/>
            <w:shd w:val="clear" w:color="auto" w:fill="auto"/>
            <w:vAlign w:val="center"/>
          </w:tcPr>
          <w:p w14:paraId="6E6F282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试剂泵管</w:t>
            </w:r>
          </w:p>
        </w:tc>
        <w:tc>
          <w:tcPr>
            <w:tcW w:w="1346" w:type="pct"/>
            <w:shd w:val="clear" w:color="auto" w:fill="auto"/>
            <w:vAlign w:val="center"/>
          </w:tcPr>
          <w:p w14:paraId="3963BAB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哈希NA8000，货号8650000</w:t>
            </w:r>
          </w:p>
        </w:tc>
        <w:tc>
          <w:tcPr>
            <w:tcW w:w="497" w:type="pct"/>
            <w:shd w:val="clear" w:color="auto" w:fill="auto"/>
            <w:noWrap/>
            <w:vAlign w:val="center"/>
          </w:tcPr>
          <w:p w14:paraId="41FE6C2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5886CE3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46A1A52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4249206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0A6D16D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16110C0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220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F2DD52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23</w:t>
            </w:r>
          </w:p>
        </w:tc>
        <w:tc>
          <w:tcPr>
            <w:tcW w:w="797" w:type="pct"/>
            <w:shd w:val="clear" w:color="auto" w:fill="auto"/>
            <w:vAlign w:val="center"/>
          </w:tcPr>
          <w:p w14:paraId="2C57CBE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测量器</w:t>
            </w:r>
          </w:p>
        </w:tc>
        <w:tc>
          <w:tcPr>
            <w:tcW w:w="1346" w:type="pct"/>
            <w:shd w:val="clear" w:color="auto" w:fill="auto"/>
            <w:vAlign w:val="center"/>
          </w:tcPr>
          <w:p w14:paraId="3F37463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哈希CompactⅠ&amp;Ⅱ，货号LZV178</w:t>
            </w:r>
          </w:p>
        </w:tc>
        <w:tc>
          <w:tcPr>
            <w:tcW w:w="497" w:type="pct"/>
            <w:shd w:val="clear" w:color="auto" w:fill="auto"/>
            <w:noWrap/>
            <w:vAlign w:val="center"/>
          </w:tcPr>
          <w:p w14:paraId="468DCD9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49155F1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3ECEC0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43270AF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4BDC00A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521170C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410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F8111F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w:t>
            </w:r>
          </w:p>
        </w:tc>
        <w:tc>
          <w:tcPr>
            <w:tcW w:w="797" w:type="pct"/>
            <w:shd w:val="clear" w:color="auto" w:fill="auto"/>
            <w:vAlign w:val="center"/>
          </w:tcPr>
          <w:p w14:paraId="559B0FD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二代氨氮维护组件</w:t>
            </w:r>
          </w:p>
        </w:tc>
        <w:tc>
          <w:tcPr>
            <w:tcW w:w="1346" w:type="pct"/>
            <w:shd w:val="clear" w:color="auto" w:fill="auto"/>
            <w:vAlign w:val="center"/>
          </w:tcPr>
          <w:p w14:paraId="38BAA2A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哈希CompactⅠ&amp;Ⅱ，货号AC0150007</w:t>
            </w:r>
          </w:p>
        </w:tc>
        <w:tc>
          <w:tcPr>
            <w:tcW w:w="497" w:type="pct"/>
            <w:shd w:val="clear" w:color="auto" w:fill="auto"/>
            <w:noWrap/>
            <w:vAlign w:val="center"/>
          </w:tcPr>
          <w:p w14:paraId="6AFF102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561B6B1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74E7C00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9BF67C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3EFCE17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066321B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8EF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90D57F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25</w:t>
            </w:r>
          </w:p>
        </w:tc>
        <w:tc>
          <w:tcPr>
            <w:tcW w:w="797" w:type="pct"/>
            <w:shd w:val="clear" w:color="auto" w:fill="auto"/>
            <w:vAlign w:val="center"/>
          </w:tcPr>
          <w:p w14:paraId="7FF4D37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显示屏</w:t>
            </w:r>
          </w:p>
        </w:tc>
        <w:tc>
          <w:tcPr>
            <w:tcW w:w="1346" w:type="pct"/>
            <w:shd w:val="clear" w:color="auto" w:fill="auto"/>
            <w:vAlign w:val="center"/>
          </w:tcPr>
          <w:p w14:paraId="6E610D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哈希CompactⅠ&amp;Ⅱ，货号AC0110002</w:t>
            </w:r>
          </w:p>
        </w:tc>
        <w:tc>
          <w:tcPr>
            <w:tcW w:w="497" w:type="pct"/>
            <w:shd w:val="clear" w:color="auto" w:fill="auto"/>
            <w:noWrap/>
            <w:vAlign w:val="center"/>
          </w:tcPr>
          <w:p w14:paraId="1C5CBEF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2D168C5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513403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5E948BC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03C3117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D80956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A69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C762DD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26</w:t>
            </w:r>
          </w:p>
        </w:tc>
        <w:tc>
          <w:tcPr>
            <w:tcW w:w="797" w:type="pct"/>
            <w:shd w:val="clear" w:color="auto" w:fill="auto"/>
            <w:vAlign w:val="center"/>
          </w:tcPr>
          <w:p w14:paraId="7CCA63B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差分PH电极（PEEK）</w:t>
            </w:r>
          </w:p>
        </w:tc>
        <w:tc>
          <w:tcPr>
            <w:tcW w:w="1346" w:type="pct"/>
            <w:shd w:val="clear" w:color="auto" w:fill="auto"/>
            <w:vAlign w:val="center"/>
          </w:tcPr>
          <w:p w14:paraId="7B5FEA3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哈希SC200，货号PD1P1</w:t>
            </w:r>
          </w:p>
        </w:tc>
        <w:tc>
          <w:tcPr>
            <w:tcW w:w="497" w:type="pct"/>
            <w:shd w:val="clear" w:color="auto" w:fill="auto"/>
            <w:noWrap/>
            <w:vAlign w:val="center"/>
          </w:tcPr>
          <w:p w14:paraId="29A9740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64D5435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6484C0F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53EC6AB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2FC7199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042E972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B9B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7F95213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27</w:t>
            </w:r>
          </w:p>
        </w:tc>
        <w:tc>
          <w:tcPr>
            <w:tcW w:w="797" w:type="pct"/>
            <w:shd w:val="clear" w:color="auto" w:fill="auto"/>
            <w:vAlign w:val="center"/>
          </w:tcPr>
          <w:p w14:paraId="1727A30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PEEK电极盐桥</w:t>
            </w:r>
          </w:p>
        </w:tc>
        <w:tc>
          <w:tcPr>
            <w:tcW w:w="1346" w:type="pct"/>
            <w:shd w:val="clear" w:color="auto" w:fill="auto"/>
            <w:noWrap/>
            <w:vAlign w:val="center"/>
          </w:tcPr>
          <w:p w14:paraId="66A5326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哈希SC200，货号SB-P1SV-CN</w:t>
            </w:r>
          </w:p>
        </w:tc>
        <w:tc>
          <w:tcPr>
            <w:tcW w:w="497" w:type="pct"/>
            <w:shd w:val="clear" w:color="auto" w:fill="auto"/>
            <w:noWrap/>
            <w:vAlign w:val="center"/>
          </w:tcPr>
          <w:p w14:paraId="6A8B9FD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097FCFB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074FE2A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1EB6748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8A1862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7A3A27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E14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860E91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28</w:t>
            </w:r>
          </w:p>
        </w:tc>
        <w:tc>
          <w:tcPr>
            <w:tcW w:w="797" w:type="pct"/>
            <w:shd w:val="clear" w:color="auto" w:fill="auto"/>
            <w:vAlign w:val="center"/>
          </w:tcPr>
          <w:p w14:paraId="48DA0AB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注射器组件</w:t>
            </w:r>
          </w:p>
        </w:tc>
        <w:tc>
          <w:tcPr>
            <w:tcW w:w="1346" w:type="pct"/>
            <w:shd w:val="clear" w:color="auto" w:fill="auto"/>
            <w:vAlign w:val="center"/>
          </w:tcPr>
          <w:p w14:paraId="6FD9EAA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哈希NPW-160，货号6804420K</w:t>
            </w:r>
          </w:p>
        </w:tc>
        <w:tc>
          <w:tcPr>
            <w:tcW w:w="497" w:type="pct"/>
            <w:shd w:val="clear" w:color="auto" w:fill="auto"/>
            <w:noWrap/>
            <w:vAlign w:val="center"/>
          </w:tcPr>
          <w:p w14:paraId="160B7F7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522551F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7CC56B5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3CB475F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721EAB4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1D9E54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07C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643B3D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29</w:t>
            </w:r>
          </w:p>
        </w:tc>
        <w:tc>
          <w:tcPr>
            <w:tcW w:w="797" w:type="pct"/>
            <w:shd w:val="clear" w:color="auto" w:fill="auto"/>
            <w:vAlign w:val="center"/>
          </w:tcPr>
          <w:p w14:paraId="2E568F8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活塞</w:t>
            </w:r>
          </w:p>
        </w:tc>
        <w:tc>
          <w:tcPr>
            <w:tcW w:w="1346" w:type="pct"/>
            <w:shd w:val="clear" w:color="auto" w:fill="auto"/>
            <w:vAlign w:val="center"/>
          </w:tcPr>
          <w:p w14:paraId="49CCFAC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哈希NPW-160，货号67717300</w:t>
            </w:r>
          </w:p>
        </w:tc>
        <w:tc>
          <w:tcPr>
            <w:tcW w:w="497" w:type="pct"/>
            <w:shd w:val="clear" w:color="auto" w:fill="auto"/>
            <w:noWrap/>
            <w:vAlign w:val="center"/>
          </w:tcPr>
          <w:p w14:paraId="57BD316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01D347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4B721F8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43072A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01AA7C9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047B125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7AD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8FAD3D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w:t>
            </w:r>
          </w:p>
        </w:tc>
        <w:tc>
          <w:tcPr>
            <w:tcW w:w="797" w:type="pct"/>
            <w:shd w:val="clear" w:color="auto" w:fill="auto"/>
            <w:vAlign w:val="center"/>
          </w:tcPr>
          <w:p w14:paraId="099D035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硅管（米）</w:t>
            </w:r>
          </w:p>
        </w:tc>
        <w:tc>
          <w:tcPr>
            <w:tcW w:w="1346" w:type="pct"/>
            <w:shd w:val="clear" w:color="auto" w:fill="auto"/>
            <w:vAlign w:val="center"/>
          </w:tcPr>
          <w:p w14:paraId="6796467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 （1米装），货号116C029</w:t>
            </w:r>
          </w:p>
        </w:tc>
        <w:tc>
          <w:tcPr>
            <w:tcW w:w="497" w:type="pct"/>
            <w:shd w:val="clear" w:color="auto" w:fill="auto"/>
            <w:noWrap/>
            <w:vAlign w:val="center"/>
          </w:tcPr>
          <w:p w14:paraId="0B1B55D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2B8316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F4C2DA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087F8B4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200FCE9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1974FA2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A0C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6A292E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31</w:t>
            </w:r>
          </w:p>
        </w:tc>
        <w:tc>
          <w:tcPr>
            <w:tcW w:w="797" w:type="pct"/>
            <w:shd w:val="clear" w:color="auto" w:fill="auto"/>
            <w:vAlign w:val="center"/>
          </w:tcPr>
          <w:p w14:paraId="75EB04E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硅油</w:t>
            </w:r>
          </w:p>
        </w:tc>
        <w:tc>
          <w:tcPr>
            <w:tcW w:w="1346" w:type="pct"/>
            <w:shd w:val="clear" w:color="auto" w:fill="auto"/>
            <w:vAlign w:val="center"/>
          </w:tcPr>
          <w:p w14:paraId="54271ED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哈希NPW-160，货号7051510K</w:t>
            </w:r>
          </w:p>
        </w:tc>
        <w:tc>
          <w:tcPr>
            <w:tcW w:w="497" w:type="pct"/>
            <w:shd w:val="clear" w:color="auto" w:fill="auto"/>
            <w:noWrap/>
            <w:vAlign w:val="center"/>
          </w:tcPr>
          <w:p w14:paraId="7BD684D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6FB3973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7BD8BF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1DAFABB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775A962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93ED20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26E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D78E56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32</w:t>
            </w:r>
          </w:p>
        </w:tc>
        <w:tc>
          <w:tcPr>
            <w:tcW w:w="797" w:type="pct"/>
            <w:shd w:val="clear" w:color="auto" w:fill="auto"/>
            <w:vAlign w:val="center"/>
          </w:tcPr>
          <w:p w14:paraId="3206474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泵管带接头</w:t>
            </w:r>
          </w:p>
        </w:tc>
        <w:tc>
          <w:tcPr>
            <w:tcW w:w="1346" w:type="pct"/>
            <w:shd w:val="clear" w:color="auto" w:fill="auto"/>
            <w:vAlign w:val="center"/>
          </w:tcPr>
          <w:p w14:paraId="35E8A5D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哈希NPW-160，货号125B724</w:t>
            </w:r>
          </w:p>
        </w:tc>
        <w:tc>
          <w:tcPr>
            <w:tcW w:w="497" w:type="pct"/>
            <w:shd w:val="clear" w:color="auto" w:fill="auto"/>
            <w:noWrap/>
            <w:vAlign w:val="center"/>
          </w:tcPr>
          <w:p w14:paraId="392DF98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3CB59A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1B3B6E2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51FDAC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0BC13F4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0FA5B06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4E9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CD18BA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33</w:t>
            </w:r>
          </w:p>
        </w:tc>
        <w:tc>
          <w:tcPr>
            <w:tcW w:w="797" w:type="pct"/>
            <w:shd w:val="clear" w:color="auto" w:fill="auto"/>
            <w:vAlign w:val="center"/>
          </w:tcPr>
          <w:p w14:paraId="4DE656B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总氮消解池</w:t>
            </w:r>
          </w:p>
        </w:tc>
        <w:tc>
          <w:tcPr>
            <w:tcW w:w="1346" w:type="pct"/>
            <w:shd w:val="clear" w:color="auto" w:fill="auto"/>
            <w:vAlign w:val="center"/>
          </w:tcPr>
          <w:p w14:paraId="189958F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497" w:type="pct"/>
            <w:shd w:val="clear" w:color="auto" w:fill="auto"/>
            <w:noWrap/>
            <w:vAlign w:val="center"/>
          </w:tcPr>
          <w:p w14:paraId="4DF5BA5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66FA7C9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2897BC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5F5F38F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631A5A1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04FEFAD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08C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2A26F0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34</w:t>
            </w:r>
          </w:p>
        </w:tc>
        <w:tc>
          <w:tcPr>
            <w:tcW w:w="797" w:type="pct"/>
            <w:shd w:val="clear" w:color="auto" w:fill="auto"/>
            <w:vAlign w:val="center"/>
          </w:tcPr>
          <w:p w14:paraId="6C8B297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十通阀</w:t>
            </w:r>
          </w:p>
        </w:tc>
        <w:tc>
          <w:tcPr>
            <w:tcW w:w="1346" w:type="pct"/>
            <w:shd w:val="clear" w:color="auto" w:fill="auto"/>
            <w:vAlign w:val="center"/>
          </w:tcPr>
          <w:p w14:paraId="31C217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赛默飞</w:t>
            </w:r>
          </w:p>
        </w:tc>
        <w:tc>
          <w:tcPr>
            <w:tcW w:w="497" w:type="pct"/>
            <w:shd w:val="clear" w:color="auto" w:fill="auto"/>
            <w:noWrap/>
            <w:vAlign w:val="center"/>
          </w:tcPr>
          <w:p w14:paraId="7E1C3EA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C9C73E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917E3E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648ECD1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55FB43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539184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48C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43B8C6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35</w:t>
            </w:r>
          </w:p>
        </w:tc>
        <w:tc>
          <w:tcPr>
            <w:tcW w:w="797" w:type="pct"/>
            <w:shd w:val="clear" w:color="auto" w:fill="auto"/>
            <w:vAlign w:val="center"/>
          </w:tcPr>
          <w:p w14:paraId="7B861D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总磷注射泵</w:t>
            </w:r>
          </w:p>
        </w:tc>
        <w:tc>
          <w:tcPr>
            <w:tcW w:w="1346" w:type="pct"/>
            <w:shd w:val="clear" w:color="auto" w:fill="auto"/>
            <w:vAlign w:val="center"/>
          </w:tcPr>
          <w:p w14:paraId="632AF3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497" w:type="pct"/>
            <w:shd w:val="clear" w:color="auto" w:fill="auto"/>
            <w:noWrap/>
            <w:vAlign w:val="center"/>
          </w:tcPr>
          <w:p w14:paraId="01D956D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09E5913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470077F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80659A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26A9D83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5CD8CF0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BC2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5DE9E7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36</w:t>
            </w:r>
          </w:p>
        </w:tc>
        <w:tc>
          <w:tcPr>
            <w:tcW w:w="797" w:type="pct"/>
            <w:shd w:val="clear" w:color="auto" w:fill="auto"/>
            <w:vAlign w:val="center"/>
          </w:tcPr>
          <w:p w14:paraId="187285D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搅拌器</w:t>
            </w:r>
          </w:p>
        </w:tc>
        <w:tc>
          <w:tcPr>
            <w:tcW w:w="1346" w:type="pct"/>
            <w:shd w:val="clear" w:color="auto" w:fill="auto"/>
            <w:vAlign w:val="center"/>
          </w:tcPr>
          <w:p w14:paraId="7C85429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497" w:type="pct"/>
            <w:shd w:val="clear" w:color="auto" w:fill="auto"/>
            <w:noWrap/>
            <w:vAlign w:val="center"/>
          </w:tcPr>
          <w:p w14:paraId="1F57E77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0A57364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4EC9A27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286AD8A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2605FFD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F35BDE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0E8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6F1E64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37</w:t>
            </w:r>
          </w:p>
        </w:tc>
        <w:tc>
          <w:tcPr>
            <w:tcW w:w="797" w:type="pct"/>
            <w:shd w:val="clear" w:color="auto" w:fill="auto"/>
            <w:vAlign w:val="center"/>
          </w:tcPr>
          <w:p w14:paraId="191BA15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1346" w:type="pct"/>
            <w:shd w:val="clear" w:color="auto" w:fill="auto"/>
            <w:vAlign w:val="center"/>
          </w:tcPr>
          <w:p w14:paraId="54082F0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普贝斯</w:t>
            </w:r>
          </w:p>
        </w:tc>
        <w:tc>
          <w:tcPr>
            <w:tcW w:w="497" w:type="pct"/>
            <w:shd w:val="clear" w:color="auto" w:fill="auto"/>
            <w:noWrap/>
            <w:vAlign w:val="center"/>
          </w:tcPr>
          <w:p w14:paraId="5901563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2355760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209E335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024D5B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028AFE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3F09DF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BC8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7C649FF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38</w:t>
            </w:r>
          </w:p>
        </w:tc>
        <w:tc>
          <w:tcPr>
            <w:tcW w:w="797" w:type="pct"/>
            <w:shd w:val="clear" w:color="auto" w:fill="auto"/>
            <w:vAlign w:val="center"/>
          </w:tcPr>
          <w:p w14:paraId="3B591AF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PT65上位机板PCBA</w:t>
            </w:r>
          </w:p>
        </w:tc>
        <w:tc>
          <w:tcPr>
            <w:tcW w:w="1346" w:type="pct"/>
            <w:shd w:val="clear" w:color="auto" w:fill="auto"/>
            <w:vAlign w:val="center"/>
          </w:tcPr>
          <w:p w14:paraId="646CA4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497" w:type="pct"/>
            <w:shd w:val="clear" w:color="auto" w:fill="auto"/>
            <w:noWrap/>
            <w:vAlign w:val="center"/>
          </w:tcPr>
          <w:p w14:paraId="36FC928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28E881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0107603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130264D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DE242B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C25A8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36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D3D735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39</w:t>
            </w:r>
          </w:p>
        </w:tc>
        <w:tc>
          <w:tcPr>
            <w:tcW w:w="797" w:type="pct"/>
            <w:shd w:val="clear" w:color="auto" w:fill="auto"/>
            <w:vAlign w:val="center"/>
          </w:tcPr>
          <w:p w14:paraId="797E200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PT65下位机板PCBA</w:t>
            </w:r>
          </w:p>
        </w:tc>
        <w:tc>
          <w:tcPr>
            <w:tcW w:w="1346" w:type="pct"/>
            <w:shd w:val="clear" w:color="auto" w:fill="auto"/>
            <w:vAlign w:val="center"/>
          </w:tcPr>
          <w:p w14:paraId="76A077F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497" w:type="pct"/>
            <w:shd w:val="clear" w:color="auto" w:fill="auto"/>
            <w:noWrap/>
            <w:vAlign w:val="center"/>
          </w:tcPr>
          <w:p w14:paraId="05268E6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331D94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1A68C2F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400D7A7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601F17A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23DBD41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CAF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FE5695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40</w:t>
            </w:r>
          </w:p>
        </w:tc>
        <w:tc>
          <w:tcPr>
            <w:tcW w:w="797" w:type="pct"/>
            <w:shd w:val="clear" w:color="auto" w:fill="auto"/>
            <w:vAlign w:val="center"/>
          </w:tcPr>
          <w:p w14:paraId="2F06D1F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开关电源</w:t>
            </w:r>
          </w:p>
        </w:tc>
        <w:tc>
          <w:tcPr>
            <w:tcW w:w="1346" w:type="pct"/>
            <w:shd w:val="clear" w:color="auto" w:fill="auto"/>
            <w:vAlign w:val="center"/>
          </w:tcPr>
          <w:p w14:paraId="33B20D1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497" w:type="pct"/>
            <w:shd w:val="clear" w:color="auto" w:fill="auto"/>
            <w:noWrap/>
            <w:vAlign w:val="center"/>
          </w:tcPr>
          <w:p w14:paraId="50ADA1D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027B26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7DF4748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26267D9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2DABCB2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329DD98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FDE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411C6E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41</w:t>
            </w:r>
          </w:p>
        </w:tc>
        <w:tc>
          <w:tcPr>
            <w:tcW w:w="797" w:type="pct"/>
            <w:shd w:val="clear" w:color="auto" w:fill="auto"/>
            <w:vAlign w:val="center"/>
          </w:tcPr>
          <w:p w14:paraId="09090B8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1346" w:type="pct"/>
            <w:shd w:val="clear" w:color="auto" w:fill="auto"/>
            <w:vAlign w:val="center"/>
          </w:tcPr>
          <w:p w14:paraId="3B0AF71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497" w:type="pct"/>
            <w:shd w:val="clear" w:color="auto" w:fill="auto"/>
            <w:noWrap/>
            <w:vAlign w:val="center"/>
          </w:tcPr>
          <w:p w14:paraId="2EB5A25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0921C8E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70255C4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6452BEA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568EE0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357F4DF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D11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444A06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42</w:t>
            </w:r>
          </w:p>
        </w:tc>
        <w:tc>
          <w:tcPr>
            <w:tcW w:w="797" w:type="pct"/>
            <w:shd w:val="clear" w:color="auto" w:fill="auto"/>
            <w:vAlign w:val="center"/>
          </w:tcPr>
          <w:p w14:paraId="67CAEDB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PT65平台常规参数通用消解管组件</w:t>
            </w:r>
          </w:p>
        </w:tc>
        <w:tc>
          <w:tcPr>
            <w:tcW w:w="1346" w:type="pct"/>
            <w:shd w:val="clear" w:color="auto" w:fill="auto"/>
            <w:vAlign w:val="center"/>
          </w:tcPr>
          <w:p w14:paraId="6F0EF5F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497" w:type="pct"/>
            <w:shd w:val="clear" w:color="auto" w:fill="auto"/>
            <w:noWrap/>
            <w:vAlign w:val="center"/>
          </w:tcPr>
          <w:p w14:paraId="2C003A6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FCCC07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0D000FD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566C5B9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160250F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71E9453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914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4D9D29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43</w:t>
            </w:r>
          </w:p>
        </w:tc>
        <w:tc>
          <w:tcPr>
            <w:tcW w:w="797" w:type="pct"/>
            <w:shd w:val="clear" w:color="auto" w:fill="auto"/>
            <w:vAlign w:val="center"/>
          </w:tcPr>
          <w:p w14:paraId="43707CB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双排十联阀</w:t>
            </w:r>
          </w:p>
        </w:tc>
        <w:tc>
          <w:tcPr>
            <w:tcW w:w="1346" w:type="pct"/>
            <w:shd w:val="clear" w:color="auto" w:fill="auto"/>
            <w:vAlign w:val="center"/>
          </w:tcPr>
          <w:p w14:paraId="4D6C4E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497" w:type="pct"/>
            <w:shd w:val="clear" w:color="auto" w:fill="auto"/>
            <w:noWrap/>
            <w:vAlign w:val="center"/>
          </w:tcPr>
          <w:p w14:paraId="4F10E5B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5649103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4C00086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384F9CB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613B893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40B1AE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484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0037AB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44</w:t>
            </w:r>
          </w:p>
        </w:tc>
        <w:tc>
          <w:tcPr>
            <w:tcW w:w="797" w:type="pct"/>
            <w:shd w:val="clear" w:color="auto" w:fill="auto"/>
            <w:vAlign w:val="center"/>
          </w:tcPr>
          <w:p w14:paraId="7087CF0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PT70平台管材套件</w:t>
            </w:r>
          </w:p>
        </w:tc>
        <w:tc>
          <w:tcPr>
            <w:tcW w:w="1346" w:type="pct"/>
            <w:shd w:val="clear" w:color="auto" w:fill="auto"/>
            <w:vAlign w:val="center"/>
          </w:tcPr>
          <w:p w14:paraId="251DB50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497" w:type="pct"/>
            <w:shd w:val="clear" w:color="auto" w:fill="auto"/>
            <w:noWrap/>
            <w:vAlign w:val="center"/>
          </w:tcPr>
          <w:p w14:paraId="7FB7A37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4305F93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736CB2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6C1CBA5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25264CC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95CB47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3EF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6DA2677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45</w:t>
            </w:r>
          </w:p>
        </w:tc>
        <w:tc>
          <w:tcPr>
            <w:tcW w:w="797" w:type="pct"/>
            <w:shd w:val="clear" w:color="auto" w:fill="auto"/>
            <w:vAlign w:val="center"/>
          </w:tcPr>
          <w:p w14:paraId="0A68397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高温高压一体阀</w:t>
            </w:r>
          </w:p>
        </w:tc>
        <w:tc>
          <w:tcPr>
            <w:tcW w:w="1346" w:type="pct"/>
            <w:shd w:val="clear" w:color="auto" w:fill="auto"/>
            <w:vAlign w:val="center"/>
          </w:tcPr>
          <w:p w14:paraId="5B71602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497" w:type="pct"/>
            <w:shd w:val="clear" w:color="auto" w:fill="auto"/>
            <w:noWrap/>
            <w:vAlign w:val="center"/>
          </w:tcPr>
          <w:p w14:paraId="27835EF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75DDE6B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CE7F56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49BE803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2C493A8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105765F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E0C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22D364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46</w:t>
            </w:r>
          </w:p>
        </w:tc>
        <w:tc>
          <w:tcPr>
            <w:tcW w:w="797" w:type="pct"/>
            <w:shd w:val="clear" w:color="auto" w:fill="auto"/>
            <w:vAlign w:val="center"/>
          </w:tcPr>
          <w:p w14:paraId="3B8758B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蠕动泵软管</w:t>
            </w:r>
          </w:p>
        </w:tc>
        <w:tc>
          <w:tcPr>
            <w:tcW w:w="1346" w:type="pct"/>
            <w:shd w:val="clear" w:color="auto" w:fill="auto"/>
            <w:vAlign w:val="center"/>
          </w:tcPr>
          <w:p w14:paraId="526457E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朗石总氮PhotoTek 6000</w:t>
            </w:r>
          </w:p>
        </w:tc>
        <w:tc>
          <w:tcPr>
            <w:tcW w:w="497" w:type="pct"/>
            <w:shd w:val="clear" w:color="auto" w:fill="auto"/>
            <w:noWrap/>
            <w:vAlign w:val="center"/>
          </w:tcPr>
          <w:p w14:paraId="6E8CFB7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197765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1AA4DD4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41C99A3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6E2D733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0A9D2E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DD4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7FA7C52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47</w:t>
            </w:r>
          </w:p>
        </w:tc>
        <w:tc>
          <w:tcPr>
            <w:tcW w:w="797" w:type="pct"/>
            <w:shd w:val="clear" w:color="auto" w:fill="auto"/>
            <w:vAlign w:val="center"/>
          </w:tcPr>
          <w:p w14:paraId="6242D5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PT65上位机板PCBA</w:t>
            </w:r>
          </w:p>
        </w:tc>
        <w:tc>
          <w:tcPr>
            <w:tcW w:w="1346" w:type="pct"/>
            <w:shd w:val="clear" w:color="auto" w:fill="auto"/>
            <w:vAlign w:val="center"/>
          </w:tcPr>
          <w:p w14:paraId="3909B24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497" w:type="pct"/>
            <w:shd w:val="clear" w:color="auto" w:fill="auto"/>
            <w:noWrap/>
            <w:vAlign w:val="center"/>
          </w:tcPr>
          <w:p w14:paraId="44099AF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F8A1C7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073DAC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679DB9D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28EE94D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3D0D6F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831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427FC5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48</w:t>
            </w:r>
          </w:p>
        </w:tc>
        <w:tc>
          <w:tcPr>
            <w:tcW w:w="797" w:type="pct"/>
            <w:shd w:val="clear" w:color="auto" w:fill="auto"/>
            <w:vAlign w:val="center"/>
          </w:tcPr>
          <w:p w14:paraId="4D08DC2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PT65下位机板PCBA</w:t>
            </w:r>
          </w:p>
        </w:tc>
        <w:tc>
          <w:tcPr>
            <w:tcW w:w="1346" w:type="pct"/>
            <w:shd w:val="clear" w:color="auto" w:fill="auto"/>
            <w:vAlign w:val="center"/>
          </w:tcPr>
          <w:p w14:paraId="67F31E6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497" w:type="pct"/>
            <w:shd w:val="clear" w:color="auto" w:fill="auto"/>
            <w:noWrap/>
            <w:vAlign w:val="center"/>
          </w:tcPr>
          <w:p w14:paraId="74E366B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52E90F0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1F2DD4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6D1EF2A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750146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362AEF7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1DD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44B11F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49</w:t>
            </w:r>
          </w:p>
        </w:tc>
        <w:tc>
          <w:tcPr>
            <w:tcW w:w="797" w:type="pct"/>
            <w:shd w:val="clear" w:color="auto" w:fill="auto"/>
            <w:vAlign w:val="center"/>
          </w:tcPr>
          <w:p w14:paraId="4EFCC2D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开关电源</w:t>
            </w:r>
          </w:p>
        </w:tc>
        <w:tc>
          <w:tcPr>
            <w:tcW w:w="1346" w:type="pct"/>
            <w:shd w:val="clear" w:color="auto" w:fill="auto"/>
            <w:vAlign w:val="center"/>
          </w:tcPr>
          <w:p w14:paraId="51CC707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497" w:type="pct"/>
            <w:shd w:val="clear" w:color="auto" w:fill="auto"/>
            <w:noWrap/>
            <w:vAlign w:val="center"/>
          </w:tcPr>
          <w:p w14:paraId="2B03CA2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4B6EAE6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702591C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6C55D8B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34675CC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7C5E89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76E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6A0851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50</w:t>
            </w:r>
          </w:p>
        </w:tc>
        <w:tc>
          <w:tcPr>
            <w:tcW w:w="797" w:type="pct"/>
            <w:shd w:val="clear" w:color="auto" w:fill="auto"/>
            <w:vAlign w:val="center"/>
          </w:tcPr>
          <w:p w14:paraId="171EA36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1346" w:type="pct"/>
            <w:shd w:val="clear" w:color="auto" w:fill="auto"/>
            <w:vAlign w:val="center"/>
          </w:tcPr>
          <w:p w14:paraId="0D6FEE1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497" w:type="pct"/>
            <w:shd w:val="clear" w:color="auto" w:fill="auto"/>
            <w:noWrap/>
            <w:vAlign w:val="center"/>
          </w:tcPr>
          <w:p w14:paraId="1A0E380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2E895E6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66F7962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4347E58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383D4EF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230A912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4D1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E50118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51</w:t>
            </w:r>
          </w:p>
        </w:tc>
        <w:tc>
          <w:tcPr>
            <w:tcW w:w="797" w:type="pct"/>
            <w:shd w:val="clear" w:color="auto" w:fill="auto"/>
            <w:vAlign w:val="center"/>
          </w:tcPr>
          <w:p w14:paraId="30BE15D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PT65平台常规参数通用消解管组件</w:t>
            </w:r>
          </w:p>
        </w:tc>
        <w:tc>
          <w:tcPr>
            <w:tcW w:w="1346" w:type="pct"/>
            <w:shd w:val="clear" w:color="auto" w:fill="auto"/>
            <w:vAlign w:val="center"/>
          </w:tcPr>
          <w:p w14:paraId="07593E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497" w:type="pct"/>
            <w:shd w:val="clear" w:color="auto" w:fill="auto"/>
            <w:noWrap/>
            <w:vAlign w:val="center"/>
          </w:tcPr>
          <w:p w14:paraId="05CF4E0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7CF062A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2D05051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34A1498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2A8F8C4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005426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914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DCE4CF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52</w:t>
            </w:r>
          </w:p>
        </w:tc>
        <w:tc>
          <w:tcPr>
            <w:tcW w:w="797" w:type="pct"/>
            <w:shd w:val="clear" w:color="auto" w:fill="auto"/>
            <w:vAlign w:val="center"/>
          </w:tcPr>
          <w:p w14:paraId="5E6B6CE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十联阀</w:t>
            </w:r>
          </w:p>
        </w:tc>
        <w:tc>
          <w:tcPr>
            <w:tcW w:w="1346" w:type="pct"/>
            <w:shd w:val="clear" w:color="auto" w:fill="auto"/>
            <w:vAlign w:val="center"/>
          </w:tcPr>
          <w:p w14:paraId="5A3DDD9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497" w:type="pct"/>
            <w:shd w:val="clear" w:color="auto" w:fill="auto"/>
            <w:noWrap/>
            <w:vAlign w:val="center"/>
          </w:tcPr>
          <w:p w14:paraId="1269E2F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0335B93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F0E1F8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1BDC8DF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773FC46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45E84A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894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9FD529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53</w:t>
            </w:r>
          </w:p>
        </w:tc>
        <w:tc>
          <w:tcPr>
            <w:tcW w:w="797" w:type="pct"/>
            <w:shd w:val="clear" w:color="auto" w:fill="auto"/>
            <w:vAlign w:val="center"/>
          </w:tcPr>
          <w:p w14:paraId="165715B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PT70平台管材套件</w:t>
            </w:r>
          </w:p>
        </w:tc>
        <w:tc>
          <w:tcPr>
            <w:tcW w:w="1346" w:type="pct"/>
            <w:shd w:val="clear" w:color="auto" w:fill="auto"/>
            <w:vAlign w:val="center"/>
          </w:tcPr>
          <w:p w14:paraId="25EA098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497" w:type="pct"/>
            <w:shd w:val="clear" w:color="auto" w:fill="auto"/>
            <w:noWrap/>
            <w:vAlign w:val="center"/>
          </w:tcPr>
          <w:p w14:paraId="1E7BF19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3EFB8C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6E91318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532572C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EB08C9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360D557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ED5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7A405F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54</w:t>
            </w:r>
          </w:p>
        </w:tc>
        <w:tc>
          <w:tcPr>
            <w:tcW w:w="797" w:type="pct"/>
            <w:shd w:val="clear" w:color="auto" w:fill="auto"/>
            <w:vAlign w:val="center"/>
          </w:tcPr>
          <w:p w14:paraId="2A8674F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高温高压一体阀</w:t>
            </w:r>
          </w:p>
        </w:tc>
        <w:tc>
          <w:tcPr>
            <w:tcW w:w="1346" w:type="pct"/>
            <w:shd w:val="clear" w:color="auto" w:fill="auto"/>
            <w:vAlign w:val="center"/>
          </w:tcPr>
          <w:p w14:paraId="0342924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497" w:type="pct"/>
            <w:shd w:val="clear" w:color="auto" w:fill="auto"/>
            <w:noWrap/>
            <w:vAlign w:val="center"/>
          </w:tcPr>
          <w:p w14:paraId="2BF1B5F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72DF4D6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7BA861F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05C452E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57AC09C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7DFF1BA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103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D8C882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55</w:t>
            </w:r>
          </w:p>
        </w:tc>
        <w:tc>
          <w:tcPr>
            <w:tcW w:w="797" w:type="pct"/>
            <w:shd w:val="clear" w:color="auto" w:fill="auto"/>
            <w:vAlign w:val="center"/>
          </w:tcPr>
          <w:p w14:paraId="634FCF7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蠕动泵软管</w:t>
            </w:r>
          </w:p>
        </w:tc>
        <w:tc>
          <w:tcPr>
            <w:tcW w:w="1346" w:type="pct"/>
            <w:shd w:val="clear" w:color="auto" w:fill="auto"/>
            <w:vAlign w:val="center"/>
          </w:tcPr>
          <w:p w14:paraId="07D6711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朗石总磷PhotoTek 6000</w:t>
            </w:r>
          </w:p>
        </w:tc>
        <w:tc>
          <w:tcPr>
            <w:tcW w:w="497" w:type="pct"/>
            <w:shd w:val="clear" w:color="auto" w:fill="auto"/>
            <w:noWrap/>
            <w:vAlign w:val="center"/>
          </w:tcPr>
          <w:p w14:paraId="48BCE13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11993E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1D4B442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6B8374F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2D2A58C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C9BD33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6AC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A834E6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56</w:t>
            </w:r>
          </w:p>
        </w:tc>
        <w:tc>
          <w:tcPr>
            <w:tcW w:w="797" w:type="pct"/>
            <w:shd w:val="clear" w:color="auto" w:fill="auto"/>
            <w:vAlign w:val="center"/>
          </w:tcPr>
          <w:p w14:paraId="2A638AF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PT62上位机板PCBA</w:t>
            </w:r>
          </w:p>
        </w:tc>
        <w:tc>
          <w:tcPr>
            <w:tcW w:w="1346" w:type="pct"/>
            <w:shd w:val="clear" w:color="auto" w:fill="auto"/>
            <w:vAlign w:val="center"/>
          </w:tcPr>
          <w:p w14:paraId="47D67BB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497" w:type="pct"/>
            <w:shd w:val="clear" w:color="auto" w:fill="auto"/>
            <w:noWrap/>
            <w:vAlign w:val="center"/>
          </w:tcPr>
          <w:p w14:paraId="0A54395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5C2800F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05B8E49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2126097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4B45CBD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FA98DA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385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CFAD31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57</w:t>
            </w:r>
          </w:p>
        </w:tc>
        <w:tc>
          <w:tcPr>
            <w:tcW w:w="797" w:type="pct"/>
            <w:shd w:val="clear" w:color="auto" w:fill="auto"/>
            <w:vAlign w:val="center"/>
          </w:tcPr>
          <w:p w14:paraId="0D800A3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PT63下位机板PCBA</w:t>
            </w:r>
          </w:p>
        </w:tc>
        <w:tc>
          <w:tcPr>
            <w:tcW w:w="1346" w:type="pct"/>
            <w:shd w:val="clear" w:color="auto" w:fill="auto"/>
            <w:vAlign w:val="center"/>
          </w:tcPr>
          <w:p w14:paraId="0415C8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497" w:type="pct"/>
            <w:shd w:val="clear" w:color="auto" w:fill="auto"/>
            <w:noWrap/>
            <w:vAlign w:val="center"/>
          </w:tcPr>
          <w:p w14:paraId="52C96B0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41D052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85C6A5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4C67462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30FBC7E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6317C9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87F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4C6820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58</w:t>
            </w:r>
          </w:p>
        </w:tc>
        <w:tc>
          <w:tcPr>
            <w:tcW w:w="797" w:type="pct"/>
            <w:shd w:val="clear" w:color="auto" w:fill="auto"/>
            <w:vAlign w:val="center"/>
          </w:tcPr>
          <w:p w14:paraId="5E77905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 IO转接板PCBA</w:t>
            </w:r>
          </w:p>
        </w:tc>
        <w:tc>
          <w:tcPr>
            <w:tcW w:w="1346" w:type="pct"/>
            <w:shd w:val="clear" w:color="auto" w:fill="auto"/>
            <w:vAlign w:val="center"/>
          </w:tcPr>
          <w:p w14:paraId="2BE8A01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497" w:type="pct"/>
            <w:shd w:val="clear" w:color="auto" w:fill="auto"/>
            <w:noWrap/>
            <w:vAlign w:val="center"/>
          </w:tcPr>
          <w:p w14:paraId="16514C7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47EF7C7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49860DF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36D35DF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65C8389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D2F3E9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78C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DF4A2C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59</w:t>
            </w:r>
          </w:p>
        </w:tc>
        <w:tc>
          <w:tcPr>
            <w:tcW w:w="797" w:type="pct"/>
            <w:shd w:val="clear" w:color="auto" w:fill="auto"/>
            <w:vAlign w:val="center"/>
          </w:tcPr>
          <w:p w14:paraId="3D16083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1346" w:type="pct"/>
            <w:shd w:val="clear" w:color="auto" w:fill="auto"/>
            <w:vAlign w:val="center"/>
          </w:tcPr>
          <w:p w14:paraId="1145B78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497" w:type="pct"/>
            <w:shd w:val="clear" w:color="auto" w:fill="auto"/>
            <w:noWrap/>
            <w:vAlign w:val="center"/>
          </w:tcPr>
          <w:p w14:paraId="3A9E09C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5BE94A4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1FD2F70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7B5BD00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0C49CDB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06654EC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CD3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104067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60</w:t>
            </w:r>
          </w:p>
        </w:tc>
        <w:tc>
          <w:tcPr>
            <w:tcW w:w="797" w:type="pct"/>
            <w:shd w:val="clear" w:color="auto" w:fill="auto"/>
            <w:vAlign w:val="center"/>
          </w:tcPr>
          <w:p w14:paraId="227977B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十联阀</w:t>
            </w:r>
          </w:p>
        </w:tc>
        <w:tc>
          <w:tcPr>
            <w:tcW w:w="1346" w:type="pct"/>
            <w:shd w:val="clear" w:color="auto" w:fill="auto"/>
            <w:vAlign w:val="center"/>
          </w:tcPr>
          <w:p w14:paraId="28F2C2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497" w:type="pct"/>
            <w:shd w:val="clear" w:color="auto" w:fill="auto"/>
            <w:noWrap/>
            <w:vAlign w:val="center"/>
          </w:tcPr>
          <w:p w14:paraId="0414285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45C3F7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1FB720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1651459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46E67DC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13750F2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032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1CB8BB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61</w:t>
            </w:r>
          </w:p>
        </w:tc>
        <w:tc>
          <w:tcPr>
            <w:tcW w:w="797" w:type="pct"/>
            <w:shd w:val="clear" w:color="auto" w:fill="auto"/>
            <w:vAlign w:val="center"/>
          </w:tcPr>
          <w:p w14:paraId="68BBA9E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PT63-氨氮消解管组件</w:t>
            </w:r>
          </w:p>
        </w:tc>
        <w:tc>
          <w:tcPr>
            <w:tcW w:w="1346" w:type="pct"/>
            <w:shd w:val="clear" w:color="auto" w:fill="auto"/>
            <w:vAlign w:val="center"/>
          </w:tcPr>
          <w:p w14:paraId="02719BC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497" w:type="pct"/>
            <w:shd w:val="clear" w:color="auto" w:fill="auto"/>
            <w:noWrap/>
            <w:vAlign w:val="center"/>
          </w:tcPr>
          <w:p w14:paraId="5B72A04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577B7BF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750929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2914AA7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18DC312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52569F8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47C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76043F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62</w:t>
            </w:r>
          </w:p>
        </w:tc>
        <w:tc>
          <w:tcPr>
            <w:tcW w:w="797" w:type="pct"/>
            <w:shd w:val="clear" w:color="auto" w:fill="auto"/>
            <w:vAlign w:val="center"/>
          </w:tcPr>
          <w:p w14:paraId="631D3EA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两通螺纹阀</w:t>
            </w:r>
          </w:p>
        </w:tc>
        <w:tc>
          <w:tcPr>
            <w:tcW w:w="1346" w:type="pct"/>
            <w:shd w:val="clear" w:color="auto" w:fill="auto"/>
            <w:vAlign w:val="center"/>
          </w:tcPr>
          <w:p w14:paraId="73F8EB7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497" w:type="pct"/>
            <w:shd w:val="clear" w:color="auto" w:fill="auto"/>
            <w:noWrap/>
            <w:vAlign w:val="center"/>
          </w:tcPr>
          <w:p w14:paraId="2F6E6F4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AAED27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FCD5F3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64C9E8F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30FA2EF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08E92D5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2B4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69B9FC2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63</w:t>
            </w:r>
          </w:p>
        </w:tc>
        <w:tc>
          <w:tcPr>
            <w:tcW w:w="797" w:type="pct"/>
            <w:shd w:val="clear" w:color="auto" w:fill="auto"/>
            <w:vAlign w:val="center"/>
          </w:tcPr>
          <w:p w14:paraId="1F0B0D9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PT63-NH3N专用管材套件</w:t>
            </w:r>
          </w:p>
        </w:tc>
        <w:tc>
          <w:tcPr>
            <w:tcW w:w="1346" w:type="pct"/>
            <w:shd w:val="clear" w:color="auto" w:fill="auto"/>
            <w:vAlign w:val="center"/>
          </w:tcPr>
          <w:p w14:paraId="0615B7F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朗石氨氮PhotoTek 6000</w:t>
            </w:r>
          </w:p>
        </w:tc>
        <w:tc>
          <w:tcPr>
            <w:tcW w:w="497" w:type="pct"/>
            <w:shd w:val="clear" w:color="auto" w:fill="auto"/>
            <w:noWrap/>
            <w:vAlign w:val="center"/>
          </w:tcPr>
          <w:p w14:paraId="0A3E811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AEA9EA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5D543F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519CFF4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0EFAD2A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770853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63F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45CD08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64</w:t>
            </w:r>
          </w:p>
        </w:tc>
        <w:tc>
          <w:tcPr>
            <w:tcW w:w="797" w:type="pct"/>
            <w:shd w:val="clear" w:color="auto" w:fill="auto"/>
            <w:vAlign w:val="center"/>
          </w:tcPr>
          <w:p w14:paraId="17B905B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PT62上位机板PCBA</w:t>
            </w:r>
          </w:p>
        </w:tc>
        <w:tc>
          <w:tcPr>
            <w:tcW w:w="1346" w:type="pct"/>
            <w:shd w:val="clear" w:color="auto" w:fill="auto"/>
            <w:vAlign w:val="center"/>
          </w:tcPr>
          <w:p w14:paraId="301C1CB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497" w:type="pct"/>
            <w:shd w:val="clear" w:color="auto" w:fill="auto"/>
            <w:noWrap/>
            <w:vAlign w:val="center"/>
          </w:tcPr>
          <w:p w14:paraId="4185470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103C9F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7968C9F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44183D5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70F68A0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3D19EA5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B79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764D5D6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65</w:t>
            </w:r>
          </w:p>
        </w:tc>
        <w:tc>
          <w:tcPr>
            <w:tcW w:w="797" w:type="pct"/>
            <w:shd w:val="clear" w:color="auto" w:fill="auto"/>
            <w:vAlign w:val="center"/>
          </w:tcPr>
          <w:p w14:paraId="110527F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PT63下位机板PCBA</w:t>
            </w:r>
          </w:p>
        </w:tc>
        <w:tc>
          <w:tcPr>
            <w:tcW w:w="1346" w:type="pct"/>
            <w:shd w:val="clear" w:color="auto" w:fill="auto"/>
            <w:vAlign w:val="center"/>
          </w:tcPr>
          <w:p w14:paraId="0DDBDA3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497" w:type="pct"/>
            <w:shd w:val="clear" w:color="auto" w:fill="auto"/>
            <w:noWrap/>
            <w:vAlign w:val="center"/>
          </w:tcPr>
          <w:p w14:paraId="464F70D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70A96B9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2E910DC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0DCAF67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3E5F202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260827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D96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7161A54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66</w:t>
            </w:r>
          </w:p>
        </w:tc>
        <w:tc>
          <w:tcPr>
            <w:tcW w:w="797" w:type="pct"/>
            <w:shd w:val="clear" w:color="auto" w:fill="auto"/>
            <w:vAlign w:val="center"/>
          </w:tcPr>
          <w:p w14:paraId="4A0F93F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PT62 IO转接板PCBA</w:t>
            </w:r>
          </w:p>
        </w:tc>
        <w:tc>
          <w:tcPr>
            <w:tcW w:w="1346" w:type="pct"/>
            <w:shd w:val="clear" w:color="auto" w:fill="auto"/>
            <w:vAlign w:val="center"/>
          </w:tcPr>
          <w:p w14:paraId="52ACB45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497" w:type="pct"/>
            <w:shd w:val="clear" w:color="auto" w:fill="auto"/>
            <w:noWrap/>
            <w:vAlign w:val="center"/>
          </w:tcPr>
          <w:p w14:paraId="469025C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2305526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1E3610F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1B363A7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0A6C989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032640F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182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86A5E9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67</w:t>
            </w:r>
          </w:p>
        </w:tc>
        <w:tc>
          <w:tcPr>
            <w:tcW w:w="797" w:type="pct"/>
            <w:shd w:val="clear" w:color="auto" w:fill="auto"/>
            <w:vAlign w:val="center"/>
          </w:tcPr>
          <w:p w14:paraId="33BC4C4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1346" w:type="pct"/>
            <w:shd w:val="clear" w:color="auto" w:fill="auto"/>
            <w:vAlign w:val="center"/>
          </w:tcPr>
          <w:p w14:paraId="59C7362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497" w:type="pct"/>
            <w:shd w:val="clear" w:color="auto" w:fill="auto"/>
            <w:noWrap/>
            <w:vAlign w:val="center"/>
          </w:tcPr>
          <w:p w14:paraId="4A765C4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9BDDF6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4430A90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19D0F18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7FCF3B5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4C2423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327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B7C540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68</w:t>
            </w:r>
          </w:p>
        </w:tc>
        <w:tc>
          <w:tcPr>
            <w:tcW w:w="797" w:type="pct"/>
            <w:shd w:val="clear" w:color="auto" w:fill="auto"/>
            <w:vAlign w:val="center"/>
          </w:tcPr>
          <w:p w14:paraId="5BB02DB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PT63-CODC消解管组件</w:t>
            </w:r>
          </w:p>
        </w:tc>
        <w:tc>
          <w:tcPr>
            <w:tcW w:w="1346" w:type="pct"/>
            <w:shd w:val="clear" w:color="auto" w:fill="auto"/>
            <w:vAlign w:val="center"/>
          </w:tcPr>
          <w:p w14:paraId="10D5AC0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497" w:type="pct"/>
            <w:shd w:val="clear" w:color="auto" w:fill="auto"/>
            <w:noWrap/>
            <w:vAlign w:val="center"/>
          </w:tcPr>
          <w:p w14:paraId="7035626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4B0C1B4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2A7F25F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6AE0774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404BE27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3A3CA23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02F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69C06D2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69</w:t>
            </w:r>
          </w:p>
        </w:tc>
        <w:tc>
          <w:tcPr>
            <w:tcW w:w="797" w:type="pct"/>
            <w:shd w:val="clear" w:color="auto" w:fill="auto"/>
            <w:vAlign w:val="center"/>
          </w:tcPr>
          <w:p w14:paraId="1628249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十联阀</w:t>
            </w:r>
          </w:p>
        </w:tc>
        <w:tc>
          <w:tcPr>
            <w:tcW w:w="1346" w:type="pct"/>
            <w:shd w:val="clear" w:color="auto" w:fill="auto"/>
            <w:vAlign w:val="center"/>
          </w:tcPr>
          <w:p w14:paraId="1D0FBFB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497" w:type="pct"/>
            <w:shd w:val="clear" w:color="auto" w:fill="auto"/>
            <w:noWrap/>
            <w:vAlign w:val="center"/>
          </w:tcPr>
          <w:p w14:paraId="003BB98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0E498AA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657C50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602ED93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00501B6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1C38F58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5BA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541D83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70</w:t>
            </w:r>
          </w:p>
        </w:tc>
        <w:tc>
          <w:tcPr>
            <w:tcW w:w="797" w:type="pct"/>
            <w:shd w:val="clear" w:color="auto" w:fill="auto"/>
            <w:vAlign w:val="center"/>
          </w:tcPr>
          <w:p w14:paraId="5A1052D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PT63平台管材套件</w:t>
            </w:r>
          </w:p>
        </w:tc>
        <w:tc>
          <w:tcPr>
            <w:tcW w:w="1346" w:type="pct"/>
            <w:shd w:val="clear" w:color="auto" w:fill="auto"/>
            <w:vAlign w:val="center"/>
          </w:tcPr>
          <w:p w14:paraId="3F46663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497" w:type="pct"/>
            <w:shd w:val="clear" w:color="auto" w:fill="auto"/>
            <w:noWrap/>
            <w:vAlign w:val="center"/>
          </w:tcPr>
          <w:p w14:paraId="0ACCCFC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6E4B15A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18A68C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45E294A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206D95E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271C5A1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BBC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CDBEA9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71</w:t>
            </w:r>
          </w:p>
        </w:tc>
        <w:tc>
          <w:tcPr>
            <w:tcW w:w="797" w:type="pct"/>
            <w:shd w:val="clear" w:color="auto" w:fill="auto"/>
            <w:vAlign w:val="center"/>
          </w:tcPr>
          <w:p w14:paraId="2BC3DDE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两通高温高压阀</w:t>
            </w:r>
          </w:p>
        </w:tc>
        <w:tc>
          <w:tcPr>
            <w:tcW w:w="1346" w:type="pct"/>
            <w:shd w:val="clear" w:color="auto" w:fill="auto"/>
            <w:vAlign w:val="center"/>
          </w:tcPr>
          <w:p w14:paraId="1423C29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497" w:type="pct"/>
            <w:shd w:val="clear" w:color="auto" w:fill="auto"/>
            <w:noWrap/>
            <w:vAlign w:val="center"/>
          </w:tcPr>
          <w:p w14:paraId="3AED5AD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3EC2121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363BDF9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31FE177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7BD65DF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69DF6F4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9BC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4E5BBC1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72</w:t>
            </w:r>
          </w:p>
        </w:tc>
        <w:tc>
          <w:tcPr>
            <w:tcW w:w="797" w:type="pct"/>
            <w:shd w:val="clear" w:color="auto" w:fill="auto"/>
            <w:vAlign w:val="center"/>
          </w:tcPr>
          <w:p w14:paraId="304AC0B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蠕动泵管</w:t>
            </w:r>
          </w:p>
        </w:tc>
        <w:tc>
          <w:tcPr>
            <w:tcW w:w="1346" w:type="pct"/>
            <w:shd w:val="clear" w:color="auto" w:fill="auto"/>
            <w:vAlign w:val="center"/>
          </w:tcPr>
          <w:p w14:paraId="3ECF7B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朗石CODPhotoTek 6000</w:t>
            </w:r>
          </w:p>
        </w:tc>
        <w:tc>
          <w:tcPr>
            <w:tcW w:w="497" w:type="pct"/>
            <w:shd w:val="clear" w:color="auto" w:fill="auto"/>
            <w:noWrap/>
            <w:vAlign w:val="center"/>
          </w:tcPr>
          <w:p w14:paraId="38CC589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noWrap/>
            <w:vAlign w:val="center"/>
          </w:tcPr>
          <w:p w14:paraId="126F3D6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noWrap/>
            <w:vAlign w:val="center"/>
          </w:tcPr>
          <w:p w14:paraId="5094244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noWrap/>
            <w:vAlign w:val="center"/>
          </w:tcPr>
          <w:p w14:paraId="5E40EC5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noWrap/>
            <w:vAlign w:val="center"/>
          </w:tcPr>
          <w:p w14:paraId="7BB8C8E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noWrap/>
            <w:vAlign w:val="center"/>
          </w:tcPr>
          <w:p w14:paraId="7B0068A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378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DBE2DE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73</w:t>
            </w:r>
          </w:p>
        </w:tc>
        <w:tc>
          <w:tcPr>
            <w:tcW w:w="797" w:type="pct"/>
            <w:shd w:val="clear" w:color="auto" w:fill="auto"/>
            <w:vAlign w:val="center"/>
          </w:tcPr>
          <w:p w14:paraId="23F31F8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PFA管</w:t>
            </w:r>
          </w:p>
        </w:tc>
        <w:tc>
          <w:tcPr>
            <w:tcW w:w="1346" w:type="pct"/>
            <w:shd w:val="clear" w:color="auto" w:fill="auto"/>
            <w:vAlign w:val="center"/>
          </w:tcPr>
          <w:p w14:paraId="410E460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φ6*1mm  配件代码：03.04.000804</w:t>
            </w:r>
          </w:p>
        </w:tc>
        <w:tc>
          <w:tcPr>
            <w:tcW w:w="497" w:type="pct"/>
            <w:shd w:val="clear" w:color="auto" w:fill="auto"/>
            <w:vAlign w:val="center"/>
          </w:tcPr>
          <w:p w14:paraId="5BA06FC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34ECEFD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00BA276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008696E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4656DDE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0D8BB3A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ED2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22BE8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74</w:t>
            </w:r>
          </w:p>
        </w:tc>
        <w:tc>
          <w:tcPr>
            <w:tcW w:w="797" w:type="pct"/>
            <w:shd w:val="clear" w:color="auto" w:fill="auto"/>
            <w:vAlign w:val="center"/>
          </w:tcPr>
          <w:p w14:paraId="39931C8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PFA管</w:t>
            </w:r>
          </w:p>
        </w:tc>
        <w:tc>
          <w:tcPr>
            <w:tcW w:w="1346" w:type="pct"/>
            <w:shd w:val="clear" w:color="auto" w:fill="auto"/>
            <w:vAlign w:val="center"/>
          </w:tcPr>
          <w:p w14:paraId="5BB9E70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φ8*1mm  配件代码：03.04.000805</w:t>
            </w:r>
          </w:p>
        </w:tc>
        <w:tc>
          <w:tcPr>
            <w:tcW w:w="497" w:type="pct"/>
            <w:shd w:val="clear" w:color="auto" w:fill="auto"/>
            <w:vAlign w:val="center"/>
          </w:tcPr>
          <w:p w14:paraId="05E16AD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33CC656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435B6CE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256D81C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7518A16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4CF5051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C59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66BBAB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75</w:t>
            </w:r>
          </w:p>
        </w:tc>
        <w:tc>
          <w:tcPr>
            <w:tcW w:w="797" w:type="pct"/>
            <w:shd w:val="clear" w:color="auto" w:fill="auto"/>
            <w:vAlign w:val="center"/>
          </w:tcPr>
          <w:p w14:paraId="3DE658F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挤压电磁阀(世格)</w:t>
            </w:r>
          </w:p>
        </w:tc>
        <w:tc>
          <w:tcPr>
            <w:tcW w:w="1346" w:type="pct"/>
            <w:shd w:val="clear" w:color="auto" w:fill="auto"/>
            <w:vAlign w:val="center"/>
          </w:tcPr>
          <w:p w14:paraId="48EEEF5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配件代码：3.01.000331</w:t>
            </w:r>
          </w:p>
        </w:tc>
        <w:tc>
          <w:tcPr>
            <w:tcW w:w="497" w:type="pct"/>
            <w:shd w:val="clear" w:color="auto" w:fill="auto"/>
            <w:vAlign w:val="center"/>
          </w:tcPr>
          <w:p w14:paraId="115FC12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2180EC8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69FDB85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459623F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2BEEC1A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0188E8D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F78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3B2CC8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76</w:t>
            </w:r>
          </w:p>
        </w:tc>
        <w:tc>
          <w:tcPr>
            <w:tcW w:w="797" w:type="pct"/>
            <w:shd w:val="clear" w:color="auto" w:fill="auto"/>
            <w:vAlign w:val="center"/>
          </w:tcPr>
          <w:p w14:paraId="1D5CD79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干燥剂</w:t>
            </w:r>
          </w:p>
        </w:tc>
        <w:tc>
          <w:tcPr>
            <w:tcW w:w="1346" w:type="pct"/>
            <w:shd w:val="clear" w:color="auto" w:fill="auto"/>
            <w:vAlign w:val="center"/>
          </w:tcPr>
          <w:p w14:paraId="0DC6B9E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配件代码：07.03.000456</w:t>
            </w:r>
          </w:p>
        </w:tc>
        <w:tc>
          <w:tcPr>
            <w:tcW w:w="497" w:type="pct"/>
            <w:shd w:val="clear" w:color="auto" w:fill="auto"/>
            <w:vAlign w:val="center"/>
          </w:tcPr>
          <w:p w14:paraId="1BD7BAA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3E204E5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7869555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7BFCA5C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266FB65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26B3816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EFC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6C4A56A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77</w:t>
            </w:r>
          </w:p>
        </w:tc>
        <w:tc>
          <w:tcPr>
            <w:tcW w:w="797" w:type="pct"/>
            <w:shd w:val="clear" w:color="auto" w:fill="auto"/>
            <w:vAlign w:val="center"/>
          </w:tcPr>
          <w:p w14:paraId="7AEA6D2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PVC软管</w:t>
            </w:r>
          </w:p>
        </w:tc>
        <w:tc>
          <w:tcPr>
            <w:tcW w:w="1346" w:type="pct"/>
            <w:shd w:val="clear" w:color="auto" w:fill="auto"/>
            <w:vAlign w:val="center"/>
          </w:tcPr>
          <w:p w14:paraId="0E6A450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力合总氯仪 配件代码：03.04.001072</w:t>
            </w:r>
          </w:p>
        </w:tc>
        <w:tc>
          <w:tcPr>
            <w:tcW w:w="497" w:type="pct"/>
            <w:shd w:val="clear" w:color="auto" w:fill="auto"/>
            <w:vAlign w:val="center"/>
          </w:tcPr>
          <w:p w14:paraId="1DE667D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2B29B41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79ED9C4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2B925C0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28E0CCB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531A31F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CC3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DE77DC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78</w:t>
            </w:r>
          </w:p>
        </w:tc>
        <w:tc>
          <w:tcPr>
            <w:tcW w:w="797" w:type="pct"/>
            <w:shd w:val="clear" w:color="auto" w:fill="auto"/>
            <w:vAlign w:val="center"/>
          </w:tcPr>
          <w:p w14:paraId="24D1246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蠕动泵</w:t>
            </w:r>
          </w:p>
        </w:tc>
        <w:tc>
          <w:tcPr>
            <w:tcW w:w="1346" w:type="pct"/>
            <w:shd w:val="clear" w:color="auto" w:fill="auto"/>
            <w:vAlign w:val="center"/>
          </w:tcPr>
          <w:p w14:paraId="066EF0A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力合总氯仪 配件代码：11.01.1.000053</w:t>
            </w:r>
          </w:p>
        </w:tc>
        <w:tc>
          <w:tcPr>
            <w:tcW w:w="497" w:type="pct"/>
            <w:shd w:val="clear" w:color="auto" w:fill="auto"/>
            <w:vAlign w:val="center"/>
          </w:tcPr>
          <w:p w14:paraId="6912A04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0A9B1EA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7BF2DCB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2F0ACE6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4C9CD83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381FF34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742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A7767A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79</w:t>
            </w:r>
          </w:p>
        </w:tc>
        <w:tc>
          <w:tcPr>
            <w:tcW w:w="797" w:type="pct"/>
            <w:shd w:val="clear" w:color="auto" w:fill="auto"/>
            <w:vAlign w:val="center"/>
          </w:tcPr>
          <w:p w14:paraId="11D0D7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pH电极</w:t>
            </w:r>
          </w:p>
        </w:tc>
        <w:tc>
          <w:tcPr>
            <w:tcW w:w="1346" w:type="pct"/>
            <w:shd w:val="clear" w:color="auto" w:fill="auto"/>
            <w:vAlign w:val="center"/>
          </w:tcPr>
          <w:p w14:paraId="13F299C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力合pH  CPS11D 配件代码： 04.05.000018</w:t>
            </w:r>
          </w:p>
        </w:tc>
        <w:tc>
          <w:tcPr>
            <w:tcW w:w="497" w:type="pct"/>
            <w:shd w:val="clear" w:color="auto" w:fill="auto"/>
            <w:vAlign w:val="center"/>
          </w:tcPr>
          <w:p w14:paraId="5D03234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5C6CC0B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532A249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12CA953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00CB291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0CF3FD1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43B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705A8A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80</w:t>
            </w:r>
          </w:p>
        </w:tc>
        <w:tc>
          <w:tcPr>
            <w:tcW w:w="797" w:type="pct"/>
            <w:shd w:val="clear" w:color="auto" w:fill="auto"/>
            <w:vAlign w:val="center"/>
          </w:tcPr>
          <w:p w14:paraId="4F22C0C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浊度传感器</w:t>
            </w:r>
          </w:p>
        </w:tc>
        <w:tc>
          <w:tcPr>
            <w:tcW w:w="1346" w:type="pct"/>
            <w:shd w:val="clear" w:color="auto" w:fill="auto"/>
            <w:vAlign w:val="center"/>
          </w:tcPr>
          <w:p w14:paraId="034B63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力合浊度仪 配件代码：04.05.000017</w:t>
            </w:r>
          </w:p>
        </w:tc>
        <w:tc>
          <w:tcPr>
            <w:tcW w:w="497" w:type="pct"/>
            <w:shd w:val="clear" w:color="auto" w:fill="auto"/>
            <w:vAlign w:val="center"/>
          </w:tcPr>
          <w:p w14:paraId="7E2CAB6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12B87DF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4AC62F2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300B8F4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4684AC2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6ACC21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64D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6F8BF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81</w:t>
            </w:r>
          </w:p>
        </w:tc>
        <w:tc>
          <w:tcPr>
            <w:tcW w:w="797" w:type="pct"/>
            <w:shd w:val="clear" w:color="auto" w:fill="auto"/>
            <w:vAlign w:val="center"/>
          </w:tcPr>
          <w:p w14:paraId="1FE44BD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溶解氧荧光帽</w:t>
            </w:r>
          </w:p>
        </w:tc>
        <w:tc>
          <w:tcPr>
            <w:tcW w:w="1346" w:type="pct"/>
            <w:shd w:val="clear" w:color="auto" w:fill="auto"/>
            <w:vAlign w:val="center"/>
          </w:tcPr>
          <w:p w14:paraId="143D209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力合溶解氧仪 配件代码：04.01.000383</w:t>
            </w:r>
          </w:p>
        </w:tc>
        <w:tc>
          <w:tcPr>
            <w:tcW w:w="497" w:type="pct"/>
            <w:shd w:val="clear" w:color="auto" w:fill="auto"/>
            <w:vAlign w:val="center"/>
          </w:tcPr>
          <w:p w14:paraId="0817F2E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19CE950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253748B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54EC756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0E60FF1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3A269C7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587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DA39DD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82</w:t>
            </w:r>
          </w:p>
        </w:tc>
        <w:tc>
          <w:tcPr>
            <w:tcW w:w="797" w:type="pct"/>
            <w:shd w:val="clear" w:color="auto" w:fill="auto"/>
            <w:vAlign w:val="center"/>
          </w:tcPr>
          <w:p w14:paraId="28EB17C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浊度仪控制器</w:t>
            </w:r>
          </w:p>
        </w:tc>
        <w:tc>
          <w:tcPr>
            <w:tcW w:w="1346" w:type="pct"/>
            <w:shd w:val="clear" w:color="auto" w:fill="auto"/>
            <w:vAlign w:val="center"/>
          </w:tcPr>
          <w:p w14:paraId="5DFCCD0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哈希，SC4500 数字控制器，货号：LXV525.99A11551</w:t>
            </w:r>
          </w:p>
        </w:tc>
        <w:tc>
          <w:tcPr>
            <w:tcW w:w="497" w:type="pct"/>
            <w:shd w:val="clear" w:color="auto" w:fill="auto"/>
            <w:vAlign w:val="center"/>
          </w:tcPr>
          <w:p w14:paraId="4651FF7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52C2A9C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10F956C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4882A4F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56FFC36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2CF7B27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1A7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EC0A0E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83</w:t>
            </w:r>
          </w:p>
        </w:tc>
        <w:tc>
          <w:tcPr>
            <w:tcW w:w="797" w:type="pct"/>
            <w:shd w:val="clear" w:color="auto" w:fill="auto"/>
            <w:vAlign w:val="center"/>
          </w:tcPr>
          <w:p w14:paraId="5EE873D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氨氮仪电极</w:t>
            </w:r>
          </w:p>
        </w:tc>
        <w:tc>
          <w:tcPr>
            <w:tcW w:w="1346" w:type="pct"/>
            <w:shd w:val="clear" w:color="auto" w:fill="auto"/>
            <w:vAlign w:val="center"/>
          </w:tcPr>
          <w:p w14:paraId="16B0B70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WTW氨氮仪NH 500/TC,货号：821210</w:t>
            </w:r>
          </w:p>
        </w:tc>
        <w:tc>
          <w:tcPr>
            <w:tcW w:w="497" w:type="pct"/>
            <w:shd w:val="clear" w:color="auto" w:fill="auto"/>
            <w:vAlign w:val="center"/>
          </w:tcPr>
          <w:p w14:paraId="1469682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2ACE2C6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428A9C7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5AA1B01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07EE206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555ED1E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452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80EC23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84</w:t>
            </w:r>
          </w:p>
        </w:tc>
        <w:tc>
          <w:tcPr>
            <w:tcW w:w="797" w:type="pct"/>
            <w:shd w:val="clear" w:color="auto" w:fill="auto"/>
            <w:vAlign w:val="center"/>
          </w:tcPr>
          <w:p w14:paraId="393D1F7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溶解氧仪膜头</w:t>
            </w:r>
          </w:p>
        </w:tc>
        <w:tc>
          <w:tcPr>
            <w:tcW w:w="1346" w:type="pct"/>
            <w:shd w:val="clear" w:color="auto" w:fill="auto"/>
            <w:vAlign w:val="center"/>
          </w:tcPr>
          <w:p w14:paraId="78ED7C4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杰森普律玛 货号：35-0450-10</w:t>
            </w:r>
          </w:p>
        </w:tc>
        <w:tc>
          <w:tcPr>
            <w:tcW w:w="497" w:type="pct"/>
            <w:shd w:val="clear" w:color="auto" w:fill="auto"/>
            <w:vAlign w:val="center"/>
          </w:tcPr>
          <w:p w14:paraId="49C6DF9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6D7D0F5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71C2EBE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5DE1C33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390B8A1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0ABCB40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073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EB719D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85</w:t>
            </w:r>
          </w:p>
        </w:tc>
        <w:tc>
          <w:tcPr>
            <w:tcW w:w="797" w:type="pct"/>
            <w:vMerge w:val="restart"/>
            <w:shd w:val="clear" w:color="auto" w:fill="auto"/>
            <w:vAlign w:val="center"/>
          </w:tcPr>
          <w:p w14:paraId="3166EAB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余（总）氯仪电解液</w:t>
            </w:r>
          </w:p>
        </w:tc>
        <w:tc>
          <w:tcPr>
            <w:tcW w:w="1346" w:type="pct"/>
            <w:shd w:val="clear" w:color="auto" w:fill="auto"/>
            <w:vAlign w:val="center"/>
          </w:tcPr>
          <w:p w14:paraId="5446CB9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E+H CCM253-CCS140-N 货号：50005256</w:t>
            </w:r>
          </w:p>
        </w:tc>
        <w:tc>
          <w:tcPr>
            <w:tcW w:w="497" w:type="pct"/>
            <w:shd w:val="clear" w:color="auto" w:fill="auto"/>
            <w:vAlign w:val="center"/>
          </w:tcPr>
          <w:p w14:paraId="3AFC3AC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79682B4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2C52139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63C69A5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551BD99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287660F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6F1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8D4B1F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86</w:t>
            </w:r>
          </w:p>
        </w:tc>
        <w:tc>
          <w:tcPr>
            <w:tcW w:w="797" w:type="pct"/>
            <w:vMerge w:val="continue"/>
            <w:shd w:val="clear" w:color="auto" w:fill="auto"/>
            <w:vAlign w:val="center"/>
          </w:tcPr>
          <w:p w14:paraId="52BCB410">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1346" w:type="pct"/>
            <w:shd w:val="clear" w:color="auto" w:fill="auto"/>
            <w:vAlign w:val="center"/>
          </w:tcPr>
          <w:p w14:paraId="2C54A76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西门子B092380-10 货号：W3T165565</w:t>
            </w:r>
          </w:p>
        </w:tc>
        <w:tc>
          <w:tcPr>
            <w:tcW w:w="497" w:type="pct"/>
            <w:shd w:val="clear" w:color="auto" w:fill="auto"/>
            <w:vAlign w:val="center"/>
          </w:tcPr>
          <w:p w14:paraId="46A6C8E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0775048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2F3B900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1B102B7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56612BE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68DF3B4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3A4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98E7A5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87</w:t>
            </w:r>
          </w:p>
        </w:tc>
        <w:tc>
          <w:tcPr>
            <w:tcW w:w="797" w:type="pct"/>
            <w:vMerge w:val="continue"/>
            <w:shd w:val="clear" w:color="auto" w:fill="auto"/>
            <w:vAlign w:val="center"/>
          </w:tcPr>
          <w:p w14:paraId="09F854FE">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1346" w:type="pct"/>
            <w:shd w:val="clear" w:color="auto" w:fill="auto"/>
            <w:vAlign w:val="center"/>
          </w:tcPr>
          <w:p w14:paraId="16E151A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博克斯CLSS6500余氯仪 型号：NS-70</w:t>
            </w:r>
          </w:p>
        </w:tc>
        <w:tc>
          <w:tcPr>
            <w:tcW w:w="497" w:type="pct"/>
            <w:shd w:val="clear" w:color="auto" w:fill="auto"/>
            <w:vAlign w:val="center"/>
          </w:tcPr>
          <w:p w14:paraId="5D05D15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433D3C3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1F3AFD1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350D2F2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55D6E16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2F921E6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788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7E9617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88</w:t>
            </w:r>
          </w:p>
        </w:tc>
        <w:tc>
          <w:tcPr>
            <w:tcW w:w="797" w:type="pct"/>
            <w:vMerge w:val="continue"/>
            <w:shd w:val="clear" w:color="auto" w:fill="auto"/>
            <w:vAlign w:val="center"/>
          </w:tcPr>
          <w:p w14:paraId="3F4DCC2E">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1346" w:type="pct"/>
            <w:shd w:val="clear" w:color="auto" w:fill="auto"/>
            <w:vAlign w:val="center"/>
          </w:tcPr>
          <w:p w14:paraId="269EDD6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哈希总氯仪一体机CLF/CLT 10 SC 订货号：9181400</w:t>
            </w:r>
          </w:p>
        </w:tc>
        <w:tc>
          <w:tcPr>
            <w:tcW w:w="497" w:type="pct"/>
            <w:shd w:val="clear" w:color="auto" w:fill="auto"/>
            <w:vAlign w:val="center"/>
          </w:tcPr>
          <w:p w14:paraId="37A05FF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1E8EF66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6D90900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5DF36ED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5EEFC40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2F4155C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AE3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6F749B9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89</w:t>
            </w:r>
          </w:p>
        </w:tc>
        <w:tc>
          <w:tcPr>
            <w:tcW w:w="797" w:type="pct"/>
            <w:vMerge w:val="continue"/>
            <w:shd w:val="clear" w:color="auto" w:fill="auto"/>
            <w:vAlign w:val="center"/>
          </w:tcPr>
          <w:p w14:paraId="6782F51B">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1346" w:type="pct"/>
            <w:shd w:val="clear" w:color="auto" w:fill="auto"/>
            <w:vAlign w:val="center"/>
          </w:tcPr>
          <w:p w14:paraId="2601FEA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9184余氯仪    订货号：Z09184=A=3600</w:t>
            </w:r>
          </w:p>
        </w:tc>
        <w:tc>
          <w:tcPr>
            <w:tcW w:w="497" w:type="pct"/>
            <w:shd w:val="clear" w:color="auto" w:fill="auto"/>
            <w:vAlign w:val="center"/>
          </w:tcPr>
          <w:p w14:paraId="3592169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4079903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129EADB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6C7B9C4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5D2806B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6397A00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B65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A3AF5E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90</w:t>
            </w:r>
          </w:p>
        </w:tc>
        <w:tc>
          <w:tcPr>
            <w:tcW w:w="797" w:type="pct"/>
            <w:vMerge w:val="continue"/>
            <w:shd w:val="clear" w:color="auto" w:fill="auto"/>
            <w:vAlign w:val="center"/>
          </w:tcPr>
          <w:p w14:paraId="12F8BC45">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1346" w:type="pct"/>
            <w:shd w:val="clear" w:color="auto" w:fill="auto"/>
            <w:vAlign w:val="center"/>
          </w:tcPr>
          <w:p w14:paraId="6B5B67A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恩德斯豪斯 CM442-45T8/0 订货号：CCV05-51A</w:t>
            </w:r>
          </w:p>
        </w:tc>
        <w:tc>
          <w:tcPr>
            <w:tcW w:w="497" w:type="pct"/>
            <w:shd w:val="clear" w:color="auto" w:fill="auto"/>
            <w:vAlign w:val="center"/>
          </w:tcPr>
          <w:p w14:paraId="2CA346A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0EDB6E3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1320B24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6864871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739F5EC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44033DC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5B3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17BD83E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91</w:t>
            </w:r>
          </w:p>
        </w:tc>
        <w:tc>
          <w:tcPr>
            <w:tcW w:w="797" w:type="pct"/>
            <w:vMerge w:val="continue"/>
            <w:shd w:val="clear" w:color="auto" w:fill="auto"/>
            <w:vAlign w:val="center"/>
          </w:tcPr>
          <w:p w14:paraId="5C7AFEAD">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1346" w:type="pct"/>
            <w:shd w:val="clear" w:color="auto" w:fill="auto"/>
            <w:vAlign w:val="center"/>
          </w:tcPr>
          <w:p w14:paraId="75891C0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普罗名特D1CB  货号：740048</w:t>
            </w:r>
          </w:p>
        </w:tc>
        <w:tc>
          <w:tcPr>
            <w:tcW w:w="497" w:type="pct"/>
            <w:shd w:val="clear" w:color="auto" w:fill="auto"/>
            <w:vAlign w:val="center"/>
          </w:tcPr>
          <w:p w14:paraId="2805D31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02803EB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0CF3147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64655AE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1F5DEEF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71A518C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9FB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D59406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92</w:t>
            </w:r>
          </w:p>
        </w:tc>
        <w:tc>
          <w:tcPr>
            <w:tcW w:w="797" w:type="pct"/>
            <w:vMerge w:val="restart"/>
            <w:shd w:val="clear" w:color="auto" w:fill="auto"/>
            <w:vAlign w:val="center"/>
          </w:tcPr>
          <w:p w14:paraId="5408DE2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余氯仪膜头</w:t>
            </w:r>
          </w:p>
        </w:tc>
        <w:tc>
          <w:tcPr>
            <w:tcW w:w="1346" w:type="pct"/>
            <w:shd w:val="clear" w:color="auto" w:fill="auto"/>
            <w:vAlign w:val="center"/>
          </w:tcPr>
          <w:p w14:paraId="733F481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E+H CCM253-CCS140-N 货号：50005255</w:t>
            </w:r>
          </w:p>
        </w:tc>
        <w:tc>
          <w:tcPr>
            <w:tcW w:w="497" w:type="pct"/>
            <w:shd w:val="clear" w:color="auto" w:fill="auto"/>
            <w:vAlign w:val="center"/>
          </w:tcPr>
          <w:p w14:paraId="5DBEB1D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77B86FC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79A4D86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440E700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78ECDEE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3230821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F60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BA3BF8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93</w:t>
            </w:r>
          </w:p>
        </w:tc>
        <w:tc>
          <w:tcPr>
            <w:tcW w:w="797" w:type="pct"/>
            <w:vMerge w:val="continue"/>
            <w:shd w:val="clear" w:color="auto" w:fill="auto"/>
            <w:vAlign w:val="center"/>
          </w:tcPr>
          <w:p w14:paraId="23F7B3AD">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1346" w:type="pct"/>
            <w:shd w:val="clear" w:color="auto" w:fill="auto"/>
            <w:vAlign w:val="center"/>
          </w:tcPr>
          <w:p w14:paraId="70B4C39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哈希总氯仪一体机CLF/CLT 10 SC 订货号：9180900</w:t>
            </w:r>
          </w:p>
        </w:tc>
        <w:tc>
          <w:tcPr>
            <w:tcW w:w="497" w:type="pct"/>
            <w:shd w:val="clear" w:color="auto" w:fill="auto"/>
            <w:vAlign w:val="center"/>
          </w:tcPr>
          <w:p w14:paraId="61BF9C1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0ED324E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553B548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6026E27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4ECAA8C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4FB9A0F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080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194318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94</w:t>
            </w:r>
          </w:p>
        </w:tc>
        <w:tc>
          <w:tcPr>
            <w:tcW w:w="797" w:type="pct"/>
            <w:vMerge w:val="continue"/>
            <w:shd w:val="clear" w:color="auto" w:fill="auto"/>
            <w:vAlign w:val="center"/>
          </w:tcPr>
          <w:p w14:paraId="3D3E1C5B">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1346" w:type="pct"/>
            <w:shd w:val="clear" w:color="auto" w:fill="auto"/>
            <w:vAlign w:val="center"/>
          </w:tcPr>
          <w:p w14:paraId="12D2ADF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9184余氯仪  订货号：Z09184=A=3500</w:t>
            </w:r>
          </w:p>
        </w:tc>
        <w:tc>
          <w:tcPr>
            <w:tcW w:w="497" w:type="pct"/>
            <w:shd w:val="clear" w:color="auto" w:fill="auto"/>
            <w:vAlign w:val="center"/>
          </w:tcPr>
          <w:p w14:paraId="3769C86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703B180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261585E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22BDF19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6BE8FF9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64A1713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59E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DAEF73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95</w:t>
            </w:r>
          </w:p>
        </w:tc>
        <w:tc>
          <w:tcPr>
            <w:tcW w:w="797" w:type="pct"/>
            <w:shd w:val="clear" w:color="auto" w:fill="auto"/>
            <w:vAlign w:val="center"/>
          </w:tcPr>
          <w:p w14:paraId="0C4E173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CL17sc总氯仪管路套件</w:t>
            </w:r>
          </w:p>
        </w:tc>
        <w:tc>
          <w:tcPr>
            <w:tcW w:w="1346" w:type="pct"/>
            <w:shd w:val="clear" w:color="auto" w:fill="auto"/>
            <w:vAlign w:val="center"/>
          </w:tcPr>
          <w:p w14:paraId="2ADCD7C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订货号：8560400</w:t>
            </w:r>
          </w:p>
        </w:tc>
        <w:tc>
          <w:tcPr>
            <w:tcW w:w="497" w:type="pct"/>
            <w:shd w:val="clear" w:color="auto" w:fill="auto"/>
            <w:vAlign w:val="center"/>
          </w:tcPr>
          <w:p w14:paraId="754F5F8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0110EDF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0186562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19A4EBB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66F2C77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0ADC045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FB9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A38796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96</w:t>
            </w:r>
          </w:p>
        </w:tc>
        <w:tc>
          <w:tcPr>
            <w:tcW w:w="797" w:type="pct"/>
            <w:vMerge w:val="restart"/>
            <w:shd w:val="clear" w:color="auto" w:fill="auto"/>
            <w:vAlign w:val="center"/>
          </w:tcPr>
          <w:p w14:paraId="5396AB6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pH电极</w:t>
            </w:r>
          </w:p>
        </w:tc>
        <w:tc>
          <w:tcPr>
            <w:tcW w:w="1346" w:type="pct"/>
            <w:shd w:val="clear" w:color="auto" w:fill="auto"/>
            <w:vAlign w:val="center"/>
          </w:tcPr>
          <w:p w14:paraId="563B5F3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中核  型号：CN11D-7120GFA1</w:t>
            </w:r>
          </w:p>
        </w:tc>
        <w:tc>
          <w:tcPr>
            <w:tcW w:w="497" w:type="pct"/>
            <w:shd w:val="clear" w:color="auto" w:fill="auto"/>
            <w:vAlign w:val="center"/>
          </w:tcPr>
          <w:p w14:paraId="3EC0D36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067A7A5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23B3713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360ADAC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59785DBC">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79B0D3C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397D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59BEAB9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97</w:t>
            </w:r>
          </w:p>
        </w:tc>
        <w:tc>
          <w:tcPr>
            <w:tcW w:w="797" w:type="pct"/>
            <w:vMerge w:val="continue"/>
            <w:shd w:val="clear" w:color="auto" w:fill="auto"/>
            <w:vAlign w:val="center"/>
          </w:tcPr>
          <w:p w14:paraId="02C90BDC">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1346" w:type="pct"/>
            <w:shd w:val="clear" w:color="auto" w:fill="auto"/>
            <w:vAlign w:val="center"/>
          </w:tcPr>
          <w:p w14:paraId="75D8A82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型号：8362 Z08362=A=2000</w:t>
            </w:r>
          </w:p>
        </w:tc>
        <w:tc>
          <w:tcPr>
            <w:tcW w:w="497" w:type="pct"/>
            <w:shd w:val="clear" w:color="auto" w:fill="auto"/>
            <w:vAlign w:val="center"/>
          </w:tcPr>
          <w:p w14:paraId="13B7A09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0699535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431E31A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78649F3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473D44B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1481253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0E5D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C9E403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98</w:t>
            </w:r>
          </w:p>
        </w:tc>
        <w:tc>
          <w:tcPr>
            <w:tcW w:w="797" w:type="pct"/>
            <w:vMerge w:val="continue"/>
            <w:shd w:val="clear" w:color="auto" w:fill="auto"/>
            <w:vAlign w:val="center"/>
          </w:tcPr>
          <w:p w14:paraId="4E122E89">
            <w:pPr>
              <w:rPr>
                <w:rFonts w:ascii="Times New Roman" w:hAnsi="Times New Roman" w:eastAsia="等线" w:cs="Times New Roman"/>
                <w:color w:val="000000" w:themeColor="text1"/>
                <w:sz w:val="20"/>
                <w:szCs w:val="20"/>
                <w:highlight w:val="none"/>
                <w14:textFill>
                  <w14:solidFill>
                    <w14:schemeClr w14:val="tx1"/>
                  </w14:solidFill>
                </w14:textFill>
              </w:rPr>
            </w:pPr>
          </w:p>
        </w:tc>
        <w:tc>
          <w:tcPr>
            <w:tcW w:w="1346" w:type="pct"/>
            <w:shd w:val="clear" w:color="auto" w:fill="auto"/>
            <w:vAlign w:val="center"/>
          </w:tcPr>
          <w:p w14:paraId="2A900C3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哈希，订货号：DPD1R1</w:t>
            </w:r>
          </w:p>
        </w:tc>
        <w:tc>
          <w:tcPr>
            <w:tcW w:w="497" w:type="pct"/>
            <w:shd w:val="clear" w:color="auto" w:fill="auto"/>
            <w:vAlign w:val="center"/>
          </w:tcPr>
          <w:p w14:paraId="7331A10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51FA62F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0DB3F2E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4B7A58D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2FAF108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6A1A4F3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143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10F0F2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99</w:t>
            </w:r>
          </w:p>
        </w:tc>
        <w:tc>
          <w:tcPr>
            <w:tcW w:w="797" w:type="pct"/>
            <w:shd w:val="clear" w:color="auto" w:fill="auto"/>
            <w:vAlign w:val="center"/>
          </w:tcPr>
          <w:p w14:paraId="29C5D3B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溶解氧仪荧光帽组件</w:t>
            </w:r>
          </w:p>
        </w:tc>
        <w:tc>
          <w:tcPr>
            <w:tcW w:w="1346" w:type="pct"/>
            <w:shd w:val="clear" w:color="auto" w:fill="auto"/>
            <w:vAlign w:val="center"/>
          </w:tcPr>
          <w:p w14:paraId="2558E1D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LDO II 订货号：9021100</w:t>
            </w:r>
          </w:p>
        </w:tc>
        <w:tc>
          <w:tcPr>
            <w:tcW w:w="497" w:type="pct"/>
            <w:shd w:val="clear" w:color="auto" w:fill="auto"/>
            <w:vAlign w:val="center"/>
          </w:tcPr>
          <w:p w14:paraId="5DDBAE7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4FC11D7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3E9533D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7CF229A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7135ADA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33530D5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992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074851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100</w:t>
            </w:r>
          </w:p>
        </w:tc>
        <w:tc>
          <w:tcPr>
            <w:tcW w:w="797" w:type="pct"/>
            <w:shd w:val="clear" w:color="auto" w:fill="auto"/>
            <w:vAlign w:val="center"/>
          </w:tcPr>
          <w:p w14:paraId="1121E31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色度计模块</w:t>
            </w:r>
          </w:p>
        </w:tc>
        <w:tc>
          <w:tcPr>
            <w:tcW w:w="1346" w:type="pct"/>
            <w:shd w:val="clear" w:color="auto" w:fill="auto"/>
            <w:vAlign w:val="center"/>
          </w:tcPr>
          <w:p w14:paraId="5C111A1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HACH CL17sc,货号8560200</w:t>
            </w:r>
          </w:p>
        </w:tc>
        <w:tc>
          <w:tcPr>
            <w:tcW w:w="497" w:type="pct"/>
            <w:shd w:val="clear" w:color="auto" w:fill="auto"/>
            <w:vAlign w:val="center"/>
          </w:tcPr>
          <w:p w14:paraId="1722763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201E621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48A5F01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20F84CC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70A5CDB2">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23D1255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498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70B548F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101</w:t>
            </w:r>
          </w:p>
        </w:tc>
        <w:tc>
          <w:tcPr>
            <w:tcW w:w="797" w:type="pct"/>
            <w:shd w:val="clear" w:color="auto" w:fill="auto"/>
            <w:vAlign w:val="center"/>
          </w:tcPr>
          <w:p w14:paraId="75BC378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余氯备件包</w:t>
            </w:r>
          </w:p>
        </w:tc>
        <w:tc>
          <w:tcPr>
            <w:tcW w:w="1346" w:type="pct"/>
            <w:shd w:val="clear" w:color="auto" w:fill="auto"/>
            <w:vAlign w:val="center"/>
          </w:tcPr>
          <w:p w14:paraId="50AAA76E">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普律玛 PACON 2500订货号：50-2500-10</w:t>
            </w:r>
          </w:p>
        </w:tc>
        <w:tc>
          <w:tcPr>
            <w:tcW w:w="497" w:type="pct"/>
            <w:shd w:val="clear" w:color="auto" w:fill="auto"/>
            <w:vAlign w:val="center"/>
          </w:tcPr>
          <w:p w14:paraId="3DE6172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3F12239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35ECCA40">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5817C40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22C8250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734120E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95C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3CCCC63">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102</w:t>
            </w:r>
          </w:p>
        </w:tc>
        <w:tc>
          <w:tcPr>
            <w:tcW w:w="797" w:type="pct"/>
            <w:shd w:val="clear" w:color="auto" w:fill="auto"/>
            <w:vAlign w:val="center"/>
          </w:tcPr>
          <w:p w14:paraId="62C99CF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总氯仪电极</w:t>
            </w:r>
          </w:p>
        </w:tc>
        <w:tc>
          <w:tcPr>
            <w:tcW w:w="1346" w:type="pct"/>
            <w:shd w:val="clear" w:color="auto" w:fill="auto"/>
            <w:vAlign w:val="center"/>
          </w:tcPr>
          <w:p w14:paraId="6B97E05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哈希总氯仪一体机CLF/CLT 10 SC 订货号：8628900</w:t>
            </w:r>
          </w:p>
        </w:tc>
        <w:tc>
          <w:tcPr>
            <w:tcW w:w="497" w:type="pct"/>
            <w:shd w:val="clear" w:color="auto" w:fill="auto"/>
            <w:vAlign w:val="center"/>
          </w:tcPr>
          <w:p w14:paraId="3C8621F4">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00D157E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7A25C64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16339232">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537C3A71">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5FDAD651">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4102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999829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103</w:t>
            </w:r>
          </w:p>
        </w:tc>
        <w:tc>
          <w:tcPr>
            <w:tcW w:w="797" w:type="pct"/>
            <w:shd w:val="clear" w:color="auto" w:fill="auto"/>
            <w:vAlign w:val="center"/>
          </w:tcPr>
          <w:p w14:paraId="013285B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干燥剂盒，内含干 燥剂，带盒</w:t>
            </w:r>
          </w:p>
        </w:tc>
        <w:tc>
          <w:tcPr>
            <w:tcW w:w="1346" w:type="pct"/>
            <w:shd w:val="clear" w:color="auto" w:fill="auto"/>
            <w:vAlign w:val="center"/>
          </w:tcPr>
          <w:p w14:paraId="0A3F6D5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HACH SC200  TU5300,货号LZY876</w:t>
            </w:r>
          </w:p>
        </w:tc>
        <w:tc>
          <w:tcPr>
            <w:tcW w:w="497" w:type="pct"/>
            <w:shd w:val="clear" w:color="auto" w:fill="auto"/>
            <w:vAlign w:val="center"/>
          </w:tcPr>
          <w:p w14:paraId="3E5218C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6E8DEA9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556D85E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65B71A94">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3C837EE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1BA917C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5302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24AAF20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104</w:t>
            </w:r>
          </w:p>
        </w:tc>
        <w:tc>
          <w:tcPr>
            <w:tcW w:w="797" w:type="pct"/>
            <w:shd w:val="clear" w:color="auto" w:fill="auto"/>
            <w:vAlign w:val="center"/>
          </w:tcPr>
          <w:p w14:paraId="4D13AE7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光电管备件</w:t>
            </w:r>
          </w:p>
        </w:tc>
        <w:tc>
          <w:tcPr>
            <w:tcW w:w="1346" w:type="pct"/>
            <w:shd w:val="clear" w:color="auto" w:fill="auto"/>
            <w:vAlign w:val="center"/>
          </w:tcPr>
          <w:p w14:paraId="0717EBD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SC200+1720E 货号52180-00</w:t>
            </w:r>
          </w:p>
        </w:tc>
        <w:tc>
          <w:tcPr>
            <w:tcW w:w="497" w:type="pct"/>
            <w:shd w:val="clear" w:color="auto" w:fill="auto"/>
            <w:vAlign w:val="center"/>
          </w:tcPr>
          <w:p w14:paraId="3BC0235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5518F1A9">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38FBC28D">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2D63731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5B43FBD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5A218547">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472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04A712B">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105</w:t>
            </w:r>
          </w:p>
        </w:tc>
        <w:tc>
          <w:tcPr>
            <w:tcW w:w="797" w:type="pct"/>
            <w:shd w:val="clear" w:color="auto" w:fill="auto"/>
            <w:vAlign w:val="center"/>
          </w:tcPr>
          <w:p w14:paraId="32E4494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测量小瓶</w:t>
            </w:r>
          </w:p>
        </w:tc>
        <w:tc>
          <w:tcPr>
            <w:tcW w:w="1346" w:type="pct"/>
            <w:shd w:val="clear" w:color="auto" w:fill="auto"/>
            <w:vAlign w:val="center"/>
          </w:tcPr>
          <w:p w14:paraId="7ADAF2CA">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 哈希浊度仪 订货号：LZY834</w:t>
            </w:r>
          </w:p>
        </w:tc>
        <w:tc>
          <w:tcPr>
            <w:tcW w:w="497" w:type="pct"/>
            <w:shd w:val="clear" w:color="auto" w:fill="auto"/>
            <w:vAlign w:val="center"/>
          </w:tcPr>
          <w:p w14:paraId="3CA127B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0D7D8CE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2492F8DF">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35624806">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1671CCD3">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26CB686F">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2456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0E93F21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106</w:t>
            </w:r>
          </w:p>
        </w:tc>
        <w:tc>
          <w:tcPr>
            <w:tcW w:w="797" w:type="pct"/>
            <w:shd w:val="clear" w:color="auto" w:fill="auto"/>
            <w:vAlign w:val="center"/>
          </w:tcPr>
          <w:p w14:paraId="5CBB5AD5">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COD水样阀</w:t>
            </w:r>
          </w:p>
        </w:tc>
        <w:tc>
          <w:tcPr>
            <w:tcW w:w="1346" w:type="pct"/>
            <w:shd w:val="clear" w:color="auto" w:fill="auto"/>
            <w:vAlign w:val="center"/>
          </w:tcPr>
          <w:p w14:paraId="1A988E99">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订货号：YY0000005</w:t>
            </w:r>
          </w:p>
        </w:tc>
        <w:tc>
          <w:tcPr>
            <w:tcW w:w="497" w:type="pct"/>
            <w:shd w:val="clear" w:color="auto" w:fill="auto"/>
            <w:vAlign w:val="center"/>
          </w:tcPr>
          <w:p w14:paraId="69A348AA">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38278DB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60750EF5">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05CBA68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70C0FEA8">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36F65CE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r w14:paraId="6CBF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shd w:val="clear" w:color="auto" w:fill="auto"/>
            <w:noWrap/>
            <w:vAlign w:val="center"/>
          </w:tcPr>
          <w:p w14:paraId="3837EF70">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107</w:t>
            </w:r>
          </w:p>
        </w:tc>
        <w:tc>
          <w:tcPr>
            <w:tcW w:w="797" w:type="pct"/>
            <w:shd w:val="clear" w:color="auto" w:fill="auto"/>
            <w:vAlign w:val="center"/>
          </w:tcPr>
          <w:p w14:paraId="54E9693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DO帽盖</w:t>
            </w:r>
          </w:p>
        </w:tc>
        <w:tc>
          <w:tcPr>
            <w:tcW w:w="1346" w:type="pct"/>
            <w:shd w:val="clear" w:color="auto" w:fill="auto"/>
            <w:vAlign w:val="center"/>
          </w:tcPr>
          <w:p w14:paraId="197722ED">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哈希 订货号：9021100</w:t>
            </w:r>
          </w:p>
        </w:tc>
        <w:tc>
          <w:tcPr>
            <w:tcW w:w="497" w:type="pct"/>
            <w:shd w:val="clear" w:color="auto" w:fill="auto"/>
            <w:vAlign w:val="center"/>
          </w:tcPr>
          <w:p w14:paraId="0A83A8CE">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48" w:type="pct"/>
            <w:shd w:val="clear" w:color="auto" w:fill="auto"/>
            <w:vAlign w:val="center"/>
          </w:tcPr>
          <w:p w14:paraId="77EF9DFB">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30" w:type="pct"/>
            <w:shd w:val="clear" w:color="auto" w:fill="auto"/>
            <w:vAlign w:val="center"/>
          </w:tcPr>
          <w:p w14:paraId="3E8C9A66">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397" w:type="pct"/>
            <w:shd w:val="clear" w:color="auto" w:fill="auto"/>
            <w:vAlign w:val="center"/>
          </w:tcPr>
          <w:p w14:paraId="330C0A68">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c>
          <w:tcPr>
            <w:tcW w:w="406" w:type="pct"/>
            <w:shd w:val="clear" w:color="auto" w:fill="auto"/>
            <w:vAlign w:val="center"/>
          </w:tcPr>
          <w:p w14:paraId="6FF7F8F7">
            <w:pPr>
              <w:widowControl/>
              <w:autoSpaceDE w:val="0"/>
              <w:autoSpaceDN w:val="0"/>
              <w:adjustRightInd w:val="0"/>
              <w:jc w:val="center"/>
              <w:textAlignment w:val="center"/>
              <w:rPr>
                <w:rFonts w:ascii="宋体" w:hAnsi="宋体" w:eastAsia="宋体" w:cs="宋体"/>
                <w:color w:val="000000" w:themeColor="text1"/>
                <w:kern w:val="0"/>
                <w:szCs w:val="21"/>
                <w:highlight w:val="none"/>
                <w:lang w:bidi="ar"/>
                <w14:textFill>
                  <w14:solidFill>
                    <w14:schemeClr w14:val="tx1"/>
                  </w14:solidFill>
                </w14:textFill>
              </w:rPr>
            </w:pPr>
          </w:p>
        </w:tc>
        <w:tc>
          <w:tcPr>
            <w:tcW w:w="406" w:type="pct"/>
            <w:shd w:val="clear" w:color="auto" w:fill="auto"/>
            <w:vAlign w:val="center"/>
          </w:tcPr>
          <w:p w14:paraId="17171CFC">
            <w:pPr>
              <w:widowControl/>
              <w:autoSpaceDE w:val="0"/>
              <w:autoSpaceDN w:val="0"/>
              <w:adjustRightInd w:val="0"/>
              <w:jc w:val="center"/>
              <w:textAlignment w:val="center"/>
              <w:rPr>
                <w:rFonts w:ascii="宋体" w:hAnsi="宋体" w:eastAsia="宋体" w:cs="宋体"/>
                <w:color w:val="000000" w:themeColor="text1"/>
                <w:szCs w:val="21"/>
                <w:highlight w:val="none"/>
                <w14:textFill>
                  <w14:solidFill>
                    <w14:schemeClr w14:val="tx1"/>
                  </w14:solidFill>
                </w14:textFill>
              </w:rPr>
            </w:pPr>
          </w:p>
        </w:tc>
      </w:tr>
    </w:tbl>
    <w:p w14:paraId="10C698DF">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bidi="ar"/>
          <w14:textFill>
            <w14:solidFill>
              <w14:schemeClr w14:val="tx1"/>
            </w14:solidFill>
          </w14:textFill>
        </w:rPr>
        <w:t xml:space="preserve"> </w:t>
      </w:r>
    </w:p>
    <w:p w14:paraId="2DE34C00">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备注：</w:t>
      </w:r>
    </w:p>
    <w:p w14:paraId="03E75D31">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（1）投标人应列明按《用户需求书》所要求的全部货物及其服务的明细清单；</w:t>
      </w:r>
    </w:p>
    <w:p w14:paraId="5DEED553">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（2）表格可根据实际货物种类自行扩展；</w:t>
      </w:r>
    </w:p>
    <w:p w14:paraId="2E7AB7A8">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3"/>
          <w:szCs w:val="21"/>
          <w:highlight w:val="none"/>
          <w:lang w:bidi="ar"/>
          <w14:textFill>
            <w14:solidFill>
              <w14:schemeClr w14:val="tx1"/>
            </w14:solidFill>
          </w14:textFill>
        </w:rPr>
      </w:pPr>
      <w:r>
        <w:rPr>
          <w:rFonts w:hint="eastAsia" w:ascii="宋体" w:hAnsi="宋体" w:eastAsia="宋体" w:cs="Times New Roman"/>
          <w:color w:val="000000" w:themeColor="text1"/>
          <w:kern w:val="3"/>
          <w:szCs w:val="21"/>
          <w:highlight w:val="none"/>
          <w:lang w:bidi="ar"/>
          <w14:textFill>
            <w14:solidFill>
              <w14:schemeClr w14:val="tx1"/>
            </w14:solidFill>
          </w14:textFill>
        </w:rPr>
        <w:t>（3）拟供</w:t>
      </w:r>
      <w:r>
        <w:rPr>
          <w:rFonts w:hint="eastAsia" w:ascii="宋体" w:hAnsi="宋体" w:eastAsia="宋体" w:cs="宋体"/>
          <w:color w:val="000000" w:themeColor="text1"/>
          <w:kern w:val="0"/>
          <w:szCs w:val="21"/>
          <w:highlight w:val="none"/>
          <w:lang w:bidi="ar"/>
          <w14:textFill>
            <w14:solidFill>
              <w14:schemeClr w14:val="tx1"/>
            </w14:solidFill>
          </w14:textFill>
        </w:rPr>
        <w:t>产品</w:t>
      </w:r>
      <w:r>
        <w:rPr>
          <w:rFonts w:hint="eastAsia" w:ascii="宋体" w:hAnsi="宋体" w:eastAsia="宋体" w:cs="Times New Roman"/>
          <w:color w:val="000000" w:themeColor="text1"/>
          <w:kern w:val="3"/>
          <w:szCs w:val="21"/>
          <w:highlight w:val="none"/>
          <w:lang w:bidi="ar"/>
          <w14:textFill>
            <w14:solidFill>
              <w14:schemeClr w14:val="tx1"/>
            </w14:solidFill>
          </w14:textFill>
        </w:rPr>
        <w:t>应与本项目原在线监测设备无缝兼容。投标产品非本项目原设备品牌产品的，必须同时提供不少于2项（2项证明材料不得为同一合同买方）所投产品能与本项目原在线监测设备完全兼容的证明材料[如同时提供：1、所投产品的业绩合同原件扫描件；2、上述业绩合同买方出具的能证明供货货物质量合格的验收证明（或用户评价）等证明文件的原件扫描件]，否则不得分；</w:t>
      </w:r>
    </w:p>
    <w:p w14:paraId="34E46E17">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3"/>
          <w:szCs w:val="21"/>
          <w:highlight w:val="none"/>
          <w:lang w:bidi="ar"/>
          <w14:textFill>
            <w14:solidFill>
              <w14:schemeClr w14:val="tx1"/>
            </w14:solidFill>
          </w14:textFill>
        </w:rPr>
      </w:pPr>
      <w:r>
        <w:rPr>
          <w:rFonts w:hint="eastAsia" w:ascii="宋体" w:hAnsi="宋体" w:eastAsia="宋体" w:cs="Times New Roman"/>
          <w:color w:val="000000" w:themeColor="text1"/>
          <w:kern w:val="3"/>
          <w:szCs w:val="21"/>
          <w:highlight w:val="none"/>
          <w:lang w:bidi="ar"/>
          <w14:textFill>
            <w14:solidFill>
              <w14:schemeClr w14:val="tx1"/>
            </w14:solidFill>
          </w14:textFill>
        </w:rPr>
        <w:t>（4）未按上述要求在此格式下提供证明材料的，或在此格式下所附材料无法证明填报项目符合本项评分要求的，在评标时将不予考虑。</w:t>
      </w:r>
    </w:p>
    <w:p w14:paraId="3A603BD4">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3"/>
          <w:szCs w:val="21"/>
          <w:highlight w:val="none"/>
          <w:lang w:bidi="ar"/>
          <w14:textFill>
            <w14:solidFill>
              <w14:schemeClr w14:val="tx1"/>
            </w14:solidFill>
          </w14:textFill>
        </w:rPr>
        <w:t>投</w:t>
      </w:r>
      <w:r>
        <w:rPr>
          <w:rFonts w:hint="eastAsia" w:ascii="宋体" w:hAnsi="宋体" w:eastAsia="宋体" w:cs="Times New Roman"/>
          <w:color w:val="000000" w:themeColor="text1"/>
          <w:kern w:val="3"/>
          <w:szCs w:val="21"/>
          <w:highlight w:val="none"/>
          <w:lang w:bidi="ar"/>
          <w14:textFill>
            <w14:solidFill>
              <w14:schemeClr w14:val="tx1"/>
            </w14:solidFill>
          </w14:textFill>
        </w:rPr>
        <w:t xml:space="preserve"> </w:t>
      </w:r>
      <w:r>
        <w:rPr>
          <w:rFonts w:hint="eastAsia" w:ascii="宋体" w:hAnsi="宋体" w:eastAsia="宋体" w:cs="宋体"/>
          <w:color w:val="000000" w:themeColor="text1"/>
          <w:kern w:val="3"/>
          <w:szCs w:val="21"/>
          <w:highlight w:val="none"/>
          <w:lang w:bidi="ar"/>
          <w14:textFill>
            <w14:solidFill>
              <w14:schemeClr w14:val="tx1"/>
            </w14:solidFill>
          </w14:textFill>
        </w:rPr>
        <w:t>标</w:t>
      </w:r>
      <w:r>
        <w:rPr>
          <w:rFonts w:hint="eastAsia" w:ascii="宋体" w:hAnsi="宋体" w:eastAsia="宋体" w:cs="Times New Roman"/>
          <w:color w:val="000000" w:themeColor="text1"/>
          <w:kern w:val="3"/>
          <w:szCs w:val="21"/>
          <w:highlight w:val="none"/>
          <w:lang w:bidi="ar"/>
          <w14:textFill>
            <w14:solidFill>
              <w14:schemeClr w14:val="tx1"/>
            </w14:solidFill>
          </w14:textFill>
        </w:rPr>
        <w:t xml:space="preserve"> </w:t>
      </w:r>
      <w:r>
        <w:rPr>
          <w:rFonts w:hint="eastAsia" w:ascii="宋体" w:hAnsi="宋体" w:eastAsia="宋体" w:cs="宋体"/>
          <w:color w:val="000000" w:themeColor="text1"/>
          <w:kern w:val="3"/>
          <w:szCs w:val="21"/>
          <w:highlight w:val="none"/>
          <w:lang w:bidi="ar"/>
          <w14:textFill>
            <w14:solidFill>
              <w14:schemeClr w14:val="tx1"/>
            </w14:solidFill>
          </w14:textFill>
        </w:rPr>
        <w:t>人（加盖投标人法人公章）：</w:t>
      </w:r>
      <w:r>
        <w:rPr>
          <w:rFonts w:hint="eastAsia" w:ascii="宋体" w:hAnsi="宋体" w:eastAsia="宋体" w:cs="Times New Roman"/>
          <w:color w:val="000000" w:themeColor="text1"/>
          <w:kern w:val="3"/>
          <w:szCs w:val="21"/>
          <w:highlight w:val="none"/>
          <w:lang w:bidi="ar"/>
          <w14:textFill>
            <w14:solidFill>
              <w14:schemeClr w14:val="tx1"/>
            </w14:solidFill>
          </w14:textFill>
        </w:rPr>
        <w:t xml:space="preserve">              </w:t>
      </w:r>
    </w:p>
    <w:p w14:paraId="18E3F4D5">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日</w:t>
      </w:r>
      <w:r>
        <w:rPr>
          <w:rFonts w:hint="eastAsia" w:ascii="宋体" w:hAnsi="宋体" w:eastAsia="宋体" w:cs="Times New Roman"/>
          <w:color w:val="000000" w:themeColor="text1"/>
          <w:kern w:val="0"/>
          <w:szCs w:val="21"/>
          <w:highlight w:val="non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期：</w:t>
      </w:r>
      <w:r>
        <w:rPr>
          <w:rFonts w:hint="eastAsia" w:ascii="宋体" w:hAnsi="宋体" w:eastAsia="宋体" w:cs="Times New Roman"/>
          <w:color w:val="000000" w:themeColor="text1"/>
          <w:kern w:val="0"/>
          <w:szCs w:val="21"/>
          <w:highlight w:val="non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年</w:t>
      </w:r>
      <w:r>
        <w:rPr>
          <w:rFonts w:hint="eastAsia" w:ascii="宋体" w:hAnsi="宋体" w:eastAsia="宋体" w:cs="Times New Roman"/>
          <w:color w:val="000000" w:themeColor="text1"/>
          <w:kern w:val="0"/>
          <w:szCs w:val="21"/>
          <w:highlight w:val="non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月</w:t>
      </w:r>
      <w:r>
        <w:rPr>
          <w:rFonts w:hint="eastAsia" w:ascii="宋体" w:hAnsi="宋体" w:eastAsia="宋体" w:cs="Times New Roman"/>
          <w:color w:val="000000" w:themeColor="text1"/>
          <w:kern w:val="0"/>
          <w:szCs w:val="21"/>
          <w:highlight w:val="non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日</w:t>
      </w:r>
    </w:p>
    <w:p w14:paraId="7C34476C">
      <w:pPr>
        <w:widowControl/>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bidi="ar"/>
          <w14:textFill>
            <w14:solidFill>
              <w14:schemeClr w14:val="tx1"/>
            </w14:solidFill>
          </w14:textFill>
        </w:rPr>
        <w:br w:type="page"/>
      </w:r>
    </w:p>
    <w:p w14:paraId="7CA4F557">
      <w:pPr>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86" w:name="_Toc29216"/>
      <w:bookmarkStart w:id="687" w:name="_Toc11324"/>
      <w:r>
        <w:rPr>
          <w:rFonts w:hint="eastAsia" w:ascii="宋体" w:hAnsi="宋体" w:eastAsia="宋体" w:cs="宋体"/>
          <w:b/>
          <w:color w:val="000000" w:themeColor="text1"/>
          <w:kern w:val="0"/>
          <w:sz w:val="30"/>
          <w:szCs w:val="30"/>
          <w:highlight w:val="none"/>
          <w:lang w:bidi="ar"/>
          <w14:textFill>
            <w14:solidFill>
              <w14:schemeClr w14:val="tx1"/>
            </w14:solidFill>
          </w14:textFill>
        </w:rPr>
        <w:t>12.3 所投在线监测设备相关配件耗材的品质和质量保障措施（投标人自行编写）</w:t>
      </w:r>
      <w:bookmarkEnd w:id="686"/>
      <w:bookmarkEnd w:id="687"/>
    </w:p>
    <w:p w14:paraId="5F64F53A">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bidi="ar"/>
          <w14:textFill>
            <w14:solidFill>
              <w14:schemeClr w14:val="tx1"/>
            </w14:solidFill>
          </w14:textFill>
        </w:rPr>
        <w:t xml:space="preserve"> </w:t>
      </w:r>
    </w:p>
    <w:p w14:paraId="3F209E31">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bidi="ar"/>
          <w14:textFill>
            <w14:solidFill>
              <w14:schemeClr w14:val="tx1"/>
            </w14:solidFill>
          </w14:textFill>
        </w:rPr>
        <w:t xml:space="preserve"> </w:t>
      </w:r>
    </w:p>
    <w:p w14:paraId="61619BC2">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bidi="ar"/>
          <w14:textFill>
            <w14:solidFill>
              <w14:schemeClr w14:val="tx1"/>
            </w14:solidFill>
          </w14:textFill>
        </w:rPr>
        <w:br w:type="page"/>
      </w:r>
    </w:p>
    <w:p w14:paraId="78A15922">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88" w:name="_Toc173182307"/>
      <w:bookmarkStart w:id="689" w:name="_Toc31588"/>
      <w:bookmarkStart w:id="690" w:name="_Toc9461"/>
      <w:r>
        <w:rPr>
          <w:rFonts w:hint="eastAsia" w:ascii="宋体" w:hAnsi="宋体" w:eastAsia="宋体" w:cs="宋体"/>
          <w:b/>
          <w:color w:val="000000" w:themeColor="text1"/>
          <w:kern w:val="0"/>
          <w:sz w:val="30"/>
          <w:szCs w:val="30"/>
          <w:highlight w:val="none"/>
          <w:lang w:bidi="ar"/>
          <w14:textFill>
            <w14:solidFill>
              <w14:schemeClr w14:val="tx1"/>
            </w14:solidFill>
          </w14:textFill>
        </w:rPr>
        <w:t>12.4 供货组织方案（投标人自行编写）</w:t>
      </w:r>
      <w:bookmarkEnd w:id="688"/>
      <w:bookmarkEnd w:id="689"/>
      <w:bookmarkEnd w:id="690"/>
    </w:p>
    <w:p w14:paraId="60E570A0">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bidi="ar"/>
          <w14:textFill>
            <w14:solidFill>
              <w14:schemeClr w14:val="tx1"/>
            </w14:solidFill>
          </w14:textFill>
        </w:rPr>
        <w:br w:type="page"/>
      </w:r>
    </w:p>
    <w:p w14:paraId="434E060C">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lang w:bidi="ar"/>
          <w14:textFill>
            <w14:solidFill>
              <w14:schemeClr w14:val="tx1"/>
            </w14:solidFill>
          </w14:textFill>
        </w:rPr>
      </w:pPr>
      <w:bookmarkStart w:id="691" w:name="_Toc173182308"/>
      <w:bookmarkStart w:id="692" w:name="_Toc27583"/>
      <w:bookmarkStart w:id="693" w:name="_Toc13853"/>
      <w:r>
        <w:rPr>
          <w:rFonts w:hint="eastAsia" w:ascii="宋体" w:hAnsi="宋体" w:eastAsia="宋体" w:cs="宋体"/>
          <w:b/>
          <w:color w:val="000000" w:themeColor="text1"/>
          <w:kern w:val="0"/>
          <w:sz w:val="30"/>
          <w:szCs w:val="30"/>
          <w:highlight w:val="none"/>
          <w:lang w:bidi="ar"/>
          <w14:textFill>
            <w14:solidFill>
              <w14:schemeClr w14:val="tx1"/>
            </w14:solidFill>
          </w14:textFill>
        </w:rPr>
        <w:t>12.5 服务便利性（投标人自行编写）</w:t>
      </w:r>
      <w:bookmarkEnd w:id="691"/>
      <w:bookmarkEnd w:id="692"/>
      <w:bookmarkEnd w:id="693"/>
    </w:p>
    <w:p w14:paraId="32ED0337">
      <w:pPr>
        <w:jc w:val="left"/>
        <w:rPr>
          <w:rFonts w:ascii="宋体" w:hAnsi="宋体" w:eastAsia="宋体" w:cs="宋体"/>
          <w:b/>
          <w:color w:val="000000" w:themeColor="text1"/>
          <w:kern w:val="0"/>
          <w:sz w:val="30"/>
          <w:szCs w:val="30"/>
          <w:highlight w:val="none"/>
          <w:lang w:bidi="ar"/>
          <w14:textFill>
            <w14:solidFill>
              <w14:schemeClr w14:val="tx1"/>
            </w14:solidFill>
          </w14:textFill>
        </w:rPr>
      </w:pPr>
      <w:r>
        <w:rPr>
          <w:rFonts w:hint="eastAsia" w:ascii="宋体" w:hAnsi="宋体" w:eastAsia="宋体" w:cs="宋体"/>
          <w:b/>
          <w:color w:val="000000" w:themeColor="text1"/>
          <w:kern w:val="0"/>
          <w:sz w:val="30"/>
          <w:szCs w:val="30"/>
          <w:highlight w:val="none"/>
          <w:lang w:bidi="ar"/>
          <w14:textFill>
            <w14:solidFill>
              <w14:schemeClr w14:val="tx1"/>
            </w14:solidFill>
          </w14:textFill>
        </w:rPr>
        <w:br w:type="page"/>
      </w:r>
    </w:p>
    <w:p w14:paraId="738227AF">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lang w:bidi="ar"/>
          <w14:textFill>
            <w14:solidFill>
              <w14:schemeClr w14:val="tx1"/>
            </w14:solidFill>
          </w14:textFill>
        </w:rPr>
      </w:pPr>
      <w:bookmarkStart w:id="694" w:name="_Toc20392"/>
      <w:bookmarkStart w:id="695" w:name="_Toc12055"/>
      <w:r>
        <w:rPr>
          <w:rFonts w:hint="eastAsia" w:ascii="宋体" w:hAnsi="宋体" w:eastAsia="宋体" w:cs="宋体"/>
          <w:b/>
          <w:color w:val="000000" w:themeColor="text1"/>
          <w:kern w:val="0"/>
          <w:sz w:val="30"/>
          <w:szCs w:val="30"/>
          <w:highlight w:val="none"/>
          <w:lang w:bidi="ar"/>
          <w14:textFill>
            <w14:solidFill>
              <w14:schemeClr w14:val="tx1"/>
            </w14:solidFill>
          </w14:textFill>
        </w:rPr>
        <w:t>12.6 售后服务承诺方案（投标人自行编写）</w:t>
      </w:r>
      <w:bookmarkEnd w:id="694"/>
      <w:bookmarkEnd w:id="695"/>
    </w:p>
    <w:p w14:paraId="63395FD4">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bidi="ar"/>
          <w14:textFill>
            <w14:solidFill>
              <w14:schemeClr w14:val="tx1"/>
            </w14:solidFill>
          </w14:textFill>
        </w:rPr>
        <w:br w:type="page"/>
      </w:r>
    </w:p>
    <w:p w14:paraId="2B1E4094">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96" w:name="_Toc173182309"/>
      <w:bookmarkStart w:id="697" w:name="_Toc14513"/>
      <w:bookmarkStart w:id="698" w:name="_Toc9092"/>
      <w:r>
        <w:rPr>
          <w:rFonts w:hint="eastAsia" w:ascii="宋体" w:hAnsi="宋体" w:eastAsia="宋体" w:cs="宋体"/>
          <w:b/>
          <w:color w:val="000000" w:themeColor="text1"/>
          <w:kern w:val="0"/>
          <w:sz w:val="30"/>
          <w:szCs w:val="30"/>
          <w:highlight w:val="none"/>
          <w:lang w:bidi="ar"/>
          <w14:textFill>
            <w14:solidFill>
              <w14:schemeClr w14:val="tx1"/>
            </w14:solidFill>
          </w14:textFill>
        </w:rPr>
        <w:t>12.7 投标人认为有必要提供的其它材料（不做强制要求）</w:t>
      </w:r>
      <w:bookmarkEnd w:id="696"/>
      <w:bookmarkEnd w:id="697"/>
      <w:bookmarkEnd w:id="698"/>
    </w:p>
    <w:p w14:paraId="42A02B35">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bidi="ar"/>
          <w14:textFill>
            <w14:solidFill>
              <w14:schemeClr w14:val="tx1"/>
            </w14:solidFill>
          </w14:textFill>
        </w:rPr>
        <w:t xml:space="preserve"> </w:t>
      </w:r>
    </w:p>
    <w:p w14:paraId="15A667FF">
      <w:pPr>
        <w:autoSpaceDE w:val="0"/>
        <w:autoSpaceDN w:val="0"/>
        <w:adjustRightInd w:val="0"/>
        <w:spacing w:line="360" w:lineRule="auto"/>
        <w:ind w:firstLine="424" w:firstLineChars="201"/>
        <w:jc w:val="left"/>
        <w:rPr>
          <w:rFonts w:ascii="宋体" w:hAnsi="宋体" w:eastAsia="宋体" w:cs="Times New Roman"/>
          <w:b/>
          <w:color w:val="000000" w:themeColor="text1"/>
          <w:kern w:val="0"/>
          <w:szCs w:val="21"/>
          <w:highlight w:val="none"/>
          <w14:textFill>
            <w14:solidFill>
              <w14:schemeClr w14:val="tx1"/>
            </w14:solidFill>
          </w14:textFill>
        </w:rPr>
      </w:pPr>
      <w:bookmarkStart w:id="699" w:name="_Toc533708139"/>
    </w:p>
    <w:p w14:paraId="2BF07003">
      <w:pPr>
        <w:spacing w:line="360" w:lineRule="auto"/>
        <w:rPr>
          <w:rFonts w:ascii="宋体" w:hAnsi="宋体" w:eastAsia="宋体" w:cs="Times New Roman"/>
          <w:color w:val="000000" w:themeColor="text1"/>
          <w:kern w:val="0"/>
          <w:szCs w:val="21"/>
          <w:highlight w:val="none"/>
          <w14:textFill>
            <w14:solidFill>
              <w14:schemeClr w14:val="tx1"/>
            </w14:solidFill>
          </w14:textFill>
        </w:rPr>
      </w:pPr>
    </w:p>
    <w:p w14:paraId="4205FCC7">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ABF4863">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74905F6">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7767BEA">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477CC023">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7E3C96C">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700" w:name="_Toc28845"/>
      <w:bookmarkStart w:id="701" w:name="_Toc173182310"/>
      <w:bookmarkStart w:id="702" w:name="_Toc142508390"/>
      <w:bookmarkStart w:id="703" w:name="_Toc30079"/>
      <w:bookmarkStart w:id="704" w:name="_Toc25656"/>
      <w:bookmarkStart w:id="705" w:name="_Toc14875"/>
      <w:bookmarkStart w:id="706" w:name="_Toc522047402"/>
      <w:bookmarkStart w:id="707" w:name="_Toc521918141"/>
      <w:bookmarkStart w:id="708" w:name="_Toc2260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700"/>
      <w:bookmarkEnd w:id="701"/>
      <w:bookmarkEnd w:id="702"/>
      <w:bookmarkEnd w:id="703"/>
      <w:bookmarkEnd w:id="704"/>
      <w:bookmarkEnd w:id="705"/>
    </w:p>
    <w:p w14:paraId="18B2EB62">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22FCDC74">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59A21D6A">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3B4F4C17">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6C26ED5D">
      <w:pPr>
        <w:autoSpaceDE w:val="0"/>
        <w:autoSpaceDN w:val="0"/>
        <w:adjustRightInd w:val="0"/>
        <w:spacing w:line="360" w:lineRule="auto"/>
        <w:jc w:val="center"/>
        <w:rPr>
          <w:rFonts w:ascii="宋体" w:hAnsi="宋体" w:eastAsia="宋体" w:cs="宋体"/>
          <w:b/>
          <w:bCs/>
          <w:color w:val="000000" w:themeColor="text1"/>
          <w:sz w:val="36"/>
          <w:szCs w:val="44"/>
          <w:highlight w:val="none"/>
          <w14:textFill>
            <w14:solidFill>
              <w14:schemeClr w14:val="tx1"/>
            </w14:solidFill>
          </w14:textFill>
        </w:rPr>
      </w:pPr>
      <w:r>
        <w:rPr>
          <w:rFonts w:hint="eastAsia" w:ascii="宋体" w:hAnsi="宋体" w:eastAsia="宋体" w:cs="宋体"/>
          <w:b/>
          <w:bCs/>
          <w:color w:val="000000" w:themeColor="text1"/>
          <w:sz w:val="40"/>
          <w:szCs w:val="36"/>
          <w:highlight w:val="none"/>
          <w14:textFill>
            <w14:solidFill>
              <w14:schemeClr w14:val="tx1"/>
            </w14:solidFill>
          </w14:textFill>
        </w:rPr>
        <w:t>东莞市生态环保研究院有限公司2024-2025年度在线监测项目运维设备相关配件耗材定点采购项目</w:t>
      </w:r>
    </w:p>
    <w:p w14:paraId="2C6CEEEA">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709"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（招标编号：DGDS2024-076）</w:t>
      </w:r>
      <w:bookmarkEnd w:id="709"/>
    </w:p>
    <w:p w14:paraId="6A1650A9">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521526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A6473D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ABDFC1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57DD708">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710"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710"/>
    </w:p>
    <w:p w14:paraId="47AEF000">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D39FC48">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5490062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44A2379">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B3FB01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553926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东莞市达盛招标代理有限公司</w:t>
      </w:r>
    </w:p>
    <w:p w14:paraId="2225A6FC">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983D25D">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711"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711"/>
    </w:p>
    <w:p w14:paraId="7129F1D4">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712F4D1F">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2"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712"/>
    </w:p>
    <w:p w14:paraId="3EAE88E3">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3"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713"/>
    </w:p>
    <w:p w14:paraId="48C63239">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4"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714"/>
    </w:p>
    <w:p w14:paraId="768192AA">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5" w:name="_Toc1206_WPSOffice_Level1"/>
      <w:r>
        <w:rPr>
          <w:rFonts w:hint="eastAsia" w:ascii="宋体" w:hAnsi="宋体" w:eastAsia="宋体" w:cs="宋体"/>
          <w:color w:val="000000" w:themeColor="text1"/>
          <w:szCs w:val="30"/>
          <w:highlight w:val="none"/>
          <w14:textFill>
            <w14:solidFill>
              <w14:schemeClr w14:val="tx1"/>
            </w14:solidFill>
          </w14:textFill>
        </w:rPr>
        <w:t>四、</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14:textFill>
            <w14:solidFill>
              <w14:schemeClr w14:val="tx1"/>
            </w14:solidFill>
          </w14:textFill>
        </w:rPr>
        <w:t>比较和评价</w:t>
      </w:r>
      <w:bookmarkEnd w:id="715"/>
    </w:p>
    <w:p w14:paraId="63E47B6B">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6"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716"/>
    </w:p>
    <w:p w14:paraId="4F5F94DB">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7"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717"/>
    </w:p>
    <w:p w14:paraId="20DE7F5C">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8"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718"/>
    </w:p>
    <w:p w14:paraId="12C8B22F">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38686CAC">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191DD3C9">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28527C92">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719"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719"/>
    </w:p>
    <w:p w14:paraId="7F81A981">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2C50AA1B">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14:textFill>
            <w14:solidFill>
              <w14:schemeClr w14:val="tx1"/>
            </w14:solidFill>
          </w14:textFill>
        </w:rPr>
        <w:t>东莞市生态环保研究院有限公司2024-2025年度在线监测项目运维设备相关配件耗材定点采购项目</w:t>
      </w:r>
      <w:r>
        <w:rPr>
          <w:rFonts w:hint="eastAsia" w:ascii="宋体" w:hAnsi="宋体" w:eastAsia="宋体" w:cs="宋体"/>
          <w:color w:val="000000" w:themeColor="text1"/>
          <w:szCs w:val="21"/>
          <w:highlight w:val="none"/>
          <w:lang w:val="zh-CN"/>
          <w14:textFill>
            <w14:solidFill>
              <w14:schemeClr w14:val="tx1"/>
            </w14:solidFill>
          </w14:textFill>
        </w:rPr>
        <w:t>(招标编号：DGDS2024-076</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2D9AAB8C">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21B3D641">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(东莞市达盛招标代理有限公司）组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0B2F3E87">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2E7E7C63">
      <w:pPr>
        <w:numPr>
          <w:ilvl w:val="1"/>
          <w:numId w:val="3"/>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4576B669">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7640A8D1">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29994F7D">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798B4819">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6F59D12E">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63BAB357">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0C7F0486">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7FDD3C14">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6556BC5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4B83E67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1E2D380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47CC15E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7B701354">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15A27F5F">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15FD0AC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279213C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2A0EBE8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12B0CC3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23980FA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1B9D958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077DE1F7">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0352819F">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0F436FC8">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14:textFill>
            <w14:solidFill>
              <w14:schemeClr w14:val="tx1"/>
            </w14:solidFill>
          </w14:textFill>
        </w:rPr>
        <w:t>A.</w:t>
      </w: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2923F5EB">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639E13EE">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426F9051">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4D003AC2">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1CDAFB52">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17E84046">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43F67BD8">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61F9F312">
      <w:pPr>
        <w:autoSpaceDE w:val="0"/>
        <w:autoSpaceDN w:val="0"/>
        <w:adjustRightInd w:val="0"/>
        <w:spacing w:line="360" w:lineRule="auto"/>
        <w:ind w:left="567" w:hanging="567"/>
        <w:rPr>
          <w:rFonts w:ascii="宋体" w:hAnsi="宋体" w:eastAsia="宋体" w:cs="宋体"/>
          <w:b/>
          <w:color w:val="000000" w:themeColor="text1"/>
          <w:szCs w:val="21"/>
          <w:highlight w:val="none"/>
          <w:lang w:bidi="ar"/>
          <w14:textFill>
            <w14:solidFill>
              <w14:schemeClr w14:val="tx1"/>
            </w14:solidFill>
          </w14:textFill>
        </w:rPr>
      </w:pPr>
    </w:p>
    <w:p w14:paraId="4CEEDF11">
      <w:pPr>
        <w:autoSpaceDE w:val="0"/>
        <w:autoSpaceDN w:val="0"/>
        <w:adjustRightInd w:val="0"/>
        <w:spacing w:line="360" w:lineRule="auto"/>
        <w:ind w:left="567"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B．竞争性谈判：</w:t>
      </w:r>
    </w:p>
    <w:p w14:paraId="02F06DBD">
      <w:pPr>
        <w:autoSpaceDE w:val="0"/>
        <w:autoSpaceDN w:val="0"/>
        <w:adjustRightInd w:val="0"/>
        <w:spacing w:line="360" w:lineRule="auto"/>
        <w:ind w:left="518" w:hanging="51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 xml:space="preserve">5.8  </w:t>
      </w:r>
      <w:r>
        <w:rPr>
          <w:rFonts w:hint="eastAsia" w:ascii="宋体" w:hAnsi="宋体" w:eastAsia="宋体" w:cs="宋体"/>
          <w:color w:val="000000" w:themeColor="text1"/>
          <w:szCs w:val="21"/>
          <w:highlight w:val="none"/>
          <w:lang w:bidi="ar"/>
          <w14:textFill>
            <w14:solidFill>
              <w14:schemeClr w14:val="tx1"/>
            </w14:solidFill>
          </w14:textFill>
        </w:rPr>
        <w:t>当有效投标人只有2个时，终止公开招标采购，经现场专家论证，采购文件没有不合理条款、采购程序符合规定，现场经招标人代表和作出实质性响应的投标人代表同意后，现场更改为竞争性谈判的方式继续采购。</w:t>
      </w:r>
      <w:r>
        <w:rPr>
          <w:rFonts w:hint="eastAsia" w:ascii="宋体" w:hAnsi="宋体" w:eastAsia="宋体" w:cs="宋体"/>
          <w:bCs/>
          <w:color w:val="000000" w:themeColor="text1"/>
          <w:szCs w:val="21"/>
          <w:highlight w:val="none"/>
          <w:lang w:bidi="ar"/>
          <w14:textFill>
            <w14:solidFill>
              <w14:schemeClr w14:val="tx1"/>
            </w14:solidFill>
          </w14:textFill>
        </w:rPr>
        <w:t>评审首先由评标委员会对投标人的投标文件做</w:t>
      </w:r>
      <w:r>
        <w:rPr>
          <w:rFonts w:hint="eastAsia" w:ascii="宋体" w:hAnsi="宋体" w:eastAsia="宋体" w:cs="宋体"/>
          <w:color w:val="000000" w:themeColor="text1"/>
          <w:szCs w:val="21"/>
          <w:highlight w:val="none"/>
          <w:lang w:bidi="ar"/>
          <w14:textFill>
            <w14:solidFill>
              <w14:schemeClr w14:val="tx1"/>
            </w14:solidFill>
          </w14:textFill>
        </w:rPr>
        <w:t>初审</w:t>
      </w:r>
      <w:r>
        <w:rPr>
          <w:rFonts w:hint="eastAsia" w:ascii="宋体" w:hAnsi="宋体" w:eastAsia="宋体" w:cs="宋体"/>
          <w:bCs/>
          <w:color w:val="000000" w:themeColor="text1"/>
          <w:szCs w:val="21"/>
          <w:highlight w:val="none"/>
          <w:lang w:bidi="ar"/>
          <w14:textFill>
            <w14:solidFill>
              <w14:schemeClr w14:val="tx1"/>
            </w14:solidFill>
          </w14:textFill>
        </w:rPr>
        <w:t>，对未能通过初审的投标文件不再进入下一阶段评审。</w:t>
      </w:r>
    </w:p>
    <w:p w14:paraId="5CAEA7FA">
      <w:pPr>
        <w:autoSpaceDE w:val="0"/>
        <w:autoSpaceDN w:val="0"/>
        <w:adjustRightInd w:val="0"/>
        <w:spacing w:line="360" w:lineRule="auto"/>
        <w:ind w:left="518" w:hanging="51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5.9  评标委员会将集中按递交投标文件的先后顺序逐一与合格的投标人</w:t>
      </w:r>
      <w:r>
        <w:rPr>
          <w:rFonts w:hint="eastAsia" w:ascii="宋体" w:hAnsi="宋体" w:eastAsia="宋体" w:cs="宋体"/>
          <w:color w:val="000000" w:themeColor="text1"/>
          <w:kern w:val="0"/>
          <w:szCs w:val="21"/>
          <w:highlight w:val="none"/>
          <w:lang w:bidi="ar"/>
          <w14:textFill>
            <w14:solidFill>
              <w14:schemeClr w14:val="tx1"/>
            </w14:solidFill>
          </w14:textFill>
        </w:rPr>
        <w:t>进行相同轮次（一个或多个回合）谈判</w:t>
      </w:r>
      <w:r>
        <w:rPr>
          <w:rFonts w:hint="eastAsia" w:ascii="宋体" w:hAnsi="宋体" w:eastAsia="宋体" w:cs="宋体"/>
          <w:color w:val="000000" w:themeColor="text1"/>
          <w:szCs w:val="21"/>
          <w:highlight w:val="none"/>
          <w:lang w:bidi="ar"/>
          <w14:textFill>
            <w14:solidFill>
              <w14:schemeClr w14:val="tx1"/>
            </w14:solidFill>
          </w14:textFill>
        </w:rPr>
        <w:t>，并给予所有参加谈判的响应投标人平等的谈判机会。如需要，进行必要的澄清工作。</w:t>
      </w:r>
      <w:r>
        <w:rPr>
          <w:rFonts w:hint="eastAsia" w:ascii="宋体" w:hAnsi="宋体" w:eastAsia="宋体" w:cs="宋体"/>
          <w:color w:val="000000" w:themeColor="text1"/>
          <w:kern w:val="0"/>
          <w:szCs w:val="21"/>
          <w:highlight w:val="none"/>
          <w:lang w:bidi="ar"/>
          <w14:textFill>
            <w14:solidFill>
              <w14:schemeClr w14:val="tx1"/>
            </w14:solidFill>
          </w14:textFill>
        </w:rPr>
        <w:t>在谈判中，谈判的任何一方不得透露与谈判有关的其他投标人的技术资料、报价和其他信息。</w:t>
      </w:r>
    </w:p>
    <w:p w14:paraId="336F0421">
      <w:pPr>
        <w:autoSpaceDE w:val="0"/>
        <w:autoSpaceDN w:val="0"/>
        <w:adjustRightInd w:val="0"/>
        <w:spacing w:line="360" w:lineRule="auto"/>
        <w:ind w:left="518" w:hanging="51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5.10 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44FE3C75">
      <w:pPr>
        <w:autoSpaceDE w:val="0"/>
        <w:autoSpaceDN w:val="0"/>
        <w:adjustRightInd w:val="0"/>
        <w:spacing w:line="360" w:lineRule="auto"/>
        <w:ind w:left="518" w:hanging="51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5.11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68621F81">
      <w:pPr>
        <w:autoSpaceDE w:val="0"/>
        <w:autoSpaceDN w:val="0"/>
        <w:adjustRightInd w:val="0"/>
        <w:spacing w:line="360" w:lineRule="auto"/>
        <w:ind w:left="518" w:hanging="518"/>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5.12 招标文件能够详细列明采购标的的技术、服务要求的，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宋体"/>
          <w:b/>
          <w:color w:val="000000" w:themeColor="text1"/>
          <w:szCs w:val="21"/>
          <w:highlight w:val="none"/>
          <w:lang w:bidi="ar"/>
          <w14:textFill>
            <w14:solidFill>
              <w14:schemeClr w14:val="tx1"/>
            </w14:solidFill>
          </w14:textFill>
        </w:rPr>
        <w:t>如在谈判中评标委员会没有对本招标文件作实质性变动增加新的需求，后一轮报价不得高于前一轮报价。</w:t>
      </w:r>
    </w:p>
    <w:p w14:paraId="175F9140">
      <w:pPr>
        <w:autoSpaceDE w:val="0"/>
        <w:autoSpaceDN w:val="0"/>
        <w:adjustRightInd w:val="0"/>
        <w:spacing w:line="360" w:lineRule="auto"/>
        <w:ind w:left="525" w:hanging="525" w:hanging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5.13 </w:t>
      </w:r>
      <w:r>
        <w:rPr>
          <w:rFonts w:hint="eastAsia" w:ascii="宋体" w:hAnsi="宋体" w:eastAsia="宋体" w:cs="宋体"/>
          <w:b/>
          <w:color w:val="000000" w:themeColor="text1"/>
          <w:szCs w:val="21"/>
          <w:highlight w:val="none"/>
          <w:lang w:bidi="ar"/>
          <w14:textFill>
            <w14:solidFill>
              <w14:schemeClr w14:val="tx1"/>
            </w14:solidFill>
          </w14:textFill>
        </w:rPr>
        <w:t>投标人不得违反标准规范规定，通过降低货物或服务质量、减少服务内容等手段进行恶性竞争，扰乱正常市场秩序。投标人不得以低于成本的报价竞标。如果评标委员会发现投标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14:paraId="4854019E">
      <w:pPr>
        <w:autoSpaceDE w:val="0"/>
        <w:autoSpaceDN w:val="0"/>
        <w:adjustRightInd w:val="0"/>
        <w:spacing w:line="360" w:lineRule="auto"/>
        <w:ind w:left="525" w:hanging="525" w:hanging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5.14 </w:t>
      </w:r>
      <w:r>
        <w:rPr>
          <w:rFonts w:hint="eastAsia" w:ascii="宋体" w:hAnsi="宋体" w:eastAsia="宋体" w:cs="宋体"/>
          <w:color w:val="000000" w:themeColor="text1"/>
          <w:kern w:val="0"/>
          <w:szCs w:val="21"/>
          <w:highlight w:val="none"/>
          <w:lang w:bidi="ar"/>
          <w14:textFill>
            <w14:solidFill>
              <w14:schemeClr w14:val="tx1"/>
            </w14:solidFill>
          </w14:textFill>
        </w:rPr>
        <w:t>参与竞争性谈判的投标人，在提交最</w:t>
      </w:r>
      <w:r>
        <w:rPr>
          <w:rFonts w:hint="eastAsia" w:ascii="宋体" w:hAnsi="宋体" w:eastAsia="宋体" w:cs="宋体"/>
          <w:color w:val="000000" w:themeColor="text1"/>
          <w:szCs w:val="21"/>
          <w:highlight w:val="none"/>
          <w:lang w:bidi="ar"/>
          <w14:textFill>
            <w14:solidFill>
              <w14:schemeClr w14:val="tx1"/>
            </w14:solidFill>
          </w14:textFill>
        </w:rPr>
        <w:t>后</w:t>
      </w:r>
      <w:r>
        <w:rPr>
          <w:rFonts w:hint="eastAsia" w:ascii="宋体" w:hAnsi="宋体" w:eastAsia="宋体" w:cs="宋体"/>
          <w:color w:val="000000" w:themeColor="text1"/>
          <w:kern w:val="0"/>
          <w:szCs w:val="21"/>
          <w:highlight w:val="none"/>
          <w:lang w:bidi="ar"/>
          <w14:textFill>
            <w14:solidFill>
              <w14:schemeClr w14:val="tx1"/>
            </w14:solidFill>
          </w14:textFill>
        </w:rPr>
        <w:t>报价之前，可以根据谈判情况退出谈判，招标代理机构将退还其投标保证金。</w:t>
      </w:r>
    </w:p>
    <w:p w14:paraId="59CEDB2B">
      <w:pPr>
        <w:autoSpaceDE w:val="0"/>
        <w:autoSpaceDN w:val="0"/>
        <w:adjustRightInd w:val="0"/>
        <w:spacing w:line="360" w:lineRule="auto"/>
        <w:ind w:left="518" w:hanging="518"/>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w:t>
      </w:r>
      <w:r>
        <w:rPr>
          <w:rFonts w:hint="eastAsia" w:ascii="宋体" w:hAnsi="宋体" w:eastAsia="宋体" w:cs="Arial"/>
          <w:color w:val="000000" w:themeColor="text1"/>
          <w:szCs w:val="21"/>
          <w:highlight w:val="none"/>
          <w:lang w:bidi="ar"/>
          <w14:textFill>
            <w14:solidFill>
              <w14:schemeClr w14:val="tx1"/>
            </w14:solidFill>
          </w14:textFill>
        </w:rPr>
        <w:t xml:space="preserve">15 </w:t>
      </w:r>
      <w:r>
        <w:rPr>
          <w:rFonts w:hint="eastAsia" w:ascii="宋体" w:hAnsi="宋体" w:eastAsia="宋体" w:cs="宋体"/>
          <w:color w:val="000000" w:themeColor="text1"/>
          <w:szCs w:val="21"/>
          <w:highlight w:val="none"/>
          <w:lang w:bidi="ar"/>
          <w14:textFill>
            <w14:solidFill>
              <w14:schemeClr w14:val="tx1"/>
            </w14:solidFill>
          </w14:textFill>
        </w:rPr>
        <w:t>评标委员会将</w:t>
      </w:r>
      <w:r>
        <w:rPr>
          <w:rFonts w:hint="eastAsia" w:ascii="宋体" w:hAnsi="宋体" w:eastAsia="宋体" w:cs="宋体"/>
          <w:color w:val="000000" w:themeColor="text1"/>
          <w:kern w:val="0"/>
          <w:szCs w:val="21"/>
          <w:highlight w:val="none"/>
          <w:lang w:bidi="ar"/>
          <w14:textFill>
            <w14:solidFill>
              <w14:schemeClr w14:val="tx1"/>
            </w14:solidFill>
          </w14:textFill>
        </w:rPr>
        <w:t>从质量和服务均能满足招标文件实质性响应要求的供应商中，按照最后报价由低到高的顺序向招标人推荐最后报价最低的投标人为第一中标候选人，推荐最后报价次低的投标人为第二中标候选人。如出现两个相同报价,则由评标委员会主持，采取由最低报价的投标人抽签的方式确定第一中标候选人和第二中标候选人(抽签按投标人递交投标文件的先后顺序进行)。</w:t>
      </w:r>
    </w:p>
    <w:p w14:paraId="6FBAF97A">
      <w:pPr>
        <w:autoSpaceDE w:val="0"/>
        <w:autoSpaceDN w:val="0"/>
        <w:adjustRightInd w:val="0"/>
        <w:spacing w:line="360" w:lineRule="auto"/>
        <w:ind w:left="518" w:hanging="51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r>
        <w:rPr>
          <w:rFonts w:hint="eastAsia" w:ascii="宋体" w:hAnsi="宋体" w:eastAsia="宋体" w:cs="宋体"/>
          <w:color w:val="000000" w:themeColor="text1"/>
          <w:szCs w:val="21"/>
          <w:highlight w:val="none"/>
          <w:lang w:bidi="ar"/>
          <w14:textFill>
            <w14:solidFill>
              <w14:schemeClr w14:val="tx1"/>
            </w14:solidFill>
          </w14:textFill>
        </w:rPr>
        <w:t xml:space="preserve">16 </w:t>
      </w:r>
      <w:r>
        <w:rPr>
          <w:rFonts w:hint="eastAsia" w:ascii="宋体" w:hAnsi="宋体" w:eastAsia="宋体" w:cs="宋体"/>
          <w:color w:val="000000" w:themeColor="text1"/>
          <w:kern w:val="0"/>
          <w:szCs w:val="21"/>
          <w:highlight w:val="none"/>
          <w:lang w:bidi="ar"/>
          <w14:textFill>
            <w14:solidFill>
              <w14:schemeClr w14:val="tx1"/>
            </w14:solidFill>
          </w14:textFill>
        </w:rPr>
        <w:t>评标委员会</w:t>
      </w:r>
      <w:r>
        <w:rPr>
          <w:rFonts w:hint="eastAsia" w:ascii="宋体" w:hAnsi="宋体" w:eastAsia="宋体" w:cs="宋体"/>
          <w:color w:val="000000" w:themeColor="text1"/>
          <w:szCs w:val="21"/>
          <w:highlight w:val="none"/>
          <w:lang w:bidi="ar"/>
          <w14:textFill>
            <w14:solidFill>
              <w14:schemeClr w14:val="tx1"/>
            </w14:solidFill>
          </w14:textFill>
        </w:rPr>
        <w:t>根据评审结果编写评审报告。</w:t>
      </w:r>
    </w:p>
    <w:p w14:paraId="7301BCFF">
      <w:pPr>
        <w:autoSpaceDE w:val="0"/>
        <w:autoSpaceDN w:val="0"/>
        <w:adjustRightInd w:val="0"/>
        <w:spacing w:line="360" w:lineRule="auto"/>
        <w:ind w:left="518" w:hanging="51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24BC7042">
      <w:pPr>
        <w:autoSpaceDE w:val="0"/>
        <w:autoSpaceDN w:val="0"/>
        <w:adjustRightInd w:val="0"/>
        <w:spacing w:line="360" w:lineRule="auto"/>
        <w:ind w:left="567"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C．单一来源：</w:t>
      </w:r>
    </w:p>
    <w:p w14:paraId="6C2B63EC">
      <w:pPr>
        <w:autoSpaceDE w:val="0"/>
        <w:autoSpaceDN w:val="0"/>
        <w:adjustRightInd w:val="0"/>
        <w:spacing w:line="360" w:lineRule="auto"/>
        <w:ind w:left="518" w:hanging="51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5.17 当有效的投标人只有1个时，终止公开招标采购，经现场专家论证，采购文件没有不合理条款、采购程序符合规定，现场经招标人代表和作出实质性响应的投标人代表同意后，更改为单一来源的方式继续采购。</w:t>
      </w:r>
      <w:r>
        <w:rPr>
          <w:rFonts w:hint="eastAsia" w:ascii="宋体" w:hAnsi="宋体" w:eastAsia="宋体" w:cs="宋体"/>
          <w:bCs/>
          <w:color w:val="000000" w:themeColor="text1"/>
          <w:szCs w:val="21"/>
          <w:highlight w:val="none"/>
          <w:lang w:bidi="ar"/>
          <w14:textFill>
            <w14:solidFill>
              <w14:schemeClr w14:val="tx1"/>
            </w14:solidFill>
          </w14:textFill>
        </w:rPr>
        <w:t>由评标委员会按照本评标工作大纲总则内的5.18款至5.22款的约定直接与投标人在保证采购质量的前提下商定合理的成交价格。</w:t>
      </w:r>
    </w:p>
    <w:p w14:paraId="57A54DAB">
      <w:pPr>
        <w:autoSpaceDE w:val="0"/>
        <w:autoSpaceDN w:val="0"/>
        <w:adjustRightInd w:val="0"/>
        <w:spacing w:line="360" w:lineRule="auto"/>
        <w:ind w:left="518" w:hanging="518"/>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5.18</w:t>
      </w:r>
      <w:r>
        <w:rPr>
          <w:rFonts w:hint="eastAsia" w:ascii="宋体" w:hAnsi="宋体" w:eastAsia="宋体" w:cs="宋体"/>
          <w:bCs/>
          <w:color w:val="000000" w:themeColor="text1"/>
          <w:szCs w:val="21"/>
          <w:highlight w:val="none"/>
          <w:lang w:bidi="ar"/>
          <w14:textFill>
            <w14:solidFill>
              <w14:schemeClr w14:val="tx1"/>
            </w14:solidFill>
          </w14:textFill>
        </w:rPr>
        <w:t xml:space="preserve"> 评标委员会直接与</w:t>
      </w:r>
      <w:r>
        <w:rPr>
          <w:rFonts w:hint="eastAsia" w:ascii="宋体" w:hAnsi="宋体" w:eastAsia="宋体" w:cs="宋体"/>
          <w:color w:val="000000" w:themeColor="text1"/>
          <w:szCs w:val="21"/>
          <w:highlight w:val="none"/>
          <w:lang w:bidi="ar"/>
          <w14:textFill>
            <w14:solidFill>
              <w14:schemeClr w14:val="tx1"/>
            </w14:solidFill>
          </w14:textFill>
        </w:rPr>
        <w:t>投标人进行谈判协商，然后对最终报价及投标文件进行审查，得出评审结果，编写评审报告（含协商情况记录）及推荐成交候选人。</w:t>
      </w:r>
    </w:p>
    <w:p w14:paraId="7BA1798D">
      <w:pPr>
        <w:autoSpaceDE w:val="0"/>
        <w:autoSpaceDN w:val="0"/>
        <w:adjustRightInd w:val="0"/>
        <w:spacing w:line="360" w:lineRule="auto"/>
        <w:ind w:left="518" w:hanging="51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 xml:space="preserve">5.19 </w:t>
      </w:r>
      <w:r>
        <w:rPr>
          <w:rFonts w:hint="eastAsia" w:ascii="宋体" w:hAnsi="宋体" w:eastAsia="宋体" w:cs="宋体"/>
          <w:color w:val="000000" w:themeColor="text1"/>
          <w:szCs w:val="21"/>
          <w:highlight w:val="none"/>
          <w:lang w:bidi="ar"/>
          <w14:textFill>
            <w14:solidFill>
              <w14:schemeClr w14:val="tx1"/>
            </w14:solidFill>
          </w14:textFill>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7CC10DA8">
      <w:pPr>
        <w:autoSpaceDE w:val="0"/>
        <w:autoSpaceDN w:val="0"/>
        <w:adjustRightInd w:val="0"/>
        <w:spacing w:line="360" w:lineRule="auto"/>
        <w:ind w:left="518" w:hanging="51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1535D48E">
      <w:pPr>
        <w:autoSpaceDE w:val="0"/>
        <w:autoSpaceDN w:val="0"/>
        <w:adjustRightInd w:val="0"/>
        <w:spacing w:line="360" w:lineRule="auto"/>
        <w:ind w:left="518" w:hanging="518"/>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5.21 招标文件能够详细列明采购标的的技术、服务要求的，协商结束后，投标人应在规定的时间内提交二次报价（即最终报价，最终报价时间视协商进程由评标委员会决定），最终报价是投标人投标文件的有效组成部分。</w:t>
      </w:r>
      <w:r>
        <w:rPr>
          <w:rFonts w:hint="eastAsia" w:ascii="宋体" w:hAnsi="宋体" w:eastAsia="宋体" w:cs="宋体"/>
          <w:b/>
          <w:color w:val="000000" w:themeColor="text1"/>
          <w:szCs w:val="21"/>
          <w:highlight w:val="none"/>
          <w:lang w:bidi="ar"/>
          <w14:textFill>
            <w14:solidFill>
              <w14:schemeClr w14:val="tx1"/>
            </w14:solidFill>
          </w14:textFill>
        </w:rPr>
        <w:t>如在协商中评标委员会没有对本招标文件作实质性变动增加新的需求，后一轮报价不得高于前一轮报价。</w:t>
      </w:r>
    </w:p>
    <w:p w14:paraId="4D27FC10">
      <w:pPr>
        <w:autoSpaceDE w:val="0"/>
        <w:autoSpaceDN w:val="0"/>
        <w:adjustRightInd w:val="0"/>
        <w:spacing w:line="360" w:lineRule="auto"/>
        <w:ind w:left="518" w:hanging="518"/>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5.22 单一来源采购过程中，当出现下列情形之一的，评标委员会应当终止采购活动：</w:t>
      </w:r>
    </w:p>
    <w:p w14:paraId="11FDDFA9">
      <w:pPr>
        <w:autoSpaceDE w:val="0"/>
        <w:autoSpaceDN w:val="0"/>
        <w:adjustRightInd w:val="0"/>
        <w:spacing w:line="360" w:lineRule="auto"/>
        <w:ind w:left="708" w:hanging="708" w:hangingChars="336"/>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5.22.1 投标人</w:t>
      </w:r>
      <w:r>
        <w:rPr>
          <w:rFonts w:hint="eastAsia" w:ascii="宋体" w:hAnsi="宋体" w:eastAsia="宋体" w:cs="宋体"/>
          <w:b/>
          <w:color w:val="000000" w:themeColor="text1"/>
          <w:kern w:val="0"/>
          <w:szCs w:val="21"/>
          <w:highlight w:val="none"/>
          <w:lang w:bidi="ar"/>
          <w14:textFill>
            <w14:solidFill>
              <w14:schemeClr w14:val="tx1"/>
            </w14:solidFill>
          </w14:textFill>
        </w:rPr>
        <w:t>（含其不具有独立法人资格的分支机构）被列入“信用中国”网站失信被执行人、重大税收违法失信主体、严重违法失信行为记录名单的；</w:t>
      </w:r>
    </w:p>
    <w:p w14:paraId="537A14CF">
      <w:pPr>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 xml:space="preserve">5.22.2 </w:t>
      </w:r>
      <w:r>
        <w:rPr>
          <w:rFonts w:hint="eastAsia" w:ascii="宋体" w:hAnsi="宋体" w:eastAsia="宋体" w:cs="宋体"/>
          <w:b/>
          <w:color w:val="000000" w:themeColor="text1"/>
          <w:kern w:val="0"/>
          <w:szCs w:val="21"/>
          <w:highlight w:val="none"/>
          <w14:textFill>
            <w14:solidFill>
              <w14:schemeClr w14:val="tx1"/>
            </w14:solidFill>
          </w14:textFill>
        </w:rPr>
        <w:t>投标文件中的投标报价未按照招标文件要求进行折扣系数报价的</w:t>
      </w:r>
      <w:r>
        <w:rPr>
          <w:rFonts w:hint="eastAsia" w:ascii="宋体" w:hAnsi="宋体" w:eastAsia="宋体" w:cs="宋体"/>
          <w:b/>
          <w:color w:val="000000" w:themeColor="text1"/>
          <w:szCs w:val="21"/>
          <w:highlight w:val="none"/>
          <w:lang w:bidi="ar"/>
          <w14:textFill>
            <w14:solidFill>
              <w14:schemeClr w14:val="tx1"/>
            </w14:solidFill>
          </w14:textFill>
        </w:rPr>
        <w:t>；</w:t>
      </w:r>
    </w:p>
    <w:p w14:paraId="0D7D2ECE">
      <w:pPr>
        <w:autoSpaceDE w:val="0"/>
        <w:autoSpaceDN w:val="0"/>
        <w:adjustRightInd w:val="0"/>
        <w:spacing w:line="360" w:lineRule="auto"/>
        <w:ind w:left="708" w:hanging="708" w:hangingChars="336"/>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5.22.3 投标人未能与评标委员会商定出合理的价格的；</w:t>
      </w:r>
    </w:p>
    <w:p w14:paraId="16795401">
      <w:pPr>
        <w:autoSpaceDE w:val="0"/>
        <w:autoSpaceDN w:val="0"/>
        <w:adjustRightInd w:val="0"/>
        <w:spacing w:line="360" w:lineRule="auto"/>
        <w:ind w:left="708" w:hanging="708" w:hangingChars="336"/>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5.22.4 评标委员会认定投标人最终的投标文件存在影响采购项目质量，</w:t>
      </w:r>
      <w:r>
        <w:rPr>
          <w:rFonts w:hint="eastAsia" w:ascii="宋体" w:hAnsi="宋体" w:eastAsia="宋体" w:cs="宋体"/>
          <w:b/>
          <w:color w:val="000000" w:themeColor="text1"/>
          <w:kern w:val="0"/>
          <w:szCs w:val="21"/>
          <w:highlight w:val="none"/>
          <w:lang w:bidi="ar"/>
          <w14:textFill>
            <w14:solidFill>
              <w14:schemeClr w14:val="tx1"/>
            </w14:solidFill>
          </w14:textFill>
        </w:rPr>
        <w:t>且投标人不能合理说明或不能提供相关证明材料，</w:t>
      </w:r>
      <w:r>
        <w:rPr>
          <w:rFonts w:hint="eastAsia" w:ascii="宋体" w:hAnsi="宋体" w:eastAsia="宋体" w:cs="宋体"/>
          <w:b/>
          <w:color w:val="000000" w:themeColor="text1"/>
          <w:szCs w:val="21"/>
          <w:highlight w:val="none"/>
          <w:lang w:bidi="ar"/>
          <w14:textFill>
            <w14:solidFill>
              <w14:schemeClr w14:val="tx1"/>
            </w14:solidFill>
          </w14:textFill>
        </w:rPr>
        <w:t>导致招标人的利益得不到保障的。</w:t>
      </w:r>
    </w:p>
    <w:p w14:paraId="4798628F">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3C09EAA1">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p>
    <w:p w14:paraId="637B04CB">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0173C594">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16F6C79">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3AA13028">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000000" w:themeColor="text1"/>
          <w:szCs w:val="24"/>
          <w:highlight w:val="none"/>
          <w14:textFill>
            <w14:solidFill>
              <w14:schemeClr w14:val="tx1"/>
            </w14:solidFill>
          </w14:textFill>
        </w:rPr>
        <w:t>供货及</w:t>
      </w:r>
      <w:r>
        <w:rPr>
          <w:rFonts w:hint="eastAsia" w:ascii="宋体" w:hAnsi="宋体" w:eastAsia="宋体" w:cs="宋体"/>
          <w:color w:val="000000" w:themeColor="text1"/>
          <w:szCs w:val="24"/>
          <w:highlight w:val="none"/>
          <w:lang w:val="zh-CN"/>
          <w14:textFill>
            <w14:solidFill>
              <w14:schemeClr w14:val="tx1"/>
            </w14:solidFill>
          </w14:textFill>
        </w:rPr>
        <w:t>服务范围、质量</w:t>
      </w:r>
      <w:r>
        <w:rPr>
          <w:rFonts w:hint="eastAsia" w:ascii="宋体" w:hAnsi="宋体" w:eastAsia="宋体" w:cs="宋体"/>
          <w:color w:val="000000" w:themeColor="text1"/>
          <w:szCs w:val="24"/>
          <w:highlight w:val="none"/>
          <w14:textFill>
            <w14:solidFill>
              <w14:schemeClr w14:val="tx1"/>
            </w14:solidFill>
          </w14:textFill>
        </w:rPr>
        <w:t>和性能</w:t>
      </w:r>
      <w:r>
        <w:rPr>
          <w:rFonts w:hint="eastAsia" w:ascii="宋体" w:hAnsi="宋体" w:eastAsia="宋体" w:cs="宋体"/>
          <w:color w:val="000000" w:themeColor="text1"/>
          <w:szCs w:val="24"/>
          <w:highlight w:val="none"/>
          <w:lang w:val="zh-CN"/>
          <w14:textFill>
            <w14:solidFill>
              <w14:schemeClr w14:val="tx1"/>
            </w14:solidFill>
          </w14:textFill>
        </w:rPr>
        <w:t>，或指与招标文件有实质不一致，限制了合同项下委托人的权利和承包人的义务, 或对该重大偏离的修改对提交实质性响应投标的其他投标人将不公平。</w:t>
      </w:r>
    </w:p>
    <w:p w14:paraId="54C1376F">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1378936A">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13BC072D">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2F6C0FA2">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5FA07BDD">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hAnsi="宋体" w:eastAsia="宋体" w:cs="宋体"/>
          <w:b/>
          <w:color w:val="000000" w:themeColor="text1"/>
          <w:kern w:val="0"/>
          <w:szCs w:val="21"/>
          <w:highlight w:val="none"/>
          <w14:textFill>
            <w14:solidFill>
              <w14:schemeClr w14:val="tx1"/>
            </w14:solidFill>
          </w14:textFill>
        </w:rPr>
        <w:t>投标文件中的投标报价未按照招标文件要求进行折扣系数报价的；</w:t>
      </w:r>
    </w:p>
    <w:p w14:paraId="2ABCA81A">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2289A69E">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15C9C595">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78AD91DC">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35C18F9F">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5DAF9369">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33B71C61">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12C88B09">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328A8AEC">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0800517C">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F42BC0B">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0E34BC1B">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p>
    <w:p w14:paraId="1820FD93">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44ACB8DC">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313C9C33">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D4126EB">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477EEFC5">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14:paraId="6BC12FB5">
      <w:pPr>
        <w:spacing w:line="360" w:lineRule="auto"/>
        <w:ind w:left="567"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6D50161B">
      <w:pPr>
        <w:spacing w:line="360" w:lineRule="auto"/>
        <w:ind w:firstLine="420" w:firstLineChars="20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A</w:t>
      </w:r>
      <w:r>
        <w:rPr>
          <w:rFonts w:hint="eastAsia" w:ascii="宋体" w:hAnsi="宋体" w:eastAsia="宋体" w:cs="宋体"/>
          <w:color w:val="000000" w:themeColor="text1"/>
          <w:kern w:val="0"/>
          <w:szCs w:val="21"/>
          <w:highlight w:val="none"/>
          <w:lang w:val="zh-CN"/>
          <w14:textFill>
            <w14:solidFill>
              <w14:schemeClr w14:val="tx1"/>
            </w14:solidFill>
          </w14:textFill>
        </w:rPr>
        <w:t>）投标报价当以数字表示的报价系数与以文字表示的报价系数不一致时，以文字表示的报价系数为准。</w:t>
      </w:r>
    </w:p>
    <w:p w14:paraId="346D049E">
      <w:pPr>
        <w:spacing w:line="360" w:lineRule="auto"/>
        <w:ind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B</w:t>
      </w:r>
      <w:r>
        <w:rPr>
          <w:rFonts w:hint="eastAsia" w:ascii="宋体" w:hAnsi="宋体" w:eastAsia="宋体" w:cs="宋体"/>
          <w:color w:val="000000" w:themeColor="text1"/>
          <w:kern w:val="0"/>
          <w:szCs w:val="21"/>
          <w:highlight w:val="none"/>
          <w:lang w:val="zh-CN"/>
          <w14:textFill>
            <w14:solidFill>
              <w14:schemeClr w14:val="tx1"/>
            </w14:solidFill>
          </w14:textFill>
        </w:rPr>
        <w:t>）按前述修正原则排序依次进行修正至唯一值后的报价表经双方确认后，作为合同文件的组成部分。</w:t>
      </w:r>
    </w:p>
    <w:p w14:paraId="5556F026">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0347B7FA">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7169A0F3">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7C506DC8">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p>
    <w:p w14:paraId="34908AF7">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8300292">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54DF5089">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16218C23">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2009D191">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33B959A7">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68B13B6D">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（1）评标委员会首先对商务标进行评审，按评标标准打分后，取所有评委评分的平均值得出该投标人的商务评分；</w:t>
      </w:r>
    </w:p>
    <w:p w14:paraId="7241A3AE">
      <w:pPr>
        <w:autoSpaceDE w:val="0"/>
        <w:autoSpaceDN w:val="0"/>
        <w:adjustRightInd w:val="0"/>
        <w:spacing w:line="360" w:lineRule="auto"/>
        <w:ind w:left="565" w:leftChars="-1"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（2）然后评标委员会对技术标进行评审，按评标标准打分后，</w:t>
      </w:r>
      <w:r>
        <w:rPr>
          <w:rFonts w:hint="eastAsia" w:ascii="宋体" w:hAnsi="宋体" w:eastAsia="宋体" w:cs="宋体"/>
          <w:color w:val="000000" w:themeColor="text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5B31374E">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（3）最后评标委员会对报价进行评审，按评标标准计算得出该投标人的报价评分。</w:t>
      </w:r>
    </w:p>
    <w:p w14:paraId="0A239729">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126AC1FC">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24A09BF8">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408C2E25">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5CD30BFE">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27800536">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7554BEB5">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4F251AA4">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5D7BED34">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782ED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647C5BE">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A7A12C5">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分值</w:t>
            </w:r>
          </w:p>
        </w:tc>
      </w:tr>
      <w:tr w14:paraId="43403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7D76DD2">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E9CDFBD">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1E2AA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170A768">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29D2FC6D">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ascii="宋体" w:hAnsi="宋体" w:eastAsia="宋体" w:cs="宋体"/>
                <w:b/>
                <w:color w:val="000000" w:themeColor="text1"/>
                <w:szCs w:val="21"/>
                <w:highlight w:val="none"/>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518FF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60424C6">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4803B6FE">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bl>
    <w:p w14:paraId="1B6F0AE9">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720" w:name="_Toc18349_WPSOffice_Level2"/>
    </w:p>
    <w:p w14:paraId="0E025388">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w:t>
      </w:r>
      <w:bookmarkEnd w:id="720"/>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170"/>
        <w:gridCol w:w="7403"/>
        <w:gridCol w:w="1098"/>
      </w:tblGrid>
      <w:tr w14:paraId="300F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37" w:type="pct"/>
            <w:tcBorders>
              <w:top w:val="single" w:color="auto" w:sz="4" w:space="0"/>
              <w:left w:val="single" w:color="auto" w:sz="4" w:space="0"/>
              <w:bottom w:val="single" w:color="auto" w:sz="4" w:space="0"/>
              <w:right w:val="single" w:color="auto" w:sz="4" w:space="0"/>
            </w:tcBorders>
            <w:vAlign w:val="bottom"/>
          </w:tcPr>
          <w:p w14:paraId="0A4B3571">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64" w:type="pct"/>
            <w:tcBorders>
              <w:top w:val="single" w:color="auto" w:sz="4" w:space="0"/>
              <w:left w:val="single" w:color="auto" w:sz="4" w:space="0"/>
              <w:bottom w:val="single" w:color="auto" w:sz="4" w:space="0"/>
              <w:right w:val="single" w:color="auto" w:sz="4" w:space="0"/>
            </w:tcBorders>
            <w:vAlign w:val="bottom"/>
          </w:tcPr>
          <w:p w14:paraId="024DE9E6">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568" w:type="pct"/>
            <w:tcBorders>
              <w:top w:val="single" w:color="auto" w:sz="4" w:space="0"/>
              <w:left w:val="single" w:color="auto" w:sz="4" w:space="0"/>
              <w:bottom w:val="single" w:color="auto" w:sz="4" w:space="0"/>
              <w:right w:val="single" w:color="auto" w:sz="4" w:space="0"/>
            </w:tcBorders>
            <w:vAlign w:val="bottom"/>
          </w:tcPr>
          <w:p w14:paraId="0212D8BA">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529" w:type="pct"/>
            <w:tcBorders>
              <w:top w:val="single" w:color="auto" w:sz="4" w:space="0"/>
              <w:left w:val="single" w:color="auto" w:sz="4" w:space="0"/>
              <w:bottom w:val="single" w:color="auto" w:sz="4" w:space="0"/>
              <w:right w:val="single" w:color="auto" w:sz="4" w:space="0"/>
            </w:tcBorders>
            <w:vAlign w:val="bottom"/>
          </w:tcPr>
          <w:p w14:paraId="28110595">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64E4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6BB02D9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564" w:type="pct"/>
            <w:tcBorders>
              <w:top w:val="single" w:color="auto" w:sz="4" w:space="0"/>
              <w:left w:val="single" w:color="auto" w:sz="4" w:space="0"/>
              <w:bottom w:val="single" w:color="auto" w:sz="4" w:space="0"/>
              <w:right w:val="single" w:color="auto" w:sz="4" w:space="0"/>
            </w:tcBorders>
            <w:vAlign w:val="center"/>
          </w:tcPr>
          <w:p w14:paraId="60D0FFDF">
            <w:pPr>
              <w:autoSpaceDE w:val="0"/>
              <w:autoSpaceDN w:val="0"/>
              <w:spacing w:line="400" w:lineRule="exact"/>
              <w:jc w:val="center"/>
              <w:rPr>
                <w:rFonts w:ascii="宋体" w:hAnsi="宋体" w:eastAsia="宋体" w:cs="Times New Roman"/>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财务状况</w:t>
            </w:r>
          </w:p>
        </w:tc>
        <w:tc>
          <w:tcPr>
            <w:tcW w:w="3568" w:type="pct"/>
            <w:tcBorders>
              <w:top w:val="single" w:color="auto" w:sz="4" w:space="0"/>
              <w:left w:val="single" w:color="auto" w:sz="4" w:space="0"/>
              <w:bottom w:val="single" w:color="auto" w:sz="4" w:space="0"/>
              <w:right w:val="single" w:color="auto" w:sz="4" w:space="0"/>
            </w:tcBorders>
            <w:vAlign w:val="center"/>
          </w:tcPr>
          <w:p w14:paraId="4CF4F2F1">
            <w:pPr>
              <w:spacing w:line="40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ascii="宋体" w:hAnsi="宋体" w:eastAsia="宋体" w:cs="宋体"/>
                <w:color w:val="000000" w:themeColor="text1"/>
                <w:szCs w:val="21"/>
                <w:highlight w:val="none"/>
                <w14:textFill>
                  <w14:solidFill>
                    <w14:schemeClr w14:val="tx1"/>
                  </w14:solidFill>
                </w14:textFill>
              </w:rPr>
              <w:t>2021</w:t>
            </w:r>
            <w:r>
              <w:rPr>
                <w:rFonts w:hint="eastAsia" w:ascii="宋体" w:hAnsi="宋体" w:eastAsia="宋体" w:cs="宋体"/>
                <w:color w:val="000000" w:themeColor="text1"/>
                <w:szCs w:val="21"/>
                <w:highlight w:val="none"/>
                <w14:textFill>
                  <w14:solidFill>
                    <w14:schemeClr w14:val="tx1"/>
                  </w14:solidFill>
                </w14:textFill>
              </w:rPr>
              <w:t>年-</w:t>
            </w:r>
            <w:r>
              <w:rPr>
                <w:rFonts w:ascii="宋体" w:hAnsi="宋体" w:eastAsia="宋体" w:cs="宋体"/>
                <w:color w:val="000000" w:themeColor="text1"/>
                <w:szCs w:val="21"/>
                <w:highlight w:val="none"/>
                <w14:textFill>
                  <w14:solidFill>
                    <w14:schemeClr w14:val="tx1"/>
                  </w14:solidFill>
                </w14:textFill>
              </w:rPr>
              <w:t>2023</w:t>
            </w:r>
            <w:r>
              <w:rPr>
                <w:rFonts w:hint="eastAsia" w:ascii="宋体" w:hAnsi="宋体" w:eastAsia="宋体" w:cs="宋体"/>
                <w:color w:val="000000" w:themeColor="text1"/>
                <w:szCs w:val="21"/>
                <w:highlight w:val="none"/>
                <w14:textFill>
                  <w14:solidFill>
                    <w14:schemeClr w14:val="tx1"/>
                  </w14:solidFill>
                </w14:textFill>
              </w:rPr>
              <w:t>年三个年度，每具有1个年度盈利的得1分，满分3分。</w:t>
            </w:r>
          </w:p>
          <w:p w14:paraId="6C18D4B9">
            <w:pPr>
              <w:autoSpaceDE w:val="0"/>
              <w:autoSpaceDN w:val="0"/>
              <w:spacing w:line="400" w:lineRule="exact"/>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备注：盈利指净利润为正数（非零、非负数），投标人应提供</w:t>
            </w:r>
            <w:r>
              <w:rPr>
                <w:rFonts w:ascii="宋体" w:hAnsi="宋体" w:eastAsia="宋体" w:cs="宋体"/>
                <w:b/>
                <w:bCs/>
                <w:color w:val="000000" w:themeColor="text1"/>
                <w:szCs w:val="21"/>
                <w:highlight w:val="none"/>
                <w14:textFill>
                  <w14:solidFill>
                    <w14:schemeClr w14:val="tx1"/>
                  </w14:solidFill>
                </w14:textFill>
              </w:rPr>
              <w:t>2021</w:t>
            </w:r>
            <w:r>
              <w:rPr>
                <w:rFonts w:hint="eastAsia" w:ascii="宋体" w:hAnsi="宋体" w:eastAsia="宋体" w:cs="宋体"/>
                <w:b/>
                <w:bCs/>
                <w:color w:val="000000" w:themeColor="text1"/>
                <w:szCs w:val="21"/>
                <w:highlight w:val="none"/>
                <w14:textFill>
                  <w14:solidFill>
                    <w14:schemeClr w14:val="tx1"/>
                  </w14:solidFill>
                </w14:textFill>
              </w:rPr>
              <w:t>年、</w:t>
            </w:r>
            <w:r>
              <w:rPr>
                <w:rFonts w:ascii="宋体" w:hAnsi="宋体" w:eastAsia="宋体" w:cs="宋体"/>
                <w:b/>
                <w:bCs/>
                <w:color w:val="000000" w:themeColor="text1"/>
                <w:szCs w:val="21"/>
                <w:highlight w:val="none"/>
                <w14:textFill>
                  <w14:solidFill>
                    <w14:schemeClr w14:val="tx1"/>
                  </w14:solidFill>
                </w14:textFill>
              </w:rPr>
              <w:t>2022</w:t>
            </w:r>
            <w:r>
              <w:rPr>
                <w:rFonts w:hint="eastAsia" w:ascii="宋体" w:hAnsi="宋体" w:eastAsia="宋体" w:cs="宋体"/>
                <w:b/>
                <w:bCs/>
                <w:color w:val="000000" w:themeColor="text1"/>
                <w:szCs w:val="21"/>
                <w:highlight w:val="none"/>
                <w14:textFill>
                  <w14:solidFill>
                    <w14:schemeClr w14:val="tx1"/>
                  </w14:solidFill>
                </w14:textFill>
              </w:rPr>
              <w:t>年、</w:t>
            </w:r>
            <w:r>
              <w:rPr>
                <w:rFonts w:ascii="宋体" w:hAnsi="宋体" w:eastAsia="宋体" w:cs="宋体"/>
                <w:b/>
                <w:bCs/>
                <w:color w:val="000000" w:themeColor="text1"/>
                <w:szCs w:val="21"/>
                <w:highlight w:val="none"/>
                <w14:textFill>
                  <w14:solidFill>
                    <w14:schemeClr w14:val="tx1"/>
                  </w14:solidFill>
                </w14:textFill>
              </w:rPr>
              <w:t>2023</w:t>
            </w:r>
            <w:r>
              <w:rPr>
                <w:rFonts w:hint="eastAsia" w:ascii="宋体" w:hAnsi="宋体" w:eastAsia="宋体" w:cs="宋体"/>
                <w:b/>
                <w:bCs/>
                <w:color w:val="000000" w:themeColor="text1"/>
                <w:szCs w:val="21"/>
                <w:highlight w:val="none"/>
                <w14:textFill>
                  <w14:solidFill>
                    <w14:schemeClr w14:val="tx1"/>
                  </w14:solidFill>
                </w14:textFill>
              </w:rPr>
              <w:t>年三个年度的财务报表，净利润以对应年度经审计的财务报表为准，应提供经独立会计师事务所审计过的有效的财务报表复印件；未提供前述财务报表或财务报表未能反映净利润的，不得分。</w:t>
            </w:r>
          </w:p>
        </w:tc>
        <w:tc>
          <w:tcPr>
            <w:tcW w:w="529" w:type="pct"/>
            <w:tcBorders>
              <w:top w:val="single" w:color="auto" w:sz="4" w:space="0"/>
              <w:left w:val="single" w:color="auto" w:sz="4" w:space="0"/>
              <w:bottom w:val="single" w:color="auto" w:sz="4" w:space="0"/>
              <w:right w:val="single" w:color="auto" w:sz="4" w:space="0"/>
            </w:tcBorders>
            <w:vAlign w:val="center"/>
          </w:tcPr>
          <w:p w14:paraId="0FA5C0D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03A5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2ACDB02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564" w:type="pct"/>
            <w:tcBorders>
              <w:top w:val="single" w:color="auto" w:sz="4" w:space="0"/>
              <w:left w:val="single" w:color="auto" w:sz="4" w:space="0"/>
              <w:bottom w:val="single" w:color="auto" w:sz="4" w:space="0"/>
              <w:right w:val="single" w:color="auto" w:sz="4" w:space="0"/>
            </w:tcBorders>
            <w:vAlign w:val="center"/>
          </w:tcPr>
          <w:p w14:paraId="2FEBC9DF">
            <w:pPr>
              <w:autoSpaceDE w:val="0"/>
              <w:autoSpaceDN w:val="0"/>
              <w:spacing w:line="400" w:lineRule="exact"/>
              <w:jc w:val="center"/>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标准化程度与企业综合实力</w:t>
            </w:r>
          </w:p>
        </w:tc>
        <w:tc>
          <w:tcPr>
            <w:tcW w:w="3568" w:type="pct"/>
            <w:tcBorders>
              <w:top w:val="single" w:color="auto" w:sz="4" w:space="0"/>
              <w:left w:val="single" w:color="auto" w:sz="4" w:space="0"/>
              <w:bottom w:val="single" w:color="auto" w:sz="4" w:space="0"/>
              <w:right w:val="single" w:color="auto" w:sz="4" w:space="0"/>
            </w:tcBorders>
            <w:vAlign w:val="center"/>
          </w:tcPr>
          <w:p w14:paraId="03AC339A">
            <w:pPr>
              <w:autoSpaceDE w:val="0"/>
              <w:autoSpaceDN w:val="0"/>
              <w:adjustRightInd w:val="0"/>
              <w:snapToGrid w:val="0"/>
              <w:spacing w:line="400" w:lineRule="exac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（1）投标人提供其有效期内的ISO9001质量管理体系认证证书，得1分。</w:t>
            </w:r>
          </w:p>
          <w:p w14:paraId="00444848">
            <w:pPr>
              <w:autoSpaceDE w:val="0"/>
              <w:autoSpaceDN w:val="0"/>
              <w:adjustRightInd w:val="0"/>
              <w:snapToGrid w:val="0"/>
              <w:spacing w:line="400" w:lineRule="exac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（2）投标人提供其有效期内的ISO14001环境管理体系认证证书，得1分。</w:t>
            </w:r>
          </w:p>
          <w:p w14:paraId="5695A183">
            <w:pPr>
              <w:autoSpaceDE w:val="0"/>
              <w:autoSpaceDN w:val="0"/>
              <w:adjustRightInd w:val="0"/>
              <w:snapToGrid w:val="0"/>
              <w:spacing w:line="400" w:lineRule="exac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（3）投标人提供其有效期内的OHSAS18001（或GB/T45001-2020，或ISO45001）职业健康安全管理体系认证证书，得1分。</w:t>
            </w:r>
          </w:p>
          <w:p w14:paraId="4561F0A3">
            <w:pPr>
              <w:autoSpaceDE w:val="0"/>
              <w:autoSpaceDN w:val="0"/>
              <w:adjustRightInd w:val="0"/>
              <w:snapToGrid w:val="0"/>
              <w:spacing w:line="400" w:lineRule="exact"/>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p w14:paraId="59598178">
            <w:pPr>
              <w:autoSpaceDE w:val="0"/>
              <w:autoSpaceDN w:val="0"/>
              <w:adjustRightInd w:val="0"/>
              <w:snapToGrid w:val="0"/>
              <w:spacing w:line="400" w:lineRule="exact"/>
              <w:jc w:val="left"/>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529" w:type="pct"/>
            <w:tcBorders>
              <w:top w:val="single" w:color="auto" w:sz="4" w:space="0"/>
              <w:left w:val="single" w:color="auto" w:sz="4" w:space="0"/>
              <w:bottom w:val="single" w:color="auto" w:sz="4" w:space="0"/>
              <w:right w:val="single" w:color="auto" w:sz="4" w:space="0"/>
            </w:tcBorders>
            <w:vAlign w:val="center"/>
          </w:tcPr>
          <w:p w14:paraId="59C8B3C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1778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0CE90B1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721" w:name="_Hlk104987354"/>
            <w:r>
              <w:rPr>
                <w:rFonts w:ascii="宋体" w:hAnsi="宋体" w:eastAsia="宋体" w:cs="宋体"/>
                <w:color w:val="000000" w:themeColor="text1"/>
                <w:kern w:val="0"/>
                <w:szCs w:val="21"/>
                <w:highlight w:val="none"/>
                <w14:textFill>
                  <w14:solidFill>
                    <w14:schemeClr w14:val="tx1"/>
                  </w14:solidFill>
                </w14:textFill>
              </w:rPr>
              <w:t>3</w:t>
            </w:r>
          </w:p>
        </w:tc>
        <w:tc>
          <w:tcPr>
            <w:tcW w:w="564" w:type="pct"/>
            <w:tcBorders>
              <w:top w:val="single" w:color="auto" w:sz="4" w:space="0"/>
              <w:left w:val="single" w:color="auto" w:sz="4" w:space="0"/>
              <w:bottom w:val="single" w:color="auto" w:sz="4" w:space="0"/>
              <w:right w:val="single" w:color="auto" w:sz="4" w:space="0"/>
            </w:tcBorders>
            <w:vAlign w:val="center"/>
          </w:tcPr>
          <w:p w14:paraId="635A136B">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业绩</w:t>
            </w:r>
          </w:p>
        </w:tc>
        <w:tc>
          <w:tcPr>
            <w:tcW w:w="3568" w:type="pct"/>
            <w:tcBorders>
              <w:top w:val="single" w:color="auto" w:sz="4" w:space="0"/>
              <w:left w:val="single" w:color="auto" w:sz="4" w:space="0"/>
              <w:bottom w:val="single" w:color="auto" w:sz="4" w:space="0"/>
              <w:right w:val="single" w:color="auto" w:sz="4" w:space="0"/>
            </w:tcBorders>
            <w:vAlign w:val="center"/>
          </w:tcPr>
          <w:p w14:paraId="11A7C8F7">
            <w:pPr>
              <w:autoSpaceDE w:val="0"/>
              <w:autoSpaceDN w:val="0"/>
              <w:spacing w:line="400" w:lineRule="exac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投标人2021年以来（签订合同的时间为2021年1月1日或以后）</w:t>
            </w:r>
            <w:r>
              <w:rPr>
                <w:rFonts w:hint="eastAsia" w:ascii="宋体" w:hAnsi="宋体" w:eastAsia="宋体" w:cs="宋体"/>
                <w:b/>
                <w:bCs/>
                <w:color w:val="000000" w:themeColor="text1"/>
                <w:szCs w:val="21"/>
                <w:highlight w:val="none"/>
                <w14:textFill>
                  <w14:solidFill>
                    <w14:schemeClr w14:val="tx1"/>
                  </w14:solidFill>
                </w14:textFill>
              </w:rPr>
              <w:t>承接的</w:t>
            </w:r>
            <w:r>
              <w:rPr>
                <w:rFonts w:hint="eastAsia" w:ascii="宋体" w:hAnsi="宋体" w:eastAsia="宋体" w:cs="宋体"/>
                <w:color w:val="000000" w:themeColor="text1"/>
                <w:szCs w:val="21"/>
                <w:highlight w:val="none"/>
                <w14:textFill>
                  <w14:solidFill>
                    <w14:schemeClr w14:val="tx1"/>
                  </w14:solidFill>
                </w14:textFill>
              </w:rPr>
              <w:t>在线监测设备相关配件耗材供货业绩:</w:t>
            </w:r>
          </w:p>
          <w:p w14:paraId="6CD55E14">
            <w:pPr>
              <w:autoSpaceDE w:val="0"/>
              <w:autoSpaceDN w:val="0"/>
              <w:spacing w:line="400" w:lineRule="exac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①单项合同金额≥100万元的前述业绩，每项得4分；</w:t>
            </w:r>
          </w:p>
          <w:p w14:paraId="508727DD">
            <w:pPr>
              <w:autoSpaceDE w:val="0"/>
              <w:autoSpaceDN w:val="0"/>
              <w:spacing w:line="400" w:lineRule="exac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②50万元≤单项合同金额&lt;100万元的前述业绩，每项得3分，本子项最高得12分；</w:t>
            </w:r>
          </w:p>
          <w:p w14:paraId="6C113A33">
            <w:pPr>
              <w:autoSpaceDE w:val="0"/>
              <w:autoSpaceDN w:val="0"/>
              <w:spacing w:line="400" w:lineRule="exac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③25万元≤单项合同金额&lt;50万元的前述业绩，每项得2分，本子项最高得6分。</w:t>
            </w:r>
          </w:p>
          <w:p w14:paraId="6BF2AC76">
            <w:pPr>
              <w:autoSpaceDE w:val="0"/>
              <w:autoSpaceDN w:val="0"/>
              <w:spacing w:line="400" w:lineRule="exact"/>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p w14:paraId="57CF2779">
            <w:pPr>
              <w:autoSpaceDE w:val="0"/>
              <w:autoSpaceDN w:val="0"/>
              <w:spacing w:line="400" w:lineRule="exact"/>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（1）业绩须附以下证明资料：合同原件扫描件（合同卖方必须为投标人），否则不得分；</w:t>
            </w:r>
          </w:p>
          <w:p w14:paraId="412A297E">
            <w:pPr>
              <w:autoSpaceDE w:val="0"/>
              <w:autoSpaceDN w:val="0"/>
              <w:spacing w:line="400" w:lineRule="exact"/>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合同必须能反映评分条件（1.合同签订日期为2021年1月1日或以后；2.合同标的必须为在线监测设备相关配件耗材；3.单项合同金额），否则还需提供合同买方出具的书面补充说明文件复印件作为辅助证明（补充说明文件复印件能显示合同买方公章）；</w:t>
            </w:r>
          </w:p>
          <w:p w14:paraId="0986AD21">
            <w:pPr>
              <w:autoSpaceDE w:val="0"/>
              <w:autoSpaceDN w:val="0"/>
              <w:spacing w:line="400" w:lineRule="exact"/>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（3）若业绩为框架式协议或资格入围无明确金额的合同，必须同时提供合同期限内已供货产品发票金额统计表和供货发票复印件；</w:t>
            </w:r>
          </w:p>
          <w:p w14:paraId="0EAC831D">
            <w:pPr>
              <w:autoSpaceDE w:val="0"/>
              <w:autoSpaceDN w:val="0"/>
              <w:spacing w:line="400" w:lineRule="exact"/>
              <w:jc w:val="left"/>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Times New Roman"/>
                <w:b/>
                <w:bCs/>
                <w:color w:val="000000" w:themeColor="text1"/>
                <w:szCs w:val="24"/>
                <w:highlight w:val="none"/>
                <w:lang w:val="zh-CN"/>
                <w14:textFill>
                  <w14:solidFill>
                    <w14:schemeClr w14:val="tx1"/>
                  </w14:solidFill>
                </w14:textFill>
              </w:rPr>
              <w:t>未按上述要求提供证明材料的业绩，或所附材料无法证明填报项目符合本项评分要求的业绩，在评标时将不予考虑。</w:t>
            </w:r>
          </w:p>
        </w:tc>
        <w:tc>
          <w:tcPr>
            <w:tcW w:w="529" w:type="pct"/>
            <w:tcBorders>
              <w:top w:val="single" w:color="auto" w:sz="4" w:space="0"/>
              <w:left w:val="single" w:color="auto" w:sz="4" w:space="0"/>
              <w:bottom w:val="single" w:color="auto" w:sz="4" w:space="0"/>
              <w:right w:val="single" w:color="auto" w:sz="4" w:space="0"/>
            </w:tcBorders>
            <w:vAlign w:val="center"/>
          </w:tcPr>
          <w:p w14:paraId="0B2EA4E3">
            <w:pPr>
              <w:autoSpaceDE w:val="0"/>
              <w:autoSpaceDN w:val="0"/>
              <w:adjustRightInd w:val="0"/>
              <w:spacing w:line="400" w:lineRule="exact"/>
              <w:jc w:val="center"/>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24分</w:t>
            </w:r>
          </w:p>
        </w:tc>
      </w:tr>
      <w:bookmarkEnd w:id="721"/>
    </w:tbl>
    <w:p w14:paraId="7EE9187E">
      <w:pPr>
        <w:autoSpaceDE w:val="0"/>
        <w:autoSpaceDN w:val="0"/>
        <w:adjustRightInd w:val="0"/>
        <w:ind w:right="-26"/>
        <w:rPr>
          <w:rFonts w:ascii="宋体" w:hAnsi="宋体" w:eastAsia="宋体" w:cs="Times New Roman"/>
          <w:b/>
          <w:bCs/>
          <w:color w:val="000000" w:themeColor="text1"/>
          <w:kern w:val="0"/>
          <w:sz w:val="24"/>
          <w:szCs w:val="24"/>
          <w:highlight w:val="none"/>
          <w14:textFill>
            <w14:solidFill>
              <w14:schemeClr w14:val="tx1"/>
            </w14:solidFill>
          </w14:textFill>
        </w:rPr>
      </w:pPr>
      <w:bookmarkStart w:id="722" w:name="_Toc11639_WPSOffice_Level2"/>
    </w:p>
    <w:p w14:paraId="4F5D97BA">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bookmarkEnd w:id="722"/>
    </w:p>
    <w:tbl>
      <w:tblPr>
        <w:tblStyle w:val="4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177"/>
        <w:gridCol w:w="7401"/>
        <w:gridCol w:w="1086"/>
      </w:tblGrid>
      <w:tr w14:paraId="40A8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5492A172">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序号</w:t>
            </w:r>
          </w:p>
        </w:tc>
        <w:tc>
          <w:tcPr>
            <w:tcW w:w="568" w:type="pct"/>
            <w:tcBorders>
              <w:top w:val="single" w:color="auto" w:sz="4" w:space="0"/>
              <w:left w:val="nil"/>
              <w:bottom w:val="single" w:color="auto" w:sz="4" w:space="0"/>
              <w:right w:val="single" w:color="auto" w:sz="4" w:space="0"/>
            </w:tcBorders>
            <w:shd w:val="clear" w:color="auto" w:fill="auto"/>
            <w:vAlign w:val="center"/>
          </w:tcPr>
          <w:p w14:paraId="18487B51">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评审内容</w:t>
            </w:r>
          </w:p>
        </w:tc>
        <w:tc>
          <w:tcPr>
            <w:tcW w:w="3572" w:type="pct"/>
            <w:tcBorders>
              <w:top w:val="single" w:color="auto" w:sz="4" w:space="0"/>
              <w:left w:val="nil"/>
              <w:bottom w:val="single" w:color="auto" w:sz="4" w:space="0"/>
              <w:right w:val="single" w:color="auto" w:sz="4" w:space="0"/>
            </w:tcBorders>
            <w:shd w:val="clear" w:color="auto" w:fill="auto"/>
            <w:vAlign w:val="center"/>
          </w:tcPr>
          <w:p w14:paraId="2FAF914B">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评审细则</w:t>
            </w:r>
          </w:p>
        </w:tc>
        <w:tc>
          <w:tcPr>
            <w:tcW w:w="524" w:type="pct"/>
            <w:tcBorders>
              <w:top w:val="single" w:color="auto" w:sz="4" w:space="0"/>
              <w:left w:val="nil"/>
              <w:bottom w:val="single" w:color="auto" w:sz="4" w:space="0"/>
              <w:right w:val="single" w:color="auto" w:sz="4" w:space="0"/>
            </w:tcBorders>
            <w:shd w:val="clear" w:color="auto" w:fill="auto"/>
            <w:vAlign w:val="center"/>
          </w:tcPr>
          <w:p w14:paraId="7D65ACEE">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满分值</w:t>
            </w:r>
          </w:p>
        </w:tc>
      </w:tr>
      <w:tr w14:paraId="781A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0BEBF00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w:t>
            </w:r>
          </w:p>
        </w:tc>
        <w:tc>
          <w:tcPr>
            <w:tcW w:w="568" w:type="pct"/>
            <w:tcBorders>
              <w:top w:val="single" w:color="auto" w:sz="4" w:space="0"/>
              <w:left w:val="nil"/>
              <w:bottom w:val="single" w:color="auto" w:sz="4" w:space="0"/>
              <w:right w:val="single" w:color="auto" w:sz="4" w:space="0"/>
            </w:tcBorders>
            <w:shd w:val="clear" w:color="auto" w:fill="auto"/>
            <w:vAlign w:val="center"/>
          </w:tcPr>
          <w:p w14:paraId="7563513E">
            <w:pPr>
              <w:spacing w:line="360" w:lineRule="exact"/>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用户需求响应程度</w:t>
            </w:r>
          </w:p>
        </w:tc>
        <w:tc>
          <w:tcPr>
            <w:tcW w:w="3572" w:type="pct"/>
            <w:tcBorders>
              <w:top w:val="single" w:color="auto" w:sz="4" w:space="0"/>
              <w:left w:val="nil"/>
              <w:bottom w:val="single" w:color="auto" w:sz="4" w:space="0"/>
              <w:right w:val="single" w:color="auto" w:sz="4" w:space="0"/>
            </w:tcBorders>
            <w:shd w:val="clear" w:color="auto" w:fill="auto"/>
            <w:vAlign w:val="center"/>
          </w:tcPr>
          <w:p w14:paraId="7E30B387">
            <w:pPr>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用户需求偏离表的偏离情况进行评审计分，完全满足用户需求的要求得满分；每一处负偏离，扣2分；同时参照其投标文件中技术资料的内容进行对比，每发现一处投标人填写为无偏离或正偏离，但评标委员会评审认定其为负偏离的，每处扣5分；本项最低分为0分。</w:t>
            </w:r>
          </w:p>
        </w:tc>
        <w:tc>
          <w:tcPr>
            <w:tcW w:w="524" w:type="pct"/>
            <w:tcBorders>
              <w:top w:val="single" w:color="auto" w:sz="4" w:space="0"/>
              <w:left w:val="nil"/>
              <w:bottom w:val="single" w:color="auto" w:sz="4" w:space="0"/>
              <w:right w:val="single" w:color="auto" w:sz="4" w:space="0"/>
            </w:tcBorders>
            <w:shd w:val="clear" w:color="auto" w:fill="auto"/>
            <w:vAlign w:val="center"/>
          </w:tcPr>
          <w:p w14:paraId="2D643390">
            <w:pPr>
              <w:pStyle w:val="41"/>
              <w:keepNext/>
              <w:widowControl w:val="0"/>
              <w:autoSpaceDE w:val="0"/>
              <w:spacing w:before="0" w:after="0" w:afterAutospacing="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5分</w:t>
            </w:r>
          </w:p>
        </w:tc>
      </w:tr>
      <w:tr w14:paraId="6D51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388FE0A4">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w:t>
            </w:r>
          </w:p>
        </w:tc>
        <w:tc>
          <w:tcPr>
            <w:tcW w:w="568" w:type="pct"/>
            <w:tcBorders>
              <w:top w:val="single" w:color="auto" w:sz="4" w:space="0"/>
              <w:left w:val="nil"/>
              <w:bottom w:val="single" w:color="auto" w:sz="4" w:space="0"/>
              <w:right w:val="single" w:color="auto" w:sz="4" w:space="0"/>
            </w:tcBorders>
            <w:shd w:val="clear" w:color="auto" w:fill="auto"/>
            <w:vAlign w:val="center"/>
          </w:tcPr>
          <w:p w14:paraId="02A9C122">
            <w:pPr>
              <w:spacing w:line="360" w:lineRule="exact"/>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所投在线监测设备相关配件耗材与原在线监测设备的兼容性</w:t>
            </w:r>
          </w:p>
        </w:tc>
        <w:tc>
          <w:tcPr>
            <w:tcW w:w="3572" w:type="pct"/>
            <w:tcBorders>
              <w:top w:val="single" w:color="auto" w:sz="4" w:space="0"/>
              <w:left w:val="nil"/>
              <w:bottom w:val="single" w:color="auto" w:sz="4" w:space="0"/>
              <w:right w:val="single" w:color="auto" w:sz="4" w:space="0"/>
            </w:tcBorders>
            <w:shd w:val="clear" w:color="auto" w:fill="auto"/>
            <w:vAlign w:val="center"/>
          </w:tcPr>
          <w:p w14:paraId="4562E8C1">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对各投标人所投产品与原在线监测设备的匹配兼容程度进行横向对比：</w:t>
            </w:r>
          </w:p>
          <w:p w14:paraId="7E87FED1">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优：</w:t>
            </w:r>
            <w:r>
              <w:rPr>
                <w:rFonts w:hint="eastAsia" w:ascii="宋体" w:hAnsi="宋体" w:eastAsia="宋体" w:cs="宋体"/>
                <w:color w:val="000000" w:themeColor="text1"/>
                <w:szCs w:val="21"/>
                <w:highlight w:val="none"/>
                <w:lang w:bidi="ar"/>
                <w14:textFill>
                  <w14:solidFill>
                    <w14:schemeClr w14:val="tx1"/>
                  </w14:solidFill>
                </w14:textFill>
              </w:rPr>
              <w:t>拟供产品与本项目原在线监测设备无缝兼容，且全部拟供产品是本项目原设备品牌产品，完全满足原在线监测设备使用要求的，得[12-8]分；</w:t>
            </w:r>
          </w:p>
          <w:p w14:paraId="42478C71">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良：</w:t>
            </w:r>
            <w:r>
              <w:rPr>
                <w:rFonts w:hint="eastAsia" w:ascii="宋体" w:hAnsi="宋体" w:eastAsia="宋体" w:cs="宋体"/>
                <w:color w:val="000000" w:themeColor="text1"/>
                <w:szCs w:val="21"/>
                <w:highlight w:val="none"/>
                <w:lang w:bidi="ar"/>
                <w14:textFill>
                  <w14:solidFill>
                    <w14:schemeClr w14:val="tx1"/>
                  </w14:solidFill>
                </w14:textFill>
              </w:rPr>
              <w:t>拟供产品与本项目原在线监测设备能较好兼容，且部分拟供产品不是本项目原设备品牌产品，较满足原在线监测设备使用要求的，得（8-4]分，</w:t>
            </w:r>
          </w:p>
          <w:p w14:paraId="4DE38FE9">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差：</w:t>
            </w:r>
            <w:r>
              <w:rPr>
                <w:rFonts w:hint="eastAsia" w:ascii="宋体" w:hAnsi="宋体" w:eastAsia="宋体" w:cs="宋体"/>
                <w:color w:val="000000" w:themeColor="text1"/>
                <w:szCs w:val="21"/>
                <w:highlight w:val="none"/>
                <w:lang w:bidi="ar"/>
                <w14:textFill>
                  <w14:solidFill>
                    <w14:schemeClr w14:val="tx1"/>
                  </w14:solidFill>
                </w14:textFill>
              </w:rPr>
              <w:t>拟供产品与本项目原在线监测设备基本兼容，且全部拟供产品不是本项目原设备品牌产品，基本满足原在线监测设备使用要求的，得（4-0]分，</w:t>
            </w:r>
          </w:p>
          <w:p w14:paraId="2E14B4B6">
            <w:pPr>
              <w:spacing w:line="360" w:lineRule="auto"/>
              <w:rPr>
                <w:rFonts w:ascii="宋体" w:hAnsi="宋体" w:eastAsia="宋体" w:cs="宋体"/>
                <w:b/>
                <w:bCs/>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备注：</w:t>
            </w:r>
          </w:p>
          <w:p w14:paraId="6B658680">
            <w:pPr>
              <w:spacing w:line="360" w:lineRule="auto"/>
              <w:rPr>
                <w:rFonts w:ascii="宋体" w:hAnsi="宋体" w:eastAsia="宋体" w:cs="宋体"/>
                <w:b/>
                <w:bCs/>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1）拟供产品应与本项目原在线监测设备无缝兼容。投标产品非本项目原设备品牌产品的，必须同时提供不少于2项（2项证明材料不得为同一合同买方）所投产品能与本项目原在线监测设备完全兼容的证明材料[如提供：所投产品的业绩合同原件扫描件]，否则不得分；</w:t>
            </w:r>
          </w:p>
          <w:p w14:paraId="30E5DB48">
            <w:pPr>
              <w:numPr>
                <w:ilvl w:val="255"/>
                <w:numId w:val="0"/>
              </w:numPr>
              <w:spacing w:line="360" w:lineRule="auto"/>
              <w:rPr>
                <w:rFonts w:ascii="宋体" w:hAnsi="宋体" w:eastAsia="宋体" w:cs="宋体"/>
                <w:b/>
                <w:bCs/>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（2）未按上述要求提供证明材料的，或所附材料无法证明填报项目符合本项评分要求的，在评标时将不予考虑。</w:t>
            </w:r>
          </w:p>
        </w:tc>
        <w:tc>
          <w:tcPr>
            <w:tcW w:w="524" w:type="pct"/>
            <w:tcBorders>
              <w:top w:val="single" w:color="auto" w:sz="4" w:space="0"/>
              <w:left w:val="nil"/>
              <w:bottom w:val="single" w:color="auto" w:sz="4" w:space="0"/>
              <w:right w:val="single" w:color="auto" w:sz="4" w:space="0"/>
            </w:tcBorders>
            <w:shd w:val="clear" w:color="auto" w:fill="auto"/>
            <w:vAlign w:val="center"/>
          </w:tcPr>
          <w:p w14:paraId="7D1A1984">
            <w:pPr>
              <w:pStyle w:val="41"/>
              <w:keepNext/>
              <w:widowControl w:val="0"/>
              <w:autoSpaceDE w:val="0"/>
              <w:spacing w:before="0" w:after="0" w:afterAutospacing="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12分</w:t>
            </w:r>
          </w:p>
        </w:tc>
      </w:tr>
      <w:tr w14:paraId="01E1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 w:type="pct"/>
            <w:vMerge w:val="restart"/>
            <w:tcBorders>
              <w:top w:val="single" w:color="auto" w:sz="4" w:space="0"/>
              <w:left w:val="single" w:color="auto" w:sz="4" w:space="0"/>
              <w:right w:val="single" w:color="auto" w:sz="4" w:space="0"/>
            </w:tcBorders>
            <w:shd w:val="clear" w:color="auto" w:fill="auto"/>
            <w:vAlign w:val="center"/>
          </w:tcPr>
          <w:p w14:paraId="78C9376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bidi="ar"/>
                <w14:textFill>
                  <w14:solidFill>
                    <w14:schemeClr w14:val="tx1"/>
                  </w14:solidFill>
                </w14:textFill>
              </w:rPr>
              <w:t>3</w:t>
            </w:r>
          </w:p>
        </w:tc>
        <w:tc>
          <w:tcPr>
            <w:tcW w:w="568" w:type="pct"/>
            <w:vMerge w:val="restart"/>
            <w:tcBorders>
              <w:top w:val="single" w:color="auto" w:sz="4" w:space="0"/>
              <w:left w:val="nil"/>
              <w:right w:val="single" w:color="auto" w:sz="4" w:space="0"/>
            </w:tcBorders>
            <w:shd w:val="clear" w:color="auto" w:fill="auto"/>
            <w:vAlign w:val="center"/>
          </w:tcPr>
          <w:p w14:paraId="5A5FAD74">
            <w:pPr>
              <w:spacing w:line="360" w:lineRule="exact"/>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所投在线监测设备相关配件耗材的品质和质量保障措施</w:t>
            </w:r>
          </w:p>
        </w:tc>
        <w:tc>
          <w:tcPr>
            <w:tcW w:w="3572" w:type="pct"/>
            <w:tcBorders>
              <w:top w:val="single" w:color="auto" w:sz="4" w:space="0"/>
              <w:left w:val="nil"/>
              <w:bottom w:val="single" w:color="auto" w:sz="4" w:space="0"/>
              <w:right w:val="single" w:color="auto" w:sz="4" w:space="0"/>
            </w:tcBorders>
            <w:shd w:val="clear" w:color="auto" w:fill="auto"/>
            <w:vAlign w:val="center"/>
          </w:tcPr>
          <w:p w14:paraId="238E3427">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对各投标人所投在线监测设备相关配件耗材的质量标准水平、性能满足程度，产品来源渠道及方式进行比较：</w:t>
            </w:r>
          </w:p>
          <w:p w14:paraId="21737D0F">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优：</w:t>
            </w:r>
            <w:r>
              <w:rPr>
                <w:rFonts w:hint="eastAsia" w:ascii="宋体" w:hAnsi="宋体" w:eastAsia="宋体" w:cs="宋体"/>
                <w:color w:val="000000" w:themeColor="text1"/>
                <w:szCs w:val="21"/>
                <w:highlight w:val="none"/>
                <w:lang w:bidi="ar"/>
                <w14:textFill>
                  <w14:solidFill>
                    <w14:schemeClr w14:val="tx1"/>
                  </w14:solidFill>
                </w14:textFill>
              </w:rPr>
              <w:t>产品标准水平高、性能先进，产品来源渠道广，在市场容易获取的，得[8-6]分；</w:t>
            </w:r>
          </w:p>
          <w:p w14:paraId="66916776">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良：</w:t>
            </w:r>
            <w:r>
              <w:rPr>
                <w:rFonts w:hint="eastAsia" w:ascii="宋体" w:hAnsi="宋体" w:eastAsia="宋体" w:cs="宋体"/>
                <w:color w:val="000000" w:themeColor="text1"/>
                <w:szCs w:val="21"/>
                <w:highlight w:val="none"/>
                <w:lang w:bidi="ar"/>
                <w14:textFill>
                  <w14:solidFill>
                    <w14:schemeClr w14:val="tx1"/>
                  </w14:solidFill>
                </w14:textFill>
              </w:rPr>
              <w:t>产品标准水平较高、性能较先进，产品来源渠道较广，在市场较容易获取的，得（6-4]分；</w:t>
            </w:r>
          </w:p>
          <w:p w14:paraId="733B10DA">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中：</w:t>
            </w:r>
            <w:r>
              <w:rPr>
                <w:rFonts w:hint="eastAsia" w:ascii="宋体" w:hAnsi="宋体" w:eastAsia="宋体" w:cs="宋体"/>
                <w:color w:val="000000" w:themeColor="text1"/>
                <w:szCs w:val="21"/>
                <w:highlight w:val="none"/>
                <w:lang w:bidi="ar"/>
                <w14:textFill>
                  <w14:solidFill>
                    <w14:schemeClr w14:val="tx1"/>
                  </w14:solidFill>
                </w14:textFill>
              </w:rPr>
              <w:t>产品标准水平一般、性能一般，产品来源渠道少，在市场比较难获取的，得（4-2]分；</w:t>
            </w:r>
          </w:p>
          <w:p w14:paraId="3C02661E">
            <w:pPr>
              <w:spacing w:line="360" w:lineRule="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差：</w:t>
            </w:r>
            <w:r>
              <w:rPr>
                <w:rFonts w:hint="eastAsia" w:ascii="宋体" w:hAnsi="宋体" w:eastAsia="宋体" w:cs="宋体"/>
                <w:color w:val="000000" w:themeColor="text1"/>
                <w:szCs w:val="21"/>
                <w:highlight w:val="none"/>
                <w:lang w:bidi="ar"/>
                <w14:textFill>
                  <w14:solidFill>
                    <w14:schemeClr w14:val="tx1"/>
                  </w14:solidFill>
                </w14:textFill>
              </w:rPr>
              <w:t>产品标准水平差、性能差，产品来源渠道单一，在市场很难获取的，得（2-0]分。</w:t>
            </w:r>
          </w:p>
        </w:tc>
        <w:tc>
          <w:tcPr>
            <w:tcW w:w="524" w:type="pct"/>
            <w:tcBorders>
              <w:top w:val="single" w:color="auto" w:sz="4" w:space="0"/>
              <w:left w:val="nil"/>
              <w:right w:val="single" w:color="auto" w:sz="4" w:space="0"/>
            </w:tcBorders>
            <w:shd w:val="clear" w:color="auto" w:fill="auto"/>
            <w:vAlign w:val="center"/>
          </w:tcPr>
          <w:p w14:paraId="43146E88">
            <w:pPr>
              <w:pStyle w:val="41"/>
              <w:keepNext/>
              <w:widowControl w:val="0"/>
              <w:autoSpaceDE w:val="0"/>
              <w:spacing w:before="0" w:after="0" w:afterAutospacing="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8分</w:t>
            </w:r>
          </w:p>
        </w:tc>
      </w:tr>
      <w:tr w14:paraId="5365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6004CC5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568" w:type="pct"/>
            <w:tcBorders>
              <w:top w:val="single" w:color="auto" w:sz="4" w:space="0"/>
              <w:left w:val="nil"/>
              <w:bottom w:val="single" w:color="auto" w:sz="4" w:space="0"/>
              <w:right w:val="single" w:color="auto" w:sz="4" w:space="0"/>
            </w:tcBorders>
            <w:shd w:val="clear" w:color="auto" w:fill="auto"/>
            <w:vAlign w:val="center"/>
          </w:tcPr>
          <w:p w14:paraId="3320F2F6">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供货组织方案</w:t>
            </w:r>
          </w:p>
        </w:tc>
        <w:tc>
          <w:tcPr>
            <w:tcW w:w="3572" w:type="pct"/>
            <w:tcBorders>
              <w:top w:val="single" w:color="auto" w:sz="4" w:space="0"/>
              <w:left w:val="nil"/>
              <w:bottom w:val="single" w:color="auto" w:sz="4" w:space="0"/>
              <w:right w:val="single" w:color="auto" w:sz="4" w:space="0"/>
            </w:tcBorders>
            <w:shd w:val="clear" w:color="auto" w:fill="auto"/>
            <w:vAlign w:val="center"/>
          </w:tcPr>
          <w:p w14:paraId="1215A5C8">
            <w:pPr>
              <w:pStyle w:val="41"/>
              <w:widowControl w:val="0"/>
              <w:snapToGrid w:val="0"/>
              <w:spacing w:before="0" w:beforeAutospacing="0" w:after="0" w:afterAutospacing="0" w:line="360" w:lineRule="auto"/>
              <w:jc w:val="both"/>
              <w:rPr>
                <w:rFonts w:eastAsia="宋体" w:cs="宋体"/>
                <w:color w:val="000000" w:themeColor="text1"/>
                <w:sz w:val="21"/>
                <w:szCs w:val="21"/>
                <w:highlight w:val="none"/>
                <w:lang w:bidi="ar"/>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根据投标人提供的供货计划、运输方案及交货时间保证措施、应急供货方案等，对投标人针对本项目特征的供货组织方案的可靠性、可行性、安全性等，进行综合评审：</w:t>
            </w:r>
          </w:p>
          <w:p w14:paraId="63859809">
            <w:pPr>
              <w:pStyle w:val="41"/>
              <w:widowControl w:val="0"/>
              <w:snapToGrid w:val="0"/>
              <w:spacing w:before="0" w:beforeAutospacing="0" w:after="0" w:afterAutospacing="0" w:line="360" w:lineRule="auto"/>
              <w:jc w:val="both"/>
              <w:rPr>
                <w:rFonts w:eastAsia="宋体" w:cs="宋体"/>
                <w:color w:val="000000" w:themeColor="text1"/>
                <w:sz w:val="21"/>
                <w:szCs w:val="21"/>
                <w:highlight w:val="none"/>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优</w:t>
            </w:r>
            <w:r>
              <w:rPr>
                <w:rFonts w:hint="eastAsia" w:eastAsia="宋体" w:cs="宋体"/>
                <w:color w:val="000000" w:themeColor="text1"/>
                <w:sz w:val="21"/>
                <w:szCs w:val="21"/>
                <w:highlight w:val="none"/>
                <w:lang w:bidi="ar"/>
                <w14:textFill>
                  <w14:solidFill>
                    <w14:schemeClr w14:val="tx1"/>
                  </w14:solidFill>
                </w14:textFill>
              </w:rPr>
              <w:t>：非常详实完善、合理可靠且保障充分，得[6-5]分；</w:t>
            </w:r>
          </w:p>
          <w:p w14:paraId="17267BD2">
            <w:pPr>
              <w:pStyle w:val="41"/>
              <w:widowControl w:val="0"/>
              <w:snapToGrid w:val="0"/>
              <w:spacing w:before="0" w:beforeAutospacing="0" w:after="0" w:afterAutospacing="0" w:line="360" w:lineRule="auto"/>
              <w:jc w:val="both"/>
              <w:rPr>
                <w:rFonts w:eastAsia="宋体" w:cs="宋体"/>
                <w:color w:val="000000" w:themeColor="text1"/>
                <w:sz w:val="21"/>
                <w:szCs w:val="21"/>
                <w:highlight w:val="none"/>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良</w:t>
            </w:r>
            <w:r>
              <w:rPr>
                <w:rFonts w:hint="eastAsia" w:eastAsia="宋体" w:cs="宋体"/>
                <w:color w:val="000000" w:themeColor="text1"/>
                <w:sz w:val="21"/>
                <w:szCs w:val="21"/>
                <w:highlight w:val="none"/>
                <w:lang w:bidi="ar"/>
                <w14:textFill>
                  <w14:solidFill>
                    <w14:schemeClr w14:val="tx1"/>
                  </w14:solidFill>
                </w14:textFill>
              </w:rPr>
              <w:t>：比较详实完善、较合理可靠、保障较好，得（5-3]分；</w:t>
            </w:r>
          </w:p>
          <w:p w14:paraId="3A68E601">
            <w:pPr>
              <w:pStyle w:val="41"/>
              <w:widowControl w:val="0"/>
              <w:snapToGrid w:val="0"/>
              <w:spacing w:before="0" w:beforeAutospacing="0" w:after="0" w:afterAutospacing="0" w:line="360" w:lineRule="auto"/>
              <w:jc w:val="both"/>
              <w:rPr>
                <w:rFonts w:eastAsia="宋体" w:cs="宋体"/>
                <w:color w:val="000000" w:themeColor="text1"/>
                <w:sz w:val="21"/>
                <w:szCs w:val="21"/>
                <w:highlight w:val="none"/>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中</w:t>
            </w:r>
            <w:r>
              <w:rPr>
                <w:rFonts w:hint="eastAsia" w:eastAsia="宋体" w:cs="宋体"/>
                <w:color w:val="000000" w:themeColor="text1"/>
                <w:sz w:val="21"/>
                <w:szCs w:val="21"/>
                <w:highlight w:val="none"/>
                <w:lang w:bidi="ar"/>
                <w14:textFill>
                  <w14:solidFill>
                    <w14:schemeClr w14:val="tx1"/>
                  </w14:solidFill>
                </w14:textFill>
              </w:rPr>
              <w:t>：基本详实完善、基本合理、保障一般，得（3-2]分；</w:t>
            </w:r>
          </w:p>
          <w:p w14:paraId="654C8F79">
            <w:pPr>
              <w:pStyle w:val="41"/>
              <w:widowControl w:val="0"/>
              <w:snapToGrid w:val="0"/>
              <w:spacing w:before="0" w:beforeAutospacing="0" w:after="0" w:afterAutospacing="0" w:line="360" w:lineRule="auto"/>
              <w:jc w:val="both"/>
              <w:rPr>
                <w:rFonts w:eastAsia="宋体" w:cs="宋体"/>
                <w:color w:val="000000" w:themeColor="text1"/>
                <w:sz w:val="21"/>
                <w:szCs w:val="21"/>
                <w:highlight w:val="none"/>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差</w:t>
            </w:r>
            <w:r>
              <w:rPr>
                <w:rFonts w:hint="eastAsia" w:eastAsia="宋体" w:cs="宋体"/>
                <w:color w:val="000000" w:themeColor="text1"/>
                <w:sz w:val="21"/>
                <w:szCs w:val="21"/>
                <w:highlight w:val="none"/>
                <w:lang w:bidi="ar"/>
                <w14:textFill>
                  <w14:solidFill>
                    <w14:schemeClr w14:val="tx1"/>
                  </w14:solidFill>
                </w14:textFill>
              </w:rPr>
              <w:t>：内容存在缺失、可靠性差、保障不够充分，得（2-0]分。</w:t>
            </w:r>
          </w:p>
        </w:tc>
        <w:tc>
          <w:tcPr>
            <w:tcW w:w="524" w:type="pct"/>
            <w:tcBorders>
              <w:top w:val="single" w:color="auto" w:sz="4" w:space="0"/>
              <w:left w:val="nil"/>
              <w:bottom w:val="single" w:color="auto" w:sz="4" w:space="0"/>
              <w:right w:val="single" w:color="auto" w:sz="4" w:space="0"/>
            </w:tcBorders>
            <w:shd w:val="clear" w:color="auto" w:fill="auto"/>
            <w:vAlign w:val="center"/>
          </w:tcPr>
          <w:p w14:paraId="4529105D">
            <w:pPr>
              <w:pStyle w:val="41"/>
              <w:keepNext/>
              <w:widowControl w:val="0"/>
              <w:autoSpaceDE w:val="0"/>
              <w:spacing w:before="0" w:after="0" w:afterAutospacing="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6分</w:t>
            </w:r>
          </w:p>
        </w:tc>
      </w:tr>
      <w:tr w14:paraId="22CB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7CB1F60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568" w:type="pct"/>
            <w:tcBorders>
              <w:top w:val="single" w:color="auto" w:sz="4" w:space="0"/>
              <w:left w:val="nil"/>
              <w:bottom w:val="single" w:color="auto" w:sz="4" w:space="0"/>
              <w:right w:val="single" w:color="auto" w:sz="4" w:space="0"/>
            </w:tcBorders>
            <w:shd w:val="clear" w:color="auto" w:fill="auto"/>
            <w:vAlign w:val="center"/>
          </w:tcPr>
          <w:p w14:paraId="5239A06C">
            <w:pPr>
              <w:spacing w:line="360" w:lineRule="auto"/>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服务便利性</w:t>
            </w:r>
          </w:p>
        </w:tc>
        <w:tc>
          <w:tcPr>
            <w:tcW w:w="3572" w:type="pct"/>
            <w:tcBorders>
              <w:top w:val="single" w:color="auto" w:sz="4" w:space="0"/>
              <w:left w:val="nil"/>
              <w:bottom w:val="single" w:color="auto" w:sz="4" w:space="0"/>
              <w:right w:val="single" w:color="auto" w:sz="4" w:space="0"/>
            </w:tcBorders>
            <w:shd w:val="clear" w:color="auto" w:fill="auto"/>
            <w:vAlign w:val="center"/>
          </w:tcPr>
          <w:p w14:paraId="07CC3C8F">
            <w:pPr>
              <w:pStyle w:val="41"/>
              <w:widowControl w:val="0"/>
              <w:snapToGrid w:val="0"/>
              <w:spacing w:before="0" w:beforeAutospacing="0" w:after="0" w:afterAutospacing="0" w:line="360" w:lineRule="auto"/>
              <w:jc w:val="both"/>
              <w:rPr>
                <w:rFonts w:eastAsia="宋体" w:cs="宋体"/>
                <w:color w:val="000000" w:themeColor="text1"/>
                <w:sz w:val="21"/>
                <w:szCs w:val="21"/>
                <w:highlight w:val="none"/>
                <w:lang w:bidi="ar"/>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投标人产品储存场地仓库规模及供货的便利性，进行综合评审：</w:t>
            </w:r>
          </w:p>
          <w:p w14:paraId="413BEDF3">
            <w:pPr>
              <w:pStyle w:val="41"/>
              <w:widowControl w:val="0"/>
              <w:snapToGrid w:val="0"/>
              <w:spacing w:before="0" w:beforeAutospacing="0" w:after="0" w:afterAutospacing="0" w:line="360" w:lineRule="auto"/>
              <w:jc w:val="both"/>
              <w:rPr>
                <w:rFonts w:eastAsia="宋体" w:cs="宋体"/>
                <w:color w:val="000000" w:themeColor="text1"/>
                <w:sz w:val="21"/>
                <w:szCs w:val="21"/>
                <w:highlight w:val="none"/>
                <w:lang w:bidi="ar"/>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优：产品储存场地仓库规模大、供货便利，得[3-2.5]分；</w:t>
            </w:r>
          </w:p>
          <w:p w14:paraId="33245F5E">
            <w:pPr>
              <w:pStyle w:val="41"/>
              <w:widowControl w:val="0"/>
              <w:snapToGrid w:val="0"/>
              <w:spacing w:before="0" w:beforeAutospacing="0" w:after="0" w:afterAutospacing="0" w:line="360" w:lineRule="auto"/>
              <w:jc w:val="both"/>
              <w:rPr>
                <w:rFonts w:eastAsia="宋体" w:cs="宋体"/>
                <w:color w:val="000000" w:themeColor="text1"/>
                <w:sz w:val="21"/>
                <w:szCs w:val="21"/>
                <w:highlight w:val="none"/>
                <w:lang w:bidi="ar"/>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良：产品储存场地仓库规模较大、供货较便利，得（2.5-2]分；</w:t>
            </w:r>
          </w:p>
          <w:p w14:paraId="156B55B2">
            <w:pPr>
              <w:pStyle w:val="41"/>
              <w:widowControl w:val="0"/>
              <w:snapToGrid w:val="0"/>
              <w:spacing w:before="0" w:beforeAutospacing="0" w:after="0" w:afterAutospacing="0" w:line="360" w:lineRule="auto"/>
              <w:jc w:val="both"/>
              <w:rPr>
                <w:rFonts w:eastAsia="宋体" w:cs="宋体"/>
                <w:color w:val="000000" w:themeColor="text1"/>
                <w:sz w:val="21"/>
                <w:szCs w:val="21"/>
                <w:highlight w:val="none"/>
                <w:lang w:bidi="ar"/>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中：产品储存场地仓库规模一般、能提供基本供货服务，得（2-1]分；</w:t>
            </w:r>
          </w:p>
          <w:p w14:paraId="51C33826">
            <w:pPr>
              <w:pStyle w:val="41"/>
              <w:widowControl w:val="0"/>
              <w:snapToGrid w:val="0"/>
              <w:spacing w:before="0" w:beforeAutospacing="0" w:after="0" w:afterAutospacing="0" w:line="360" w:lineRule="auto"/>
              <w:jc w:val="both"/>
              <w:rPr>
                <w:rFonts w:eastAsia="宋体" w:cs="宋体"/>
                <w:color w:val="000000" w:themeColor="text1"/>
                <w:sz w:val="21"/>
                <w:szCs w:val="21"/>
                <w:highlight w:val="none"/>
                <w:lang w:bidi="ar"/>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差：产品储存场地仓库规模小、不方便供货，得（1-0]分。</w:t>
            </w:r>
          </w:p>
          <w:p w14:paraId="494DE345">
            <w:pPr>
              <w:pStyle w:val="41"/>
              <w:widowControl w:val="0"/>
              <w:snapToGrid w:val="0"/>
              <w:spacing w:before="0" w:beforeAutospacing="0" w:after="0" w:afterAutospacing="0" w:line="360" w:lineRule="auto"/>
              <w:jc w:val="both"/>
              <w:rPr>
                <w:rFonts w:eastAsia="宋体" w:cs="宋体"/>
                <w:b/>
                <w:bCs/>
                <w:color w:val="000000" w:themeColor="text1"/>
                <w:sz w:val="21"/>
                <w:szCs w:val="21"/>
                <w:highlight w:val="none"/>
                <w:lang w:bidi="ar"/>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备注:</w:t>
            </w:r>
          </w:p>
          <w:p w14:paraId="4C14A342">
            <w:pPr>
              <w:pStyle w:val="41"/>
              <w:widowControl w:val="0"/>
              <w:snapToGrid w:val="0"/>
              <w:spacing w:before="0" w:beforeAutospacing="0" w:after="0" w:afterAutospacing="0" w:line="360" w:lineRule="auto"/>
              <w:jc w:val="both"/>
              <w:rPr>
                <w:rFonts w:eastAsia="宋体" w:cs="宋体"/>
                <w:b/>
                <w:bCs/>
                <w:color w:val="000000" w:themeColor="text1"/>
                <w:sz w:val="21"/>
                <w:szCs w:val="21"/>
                <w:highlight w:val="none"/>
                <w:lang w:bidi="ar"/>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投标人应要求提供以下证明材料，否则不得分。</w:t>
            </w:r>
          </w:p>
          <w:p w14:paraId="4EC808F9">
            <w:pPr>
              <w:pStyle w:val="41"/>
              <w:widowControl w:val="0"/>
              <w:snapToGrid w:val="0"/>
              <w:spacing w:before="0" w:beforeAutospacing="0" w:after="0" w:afterAutospacing="0" w:line="360" w:lineRule="auto"/>
              <w:jc w:val="both"/>
              <w:rPr>
                <w:rFonts w:eastAsia="宋体" w:cs="宋体"/>
                <w:b/>
                <w:bCs/>
                <w:color w:val="000000" w:themeColor="text1"/>
                <w:sz w:val="21"/>
                <w:szCs w:val="21"/>
                <w:highlight w:val="none"/>
                <w:lang w:bidi="ar"/>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（1）提供储存仓库场地证明（自有产权证明复印件，或非自有产权时提供承租人为投标人的在有效期内租赁合同复印件）。</w:t>
            </w:r>
          </w:p>
          <w:p w14:paraId="6B0D04CF">
            <w:pPr>
              <w:pStyle w:val="41"/>
              <w:widowControl w:val="0"/>
              <w:snapToGrid w:val="0"/>
              <w:spacing w:before="0" w:beforeAutospacing="0" w:after="0" w:afterAutospacing="0" w:line="360" w:lineRule="auto"/>
              <w:jc w:val="both"/>
              <w:rPr>
                <w:rFonts w:eastAsia="宋体" w:cs="宋体"/>
                <w:color w:val="000000" w:themeColor="text1"/>
                <w:sz w:val="21"/>
                <w:szCs w:val="21"/>
                <w:highlight w:val="none"/>
                <w:lang w:bidi="ar"/>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（2）提供标注了储存场地到交货地点(东莞市南城街道滨河路100号二期3号楼4楼东莞市生态环保研究院有限公司)直线距离的地图打印件。</w:t>
            </w:r>
          </w:p>
        </w:tc>
        <w:tc>
          <w:tcPr>
            <w:tcW w:w="524" w:type="pct"/>
            <w:tcBorders>
              <w:top w:val="single" w:color="auto" w:sz="4" w:space="0"/>
              <w:left w:val="nil"/>
              <w:bottom w:val="single" w:color="auto" w:sz="4" w:space="0"/>
              <w:right w:val="single" w:color="auto" w:sz="4" w:space="0"/>
            </w:tcBorders>
            <w:shd w:val="clear" w:color="auto" w:fill="auto"/>
            <w:vAlign w:val="center"/>
          </w:tcPr>
          <w:p w14:paraId="6D7E568F">
            <w:pPr>
              <w:pStyle w:val="41"/>
              <w:keepNext/>
              <w:widowControl w:val="0"/>
              <w:autoSpaceDE w:val="0"/>
              <w:spacing w:before="0" w:after="0" w:afterAutospacing="0" w:line="360" w:lineRule="auto"/>
              <w:jc w:val="center"/>
              <w:rPr>
                <w:rFonts w:eastAsia="宋体" w:cs="宋体"/>
                <w:color w:val="000000" w:themeColor="text1"/>
                <w:sz w:val="21"/>
                <w:szCs w:val="21"/>
                <w:highlight w:val="none"/>
                <w:lang w:bidi="ar"/>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3分</w:t>
            </w:r>
          </w:p>
        </w:tc>
      </w:tr>
      <w:tr w14:paraId="2AE4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jc w:val="center"/>
        </w:trPr>
        <w:tc>
          <w:tcPr>
            <w:tcW w:w="335" w:type="pct"/>
            <w:tcBorders>
              <w:top w:val="nil"/>
              <w:left w:val="single" w:color="auto" w:sz="4" w:space="0"/>
              <w:bottom w:val="single" w:color="auto" w:sz="4" w:space="0"/>
              <w:right w:val="single" w:color="auto" w:sz="4" w:space="0"/>
            </w:tcBorders>
            <w:shd w:val="clear" w:color="auto" w:fill="auto"/>
            <w:vAlign w:val="center"/>
          </w:tcPr>
          <w:p w14:paraId="76BB5266">
            <w:pPr>
              <w:spacing w:line="360" w:lineRule="auto"/>
              <w:jc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6</w:t>
            </w:r>
          </w:p>
        </w:tc>
        <w:tc>
          <w:tcPr>
            <w:tcW w:w="568" w:type="pct"/>
            <w:tcBorders>
              <w:top w:val="nil"/>
              <w:left w:val="nil"/>
              <w:bottom w:val="single" w:color="auto" w:sz="4" w:space="0"/>
              <w:right w:val="single" w:color="auto" w:sz="4" w:space="0"/>
            </w:tcBorders>
            <w:shd w:val="clear" w:color="auto" w:fill="auto"/>
            <w:vAlign w:val="center"/>
          </w:tcPr>
          <w:p w14:paraId="0B5517FB">
            <w:pPr>
              <w:jc w:val="center"/>
              <w:rPr>
                <w:rFonts w:ascii="Times New Roman" w:hAnsi="Times New Roman" w:cs="Times New Roman"/>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售后服务承诺方案</w:t>
            </w:r>
          </w:p>
        </w:tc>
        <w:tc>
          <w:tcPr>
            <w:tcW w:w="3572" w:type="pct"/>
            <w:tcBorders>
              <w:top w:val="single" w:color="auto" w:sz="4" w:space="0"/>
              <w:left w:val="nil"/>
              <w:bottom w:val="single" w:color="auto" w:sz="4" w:space="0"/>
              <w:right w:val="single" w:color="auto" w:sz="4" w:space="0"/>
            </w:tcBorders>
            <w:shd w:val="clear" w:color="auto" w:fill="auto"/>
            <w:vAlign w:val="center"/>
          </w:tcPr>
          <w:p w14:paraId="5A85B4A6">
            <w:pPr>
              <w:pStyle w:val="41"/>
              <w:widowControl w:val="0"/>
              <w:snapToGrid w:val="0"/>
              <w:spacing w:before="0" w:beforeAutospacing="0" w:after="0" w:afterAutospacing="0" w:line="360" w:lineRule="auto"/>
              <w:jc w:val="both"/>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对各投标人的售后服务承诺方案的完整性、可行性、质量水平和及时性等进行评判，对售后服务机构的设置、售后流程、技术服务人员数量及水平、服务响应时间等进行评审：</w:t>
            </w:r>
          </w:p>
          <w:p w14:paraId="5670348C">
            <w:pPr>
              <w:pStyle w:val="41"/>
              <w:widowControl w:val="0"/>
              <w:snapToGrid w:val="0"/>
              <w:spacing w:before="0" w:beforeAutospacing="0" w:after="0" w:afterAutospacing="0" w:line="360" w:lineRule="auto"/>
              <w:jc w:val="both"/>
              <w:rPr>
                <w:rFonts w:eastAsia="宋体" w:cs="宋体"/>
                <w:color w:val="000000" w:themeColor="text1"/>
                <w:sz w:val="21"/>
                <w:szCs w:val="21"/>
                <w:highlight w:val="none"/>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优</w:t>
            </w:r>
            <w:r>
              <w:rPr>
                <w:rFonts w:hint="eastAsia" w:eastAsia="宋体" w:cs="宋体"/>
                <w:color w:val="000000" w:themeColor="text1"/>
                <w:sz w:val="21"/>
                <w:szCs w:val="21"/>
                <w:highlight w:val="none"/>
                <w:lang w:bidi="ar"/>
                <w14:textFill>
                  <w14:solidFill>
                    <w14:schemeClr w14:val="tx1"/>
                  </w14:solidFill>
                </w14:textFill>
              </w:rPr>
              <w:t>：非常详实完善、科学合理和保障及时充分，得[6-5]分；</w:t>
            </w:r>
          </w:p>
          <w:p w14:paraId="299CBC72">
            <w:pPr>
              <w:pStyle w:val="41"/>
              <w:widowControl w:val="0"/>
              <w:snapToGrid w:val="0"/>
              <w:spacing w:before="0" w:beforeAutospacing="0" w:after="0" w:afterAutospacing="0" w:line="360" w:lineRule="auto"/>
              <w:jc w:val="both"/>
              <w:rPr>
                <w:rFonts w:eastAsia="宋体" w:cs="宋体"/>
                <w:color w:val="000000" w:themeColor="text1"/>
                <w:sz w:val="21"/>
                <w:szCs w:val="21"/>
                <w:highlight w:val="none"/>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良</w:t>
            </w:r>
            <w:r>
              <w:rPr>
                <w:rFonts w:hint="eastAsia" w:eastAsia="宋体" w:cs="宋体"/>
                <w:color w:val="000000" w:themeColor="text1"/>
                <w:sz w:val="21"/>
                <w:szCs w:val="21"/>
                <w:highlight w:val="none"/>
                <w:lang w:bidi="ar"/>
                <w14:textFill>
                  <w14:solidFill>
                    <w14:schemeClr w14:val="tx1"/>
                  </w14:solidFill>
                </w14:textFill>
              </w:rPr>
              <w:t>：比较详实完善、可行性较好、保障性和及时性较佳，得（5-3]分；</w:t>
            </w:r>
          </w:p>
          <w:p w14:paraId="7CF6363B">
            <w:pPr>
              <w:pStyle w:val="41"/>
              <w:widowControl w:val="0"/>
              <w:snapToGrid w:val="0"/>
              <w:spacing w:before="0" w:beforeAutospacing="0" w:after="0" w:afterAutospacing="0" w:line="360" w:lineRule="auto"/>
              <w:jc w:val="both"/>
              <w:rPr>
                <w:rFonts w:eastAsia="宋体" w:cs="宋体"/>
                <w:color w:val="000000" w:themeColor="text1"/>
                <w:sz w:val="21"/>
                <w:szCs w:val="21"/>
                <w:highlight w:val="none"/>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中</w:t>
            </w:r>
            <w:r>
              <w:rPr>
                <w:rFonts w:hint="eastAsia" w:eastAsia="宋体" w:cs="宋体"/>
                <w:color w:val="000000" w:themeColor="text1"/>
                <w:sz w:val="21"/>
                <w:szCs w:val="21"/>
                <w:highlight w:val="none"/>
                <w:lang w:bidi="ar"/>
                <w14:textFill>
                  <w14:solidFill>
                    <w14:schemeClr w14:val="tx1"/>
                  </w14:solidFill>
                </w14:textFill>
              </w:rPr>
              <w:t>：基本详实完善、基本可行、保障性和及时性一般，得（3-2]分；</w:t>
            </w:r>
          </w:p>
          <w:p w14:paraId="0C8B66F4">
            <w:pPr>
              <w:pStyle w:val="41"/>
              <w:widowControl w:val="0"/>
              <w:snapToGrid w:val="0"/>
              <w:spacing w:before="0" w:beforeAutospacing="0" w:after="0" w:afterAutospacing="0" w:line="360" w:lineRule="auto"/>
              <w:jc w:val="both"/>
              <w:rPr>
                <w:rFonts w:eastAsia="宋体" w:cs="宋体"/>
                <w:color w:val="000000" w:themeColor="text1"/>
                <w:sz w:val="21"/>
                <w:szCs w:val="21"/>
                <w:highlight w:val="none"/>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差</w:t>
            </w:r>
            <w:r>
              <w:rPr>
                <w:rFonts w:hint="eastAsia" w:eastAsia="宋体" w:cs="宋体"/>
                <w:color w:val="000000" w:themeColor="text1"/>
                <w:sz w:val="21"/>
                <w:szCs w:val="21"/>
                <w:highlight w:val="none"/>
                <w:lang w:bidi="ar"/>
                <w14:textFill>
                  <w14:solidFill>
                    <w14:schemeClr w14:val="tx1"/>
                  </w14:solidFill>
                </w14:textFill>
              </w:rPr>
              <w:t>：内容存在缺失、可行性较低、保障性和及时性较差，得（2-0]分。</w:t>
            </w:r>
          </w:p>
        </w:tc>
        <w:tc>
          <w:tcPr>
            <w:tcW w:w="524" w:type="pct"/>
            <w:tcBorders>
              <w:top w:val="single" w:color="auto" w:sz="4" w:space="0"/>
              <w:left w:val="nil"/>
              <w:bottom w:val="single" w:color="auto" w:sz="4" w:space="0"/>
              <w:right w:val="single" w:color="auto" w:sz="4" w:space="0"/>
            </w:tcBorders>
            <w:shd w:val="clear" w:color="auto" w:fill="auto"/>
            <w:vAlign w:val="center"/>
          </w:tcPr>
          <w:p w14:paraId="5AF9594F">
            <w:pPr>
              <w:pStyle w:val="41"/>
              <w:keepNext/>
              <w:widowControl w:val="0"/>
              <w:autoSpaceDE w:val="0"/>
              <w:spacing w:before="0" w:after="0" w:afterAutospacing="0" w:line="360" w:lineRule="auto"/>
              <w:jc w:val="center"/>
              <w:rPr>
                <w:rFonts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6分</w:t>
            </w:r>
          </w:p>
        </w:tc>
      </w:tr>
    </w:tbl>
    <w:p w14:paraId="09FFE1F0">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p>
    <w:p w14:paraId="388B59A7">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54FB2E9D">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433819CC">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5A427C00">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③上述“评分项目”中按“优、良、中、差”区间评审的，若低于该项满分分值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439C047C">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14:textFill>
            <w14:solidFill>
              <w14:schemeClr w14:val="tx1"/>
            </w14:solidFill>
          </w14:textFill>
        </w:rPr>
        <w:t>确定该项的评分。</w:t>
      </w:r>
    </w:p>
    <w:p w14:paraId="5364E5E2">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60D3EAF6">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3CE9D3BB">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716C8A24">
      <w:pPr>
        <w:autoSpaceDE w:val="0"/>
        <w:autoSpaceDN w:val="0"/>
        <w:adjustRightInd w:val="0"/>
        <w:spacing w:line="360" w:lineRule="auto"/>
        <w:ind w:left="420" w:leftChars="200" w:firstLine="420" w:firstLineChars="200"/>
        <w:rPr>
          <w:rFonts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6BFC85C8">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51A5297D">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14:textFill>
            <w14:solidFill>
              <w14:schemeClr w14:val="tx1"/>
            </w14:solidFill>
          </w14:textFill>
        </w:rPr>
        <w:t>30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4835868A">
      <w:pPr>
        <w:adjustRightInd w:val="0"/>
        <w:snapToGrid w:val="0"/>
        <w:spacing w:line="360" w:lineRule="auto"/>
        <w:ind w:left="420" w:leftChars="100" w:hanging="210" w:hangingChars="100"/>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A、根据有效投标人的投标报价“折扣系数”，最低价“折扣系数”作为基准价（Y）。投标人报价“折扣系数”（X）等于基准价的得满分30分，其他投标人的价格得分统一按照下列公式计算：</w:t>
      </w:r>
    </w:p>
    <w:p w14:paraId="487725B6">
      <w:pPr>
        <w:adjustRightInd w:val="0"/>
        <w:snapToGrid w:val="0"/>
        <w:spacing w:line="360" w:lineRule="auto"/>
        <w:ind w:left="420" w:leftChars="100" w:hanging="210" w:hanging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    价格得分=(基准价／投标报价“折扣系数”)×30</w:t>
      </w:r>
    </w:p>
    <w:p w14:paraId="1DEE9F32">
      <w:pPr>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B、分数出现小数点，保留小数点后2位，从小数点后第3位四舍五入。</w:t>
      </w:r>
    </w:p>
    <w:p w14:paraId="665E001A">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3F36D577">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723"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723"/>
    </w:p>
    <w:p w14:paraId="35A7FEE9">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724"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724"/>
      <w:r>
        <w:rPr>
          <w:rFonts w:hint="eastAsia" w:ascii="宋体" w:hAnsi="宋体" w:eastAsia="宋体" w:cs="宋体"/>
          <w:color w:val="000000" w:themeColor="text1"/>
          <w:kern w:val="0"/>
          <w:szCs w:val="21"/>
          <w:highlight w:val="none"/>
          <w14:textFill>
            <w14:solidFill>
              <w14:schemeClr w14:val="tx1"/>
            </w14:solidFill>
          </w14:textFill>
        </w:rPr>
        <w:t>。</w:t>
      </w:r>
    </w:p>
    <w:p w14:paraId="08EB11D5">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3D17BC0C">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725"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725"/>
    </w:p>
    <w:p w14:paraId="5295DD84">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5A6003E4">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0823418">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E1556A3">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726"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726"/>
    </w:p>
    <w:p w14:paraId="63A95D7D">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7374800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5760F49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3D9459E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7F493E2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37E2D64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14426557">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52367965">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0EDBF9C7">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727"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727"/>
    </w:p>
    <w:p w14:paraId="2809F1DB">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209018A1">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530DA98F">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4E2EC151">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2BB2F9E">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21EAF85">
      <w:pPr>
        <w:widowControl/>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bookmarkEnd w:id="699"/>
      <w:bookmarkEnd w:id="706"/>
      <w:bookmarkEnd w:id="707"/>
      <w:bookmarkEnd w:id="708"/>
    </w:p>
    <w:p w14:paraId="3E40432E">
      <w:pPr>
        <w:rPr>
          <w:rFonts w:ascii="宋体" w:hAnsi="宋体" w:eastAsia="宋体"/>
          <w:color w:val="000000" w:themeColor="text1"/>
          <w:highlight w:val="none"/>
          <w14:textFill>
            <w14:solidFill>
              <w14:schemeClr w14:val="tx1"/>
            </w14:solidFill>
          </w14:textFill>
        </w:rPr>
      </w:pPr>
    </w:p>
    <w:sectPr>
      <w:pgSz w:w="12240" w:h="15840"/>
      <w:pgMar w:top="1191" w:right="1043" w:bottom="1191" w:left="1043" w:header="720" w:footer="720" w:gutter="0"/>
      <w:cols w:space="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A9BF5">
    <w:pPr>
      <w:pStyle w:val="30"/>
      <w:ind w:firstLine="360"/>
      <w:jc w:val="center"/>
    </w:pPr>
    <w:r>
      <w:rPr>
        <w:rFonts w:hint="eastAsia"/>
      </w:rPr>
      <w:t>第</w:t>
    </w:r>
    <w:r>
      <w:rPr>
        <w:bCs/>
      </w:rPr>
      <w:fldChar w:fldCharType="begin"/>
    </w:r>
    <w:r>
      <w:rPr>
        <w:bCs/>
      </w:rPr>
      <w:instrText xml:space="preserve">PAGE</w:instrText>
    </w:r>
    <w:r>
      <w:rPr>
        <w:bCs/>
      </w:rPr>
      <w:fldChar w:fldCharType="separate"/>
    </w:r>
    <w:r>
      <w:rPr>
        <w:bCs/>
      </w:rPr>
      <w:t>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98</w:t>
    </w:r>
    <w:r>
      <w:rPr>
        <w:bCs/>
      </w:rPr>
      <w:fldChar w:fldCharType="end"/>
    </w:r>
    <w:r>
      <w:rPr>
        <w:rFonts w:hint="eastAsia"/>
        <w:bCs/>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F747">
    <w:pPr>
      <w:pStyle w:val="30"/>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87</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98</w:t>
    </w:r>
    <w:r>
      <w:rPr>
        <w:bCs/>
        <w:sz w:val="24"/>
        <w:szCs w:val="24"/>
      </w:rPr>
      <w:fldChar w:fldCharType="end"/>
    </w:r>
    <w:r>
      <w:rPr>
        <w:b/>
        <w:bCs/>
        <w:sz w:val="24"/>
        <w:szCs w:val="24"/>
      </w:rPr>
      <w:t xml:space="preserve"> </w:t>
    </w:r>
    <w:r>
      <w:rPr>
        <w:rFonts w:hint="eastAsia"/>
      </w:rPr>
      <w:t>页</w:t>
    </w:r>
  </w:p>
  <w:p w14:paraId="475F30F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8F8A8">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C8500">
    <w:pPr>
      <w:pStyle w:val="30"/>
      <w:ind w:firstLine="360"/>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98</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2C84">
    <w:pPr>
      <w:pStyle w:val="30"/>
      <w:ind w:firstLine="360"/>
      <w:jc w:val="center"/>
    </w:pPr>
    <w:r>
      <w:rPr>
        <w:rFonts w:hint="eastAsia"/>
      </w:rPr>
      <w:t>第</w:t>
    </w:r>
    <w:r>
      <w:rPr>
        <w:bCs/>
      </w:rPr>
      <w:fldChar w:fldCharType="begin"/>
    </w:r>
    <w:r>
      <w:rPr>
        <w:bCs/>
      </w:rPr>
      <w:instrText xml:space="preserve">PAGE</w:instrText>
    </w:r>
    <w:r>
      <w:rPr>
        <w:bCs/>
      </w:rPr>
      <w:fldChar w:fldCharType="separate"/>
    </w:r>
    <w:r>
      <w:rPr>
        <w:bCs/>
      </w:rPr>
      <w:t>45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45</w:t>
    </w:r>
    <w:r>
      <w:rPr>
        <w:bCs/>
      </w:rPr>
      <w:fldChar w:fldCharType="end"/>
    </w:r>
    <w:r>
      <w:rPr>
        <w:rFonts w:hint="eastAsia"/>
        <w:bCs/>
      </w:rPr>
      <w:t>页</w:t>
    </w:r>
  </w:p>
  <w:p w14:paraId="1031847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8137">
    <w:pPr>
      <w:pStyle w:val="30"/>
      <w:ind w:firstLine="360"/>
      <w:jc w:val="center"/>
    </w:pPr>
    <w:r>
      <w:rPr>
        <w:rFonts w:hint="eastAsia"/>
      </w:rPr>
      <w:t>第</w:t>
    </w:r>
    <w:r>
      <w:rPr>
        <w:bCs/>
      </w:rPr>
      <w:fldChar w:fldCharType="begin"/>
    </w:r>
    <w:r>
      <w:rPr>
        <w:bCs/>
      </w:rPr>
      <w:instrText xml:space="preserve">PAGE</w:instrText>
    </w:r>
    <w:r>
      <w:rPr>
        <w:bCs/>
      </w:rPr>
      <w:fldChar w:fldCharType="separate"/>
    </w:r>
    <w:r>
      <w:rPr>
        <w:bCs/>
      </w:rPr>
      <w:t>29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29</w:t>
    </w:r>
    <w:r>
      <w:rPr>
        <w:bCs/>
      </w:rPr>
      <w:fldChar w:fldCharType="end"/>
    </w:r>
    <w:r>
      <w:rPr>
        <w:rFonts w:hint="eastAsia"/>
        <w:bCs/>
      </w:rPr>
      <w:t>页</w:t>
    </w:r>
  </w:p>
  <w:p w14:paraId="21FB040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C78F">
    <w:pPr>
      <w:pStyle w:val="30"/>
      <w:jc w:val="center"/>
    </w:pPr>
    <w:r>
      <w:rPr>
        <w:rFonts w:hint="eastAsia"/>
      </w:rPr>
      <w:t>第</w:t>
    </w:r>
    <w:r>
      <w:rPr>
        <w:bCs/>
      </w:rPr>
      <w:fldChar w:fldCharType="begin"/>
    </w:r>
    <w:r>
      <w:rPr>
        <w:bCs/>
      </w:rPr>
      <w:instrText xml:space="preserve">PAGE</w:instrText>
    </w:r>
    <w:r>
      <w:rPr>
        <w:bCs/>
      </w:rPr>
      <w:fldChar w:fldCharType="separate"/>
    </w:r>
    <w:r>
      <w:rPr>
        <w:bCs/>
      </w:rPr>
      <w:t>57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57</w:t>
    </w:r>
    <w:r>
      <w:rPr>
        <w:bCs/>
      </w:rPr>
      <w:fldChar w:fldCharType="end"/>
    </w:r>
    <w:r>
      <w:rPr>
        <w:rFonts w:hint="eastAsia"/>
        <w:bCs/>
      </w:rPr>
      <w:t>页</w:t>
    </w:r>
  </w:p>
  <w:p w14:paraId="4DF1ACDD"/>
  <w:p w14:paraId="4B817420"/>
  <w:p w14:paraId="4050C14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D803A">
    <w:pPr>
      <w:pStyle w:val="30"/>
      <w:jc w:val="center"/>
    </w:pPr>
    <w:r>
      <w:rPr>
        <w:rFonts w:hint="eastAsia"/>
      </w:rPr>
      <w:t>第</w:t>
    </w:r>
    <w:r>
      <w:rPr>
        <w:bCs/>
      </w:rPr>
      <w:fldChar w:fldCharType="begin"/>
    </w:r>
    <w:r>
      <w:rPr>
        <w:bCs/>
      </w:rPr>
      <w:instrText xml:space="preserve">PAGE</w:instrText>
    </w:r>
    <w:r>
      <w:rPr>
        <w:bCs/>
      </w:rPr>
      <w:fldChar w:fldCharType="separate"/>
    </w:r>
    <w:r>
      <w:rPr>
        <w:bCs/>
      </w:rPr>
      <w:t>46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46</w:t>
    </w:r>
    <w:r>
      <w:rPr>
        <w:bCs/>
      </w:rPr>
      <w:fldChar w:fldCharType="end"/>
    </w:r>
    <w:r>
      <w:rPr>
        <w:rFonts w:hint="eastAsia"/>
        <w:bCs/>
      </w:rPr>
      <w:t>页</w:t>
    </w:r>
  </w:p>
  <w:p w14:paraId="6EBCFCD2"/>
  <w:p w14:paraId="633BF6A1"/>
  <w:p w14:paraId="0E715F8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CA055">
    <w:pPr>
      <w:pStyle w:val="30"/>
      <w:jc w:val="center"/>
    </w:pPr>
    <w:r>
      <w:rPr>
        <w:rFonts w:hint="eastAsia"/>
      </w:rPr>
      <w:t>第</w:t>
    </w:r>
    <w:r>
      <w:rPr>
        <w:bCs/>
      </w:rPr>
      <w:fldChar w:fldCharType="begin"/>
    </w:r>
    <w:r>
      <w:rPr>
        <w:bCs/>
      </w:rPr>
      <w:instrText xml:space="preserve">PAGE</w:instrText>
    </w:r>
    <w:r>
      <w:rPr>
        <w:bCs/>
      </w:rPr>
      <w:fldChar w:fldCharType="separate"/>
    </w:r>
    <w:r>
      <w:rPr>
        <w:bCs/>
      </w:rPr>
      <w:t>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61</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FAB4">
    <w:pPr>
      <w:pStyle w:val="30"/>
      <w:jc w:val="center"/>
    </w:pPr>
    <w:r>
      <w:rPr>
        <w:rFonts w:hint="eastAsia"/>
      </w:rPr>
      <w:t>第</w:t>
    </w:r>
    <w:r>
      <w:rPr>
        <w:bCs/>
      </w:rPr>
      <w:fldChar w:fldCharType="begin"/>
    </w:r>
    <w:r>
      <w:rPr>
        <w:bCs/>
      </w:rPr>
      <w:instrText xml:space="preserve">PAGE</w:instrText>
    </w:r>
    <w:r>
      <w:rPr>
        <w:bCs/>
      </w:rPr>
      <w:fldChar w:fldCharType="separate"/>
    </w:r>
    <w:r>
      <w:rPr>
        <w:bCs/>
      </w:rPr>
      <w:t>72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72</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9937">
    <w:pPr>
      <w:pStyle w:val="3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112A9">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183E">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6CD119"/>
    <w:multiLevelType w:val="singleLevel"/>
    <w:tmpl w:val="516CD11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5ODE3YmQ4YWE2MTA3ODk4MTRlMWQ3NmVkMTlhZjkifQ=="/>
    <w:docVar w:name="KSO_WPS_MARK_KEY" w:val="4270a519-0457-4f31-80f3-f3c5b80c76f0"/>
  </w:docVars>
  <w:rsids>
    <w:rsidRoot w:val="00130ABA"/>
    <w:rsid w:val="00003381"/>
    <w:rsid w:val="000A67EC"/>
    <w:rsid w:val="000B5A71"/>
    <w:rsid w:val="000D1E3C"/>
    <w:rsid w:val="00130ABA"/>
    <w:rsid w:val="0014671A"/>
    <w:rsid w:val="00147A6E"/>
    <w:rsid w:val="00161551"/>
    <w:rsid w:val="001B1300"/>
    <w:rsid w:val="001B739A"/>
    <w:rsid w:val="001E2757"/>
    <w:rsid w:val="0020072E"/>
    <w:rsid w:val="00234B9C"/>
    <w:rsid w:val="00244464"/>
    <w:rsid w:val="002664FC"/>
    <w:rsid w:val="0026652C"/>
    <w:rsid w:val="00280DA8"/>
    <w:rsid w:val="00292558"/>
    <w:rsid w:val="00297339"/>
    <w:rsid w:val="002A0DEA"/>
    <w:rsid w:val="002B225B"/>
    <w:rsid w:val="002D78B3"/>
    <w:rsid w:val="00314BA7"/>
    <w:rsid w:val="003275D5"/>
    <w:rsid w:val="003330A3"/>
    <w:rsid w:val="0035484F"/>
    <w:rsid w:val="0035758D"/>
    <w:rsid w:val="003624E3"/>
    <w:rsid w:val="0037178B"/>
    <w:rsid w:val="00372550"/>
    <w:rsid w:val="003735D0"/>
    <w:rsid w:val="003747A8"/>
    <w:rsid w:val="003B3416"/>
    <w:rsid w:val="004161B0"/>
    <w:rsid w:val="004166E4"/>
    <w:rsid w:val="00433B43"/>
    <w:rsid w:val="00470031"/>
    <w:rsid w:val="004716B8"/>
    <w:rsid w:val="004D0DEC"/>
    <w:rsid w:val="00563C44"/>
    <w:rsid w:val="0057159F"/>
    <w:rsid w:val="005721BC"/>
    <w:rsid w:val="00573166"/>
    <w:rsid w:val="005A0EFF"/>
    <w:rsid w:val="005B3211"/>
    <w:rsid w:val="00602C64"/>
    <w:rsid w:val="00606B7F"/>
    <w:rsid w:val="0062180A"/>
    <w:rsid w:val="00650457"/>
    <w:rsid w:val="00652EC6"/>
    <w:rsid w:val="00655814"/>
    <w:rsid w:val="00694151"/>
    <w:rsid w:val="006D4E8B"/>
    <w:rsid w:val="006F7761"/>
    <w:rsid w:val="00716836"/>
    <w:rsid w:val="00725E2A"/>
    <w:rsid w:val="007E0443"/>
    <w:rsid w:val="007E1ED8"/>
    <w:rsid w:val="0089017B"/>
    <w:rsid w:val="008C792D"/>
    <w:rsid w:val="008D0151"/>
    <w:rsid w:val="008F51FA"/>
    <w:rsid w:val="00915603"/>
    <w:rsid w:val="00932D40"/>
    <w:rsid w:val="0095409F"/>
    <w:rsid w:val="00981EE8"/>
    <w:rsid w:val="009A22C7"/>
    <w:rsid w:val="00A161F8"/>
    <w:rsid w:val="00A43896"/>
    <w:rsid w:val="00A51B10"/>
    <w:rsid w:val="00AE35F1"/>
    <w:rsid w:val="00B12C67"/>
    <w:rsid w:val="00B23CEF"/>
    <w:rsid w:val="00B709BD"/>
    <w:rsid w:val="00B9671C"/>
    <w:rsid w:val="00BA0381"/>
    <w:rsid w:val="00BA4E7F"/>
    <w:rsid w:val="00BD076C"/>
    <w:rsid w:val="00BD151A"/>
    <w:rsid w:val="00C1371F"/>
    <w:rsid w:val="00C66C47"/>
    <w:rsid w:val="00C710FB"/>
    <w:rsid w:val="00CA30B0"/>
    <w:rsid w:val="00CB3F6E"/>
    <w:rsid w:val="00D525C5"/>
    <w:rsid w:val="00D610FC"/>
    <w:rsid w:val="00D65D05"/>
    <w:rsid w:val="00DB28DF"/>
    <w:rsid w:val="00DB42AA"/>
    <w:rsid w:val="00DC162F"/>
    <w:rsid w:val="00E1088F"/>
    <w:rsid w:val="00E1623D"/>
    <w:rsid w:val="00E34985"/>
    <w:rsid w:val="00E702B4"/>
    <w:rsid w:val="00E72F1B"/>
    <w:rsid w:val="00EB090F"/>
    <w:rsid w:val="00EE621C"/>
    <w:rsid w:val="00F328AE"/>
    <w:rsid w:val="00F42A43"/>
    <w:rsid w:val="00FC1175"/>
    <w:rsid w:val="028A2182"/>
    <w:rsid w:val="04633EB4"/>
    <w:rsid w:val="04E672BC"/>
    <w:rsid w:val="07171C2A"/>
    <w:rsid w:val="0719218E"/>
    <w:rsid w:val="087216F9"/>
    <w:rsid w:val="09B13A0A"/>
    <w:rsid w:val="0A210675"/>
    <w:rsid w:val="0B0017EE"/>
    <w:rsid w:val="0B327B7E"/>
    <w:rsid w:val="0B6C25E6"/>
    <w:rsid w:val="0BBE2143"/>
    <w:rsid w:val="0BC3213D"/>
    <w:rsid w:val="0EA36653"/>
    <w:rsid w:val="0EC20452"/>
    <w:rsid w:val="0F4513D1"/>
    <w:rsid w:val="10E8343F"/>
    <w:rsid w:val="12E8799F"/>
    <w:rsid w:val="136B0817"/>
    <w:rsid w:val="139B74C4"/>
    <w:rsid w:val="13BC2C0C"/>
    <w:rsid w:val="148704A2"/>
    <w:rsid w:val="15DA5835"/>
    <w:rsid w:val="177444A8"/>
    <w:rsid w:val="18506ACF"/>
    <w:rsid w:val="18626802"/>
    <w:rsid w:val="18B90246"/>
    <w:rsid w:val="1AF44089"/>
    <w:rsid w:val="1C7A66B8"/>
    <w:rsid w:val="1C913B5A"/>
    <w:rsid w:val="1C9B4E75"/>
    <w:rsid w:val="1CEDA9E9"/>
    <w:rsid w:val="1E7238AA"/>
    <w:rsid w:val="1EA0361C"/>
    <w:rsid w:val="1F3F164B"/>
    <w:rsid w:val="1FD540E6"/>
    <w:rsid w:val="21277B18"/>
    <w:rsid w:val="2239569D"/>
    <w:rsid w:val="224420CC"/>
    <w:rsid w:val="229B4238"/>
    <w:rsid w:val="25E27310"/>
    <w:rsid w:val="26497B3C"/>
    <w:rsid w:val="278A75DF"/>
    <w:rsid w:val="280461D0"/>
    <w:rsid w:val="28B36086"/>
    <w:rsid w:val="29EE4787"/>
    <w:rsid w:val="2A040C3D"/>
    <w:rsid w:val="2A6427B6"/>
    <w:rsid w:val="2AFE06EC"/>
    <w:rsid w:val="2C68486B"/>
    <w:rsid w:val="2E2835BC"/>
    <w:rsid w:val="2E811332"/>
    <w:rsid w:val="2F653BE3"/>
    <w:rsid w:val="305A6032"/>
    <w:rsid w:val="314705F9"/>
    <w:rsid w:val="32030A74"/>
    <w:rsid w:val="323B0B82"/>
    <w:rsid w:val="324D2016"/>
    <w:rsid w:val="338432FD"/>
    <w:rsid w:val="34BD74E8"/>
    <w:rsid w:val="358418E4"/>
    <w:rsid w:val="35B71479"/>
    <w:rsid w:val="35C666C1"/>
    <w:rsid w:val="37024EF4"/>
    <w:rsid w:val="375B5E17"/>
    <w:rsid w:val="37D842D8"/>
    <w:rsid w:val="38511848"/>
    <w:rsid w:val="39924CCD"/>
    <w:rsid w:val="3A2D0A2B"/>
    <w:rsid w:val="3A6F4A56"/>
    <w:rsid w:val="3A942F74"/>
    <w:rsid w:val="3AFB75A0"/>
    <w:rsid w:val="3BCB3057"/>
    <w:rsid w:val="3C0937C3"/>
    <w:rsid w:val="3C280083"/>
    <w:rsid w:val="3C2E76F0"/>
    <w:rsid w:val="3DBF6C0D"/>
    <w:rsid w:val="3EA572C5"/>
    <w:rsid w:val="3ECA0ADA"/>
    <w:rsid w:val="3ECD6AC8"/>
    <w:rsid w:val="3EE37DED"/>
    <w:rsid w:val="3FD963F8"/>
    <w:rsid w:val="3FDB7B84"/>
    <w:rsid w:val="40307062"/>
    <w:rsid w:val="40436156"/>
    <w:rsid w:val="409C456C"/>
    <w:rsid w:val="426325EF"/>
    <w:rsid w:val="442D3804"/>
    <w:rsid w:val="44B04BFC"/>
    <w:rsid w:val="46145BB8"/>
    <w:rsid w:val="464166D1"/>
    <w:rsid w:val="47793279"/>
    <w:rsid w:val="48644B65"/>
    <w:rsid w:val="48C65CD0"/>
    <w:rsid w:val="48DB5981"/>
    <w:rsid w:val="49384FE0"/>
    <w:rsid w:val="495D3907"/>
    <w:rsid w:val="497967E4"/>
    <w:rsid w:val="4A154E78"/>
    <w:rsid w:val="4A8740E0"/>
    <w:rsid w:val="4BE34E14"/>
    <w:rsid w:val="4C395C29"/>
    <w:rsid w:val="4C7D1011"/>
    <w:rsid w:val="4CB22437"/>
    <w:rsid w:val="4CD15729"/>
    <w:rsid w:val="4DB1323F"/>
    <w:rsid w:val="4DE96E05"/>
    <w:rsid w:val="4EAE4B7C"/>
    <w:rsid w:val="4FA96D08"/>
    <w:rsid w:val="4FDB4FA6"/>
    <w:rsid w:val="511F0B9A"/>
    <w:rsid w:val="51873622"/>
    <w:rsid w:val="51FA3608"/>
    <w:rsid w:val="542E298C"/>
    <w:rsid w:val="574A46F7"/>
    <w:rsid w:val="588B4DCB"/>
    <w:rsid w:val="5905118F"/>
    <w:rsid w:val="59145A47"/>
    <w:rsid w:val="593756E0"/>
    <w:rsid w:val="599F2853"/>
    <w:rsid w:val="59F475D1"/>
    <w:rsid w:val="5A2C48CC"/>
    <w:rsid w:val="5A7C2CF8"/>
    <w:rsid w:val="5A9D71E5"/>
    <w:rsid w:val="5B5B0FE0"/>
    <w:rsid w:val="5BC45332"/>
    <w:rsid w:val="5D6A375C"/>
    <w:rsid w:val="5EA65063"/>
    <w:rsid w:val="5F08322C"/>
    <w:rsid w:val="5F406427"/>
    <w:rsid w:val="606C74F5"/>
    <w:rsid w:val="60D5407B"/>
    <w:rsid w:val="61B4769E"/>
    <w:rsid w:val="6203206D"/>
    <w:rsid w:val="62036AF9"/>
    <w:rsid w:val="621655CE"/>
    <w:rsid w:val="62211879"/>
    <w:rsid w:val="637727B6"/>
    <w:rsid w:val="640A67FA"/>
    <w:rsid w:val="64D54CBC"/>
    <w:rsid w:val="656F71C9"/>
    <w:rsid w:val="65DA735D"/>
    <w:rsid w:val="65E603C8"/>
    <w:rsid w:val="65F242EE"/>
    <w:rsid w:val="66525C53"/>
    <w:rsid w:val="678310A2"/>
    <w:rsid w:val="67995729"/>
    <w:rsid w:val="67DC504C"/>
    <w:rsid w:val="68D91DFA"/>
    <w:rsid w:val="69B05857"/>
    <w:rsid w:val="6C180827"/>
    <w:rsid w:val="6C2A4706"/>
    <w:rsid w:val="6CAE4CE7"/>
    <w:rsid w:val="6D2A2796"/>
    <w:rsid w:val="6D7A1728"/>
    <w:rsid w:val="6E2C172F"/>
    <w:rsid w:val="6E3332C4"/>
    <w:rsid w:val="6E3B4DD8"/>
    <w:rsid w:val="6F5222A2"/>
    <w:rsid w:val="6F705296"/>
    <w:rsid w:val="6F92269E"/>
    <w:rsid w:val="6FFD3FBC"/>
    <w:rsid w:val="708709DD"/>
    <w:rsid w:val="70C459C8"/>
    <w:rsid w:val="7224510A"/>
    <w:rsid w:val="73263829"/>
    <w:rsid w:val="75333B43"/>
    <w:rsid w:val="76991BA7"/>
    <w:rsid w:val="770A6814"/>
    <w:rsid w:val="77CE623E"/>
    <w:rsid w:val="784F594D"/>
    <w:rsid w:val="78DB2B5A"/>
    <w:rsid w:val="79BE416D"/>
    <w:rsid w:val="7B0F21BC"/>
    <w:rsid w:val="7B4C187F"/>
    <w:rsid w:val="7C286864"/>
    <w:rsid w:val="7D154E8D"/>
    <w:rsid w:val="7DCC76C3"/>
    <w:rsid w:val="E36E44F3"/>
    <w:rsid w:val="FF5B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0"/>
    <w:qFormat/>
    <w:uiPriority w:val="1"/>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3"/>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5"/>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4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5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8"/>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9"/>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0"/>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111"/>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rPr>
      <w14:ligatures w14:val="standardContextual"/>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10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61"/>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76"/>
    <w:unhideWhenUsed/>
    <w:qFormat/>
    <w:uiPriority w:val="99"/>
    <w:pPr>
      <w:jc w:val="left"/>
    </w:pPr>
  </w:style>
  <w:style w:type="paragraph" w:styleId="18">
    <w:name w:val="Body Text 3"/>
    <w:basedOn w:val="1"/>
    <w:link w:val="63"/>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30"/>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First Indent"/>
    <w:basedOn w:val="19"/>
    <w:next w:val="21"/>
    <w:link w:val="304"/>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1">
    <w:name w:val="Body Text First Indent 2"/>
    <w:basedOn w:val="22"/>
    <w:next w:val="13"/>
    <w:semiHidden/>
    <w:unhideWhenUsed/>
    <w:qFormat/>
    <w:uiPriority w:val="99"/>
    <w:pPr>
      <w:ind w:firstLine="420" w:firstLineChars="200"/>
    </w:pPr>
    <w:rPr>
      <w:szCs w:val="21"/>
    </w:rPr>
  </w:style>
  <w:style w:type="paragraph" w:styleId="22">
    <w:name w:val="Body Text Indent"/>
    <w:basedOn w:val="1"/>
    <w:next w:val="1"/>
    <w:link w:val="109"/>
    <w:qFormat/>
    <w:uiPriority w:val="0"/>
    <w:pPr>
      <w:ind w:left="567" w:leftChars="270"/>
    </w:pPr>
    <w:rPr>
      <w:rFonts w:ascii="Times New Roman" w:hAnsi="Times New Roman" w:eastAsia="宋体" w:cs="Times New Roman"/>
      <w:szCs w:val="20"/>
    </w:rPr>
  </w:style>
  <w:style w:type="paragraph" w:styleId="23">
    <w:name w:val="toc 5"/>
    <w:basedOn w:val="1"/>
    <w:next w:val="1"/>
    <w:unhideWhenUsed/>
    <w:qFormat/>
    <w:uiPriority w:val="39"/>
    <w:pPr>
      <w:ind w:left="1680" w:leftChars="800"/>
    </w:pPr>
    <w:rPr>
      <w14:ligatures w14:val="standardContextual"/>
    </w:rPr>
  </w:style>
  <w:style w:type="paragraph" w:styleId="24">
    <w:name w:val="toc 3"/>
    <w:basedOn w:val="1"/>
    <w:next w:val="1"/>
    <w:unhideWhenUsed/>
    <w:qFormat/>
    <w:uiPriority w:val="39"/>
    <w:pPr>
      <w:tabs>
        <w:tab w:val="right" w:leader="dot" w:pos="10144"/>
      </w:tabs>
      <w:spacing w:line="360" w:lineRule="auto"/>
      <w:ind w:firstLine="420" w:firstLineChars="200"/>
    </w:pPr>
  </w:style>
  <w:style w:type="paragraph" w:styleId="25">
    <w:name w:val="Plain Text"/>
    <w:basedOn w:val="1"/>
    <w:link w:val="117"/>
    <w:qFormat/>
    <w:uiPriority w:val="0"/>
    <w:rPr>
      <w:rFonts w:ascii="宋体" w:hAnsi="Courier New" w:eastAsia="宋体"/>
    </w:rPr>
  </w:style>
  <w:style w:type="paragraph" w:styleId="26">
    <w:name w:val="toc 8"/>
    <w:basedOn w:val="1"/>
    <w:next w:val="1"/>
    <w:unhideWhenUsed/>
    <w:qFormat/>
    <w:uiPriority w:val="39"/>
    <w:pPr>
      <w:ind w:left="2940" w:leftChars="1400"/>
    </w:pPr>
    <w:rPr>
      <w14:ligatures w14:val="standardContextual"/>
    </w:rPr>
  </w:style>
  <w:style w:type="paragraph" w:styleId="27">
    <w:name w:val="Date"/>
    <w:basedOn w:val="1"/>
    <w:next w:val="1"/>
    <w:link w:val="6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8">
    <w:name w:val="Body Text Indent 2"/>
    <w:basedOn w:val="1"/>
    <w:link w:val="68"/>
    <w:qFormat/>
    <w:uiPriority w:val="0"/>
    <w:pPr>
      <w:tabs>
        <w:tab w:val="left" w:pos="8640"/>
      </w:tabs>
      <w:ind w:left="1260"/>
    </w:pPr>
    <w:rPr>
      <w:rFonts w:ascii="宋体" w:hAnsi="Times New Roman" w:eastAsia="宋体" w:cs="Times New Roman"/>
      <w:szCs w:val="20"/>
    </w:rPr>
  </w:style>
  <w:style w:type="paragraph" w:styleId="29">
    <w:name w:val="Balloon Text"/>
    <w:basedOn w:val="1"/>
    <w:link w:val="69"/>
    <w:qFormat/>
    <w:uiPriority w:val="0"/>
    <w:rPr>
      <w:rFonts w:ascii="Times New Roman" w:hAnsi="Times New Roman" w:eastAsia="宋体" w:cs="Times New Roman"/>
      <w:sz w:val="18"/>
      <w:szCs w:val="18"/>
    </w:rPr>
  </w:style>
  <w:style w:type="paragraph" w:styleId="30">
    <w:name w:val="footer"/>
    <w:basedOn w:val="1"/>
    <w:link w:val="70"/>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1">
    <w:name w:val="header"/>
    <w:basedOn w:val="1"/>
    <w:link w:val="7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2">
    <w:name w:val="toc 1"/>
    <w:basedOn w:val="1"/>
    <w:next w:val="1"/>
    <w:unhideWhenUsed/>
    <w:qFormat/>
    <w:uiPriority w:val="39"/>
    <w:pPr>
      <w:tabs>
        <w:tab w:val="right" w:leader="dot" w:pos="10144"/>
      </w:tabs>
      <w:spacing w:line="360" w:lineRule="auto"/>
    </w:pPr>
  </w:style>
  <w:style w:type="paragraph" w:styleId="33">
    <w:name w:val="toc 4"/>
    <w:basedOn w:val="1"/>
    <w:next w:val="1"/>
    <w:unhideWhenUsed/>
    <w:qFormat/>
    <w:uiPriority w:val="39"/>
    <w:pPr>
      <w:ind w:left="1260" w:leftChars="600"/>
    </w:pPr>
    <w:rPr>
      <w14:ligatures w14:val="standardContextual"/>
    </w:rPr>
  </w:style>
  <w:style w:type="paragraph" w:styleId="34">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5">
    <w:name w:val="toc 6"/>
    <w:basedOn w:val="1"/>
    <w:next w:val="1"/>
    <w:unhideWhenUsed/>
    <w:qFormat/>
    <w:uiPriority w:val="39"/>
    <w:pPr>
      <w:ind w:left="2100" w:leftChars="1000"/>
    </w:pPr>
    <w:rPr>
      <w14:ligatures w14:val="standardContextual"/>
    </w:rPr>
  </w:style>
  <w:style w:type="paragraph" w:styleId="36">
    <w:name w:val="Body Text Indent 3"/>
    <w:basedOn w:val="1"/>
    <w:link w:val="7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14:ligatures w14:val="standardContextual"/>
    </w:rPr>
  </w:style>
  <w:style w:type="paragraph" w:styleId="39">
    <w:name w:val="Body Text 2"/>
    <w:basedOn w:val="1"/>
    <w:link w:val="73"/>
    <w:qFormat/>
    <w:uiPriority w:val="0"/>
    <w:pPr>
      <w:tabs>
        <w:tab w:val="left" w:pos="0"/>
      </w:tabs>
      <w:spacing w:line="400" w:lineRule="atLeast"/>
    </w:pPr>
    <w:rPr>
      <w:rFonts w:ascii="Arial" w:hAnsi="Arial" w:eastAsia="宋体" w:cs="Times New Roman"/>
      <w:color w:val="000000"/>
      <w:szCs w:val="24"/>
    </w:rPr>
  </w:style>
  <w:style w:type="paragraph" w:styleId="40">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1">
    <w:name w:val="Normal (Web)"/>
    <w:basedOn w:val="1"/>
    <w:link w:val="110"/>
    <w:qFormat/>
    <w:uiPriority w:val="0"/>
    <w:pPr>
      <w:widowControl/>
      <w:spacing w:before="100" w:beforeAutospacing="1" w:after="100" w:afterAutospacing="1"/>
      <w:jc w:val="left"/>
    </w:pPr>
    <w:rPr>
      <w:rFonts w:ascii="宋体" w:hAnsi="宋体"/>
      <w:sz w:val="15"/>
      <w:szCs w:val="15"/>
    </w:rPr>
  </w:style>
  <w:style w:type="paragraph" w:styleId="42">
    <w:name w:val="Title"/>
    <w:basedOn w:val="1"/>
    <w:next w:val="1"/>
    <w:link w:val="81"/>
    <w:qFormat/>
    <w:uiPriority w:val="10"/>
    <w:pPr>
      <w:spacing w:before="120" w:after="60" w:line="300" w:lineRule="auto"/>
      <w:jc w:val="left"/>
      <w:outlineLvl w:val="0"/>
    </w:pPr>
    <w:rPr>
      <w:rFonts w:ascii="等线 Light" w:hAnsi="等线 Light" w:eastAsia="仿宋"/>
      <w:b/>
      <w:bCs/>
      <w:sz w:val="28"/>
      <w:szCs w:val="32"/>
    </w:rPr>
  </w:style>
  <w:style w:type="paragraph" w:styleId="43">
    <w:name w:val="annotation subject"/>
    <w:basedOn w:val="17"/>
    <w:next w:val="17"/>
    <w:link w:val="77"/>
    <w:qFormat/>
    <w:uiPriority w:val="99"/>
    <w:pPr>
      <w:autoSpaceDE w:val="0"/>
      <w:autoSpaceDN w:val="0"/>
      <w:adjustRightInd w:val="0"/>
    </w:pPr>
    <w:rPr>
      <w:rFonts w:ascii="宋体" w:hAnsi="Times New Roman" w:eastAsia="宋体" w:cs="Times New Roman"/>
      <w:b/>
      <w:bCs/>
      <w:kern w:val="0"/>
      <w:sz w:val="24"/>
      <w:szCs w:val="24"/>
    </w:r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FollowedHyperlink"/>
    <w:unhideWhenUsed/>
    <w:qFormat/>
    <w:uiPriority w:val="99"/>
    <w:rPr>
      <w:color w:val="954F72"/>
      <w:u w:val="single"/>
    </w:rPr>
  </w:style>
  <w:style w:type="character" w:styleId="49">
    <w:name w:val="Emphasis"/>
    <w:qFormat/>
    <w:uiPriority w:val="0"/>
    <w:rPr>
      <w:i/>
      <w:iCs/>
    </w:rPr>
  </w:style>
  <w:style w:type="character" w:styleId="50">
    <w:name w:val="Hyperlink"/>
    <w:qFormat/>
    <w:uiPriority w:val="99"/>
    <w:rPr>
      <w:rFonts w:hint="default" w:ascii="Arial" w:hAnsi="Arial" w:cs="Arial"/>
      <w:color w:val="000000"/>
      <w:sz w:val="20"/>
      <w:szCs w:val="20"/>
      <w:u w:val="none"/>
    </w:rPr>
  </w:style>
  <w:style w:type="character" w:styleId="51">
    <w:name w:val="annotation reference"/>
    <w:qFormat/>
    <w:uiPriority w:val="99"/>
    <w:rPr>
      <w:sz w:val="21"/>
      <w:szCs w:val="21"/>
    </w:rPr>
  </w:style>
  <w:style w:type="character" w:customStyle="1" w:styleId="52">
    <w:name w:val="标题 1 字符"/>
    <w:basedOn w:val="46"/>
    <w:qFormat/>
    <w:uiPriority w:val="1"/>
    <w:rPr>
      <w:b/>
      <w:bCs/>
      <w:kern w:val="44"/>
      <w:sz w:val="44"/>
      <w:szCs w:val="44"/>
    </w:rPr>
  </w:style>
  <w:style w:type="character" w:customStyle="1" w:styleId="53">
    <w:name w:val="标题 2 字符"/>
    <w:basedOn w:val="46"/>
    <w:link w:val="3"/>
    <w:qFormat/>
    <w:uiPriority w:val="0"/>
    <w:rPr>
      <w:rFonts w:ascii="宋体" w:hAnsi="Calibri" w:eastAsia="宋体" w:cs="Times New Roman"/>
      <w:kern w:val="0"/>
      <w:sz w:val="24"/>
      <w:szCs w:val="24"/>
    </w:rPr>
  </w:style>
  <w:style w:type="character" w:customStyle="1" w:styleId="54">
    <w:name w:val="标题 3 字符"/>
    <w:basedOn w:val="46"/>
    <w:qFormat/>
    <w:uiPriority w:val="0"/>
    <w:rPr>
      <w:b/>
      <w:bCs/>
      <w:sz w:val="32"/>
      <w:szCs w:val="32"/>
    </w:rPr>
  </w:style>
  <w:style w:type="character" w:customStyle="1" w:styleId="55">
    <w:name w:val="标题 4 字符"/>
    <w:basedOn w:val="46"/>
    <w:link w:val="5"/>
    <w:qFormat/>
    <w:uiPriority w:val="9"/>
    <w:rPr>
      <w:rFonts w:ascii="Arial" w:hAnsi="Arial" w:eastAsia="黑体" w:cs="Times New Roman"/>
      <w:b/>
      <w:bCs/>
      <w:kern w:val="0"/>
      <w:sz w:val="28"/>
      <w:szCs w:val="28"/>
    </w:rPr>
  </w:style>
  <w:style w:type="character" w:customStyle="1" w:styleId="56">
    <w:name w:val="标题 5 字符"/>
    <w:basedOn w:val="46"/>
    <w:qFormat/>
    <w:uiPriority w:val="9"/>
    <w:rPr>
      <w:b/>
      <w:bCs/>
      <w:sz w:val="28"/>
      <w:szCs w:val="28"/>
    </w:rPr>
  </w:style>
  <w:style w:type="character" w:customStyle="1" w:styleId="57">
    <w:name w:val="标题 6 字符"/>
    <w:basedOn w:val="46"/>
    <w:qFormat/>
    <w:uiPriority w:val="0"/>
    <w:rPr>
      <w:rFonts w:asciiTheme="majorHAnsi" w:hAnsiTheme="majorHAnsi" w:eastAsiaTheme="majorEastAsia" w:cstheme="majorBidi"/>
      <w:b/>
      <w:bCs/>
      <w:sz w:val="24"/>
      <w:szCs w:val="24"/>
    </w:rPr>
  </w:style>
  <w:style w:type="character" w:customStyle="1" w:styleId="58">
    <w:name w:val="标题 7 字符"/>
    <w:basedOn w:val="46"/>
    <w:link w:val="9"/>
    <w:qFormat/>
    <w:uiPriority w:val="9"/>
    <w:rPr>
      <w:rFonts w:ascii="Times New Roman" w:hAnsi="Calibri" w:eastAsia="黑体" w:cs="Times New Roman"/>
      <w:b/>
      <w:bCs/>
      <w:kern w:val="0"/>
      <w:sz w:val="28"/>
      <w:szCs w:val="24"/>
    </w:rPr>
  </w:style>
  <w:style w:type="character" w:customStyle="1" w:styleId="59">
    <w:name w:val="标题 8 字符"/>
    <w:basedOn w:val="46"/>
    <w:link w:val="10"/>
    <w:qFormat/>
    <w:uiPriority w:val="9"/>
    <w:rPr>
      <w:rFonts w:ascii="Times New Roman" w:hAnsi="Calibri" w:eastAsia="黑体" w:cs="Times New Roman"/>
      <w:b/>
      <w:kern w:val="0"/>
      <w:sz w:val="28"/>
      <w:szCs w:val="24"/>
    </w:rPr>
  </w:style>
  <w:style w:type="character" w:customStyle="1" w:styleId="60">
    <w:name w:val="标题 9 字符"/>
    <w:basedOn w:val="46"/>
    <w:link w:val="11"/>
    <w:qFormat/>
    <w:uiPriority w:val="9"/>
    <w:rPr>
      <w:rFonts w:ascii="Times New Roman" w:hAnsi="Calibri" w:eastAsia="黑体" w:cs="Times New Roman"/>
      <w:b/>
      <w:kern w:val="0"/>
      <w:sz w:val="28"/>
      <w:szCs w:val="24"/>
    </w:rPr>
  </w:style>
  <w:style w:type="character" w:customStyle="1" w:styleId="61">
    <w:name w:val="文档结构图 字符"/>
    <w:basedOn w:val="46"/>
    <w:link w:val="15"/>
    <w:semiHidden/>
    <w:qFormat/>
    <w:uiPriority w:val="99"/>
    <w:rPr>
      <w:rFonts w:ascii="宋体" w:hAnsi="Times New Roman" w:eastAsia="宋体" w:cs="Times New Roman"/>
      <w:kern w:val="0"/>
      <w:sz w:val="24"/>
      <w:szCs w:val="24"/>
      <w:shd w:val="clear" w:color="auto" w:fill="000080"/>
    </w:rPr>
  </w:style>
  <w:style w:type="paragraph" w:customStyle="1" w:styleId="62">
    <w:name w:val="批注文字1"/>
    <w:basedOn w:val="1"/>
    <w:next w:val="17"/>
    <w:link w:val="171"/>
    <w:unhideWhenUsed/>
    <w:qFormat/>
    <w:uiPriority w:val="99"/>
    <w:pPr>
      <w:jc w:val="left"/>
    </w:pPr>
  </w:style>
  <w:style w:type="character" w:customStyle="1" w:styleId="63">
    <w:name w:val="正文文本 3 字符"/>
    <w:basedOn w:val="46"/>
    <w:link w:val="18"/>
    <w:qFormat/>
    <w:uiPriority w:val="0"/>
    <w:rPr>
      <w:rFonts w:ascii="宋体" w:hAnsi="Times New Roman" w:eastAsia="宋体" w:cs="Times New Roman"/>
      <w:b/>
      <w:bCs/>
      <w:color w:val="3366FF"/>
      <w:sz w:val="52"/>
      <w:szCs w:val="52"/>
      <w:lang w:val="zh-CN"/>
    </w:rPr>
  </w:style>
  <w:style w:type="character" w:customStyle="1" w:styleId="64">
    <w:name w:val="正文文本 字符"/>
    <w:basedOn w:val="46"/>
    <w:semiHidden/>
    <w:qFormat/>
    <w:uiPriority w:val="99"/>
  </w:style>
  <w:style w:type="character" w:customStyle="1" w:styleId="65">
    <w:name w:val="正文文本缩进 字符"/>
    <w:basedOn w:val="46"/>
    <w:qFormat/>
    <w:uiPriority w:val="0"/>
  </w:style>
  <w:style w:type="character" w:customStyle="1" w:styleId="66">
    <w:name w:val="纯文本 字符"/>
    <w:basedOn w:val="46"/>
    <w:qFormat/>
    <w:uiPriority w:val="99"/>
    <w:rPr>
      <w:rFonts w:hAnsi="Courier New" w:cs="Courier New" w:asciiTheme="minorEastAsia"/>
    </w:rPr>
  </w:style>
  <w:style w:type="character" w:customStyle="1" w:styleId="67">
    <w:name w:val="日期 字符"/>
    <w:basedOn w:val="46"/>
    <w:link w:val="27"/>
    <w:qFormat/>
    <w:uiPriority w:val="99"/>
    <w:rPr>
      <w:rFonts w:ascii="宋体" w:hAnsi="Times New Roman" w:eastAsia="宋体" w:cs="Times New Roman"/>
      <w:b/>
      <w:bCs/>
      <w:szCs w:val="21"/>
      <w:lang w:val="zh-CN"/>
    </w:rPr>
  </w:style>
  <w:style w:type="character" w:customStyle="1" w:styleId="68">
    <w:name w:val="正文文本缩进 2 字符"/>
    <w:basedOn w:val="46"/>
    <w:link w:val="28"/>
    <w:qFormat/>
    <w:uiPriority w:val="0"/>
    <w:rPr>
      <w:rFonts w:ascii="宋体" w:hAnsi="Times New Roman" w:eastAsia="宋体" w:cs="Times New Roman"/>
      <w:szCs w:val="20"/>
    </w:rPr>
  </w:style>
  <w:style w:type="character" w:customStyle="1" w:styleId="69">
    <w:name w:val="批注框文本 字符"/>
    <w:basedOn w:val="46"/>
    <w:link w:val="29"/>
    <w:qFormat/>
    <w:uiPriority w:val="0"/>
    <w:rPr>
      <w:rFonts w:ascii="Times New Roman" w:hAnsi="Times New Roman" w:eastAsia="宋体" w:cs="Times New Roman"/>
      <w:sz w:val="18"/>
      <w:szCs w:val="18"/>
    </w:rPr>
  </w:style>
  <w:style w:type="character" w:customStyle="1" w:styleId="70">
    <w:name w:val="页脚 字符"/>
    <w:basedOn w:val="46"/>
    <w:link w:val="30"/>
    <w:qFormat/>
    <w:uiPriority w:val="99"/>
    <w:rPr>
      <w:rFonts w:ascii="宋体" w:eastAsia="宋体"/>
      <w:sz w:val="18"/>
      <w:szCs w:val="18"/>
    </w:rPr>
  </w:style>
  <w:style w:type="character" w:customStyle="1" w:styleId="71">
    <w:name w:val="页眉 字符"/>
    <w:basedOn w:val="46"/>
    <w:link w:val="31"/>
    <w:qFormat/>
    <w:uiPriority w:val="99"/>
    <w:rPr>
      <w:rFonts w:ascii="宋体" w:eastAsia="宋体"/>
      <w:sz w:val="18"/>
      <w:szCs w:val="18"/>
    </w:rPr>
  </w:style>
  <w:style w:type="character" w:customStyle="1" w:styleId="72">
    <w:name w:val="正文文本缩进 3 字符"/>
    <w:basedOn w:val="46"/>
    <w:link w:val="36"/>
    <w:qFormat/>
    <w:uiPriority w:val="0"/>
    <w:rPr>
      <w:rFonts w:ascii="宋体" w:hAnsi="Times New Roman" w:eastAsia="宋体" w:cs="Times New Roman"/>
      <w:kern w:val="0"/>
      <w:sz w:val="24"/>
      <w:szCs w:val="24"/>
    </w:rPr>
  </w:style>
  <w:style w:type="character" w:customStyle="1" w:styleId="73">
    <w:name w:val="正文文本 2 字符"/>
    <w:basedOn w:val="46"/>
    <w:link w:val="39"/>
    <w:qFormat/>
    <w:uiPriority w:val="0"/>
    <w:rPr>
      <w:rFonts w:ascii="Arial" w:hAnsi="Arial" w:eastAsia="宋体" w:cs="Times New Roman"/>
      <w:color w:val="000000"/>
      <w:szCs w:val="24"/>
    </w:rPr>
  </w:style>
  <w:style w:type="character" w:customStyle="1" w:styleId="74">
    <w:name w:val="HTML 预设格式 字符"/>
    <w:basedOn w:val="46"/>
    <w:link w:val="40"/>
    <w:qFormat/>
    <w:uiPriority w:val="99"/>
    <w:rPr>
      <w:rFonts w:ascii="Arial" w:hAnsi="Arial" w:eastAsia="宋体" w:cs="Arial"/>
      <w:szCs w:val="21"/>
    </w:rPr>
  </w:style>
  <w:style w:type="character" w:customStyle="1" w:styleId="75">
    <w:name w:val="标题 字符"/>
    <w:basedOn w:val="46"/>
    <w:qFormat/>
    <w:uiPriority w:val="10"/>
    <w:rPr>
      <w:rFonts w:asciiTheme="majorHAnsi" w:hAnsiTheme="majorHAnsi" w:eastAsiaTheme="majorEastAsia" w:cstheme="majorBidi"/>
      <w:b/>
      <w:bCs/>
      <w:sz w:val="32"/>
      <w:szCs w:val="32"/>
    </w:rPr>
  </w:style>
  <w:style w:type="character" w:customStyle="1" w:styleId="76">
    <w:name w:val="批注文字 字符"/>
    <w:basedOn w:val="46"/>
    <w:link w:val="17"/>
    <w:qFormat/>
    <w:uiPriority w:val="99"/>
  </w:style>
  <w:style w:type="character" w:customStyle="1" w:styleId="77">
    <w:name w:val="批注主题 字符"/>
    <w:basedOn w:val="76"/>
    <w:link w:val="43"/>
    <w:qFormat/>
    <w:uiPriority w:val="99"/>
    <w:rPr>
      <w:rFonts w:ascii="宋体" w:hAnsi="Times New Roman" w:eastAsia="宋体" w:cs="Times New Roman"/>
      <w:b/>
      <w:bCs/>
      <w:kern w:val="0"/>
      <w:sz w:val="24"/>
      <w:szCs w:val="24"/>
    </w:rPr>
  </w:style>
  <w:style w:type="paragraph" w:customStyle="1" w:styleId="78">
    <w:name w:val="正文文本首行缩进1"/>
    <w:basedOn w:val="19"/>
    <w:next w:val="20"/>
    <w:link w:val="257"/>
    <w:semiHidden/>
    <w:unhideWhenUsed/>
    <w:qFormat/>
    <w:uiPriority w:val="99"/>
    <w:pPr>
      <w:autoSpaceDE/>
      <w:autoSpaceDN/>
      <w:adjustRightInd/>
      <w:spacing w:after="120"/>
      <w:ind w:right="0" w:firstLine="420" w:firstLineChars="100"/>
      <w:jc w:val="both"/>
    </w:pPr>
    <w:rPr>
      <w:b w:val="0"/>
      <w:bCs w:val="0"/>
    </w:rPr>
  </w:style>
  <w:style w:type="paragraph" w:customStyle="1" w:styleId="79">
    <w:name w:val="首行缩进"/>
    <w:basedOn w:val="1"/>
    <w:qFormat/>
    <w:uiPriority w:val="0"/>
    <w:pPr>
      <w:ind w:firstLine="480" w:firstLineChars="200"/>
    </w:pPr>
    <w:rPr>
      <w:lang w:val="zh-CN"/>
    </w:rPr>
  </w:style>
  <w:style w:type="character" w:customStyle="1" w:styleId="80">
    <w:name w:val="普通(网站) Char"/>
    <w:qFormat/>
    <w:locked/>
    <w:uiPriority w:val="0"/>
    <w:rPr>
      <w:rFonts w:ascii="宋体" w:hAnsi="宋体"/>
      <w:sz w:val="15"/>
      <w:szCs w:val="15"/>
    </w:rPr>
  </w:style>
  <w:style w:type="character" w:customStyle="1" w:styleId="81">
    <w:name w:val="标题 字符1"/>
    <w:link w:val="42"/>
    <w:qFormat/>
    <w:uiPriority w:val="10"/>
    <w:rPr>
      <w:rFonts w:ascii="等线 Light" w:hAnsi="等线 Light" w:eastAsia="仿宋"/>
      <w:b/>
      <w:bCs/>
      <w:sz w:val="28"/>
      <w:szCs w:val="32"/>
    </w:rPr>
  </w:style>
  <w:style w:type="character" w:customStyle="1" w:styleId="82">
    <w:name w:val="日期 Char"/>
    <w:semiHidden/>
    <w:qFormat/>
    <w:uiPriority w:val="99"/>
    <w:rPr>
      <w:kern w:val="2"/>
      <w:sz w:val="21"/>
    </w:rPr>
  </w:style>
  <w:style w:type="character" w:customStyle="1" w:styleId="83">
    <w:name w:val="文档结构图 字符1"/>
    <w:semiHidden/>
    <w:qFormat/>
    <w:uiPriority w:val="99"/>
    <w:rPr>
      <w:rFonts w:ascii="Microsoft YaHei UI" w:hAnsi="Calibri" w:eastAsia="Microsoft YaHei UI" w:cs="Times New Roman"/>
      <w:kern w:val="0"/>
      <w:sz w:val="18"/>
      <w:szCs w:val="18"/>
    </w:rPr>
  </w:style>
  <w:style w:type="character" w:customStyle="1" w:styleId="84">
    <w:name w:val="批注文字 Char"/>
    <w:semiHidden/>
    <w:qFormat/>
    <w:uiPriority w:val="99"/>
    <w:rPr>
      <w:kern w:val="2"/>
      <w:sz w:val="21"/>
    </w:rPr>
  </w:style>
  <w:style w:type="character" w:customStyle="1" w:styleId="85">
    <w:name w:val="正文缩进2格 Char"/>
    <w:link w:val="86"/>
    <w:qFormat/>
    <w:uiPriority w:val="0"/>
    <w:rPr>
      <w:rFonts w:ascii="仿宋_GB2312" w:hAnsi="宋体" w:eastAsia="仿宋_GB2312"/>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sz w:val="31"/>
      <w:szCs w:val="28"/>
    </w:rPr>
  </w:style>
  <w:style w:type="character" w:customStyle="1" w:styleId="87">
    <w:name w:val="正文文本缩进 Char"/>
    <w:qFormat/>
    <w:uiPriority w:val="0"/>
    <w:rPr>
      <w:rFonts w:ascii="Times New Roman" w:hAnsi="Times New Roman" w:eastAsia="宋体" w:cs="Times New Roman"/>
      <w:szCs w:val="20"/>
      <w:lang w:val="en-US" w:eastAsia="zh-CN"/>
    </w:rPr>
  </w:style>
  <w:style w:type="character" w:customStyle="1" w:styleId="88">
    <w:name w:val="批注框文本 字符1"/>
    <w:semiHidden/>
    <w:qFormat/>
    <w:uiPriority w:val="99"/>
    <w:rPr>
      <w:rFonts w:ascii="宋体" w:hAnsi="Calibri" w:eastAsia="宋体" w:cs="Times New Roman"/>
      <w:kern w:val="0"/>
      <w:sz w:val="18"/>
      <w:szCs w:val="18"/>
    </w:rPr>
  </w:style>
  <w:style w:type="character" w:customStyle="1" w:styleId="89">
    <w:name w:val="List Paragraph Char"/>
    <w:link w:val="90"/>
    <w:qFormat/>
    <w:uiPriority w:val="34"/>
    <w:rPr>
      <w:rFonts w:ascii="Calibri" w:hAnsi="Calibri"/>
    </w:rPr>
  </w:style>
  <w:style w:type="paragraph" w:customStyle="1" w:styleId="90">
    <w:name w:val="列出段落1"/>
    <w:basedOn w:val="1"/>
    <w:link w:val="89"/>
    <w:qFormat/>
    <w:uiPriority w:val="34"/>
    <w:pPr>
      <w:ind w:firstLine="420" w:firstLineChars="200"/>
    </w:pPr>
    <w:rPr>
      <w:rFonts w:ascii="Calibri" w:hAnsi="Calibri"/>
    </w:rPr>
  </w:style>
  <w:style w:type="character" w:customStyle="1" w:styleId="91">
    <w:name w:val="标书正文 字符"/>
    <w:link w:val="92"/>
    <w:qFormat/>
    <w:uiPriority w:val="0"/>
    <w:rPr>
      <w:rFonts w:ascii="Calibri" w:hAnsi="Calibri" w:eastAsia="仿宋"/>
      <w:sz w:val="24"/>
      <w:szCs w:val="21"/>
    </w:rPr>
  </w:style>
  <w:style w:type="paragraph" w:customStyle="1" w:styleId="92">
    <w:name w:val="标书正文"/>
    <w:basedOn w:val="1"/>
    <w:link w:val="91"/>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93">
    <w:name w:val="页脚 Char"/>
    <w:qFormat/>
    <w:uiPriority w:val="0"/>
    <w:rPr>
      <w:kern w:val="2"/>
      <w:sz w:val="18"/>
      <w:szCs w:val="18"/>
    </w:rPr>
  </w:style>
  <w:style w:type="character" w:customStyle="1" w:styleId="94">
    <w:name w:val="neir1"/>
    <w:qFormat/>
    <w:uiPriority w:val="0"/>
    <w:rPr>
      <w:rFonts w:hint="default" w:ascii="ˎ̥" w:hAnsi="ˎ̥"/>
      <w:color w:val="333333"/>
      <w:sz w:val="21"/>
      <w:szCs w:val="21"/>
      <w:u w:val="none"/>
    </w:rPr>
  </w:style>
  <w:style w:type="character" w:customStyle="1" w:styleId="95">
    <w:name w:val="正文文本 3 字符1"/>
    <w:semiHidden/>
    <w:qFormat/>
    <w:uiPriority w:val="99"/>
    <w:rPr>
      <w:rFonts w:ascii="宋体" w:hAnsi="Calibri" w:eastAsia="宋体" w:cs="Times New Roman"/>
      <w:kern w:val="0"/>
      <w:sz w:val="16"/>
      <w:szCs w:val="16"/>
    </w:rPr>
  </w:style>
  <w:style w:type="character" w:customStyle="1" w:styleId="96">
    <w:name w:val="正文文本 字符3"/>
    <w:semiHidden/>
    <w:qFormat/>
    <w:uiPriority w:val="99"/>
    <w:rPr>
      <w:rFonts w:ascii="宋体" w:hAnsi="Calibri" w:eastAsia="宋体" w:cs="Times New Roman"/>
      <w:kern w:val="0"/>
      <w:sz w:val="24"/>
      <w:szCs w:val="24"/>
    </w:rPr>
  </w:style>
  <w:style w:type="character" w:customStyle="1" w:styleId="97">
    <w:name w:val="日期 字符1"/>
    <w:semiHidden/>
    <w:qFormat/>
    <w:uiPriority w:val="99"/>
    <w:rPr>
      <w:rFonts w:ascii="宋体" w:hAnsi="Calibri" w:eastAsia="宋体" w:cs="Times New Roman"/>
      <w:kern w:val="0"/>
      <w:sz w:val="24"/>
      <w:szCs w:val="24"/>
    </w:rPr>
  </w:style>
  <w:style w:type="character" w:customStyle="1" w:styleId="98">
    <w:name w:val="吉奥正文 Char"/>
    <w:link w:val="99"/>
    <w:qFormat/>
    <w:locked/>
    <w:uiPriority w:val="0"/>
    <w:rPr>
      <w:rFonts w:eastAsia="仿宋_GB2312"/>
      <w:sz w:val="28"/>
    </w:rPr>
  </w:style>
  <w:style w:type="paragraph" w:customStyle="1" w:styleId="99">
    <w:name w:val="吉奥正文"/>
    <w:basedOn w:val="1"/>
    <w:link w:val="9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00">
    <w:name w:val="页脚 Char1"/>
    <w:qFormat/>
    <w:uiPriority w:val="99"/>
    <w:rPr>
      <w:rFonts w:ascii="宋体" w:hAnsi="Times New Roman" w:eastAsia="宋体" w:cs="Times New Roman"/>
      <w:kern w:val="0"/>
      <w:sz w:val="18"/>
      <w:szCs w:val="18"/>
    </w:rPr>
  </w:style>
  <w:style w:type="character" w:customStyle="1" w:styleId="101">
    <w:name w:val="题注 字符1"/>
    <w:link w:val="14"/>
    <w:qFormat/>
    <w:uiPriority w:val="0"/>
    <w:rPr>
      <w:rFonts w:ascii="Arial" w:hAnsi="Arial" w:eastAsia="黑体" w:cs="Arial"/>
    </w:rPr>
  </w:style>
  <w:style w:type="character" w:customStyle="1" w:styleId="102">
    <w:name w:val="批注文字 字符2"/>
    <w:qFormat/>
    <w:uiPriority w:val="99"/>
    <w:rPr>
      <w:rFonts w:ascii="宋体" w:hAnsi="Times New Roman" w:eastAsia="宋体" w:cs="Times New Roman"/>
      <w:kern w:val="0"/>
      <w:sz w:val="24"/>
      <w:szCs w:val="24"/>
    </w:rPr>
  </w:style>
  <w:style w:type="character" w:customStyle="1" w:styleId="103">
    <w:name w:val="批注主题 字符1"/>
    <w:semiHidden/>
    <w:qFormat/>
    <w:uiPriority w:val="99"/>
    <w:rPr>
      <w:rFonts w:ascii="宋体" w:hAnsi="Calibri" w:eastAsia="宋体" w:cs="Times New Roman"/>
      <w:b/>
      <w:bCs/>
      <w:kern w:val="0"/>
      <w:sz w:val="24"/>
      <w:szCs w:val="24"/>
    </w:rPr>
  </w:style>
  <w:style w:type="character" w:customStyle="1" w:styleId="104">
    <w:name w:val="标题 3.1 Char"/>
    <w:link w:val="105"/>
    <w:qFormat/>
    <w:uiPriority w:val="0"/>
    <w:rPr>
      <w:rFonts w:ascii="宋体" w:hAnsi="宋体"/>
      <w:b/>
      <w:bCs/>
      <w:sz w:val="32"/>
      <w:szCs w:val="32"/>
    </w:rPr>
  </w:style>
  <w:style w:type="paragraph" w:customStyle="1" w:styleId="105">
    <w:name w:val="标题 3.1"/>
    <w:basedOn w:val="4"/>
    <w:link w:val="104"/>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06">
    <w:name w:val="HTML 预设格式 Char1"/>
    <w:semiHidden/>
    <w:qFormat/>
    <w:uiPriority w:val="99"/>
    <w:rPr>
      <w:rFonts w:ascii="Courier New" w:hAnsi="Courier New" w:eastAsia="宋体" w:cs="Courier New"/>
      <w:kern w:val="0"/>
      <w:sz w:val="20"/>
      <w:szCs w:val="20"/>
    </w:rPr>
  </w:style>
  <w:style w:type="character" w:customStyle="1" w:styleId="107">
    <w:name w:val="批注文字 字符1"/>
    <w:qFormat/>
    <w:uiPriority w:val="99"/>
    <w:rPr>
      <w:rFonts w:eastAsia="宋体"/>
      <w:kern w:val="2"/>
      <w:sz w:val="24"/>
      <w:szCs w:val="24"/>
      <w:lang w:val="en-US" w:eastAsia="zh-CN" w:bidi="ar-SA"/>
    </w:rPr>
  </w:style>
  <w:style w:type="character" w:customStyle="1" w:styleId="108">
    <w:name w:val="正文文本缩进 字符2"/>
    <w:semiHidden/>
    <w:qFormat/>
    <w:uiPriority w:val="99"/>
    <w:rPr>
      <w:rFonts w:ascii="宋体" w:hAnsi="Calibri" w:eastAsia="宋体" w:cs="Times New Roman"/>
      <w:kern w:val="0"/>
      <w:sz w:val="24"/>
      <w:szCs w:val="24"/>
    </w:rPr>
  </w:style>
  <w:style w:type="character" w:customStyle="1" w:styleId="109">
    <w:name w:val="正文文本缩进 字符1"/>
    <w:link w:val="22"/>
    <w:qFormat/>
    <w:uiPriority w:val="0"/>
    <w:rPr>
      <w:rFonts w:ascii="Times New Roman" w:hAnsi="Times New Roman" w:eastAsia="宋体" w:cs="Times New Roman"/>
      <w:szCs w:val="20"/>
    </w:rPr>
  </w:style>
  <w:style w:type="character" w:customStyle="1" w:styleId="110">
    <w:name w:val="普通(网站) 字符2"/>
    <w:link w:val="41"/>
    <w:qFormat/>
    <w:locked/>
    <w:uiPriority w:val="0"/>
    <w:rPr>
      <w:rFonts w:ascii="宋体" w:hAnsi="宋体"/>
      <w:sz w:val="15"/>
      <w:szCs w:val="15"/>
    </w:rPr>
  </w:style>
  <w:style w:type="character" w:customStyle="1" w:styleId="111">
    <w:name w:val="模板正文 Char"/>
    <w:link w:val="8"/>
    <w:qFormat/>
    <w:uiPriority w:val="0"/>
    <w:rPr>
      <w:rFonts w:ascii="宋体" w:eastAsia="仿宋"/>
      <w:sz w:val="24"/>
      <w:szCs w:val="21"/>
    </w:rPr>
  </w:style>
  <w:style w:type="character" w:customStyle="1" w:styleId="112">
    <w:name w:val="批注主题 Char"/>
    <w:semiHidden/>
    <w:qFormat/>
    <w:uiPriority w:val="99"/>
    <w:rPr>
      <w:b/>
      <w:bCs/>
      <w:kern w:val="2"/>
      <w:sz w:val="21"/>
    </w:rPr>
  </w:style>
  <w:style w:type="character" w:customStyle="1" w:styleId="113">
    <w:name w:val="正文文本 Char1"/>
    <w:qFormat/>
    <w:uiPriority w:val="0"/>
    <w:rPr>
      <w:rFonts w:ascii="宋体" w:hAnsi="Times New Roman" w:eastAsia="宋体" w:cs="Times New Roman"/>
      <w:kern w:val="0"/>
      <w:sz w:val="24"/>
      <w:szCs w:val="24"/>
    </w:rPr>
  </w:style>
  <w:style w:type="character" w:customStyle="1" w:styleId="114">
    <w:name w:val="正文文本 字符1"/>
    <w:qFormat/>
    <w:uiPriority w:val="99"/>
    <w:rPr>
      <w:rFonts w:ascii="宋体" w:eastAsia="宋体"/>
      <w:b/>
      <w:bCs/>
      <w:sz w:val="84"/>
      <w:szCs w:val="84"/>
      <w:lang w:val="zh-CN"/>
    </w:rPr>
  </w:style>
  <w:style w:type="character" w:customStyle="1" w:styleId="115">
    <w:name w:val="标题 1 Char"/>
    <w:qFormat/>
    <w:uiPriority w:val="9"/>
    <w:rPr>
      <w:rFonts w:ascii="宋体" w:hAnsi="Times New Roman" w:eastAsia="宋体" w:cs="Times New Roman"/>
      <w:kern w:val="0"/>
      <w:sz w:val="24"/>
      <w:szCs w:val="24"/>
    </w:rPr>
  </w:style>
  <w:style w:type="character" w:customStyle="1" w:styleId="116">
    <w:name w:val="正文文本 Char2"/>
    <w:qFormat/>
    <w:uiPriority w:val="99"/>
    <w:rPr>
      <w:rFonts w:ascii="宋体" w:eastAsia="宋体"/>
      <w:b/>
      <w:bCs/>
      <w:sz w:val="84"/>
      <w:szCs w:val="84"/>
      <w:lang w:val="zh-CN"/>
    </w:rPr>
  </w:style>
  <w:style w:type="character" w:customStyle="1" w:styleId="117">
    <w:name w:val="纯文本 字符2"/>
    <w:link w:val="25"/>
    <w:qFormat/>
    <w:uiPriority w:val="0"/>
    <w:rPr>
      <w:rFonts w:ascii="宋体" w:hAnsi="Courier New" w:eastAsia="宋体"/>
    </w:rPr>
  </w:style>
  <w:style w:type="character" w:customStyle="1" w:styleId="118">
    <w:name w:val="HTML Markup"/>
    <w:qFormat/>
    <w:uiPriority w:val="0"/>
    <w:rPr>
      <w:vanish/>
      <w:color w:val="FF0000"/>
    </w:rPr>
  </w:style>
  <w:style w:type="character" w:customStyle="1" w:styleId="119">
    <w:name w:val="页眉 Char1"/>
    <w:qFormat/>
    <w:uiPriority w:val="0"/>
    <w:rPr>
      <w:rFonts w:ascii="宋体" w:hAnsi="Times New Roman" w:eastAsia="宋体" w:cs="Times New Roman"/>
      <w:kern w:val="0"/>
      <w:sz w:val="18"/>
      <w:szCs w:val="18"/>
    </w:rPr>
  </w:style>
  <w:style w:type="character" w:customStyle="1" w:styleId="120">
    <w:name w:val="font11"/>
    <w:qFormat/>
    <w:uiPriority w:val="0"/>
    <w:rPr>
      <w:rFonts w:hint="eastAsia" w:ascii="宋体" w:hAnsi="宋体" w:eastAsia="宋体" w:cs="宋体"/>
      <w:color w:val="FF0000"/>
      <w:sz w:val="22"/>
      <w:szCs w:val="22"/>
      <w:u w:val="none"/>
    </w:rPr>
  </w:style>
  <w:style w:type="character" w:customStyle="1" w:styleId="121">
    <w:name w:val="style61"/>
    <w:qFormat/>
    <w:uiPriority w:val="0"/>
    <w:rPr>
      <w:b/>
      <w:bCs/>
    </w:rPr>
  </w:style>
  <w:style w:type="character" w:customStyle="1" w:styleId="122">
    <w:name w:val="表头文字 Char"/>
    <w:link w:val="123"/>
    <w:qFormat/>
    <w:uiPriority w:val="0"/>
    <w:rPr>
      <w:rFonts w:eastAsia="仿宋_GB2312"/>
      <w:b/>
      <w:sz w:val="28"/>
      <w:szCs w:val="21"/>
    </w:rPr>
  </w:style>
  <w:style w:type="paragraph" w:customStyle="1" w:styleId="123">
    <w:name w:val="表头文字"/>
    <w:basedOn w:val="1"/>
    <w:link w:val="122"/>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24">
    <w:name w:val="纯文本 Char1"/>
    <w:qFormat/>
    <w:uiPriority w:val="0"/>
    <w:rPr>
      <w:rFonts w:ascii="宋体" w:hAnsi="Courier New" w:eastAsia="宋体" w:cs="Courier New"/>
      <w:kern w:val="0"/>
      <w:szCs w:val="21"/>
    </w:rPr>
  </w:style>
  <w:style w:type="character" w:customStyle="1" w:styleId="125">
    <w:name w:val="font71"/>
    <w:qFormat/>
    <w:uiPriority w:val="0"/>
    <w:rPr>
      <w:rFonts w:hint="eastAsia" w:ascii="宋体" w:hAnsi="宋体" w:eastAsia="宋体" w:cs="宋体"/>
      <w:color w:val="FF0000"/>
      <w:sz w:val="18"/>
      <w:szCs w:val="18"/>
      <w:u w:val="none"/>
    </w:rPr>
  </w:style>
  <w:style w:type="character" w:customStyle="1" w:styleId="126">
    <w:name w:val="font21"/>
    <w:qFormat/>
    <w:uiPriority w:val="0"/>
    <w:rPr>
      <w:rFonts w:hint="eastAsia" w:ascii="宋体" w:hAnsi="宋体" w:eastAsia="宋体" w:cs="宋体"/>
      <w:b/>
      <w:color w:val="000000"/>
      <w:sz w:val="21"/>
      <w:szCs w:val="21"/>
      <w:u w:val="none"/>
    </w:rPr>
  </w:style>
  <w:style w:type="character" w:customStyle="1" w:styleId="127">
    <w:name w:val="纯文本 字符3"/>
    <w:semiHidden/>
    <w:qFormat/>
    <w:uiPriority w:val="99"/>
    <w:rPr>
      <w:rFonts w:ascii="等线" w:hAnsi="Courier New" w:cs="Courier New"/>
      <w:kern w:val="0"/>
      <w:sz w:val="24"/>
      <w:szCs w:val="24"/>
    </w:rPr>
  </w:style>
  <w:style w:type="character" w:customStyle="1" w:styleId="128">
    <w:name w:val="font31"/>
    <w:qFormat/>
    <w:uiPriority w:val="0"/>
    <w:rPr>
      <w:rFonts w:hint="eastAsia" w:ascii="宋体" w:hAnsi="宋体" w:eastAsia="宋体" w:cs="宋体"/>
      <w:color w:val="000000"/>
      <w:sz w:val="18"/>
      <w:szCs w:val="18"/>
      <w:u w:val="none"/>
    </w:rPr>
  </w:style>
  <w:style w:type="character" w:customStyle="1" w:styleId="129">
    <w:name w:val="普通(网站) 字符1"/>
    <w:qFormat/>
    <w:locked/>
    <w:uiPriority w:val="0"/>
    <w:rPr>
      <w:rFonts w:ascii="宋体" w:hAnsi="宋体"/>
      <w:sz w:val="15"/>
      <w:szCs w:val="15"/>
    </w:rPr>
  </w:style>
  <w:style w:type="character" w:customStyle="1" w:styleId="130">
    <w:name w:val="正文文本 字符2"/>
    <w:link w:val="19"/>
    <w:qFormat/>
    <w:uiPriority w:val="99"/>
    <w:rPr>
      <w:rFonts w:ascii="宋体" w:eastAsia="宋体"/>
      <w:b/>
      <w:bCs/>
      <w:sz w:val="84"/>
      <w:szCs w:val="84"/>
      <w:lang w:val="zh-CN"/>
    </w:rPr>
  </w:style>
  <w:style w:type="character" w:customStyle="1" w:styleId="131">
    <w:name w:val="标题 5 Char"/>
    <w:semiHidden/>
    <w:qFormat/>
    <w:uiPriority w:val="9"/>
    <w:rPr>
      <w:b/>
      <w:bCs/>
      <w:kern w:val="2"/>
      <w:sz w:val="28"/>
      <w:szCs w:val="28"/>
    </w:rPr>
  </w:style>
  <w:style w:type="character" w:customStyle="1" w:styleId="132">
    <w:name w:val="表格文字 Char"/>
    <w:link w:val="133"/>
    <w:qFormat/>
    <w:uiPriority w:val="0"/>
    <w:rPr>
      <w:rFonts w:eastAsia="仿宋_GB2312"/>
      <w:sz w:val="28"/>
      <w:szCs w:val="24"/>
    </w:rPr>
  </w:style>
  <w:style w:type="paragraph" w:customStyle="1" w:styleId="133">
    <w:name w:val="表格文字"/>
    <w:basedOn w:val="1"/>
    <w:link w:val="132"/>
    <w:qFormat/>
    <w:uiPriority w:val="0"/>
    <w:rPr>
      <w:rFonts w:eastAsia="仿宋_GB2312"/>
      <w:sz w:val="28"/>
      <w:szCs w:val="24"/>
    </w:rPr>
  </w:style>
  <w:style w:type="character" w:customStyle="1" w:styleId="134">
    <w:name w:val="标题 字符2"/>
    <w:qFormat/>
    <w:uiPriority w:val="10"/>
    <w:rPr>
      <w:rFonts w:ascii="等线 Light" w:hAnsi="等线 Light" w:eastAsia="等线 Light" w:cs="Times New Roman"/>
      <w:b/>
      <w:bCs/>
      <w:kern w:val="0"/>
      <w:sz w:val="32"/>
      <w:szCs w:val="32"/>
    </w:rPr>
  </w:style>
  <w:style w:type="character" w:customStyle="1" w:styleId="135">
    <w:name w:val="正文缩进2格 Char Char"/>
    <w:qFormat/>
    <w:uiPriority w:val="0"/>
    <w:rPr>
      <w:rFonts w:ascii="仿宋_GB2312" w:hAnsi="宋体" w:eastAsia="仿宋_GB2312"/>
      <w:kern w:val="2"/>
      <w:sz w:val="31"/>
      <w:szCs w:val="28"/>
      <w:lang w:val="en-US" w:eastAsia="zh-CN" w:bidi="ar-SA"/>
    </w:rPr>
  </w:style>
  <w:style w:type="character" w:customStyle="1" w:styleId="136">
    <w:name w:val="小 Char"/>
    <w:qFormat/>
    <w:uiPriority w:val="0"/>
    <w:rPr>
      <w:rFonts w:ascii="宋体" w:hAnsi="Courier New" w:eastAsia="宋体"/>
      <w:kern w:val="2"/>
      <w:sz w:val="21"/>
      <w:lang w:val="en-US" w:eastAsia="zh-CN" w:bidi="ar-SA"/>
    </w:rPr>
  </w:style>
  <w:style w:type="character" w:customStyle="1" w:styleId="137">
    <w:name w:val="themebody1"/>
    <w:qFormat/>
    <w:uiPriority w:val="0"/>
    <w:rPr>
      <w:color w:val="FFFFFF"/>
    </w:rPr>
  </w:style>
  <w:style w:type="character" w:customStyle="1" w:styleId="138">
    <w:name w:val="页脚 字符1"/>
    <w:semiHidden/>
    <w:qFormat/>
    <w:uiPriority w:val="99"/>
    <w:rPr>
      <w:rFonts w:ascii="宋体" w:hAnsi="Calibri" w:eastAsia="宋体" w:cs="Times New Roman"/>
      <w:kern w:val="0"/>
      <w:sz w:val="18"/>
      <w:szCs w:val="18"/>
    </w:rPr>
  </w:style>
  <w:style w:type="character" w:customStyle="1" w:styleId="139">
    <w:name w:val="列出段落 字符"/>
    <w:link w:val="140"/>
    <w:qFormat/>
    <w:uiPriority w:val="34"/>
  </w:style>
  <w:style w:type="paragraph" w:styleId="140">
    <w:name w:val="List Paragraph"/>
    <w:basedOn w:val="1"/>
    <w:link w:val="139"/>
    <w:qFormat/>
    <w:uiPriority w:val="34"/>
    <w:pPr>
      <w:ind w:firstLine="420" w:firstLineChars="200"/>
    </w:pPr>
  </w:style>
  <w:style w:type="character" w:customStyle="1" w:styleId="141">
    <w:name w:val="正文文本 Char"/>
    <w:qFormat/>
    <w:uiPriority w:val="99"/>
    <w:rPr>
      <w:rFonts w:ascii="宋体" w:eastAsia="宋体"/>
      <w:b/>
      <w:bCs/>
      <w:sz w:val="84"/>
      <w:szCs w:val="84"/>
      <w:lang w:val="zh-CN"/>
    </w:rPr>
  </w:style>
  <w:style w:type="character" w:customStyle="1" w:styleId="142">
    <w:name w:val="页眉 字符1"/>
    <w:semiHidden/>
    <w:qFormat/>
    <w:uiPriority w:val="99"/>
    <w:rPr>
      <w:rFonts w:ascii="宋体" w:hAnsi="Calibri" w:eastAsia="宋体" w:cs="Times New Roman"/>
      <w:kern w:val="0"/>
      <w:sz w:val="18"/>
      <w:szCs w:val="18"/>
    </w:rPr>
  </w:style>
  <w:style w:type="character" w:customStyle="1" w:styleId="143">
    <w:name w:val="标题 5 字符1"/>
    <w:link w:val="6"/>
    <w:qFormat/>
    <w:uiPriority w:val="9"/>
    <w:rPr>
      <w:rFonts w:ascii="宋体" w:hAnsi="Calibri" w:eastAsia="宋体" w:cs="Times New Roman"/>
      <w:b/>
      <w:bCs/>
      <w:kern w:val="0"/>
      <w:sz w:val="28"/>
      <w:szCs w:val="28"/>
    </w:rPr>
  </w:style>
  <w:style w:type="character" w:customStyle="1" w:styleId="144">
    <w:name w:val="keyfeatures1"/>
    <w:qFormat/>
    <w:uiPriority w:val="0"/>
    <w:rPr>
      <w:rFonts w:hint="default" w:ascii="Arial" w:hAnsi="Arial" w:cs="Arial"/>
      <w:color w:val="003366"/>
      <w:sz w:val="17"/>
      <w:szCs w:val="17"/>
      <w:u w:val="none"/>
    </w:rPr>
  </w:style>
  <w:style w:type="character" w:customStyle="1" w:styleId="145">
    <w:name w:val="题注 字符"/>
    <w:qFormat/>
    <w:uiPriority w:val="0"/>
    <w:rPr>
      <w:rFonts w:ascii="宋体" w:hAnsi="宋体" w:eastAsia="黑体" w:cs="Times New Roman"/>
      <w:b/>
      <w:szCs w:val="21"/>
    </w:rPr>
  </w:style>
  <w:style w:type="character" w:customStyle="1" w:styleId="146">
    <w:name w:val="标题 4 Char"/>
    <w:qFormat/>
    <w:uiPriority w:val="0"/>
    <w:rPr>
      <w:rFonts w:ascii="宋体" w:hAnsi="宋体" w:eastAsia="宋体"/>
      <w:b/>
      <w:kern w:val="2"/>
      <w:sz w:val="21"/>
      <w:szCs w:val="24"/>
      <w:lang w:val="en-US" w:eastAsia="zh-CN" w:bidi="ar-SA"/>
    </w:rPr>
  </w:style>
  <w:style w:type="character" w:customStyle="1" w:styleId="147">
    <w:name w:val="批注文字 字符3"/>
    <w:semiHidden/>
    <w:qFormat/>
    <w:uiPriority w:val="99"/>
    <w:rPr>
      <w:rFonts w:ascii="宋体" w:hAnsi="Calibri" w:eastAsia="宋体" w:cs="Times New Roman"/>
      <w:kern w:val="0"/>
      <w:sz w:val="24"/>
      <w:szCs w:val="24"/>
    </w:rPr>
  </w:style>
  <w:style w:type="character" w:customStyle="1" w:styleId="148">
    <w:name w:val="纯文本 字符1"/>
    <w:qFormat/>
    <w:uiPriority w:val="0"/>
    <w:rPr>
      <w:rFonts w:ascii="宋体" w:hAnsi="Courier New" w:eastAsia="宋体"/>
      <w:kern w:val="2"/>
      <w:sz w:val="21"/>
      <w:szCs w:val="24"/>
      <w:lang w:val="en-US" w:eastAsia="zh-CN" w:bidi="ar-SA"/>
    </w:rPr>
  </w:style>
  <w:style w:type="character" w:customStyle="1" w:styleId="149">
    <w:name w:val="列出段落 Char1"/>
    <w:qFormat/>
    <w:uiPriority w:val="34"/>
    <w:rPr>
      <w:rFonts w:ascii="宋体"/>
      <w:sz w:val="24"/>
      <w:szCs w:val="24"/>
    </w:rPr>
  </w:style>
  <w:style w:type="character" w:customStyle="1" w:styleId="150">
    <w:name w:val="彩色列表 - 着色 1 字符"/>
    <w:link w:val="151"/>
    <w:qFormat/>
    <w:uiPriority w:val="0"/>
    <w:rPr>
      <w:rFonts w:ascii="Calibri" w:hAnsi="Calibri"/>
    </w:rPr>
  </w:style>
  <w:style w:type="paragraph" w:customStyle="1" w:styleId="151">
    <w:name w:val="彩色列表 - 着色 11"/>
    <w:basedOn w:val="1"/>
    <w:link w:val="150"/>
    <w:qFormat/>
    <w:uiPriority w:val="0"/>
    <w:pPr>
      <w:ind w:firstLine="420" w:firstLineChars="200"/>
    </w:pPr>
    <w:rPr>
      <w:rFonts w:ascii="Calibri" w:hAnsi="Calibri"/>
    </w:rPr>
  </w:style>
  <w:style w:type="character" w:customStyle="1" w:styleId="152">
    <w:name w:val="纯文本 Char"/>
    <w:qFormat/>
    <w:uiPriority w:val="0"/>
    <w:rPr>
      <w:rFonts w:ascii="宋体" w:hAnsi="Courier New" w:eastAsia="宋体" w:cs="Times New Roman"/>
      <w:szCs w:val="20"/>
    </w:rPr>
  </w:style>
  <w:style w:type="character" w:customStyle="1" w:styleId="153">
    <w:name w:val="标题 6 字符1"/>
    <w:link w:val="7"/>
    <w:qFormat/>
    <w:uiPriority w:val="9"/>
    <w:rPr>
      <w:rFonts w:ascii="Times New Roman" w:hAnsi="Calibri" w:eastAsia="黑体" w:cs="Times New Roman"/>
      <w:b/>
      <w:bCs/>
      <w:kern w:val="0"/>
      <w:sz w:val="28"/>
      <w:szCs w:val="24"/>
    </w:rPr>
  </w:style>
  <w:style w:type="character" w:customStyle="1" w:styleId="154">
    <w:name w:val="标题 3 字符1"/>
    <w:link w:val="4"/>
    <w:qFormat/>
    <w:uiPriority w:val="0"/>
    <w:rPr>
      <w:rFonts w:ascii="宋体" w:hAnsi="Calibri" w:eastAsia="宋体" w:cs="Times New Roman"/>
      <w:kern w:val="0"/>
      <w:sz w:val="24"/>
      <w:szCs w:val="24"/>
    </w:rPr>
  </w:style>
  <w:style w:type="character" w:customStyle="1" w:styleId="155">
    <w:name w:val="正文文本缩进 2 字符1"/>
    <w:semiHidden/>
    <w:qFormat/>
    <w:uiPriority w:val="99"/>
    <w:rPr>
      <w:rFonts w:ascii="宋体" w:hAnsi="Calibri" w:eastAsia="宋体" w:cs="Times New Roman"/>
      <w:kern w:val="0"/>
      <w:sz w:val="24"/>
      <w:szCs w:val="24"/>
    </w:rPr>
  </w:style>
  <w:style w:type="character" w:customStyle="1" w:styleId="156">
    <w:name w:val="正文文本缩进 3 字符1"/>
    <w:semiHidden/>
    <w:qFormat/>
    <w:uiPriority w:val="99"/>
    <w:rPr>
      <w:rFonts w:ascii="宋体" w:hAnsi="Calibri" w:eastAsia="宋体" w:cs="Times New Roman"/>
      <w:kern w:val="0"/>
      <w:sz w:val="16"/>
      <w:szCs w:val="16"/>
    </w:rPr>
  </w:style>
  <w:style w:type="character" w:customStyle="1" w:styleId="157">
    <w:name w:val="正文文本 2 字符1"/>
    <w:semiHidden/>
    <w:qFormat/>
    <w:uiPriority w:val="99"/>
    <w:rPr>
      <w:rFonts w:ascii="宋体" w:hAnsi="Calibri" w:eastAsia="宋体" w:cs="Times New Roman"/>
      <w:kern w:val="0"/>
      <w:sz w:val="24"/>
      <w:szCs w:val="24"/>
    </w:rPr>
  </w:style>
  <w:style w:type="character" w:customStyle="1" w:styleId="158">
    <w:name w:val="eschoolnr"/>
    <w:qFormat/>
    <w:uiPriority w:val="0"/>
    <w:rPr>
      <w:sz w:val="23"/>
      <w:szCs w:val="23"/>
    </w:rPr>
  </w:style>
  <w:style w:type="character" w:customStyle="1" w:styleId="159">
    <w:name w:val="访问过的超链接1"/>
    <w:qFormat/>
    <w:uiPriority w:val="0"/>
    <w:rPr>
      <w:rFonts w:ascii="Arial" w:hAnsi="Arial" w:cs="Arial"/>
      <w:color w:val="000000"/>
      <w:sz w:val="20"/>
      <w:szCs w:val="20"/>
      <w:u w:val="none"/>
    </w:rPr>
  </w:style>
  <w:style w:type="character" w:customStyle="1" w:styleId="160">
    <w:name w:val="标题 1 字符1"/>
    <w:link w:val="2"/>
    <w:qFormat/>
    <w:uiPriority w:val="1"/>
    <w:rPr>
      <w:rFonts w:ascii="宋体" w:hAnsi="Calibri" w:eastAsia="宋体" w:cs="Times New Roman"/>
      <w:kern w:val="0"/>
      <w:sz w:val="24"/>
      <w:szCs w:val="24"/>
    </w:rPr>
  </w:style>
  <w:style w:type="character" w:customStyle="1" w:styleId="161">
    <w:name w:val="批注文字 Char1"/>
    <w:qFormat/>
    <w:uiPriority w:val="0"/>
    <w:rPr>
      <w:kern w:val="2"/>
      <w:sz w:val="21"/>
      <w:szCs w:val="24"/>
    </w:rPr>
  </w:style>
  <w:style w:type="character" w:customStyle="1" w:styleId="162">
    <w:name w:val="批注框文本 Char"/>
    <w:semiHidden/>
    <w:qFormat/>
    <w:uiPriority w:val="99"/>
    <w:rPr>
      <w:kern w:val="2"/>
      <w:sz w:val="18"/>
      <w:szCs w:val="18"/>
    </w:rPr>
  </w:style>
  <w:style w:type="character" w:customStyle="1" w:styleId="163">
    <w:name w:val="DAS正文 Char"/>
    <w:qFormat/>
    <w:uiPriority w:val="0"/>
    <w:rPr>
      <w:rFonts w:ascii="Verdana" w:hAnsi="Verdana" w:eastAsia="宋体"/>
      <w:kern w:val="2"/>
      <w:sz w:val="21"/>
      <w:szCs w:val="21"/>
      <w:lang w:val="en-US" w:eastAsia="zh-CN" w:bidi="ar-SA"/>
    </w:rPr>
  </w:style>
  <w:style w:type="character" w:customStyle="1" w:styleId="164">
    <w:name w:val="页眉 Char"/>
    <w:qFormat/>
    <w:uiPriority w:val="99"/>
    <w:rPr>
      <w:kern w:val="2"/>
      <w:sz w:val="18"/>
      <w:szCs w:val="18"/>
    </w:rPr>
  </w:style>
  <w:style w:type="character" w:customStyle="1" w:styleId="165">
    <w:name w:val="HTML 预设格式 字符1"/>
    <w:semiHidden/>
    <w:qFormat/>
    <w:uiPriority w:val="99"/>
    <w:rPr>
      <w:rFonts w:ascii="Courier New" w:hAnsi="Courier New" w:eastAsia="宋体" w:cs="Courier New"/>
      <w:kern w:val="0"/>
      <w:sz w:val="20"/>
      <w:szCs w:val="20"/>
    </w:rPr>
  </w:style>
  <w:style w:type="character" w:customStyle="1" w:styleId="166">
    <w:name w:val="彩色列表 - 强调文字颜色 1 Char"/>
    <w:link w:val="167"/>
    <w:qFormat/>
    <w:uiPriority w:val="0"/>
    <w:rPr>
      <w:rFonts w:ascii="宋体"/>
      <w:sz w:val="24"/>
      <w:szCs w:val="24"/>
    </w:rPr>
  </w:style>
  <w:style w:type="paragraph" w:customStyle="1" w:styleId="167">
    <w:name w:val="彩色列表 - 强调文字颜色 11"/>
    <w:basedOn w:val="1"/>
    <w:link w:val="166"/>
    <w:qFormat/>
    <w:uiPriority w:val="0"/>
    <w:pPr>
      <w:autoSpaceDE w:val="0"/>
      <w:autoSpaceDN w:val="0"/>
      <w:adjustRightInd w:val="0"/>
      <w:ind w:firstLine="420" w:firstLineChars="200"/>
      <w:jc w:val="left"/>
    </w:pPr>
    <w:rPr>
      <w:rFonts w:ascii="宋体"/>
      <w:sz w:val="24"/>
      <w:szCs w:val="24"/>
    </w:rPr>
  </w:style>
  <w:style w:type="character" w:customStyle="1" w:styleId="168">
    <w:name w:val="普通(网站) 字符"/>
    <w:qFormat/>
    <w:locked/>
    <w:uiPriority w:val="99"/>
    <w:rPr>
      <w:rFonts w:ascii="宋体" w:hAnsi="宋体" w:eastAsia="宋体" w:cs="Times New Roman"/>
      <w:kern w:val="0"/>
      <w:sz w:val="15"/>
      <w:szCs w:val="15"/>
      <w:lang w:val="en-US" w:eastAsia="zh-CN"/>
    </w:rPr>
  </w:style>
  <w:style w:type="paragraph" w:customStyle="1" w:styleId="169">
    <w:name w:val="_Style 123"/>
    <w:basedOn w:val="1"/>
    <w:next w:val="140"/>
    <w:qFormat/>
    <w:uiPriority w:val="34"/>
    <w:pPr>
      <w:spacing w:line="360" w:lineRule="auto"/>
      <w:ind w:firstLine="420" w:firstLineChars="200"/>
    </w:pPr>
    <w:rPr>
      <w:rFonts w:ascii="Calibri" w:hAnsi="Calibri" w:eastAsia="宋体" w:cs="Times New Roman"/>
    </w:rPr>
  </w:style>
  <w:style w:type="character" w:customStyle="1" w:styleId="170">
    <w:name w:val="纯文本 字符4"/>
    <w:basedOn w:val="46"/>
    <w:semiHidden/>
    <w:qFormat/>
    <w:uiPriority w:val="99"/>
    <w:rPr>
      <w:rFonts w:ascii="等线" w:hAnsi="Courier New" w:cs="Courier New"/>
    </w:rPr>
  </w:style>
  <w:style w:type="character" w:customStyle="1" w:styleId="171">
    <w:name w:val="批注文字 字符4"/>
    <w:basedOn w:val="46"/>
    <w:link w:val="62"/>
    <w:qFormat/>
    <w:uiPriority w:val="99"/>
    <w:rPr>
      <w:kern w:val="2"/>
      <w:sz w:val="21"/>
      <w:szCs w:val="22"/>
    </w:rPr>
  </w:style>
  <w:style w:type="character" w:customStyle="1" w:styleId="172">
    <w:name w:val="批注主题 字符2"/>
    <w:basedOn w:val="171"/>
    <w:semiHidden/>
    <w:qFormat/>
    <w:uiPriority w:val="99"/>
    <w:rPr>
      <w:rFonts w:ascii="等线" w:hAnsi="等线" w:eastAsia="等线" w:cs="Times New Roman"/>
      <w:b/>
      <w:bCs/>
      <w:kern w:val="2"/>
      <w:sz w:val="21"/>
      <w:szCs w:val="22"/>
    </w:rPr>
  </w:style>
  <w:style w:type="character" w:customStyle="1" w:styleId="173">
    <w:name w:val="标题 字符3"/>
    <w:basedOn w:val="46"/>
    <w:qFormat/>
    <w:uiPriority w:val="10"/>
    <w:rPr>
      <w:rFonts w:ascii="等线 Light" w:hAnsi="等线 Light" w:eastAsia="等线 Light" w:cs="Times New Roman"/>
      <w:b/>
      <w:bCs/>
      <w:sz w:val="32"/>
      <w:szCs w:val="32"/>
    </w:rPr>
  </w:style>
  <w:style w:type="character" w:customStyle="1" w:styleId="174">
    <w:name w:val="正文文本缩进 字符3"/>
    <w:basedOn w:val="46"/>
    <w:semiHidden/>
    <w:qFormat/>
    <w:uiPriority w:val="99"/>
  </w:style>
  <w:style w:type="character" w:customStyle="1" w:styleId="175">
    <w:name w:val="正文文本 字符4"/>
    <w:basedOn w:val="46"/>
    <w:semiHidden/>
    <w:qFormat/>
    <w:uiPriority w:val="99"/>
  </w:style>
  <w:style w:type="character" w:customStyle="1" w:styleId="176">
    <w:name w:val="正文文本缩进 3 字符2"/>
    <w:basedOn w:val="46"/>
    <w:semiHidden/>
    <w:qFormat/>
    <w:uiPriority w:val="99"/>
    <w:rPr>
      <w:sz w:val="16"/>
      <w:szCs w:val="16"/>
    </w:rPr>
  </w:style>
  <w:style w:type="character" w:customStyle="1" w:styleId="177">
    <w:name w:val="页眉 字符2"/>
    <w:basedOn w:val="46"/>
    <w:semiHidden/>
    <w:qFormat/>
    <w:uiPriority w:val="99"/>
    <w:rPr>
      <w:sz w:val="18"/>
      <w:szCs w:val="18"/>
    </w:rPr>
  </w:style>
  <w:style w:type="character" w:customStyle="1" w:styleId="178">
    <w:name w:val="批注框文本 字符2"/>
    <w:basedOn w:val="46"/>
    <w:semiHidden/>
    <w:qFormat/>
    <w:uiPriority w:val="99"/>
    <w:rPr>
      <w:sz w:val="18"/>
      <w:szCs w:val="18"/>
    </w:rPr>
  </w:style>
  <w:style w:type="character" w:customStyle="1" w:styleId="179">
    <w:name w:val="HTML 预设格式 字符2"/>
    <w:basedOn w:val="46"/>
    <w:semiHidden/>
    <w:qFormat/>
    <w:uiPriority w:val="99"/>
    <w:rPr>
      <w:rFonts w:ascii="Courier New" w:hAnsi="Courier New" w:cs="Courier New"/>
      <w:sz w:val="20"/>
      <w:szCs w:val="20"/>
    </w:rPr>
  </w:style>
  <w:style w:type="character" w:customStyle="1" w:styleId="180">
    <w:name w:val="页脚 字符2"/>
    <w:basedOn w:val="46"/>
    <w:semiHidden/>
    <w:qFormat/>
    <w:uiPriority w:val="99"/>
    <w:rPr>
      <w:sz w:val="18"/>
      <w:szCs w:val="18"/>
    </w:rPr>
  </w:style>
  <w:style w:type="character" w:customStyle="1" w:styleId="181">
    <w:name w:val="正文文本缩进 2 字符2"/>
    <w:basedOn w:val="46"/>
    <w:semiHidden/>
    <w:qFormat/>
    <w:uiPriority w:val="99"/>
  </w:style>
  <w:style w:type="character" w:customStyle="1" w:styleId="182">
    <w:name w:val="正文文本 3 字符2"/>
    <w:basedOn w:val="46"/>
    <w:semiHidden/>
    <w:qFormat/>
    <w:uiPriority w:val="99"/>
    <w:rPr>
      <w:sz w:val="16"/>
      <w:szCs w:val="16"/>
    </w:rPr>
  </w:style>
  <w:style w:type="character" w:customStyle="1" w:styleId="183">
    <w:name w:val="正文文本 2 字符2"/>
    <w:basedOn w:val="46"/>
    <w:semiHidden/>
    <w:qFormat/>
    <w:uiPriority w:val="99"/>
  </w:style>
  <w:style w:type="paragraph" w:customStyle="1" w:styleId="184">
    <w:name w:val="WPSOffice手动目录 3"/>
    <w:qFormat/>
    <w:uiPriority w:val="0"/>
    <w:pPr>
      <w:ind w:left="400" w:leftChars="400"/>
    </w:pPr>
    <w:rPr>
      <w:rFonts w:ascii="Calibri" w:hAnsi="Calibri" w:eastAsia="宋体" w:cs="Times New Roman"/>
      <w:lang w:val="en-US" w:eastAsia="zh-CN" w:bidi="ar-SA"/>
    </w:rPr>
  </w:style>
  <w:style w:type="paragraph" w:customStyle="1" w:styleId="185">
    <w:name w:val="列表段落1"/>
    <w:basedOn w:val="1"/>
    <w:qFormat/>
    <w:uiPriority w:val="0"/>
    <w:pPr>
      <w:ind w:firstLine="420" w:firstLineChars="200"/>
    </w:pPr>
    <w:rPr>
      <w:rFonts w:ascii="Times New Roman" w:hAnsi="Times New Roman" w:eastAsia="宋体" w:cs="Times New Roman"/>
      <w:szCs w:val="20"/>
    </w:rPr>
  </w:style>
  <w:style w:type="character" w:customStyle="1" w:styleId="186">
    <w:name w:val="文档结构图 字符2"/>
    <w:basedOn w:val="46"/>
    <w:semiHidden/>
    <w:qFormat/>
    <w:uiPriority w:val="99"/>
    <w:rPr>
      <w:rFonts w:ascii="Microsoft YaHei UI" w:eastAsia="Microsoft YaHei UI"/>
      <w:sz w:val="18"/>
      <w:szCs w:val="18"/>
    </w:rPr>
  </w:style>
  <w:style w:type="character" w:customStyle="1" w:styleId="187">
    <w:name w:val="日期 字符2"/>
    <w:basedOn w:val="46"/>
    <w:semiHidden/>
    <w:qFormat/>
    <w:uiPriority w:val="99"/>
  </w:style>
  <w:style w:type="paragraph" w:customStyle="1" w:styleId="18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0">
    <w:name w:val="修订1"/>
    <w:semiHidden/>
    <w:qFormat/>
    <w:uiPriority w:val="99"/>
    <w:rPr>
      <w:rFonts w:ascii="宋体" w:hAnsi="Calibri" w:eastAsia="宋体" w:cs="Times New Roman"/>
      <w:sz w:val="24"/>
      <w:szCs w:val="24"/>
      <w:lang w:val="en-US" w:eastAsia="zh-CN" w:bidi="ar-SA"/>
    </w:rPr>
  </w:style>
  <w:style w:type="paragraph" w:customStyle="1" w:styleId="191">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5">
    <w:name w:val="p0"/>
    <w:basedOn w:val="1"/>
    <w:qFormat/>
    <w:uiPriority w:val="0"/>
    <w:pPr>
      <w:widowControl/>
    </w:pPr>
    <w:rPr>
      <w:rFonts w:ascii="Times New Roman" w:hAnsi="Calibri" w:eastAsia="宋体" w:cs="Times New Roman"/>
      <w:kern w:val="0"/>
      <w:szCs w:val="20"/>
    </w:rPr>
  </w:style>
  <w:style w:type="paragraph" w:customStyle="1" w:styleId="19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8">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WPSOffice手动目录 1"/>
    <w:qFormat/>
    <w:uiPriority w:val="0"/>
    <w:rPr>
      <w:rFonts w:ascii="Calibri" w:hAnsi="Calibri" w:eastAsia="宋体" w:cs="Times New Roman"/>
      <w:lang w:val="en-US" w:eastAsia="zh-CN" w:bidi="ar-SA"/>
    </w:rPr>
  </w:style>
  <w:style w:type="paragraph" w:customStyle="1" w:styleId="200">
    <w:name w:val="_Style 69"/>
    <w:basedOn w:val="1"/>
    <w:next w:val="140"/>
    <w:qFormat/>
    <w:uiPriority w:val="34"/>
    <w:pPr>
      <w:spacing w:line="360" w:lineRule="auto"/>
      <w:ind w:firstLine="420" w:firstLineChars="200"/>
    </w:pPr>
    <w:rPr>
      <w:rFonts w:ascii="Calibri" w:hAnsi="Calibri" w:eastAsia="宋体" w:cs="Times New Roman"/>
    </w:rPr>
  </w:style>
  <w:style w:type="paragraph" w:customStyle="1" w:styleId="20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2">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3">
    <w:name w:val="彩色底纹 - 着色 11"/>
    <w:semiHidden/>
    <w:qFormat/>
    <w:uiPriority w:val="99"/>
    <w:rPr>
      <w:rFonts w:ascii="宋体" w:hAnsi="Calibri" w:eastAsia="宋体" w:cs="Times New Roman"/>
      <w:sz w:val="24"/>
      <w:szCs w:val="24"/>
      <w:lang w:val="en-US" w:eastAsia="zh-CN" w:bidi="ar-SA"/>
    </w:rPr>
  </w:style>
  <w:style w:type="paragraph" w:customStyle="1" w:styleId="204">
    <w:name w:val="WPSOffice手动目录 2"/>
    <w:qFormat/>
    <w:uiPriority w:val="0"/>
    <w:pPr>
      <w:ind w:left="200" w:leftChars="200"/>
    </w:pPr>
    <w:rPr>
      <w:rFonts w:ascii="Calibri" w:hAnsi="Calibri" w:eastAsia="宋体" w:cs="Times New Roman"/>
      <w:lang w:val="en-US" w:eastAsia="zh-CN" w:bidi="ar-SA"/>
    </w:rPr>
  </w:style>
  <w:style w:type="paragraph" w:customStyle="1" w:styleId="205">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6">
    <w:name w:val="表格文字居中"/>
    <w:basedOn w:val="133"/>
    <w:qFormat/>
    <w:uiPriority w:val="0"/>
    <w:pPr>
      <w:jc w:val="center"/>
    </w:pPr>
    <w:rPr>
      <w:rFonts w:cs="宋体"/>
      <w:szCs w:val="20"/>
    </w:rPr>
  </w:style>
  <w:style w:type="paragraph" w:customStyle="1" w:styleId="207">
    <w:name w:val="正文缩进4格"/>
    <w:basedOn w:val="86"/>
    <w:qFormat/>
    <w:uiPriority w:val="0"/>
    <w:pPr>
      <w:spacing w:line="360" w:lineRule="auto"/>
      <w:ind w:left="964" w:leftChars="314" w:hanging="210" w:hangingChars="100"/>
    </w:pPr>
    <w:rPr>
      <w:rFonts w:ascii="宋体" w:eastAsia="宋体"/>
      <w:sz w:val="21"/>
      <w:szCs w:val="21"/>
      <w:lang w:val="zh-CN"/>
    </w:rPr>
  </w:style>
  <w:style w:type="paragraph" w:customStyle="1" w:styleId="20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9">
    <w:name w:val="正文文本首行缩进 字符"/>
    <w:basedOn w:val="130"/>
    <w:semiHidden/>
    <w:qFormat/>
    <w:uiPriority w:val="99"/>
    <w:rPr>
      <w:rFonts w:ascii="宋体" w:eastAsia="宋体"/>
      <w:b w:val="0"/>
      <w:bCs w:val="0"/>
      <w:sz w:val="84"/>
      <w:szCs w:val="84"/>
      <w:lang w:val="zh-CN"/>
    </w:rPr>
  </w:style>
  <w:style w:type="paragraph" w:customStyle="1" w:styleId="21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1">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12">
    <w:name w:val="网格型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2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2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2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2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2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2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2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3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3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3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3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3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3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3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3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3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4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4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4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4">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5">
    <w:name w:val="修订5"/>
    <w:next w:val="25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6">
    <w:name w:val="修订6"/>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7">
    <w:name w:val="正文文本首行缩进 字符1"/>
    <w:basedOn w:val="130"/>
    <w:link w:val="78"/>
    <w:semiHidden/>
    <w:qFormat/>
    <w:uiPriority w:val="99"/>
    <w:rPr>
      <w:rFonts w:ascii="宋体" w:eastAsia="宋体"/>
      <w:b w:val="0"/>
      <w:bCs w:val="0"/>
      <w:sz w:val="84"/>
      <w:szCs w:val="84"/>
      <w:lang w:val="zh-CN"/>
    </w:rPr>
  </w:style>
  <w:style w:type="table" w:customStyle="1" w:styleId="258">
    <w:name w:val="网格型4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网格型4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网格型4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网格型4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网格型4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网格型4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网格型4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网格型5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5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5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5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5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5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5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5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5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5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6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6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6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6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6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6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6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6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6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6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7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7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7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7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7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75"/>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76"/>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77"/>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78"/>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7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80"/>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8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8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83"/>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84"/>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0">
    <w:name w:val="未处理的提及1"/>
    <w:basedOn w:val="46"/>
    <w:semiHidden/>
    <w:unhideWhenUsed/>
    <w:qFormat/>
    <w:uiPriority w:val="99"/>
    <w:rPr>
      <w:color w:val="605E5C"/>
      <w:shd w:val="clear" w:color="auto" w:fill="E1DFDD"/>
    </w:rPr>
  </w:style>
  <w:style w:type="paragraph" w:customStyle="1" w:styleId="301">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2">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3">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4">
    <w:name w:val="正文首行缩进 字符"/>
    <w:basedOn w:val="130"/>
    <w:link w:val="20"/>
    <w:semiHidden/>
    <w:qFormat/>
    <w:uiPriority w:val="99"/>
    <w:rPr>
      <w:rFonts w:ascii="宋体" w:eastAsia="宋体"/>
      <w:b w:val="0"/>
      <w:bCs w:val="0"/>
      <w:sz w:val="84"/>
      <w:szCs w:val="84"/>
      <w:lang w:val="zh-CN"/>
    </w:rPr>
  </w:style>
  <w:style w:type="paragraph" w:customStyle="1" w:styleId="305">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6">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7">
    <w:name w:val="修订1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8">
    <w:name w:val="15"/>
    <w:basedOn w:val="46"/>
    <w:qFormat/>
    <w:uiPriority w:val="0"/>
    <w:rPr>
      <w:rFonts w:hint="eastAsia" w:ascii="宋体" w:hAnsi="宋体" w:eastAsia="宋体" w:cs="宋体"/>
      <w:color w:val="000000"/>
      <w:sz w:val="24"/>
      <w:szCs w:val="24"/>
    </w:rPr>
  </w:style>
  <w:style w:type="character" w:customStyle="1" w:styleId="309">
    <w:name w:val="10"/>
    <w:basedOn w:val="46"/>
    <w:qFormat/>
    <w:uiPriority w:val="0"/>
    <w:rPr>
      <w:rFonts w:hint="default" w:ascii="Times New Roman" w:hAnsi="Times New Roman" w:cs="Times New Roman"/>
    </w:rPr>
  </w:style>
  <w:style w:type="character" w:customStyle="1" w:styleId="310">
    <w:name w:val="16"/>
    <w:basedOn w:val="46"/>
    <w:qFormat/>
    <w:uiPriority w:val="0"/>
    <w:rPr>
      <w:rFonts w:hint="default" w:ascii="Calibri" w:hAnsi="Calibri" w:cs="Calibri"/>
      <w:color w:val="000000"/>
      <w:sz w:val="24"/>
      <w:szCs w:val="24"/>
    </w:rPr>
  </w:style>
  <w:style w:type="character" w:customStyle="1" w:styleId="311">
    <w:name w:val="17"/>
    <w:basedOn w:val="46"/>
    <w:qFormat/>
    <w:uiPriority w:val="0"/>
    <w:rPr>
      <w:rFonts w:hint="eastAsia" w:ascii="宋体" w:hAnsi="宋体" w:eastAsia="宋体" w:cs="宋体"/>
      <w:color w:val="000000"/>
      <w:sz w:val="24"/>
      <w:szCs w:val="24"/>
    </w:rPr>
  </w:style>
  <w:style w:type="paragraph" w:customStyle="1" w:styleId="312">
    <w:name w:val="_标准条文"/>
    <w:basedOn w:val="1"/>
    <w:qFormat/>
    <w:uiPriority w:val="0"/>
    <w:pPr>
      <w:overflowPunct w:val="0"/>
      <w:snapToGrid w:val="0"/>
      <w:spacing w:line="273" w:lineRule="auto"/>
      <w:ind w:firstLine="420" w:firstLineChars="200"/>
    </w:pPr>
    <w:rPr>
      <w:rFonts w:hint="eastAsia" w:ascii="等线" w:hAnsi="等线" w:eastAsia="等线" w:cs="Times New Roman"/>
      <w:szCs w:val="21"/>
    </w:rPr>
  </w:style>
  <w:style w:type="paragraph" w:customStyle="1" w:styleId="313">
    <w:name w:val="_附录编号标题"/>
    <w:basedOn w:val="1"/>
    <w:qFormat/>
    <w:uiPriority w:val="0"/>
    <w:pPr>
      <w:snapToGrid w:val="0"/>
      <w:spacing w:before="567"/>
      <w:jc w:val="center"/>
    </w:pPr>
    <w:rPr>
      <w:rFonts w:hint="eastAsia" w:ascii="等线" w:hAnsi="等线" w:eastAsia="黑体" w:cs="Times New Roman"/>
      <w:color w:val="000000"/>
      <w:szCs w:val="21"/>
    </w:rPr>
  </w:style>
  <w:style w:type="paragraph" w:customStyle="1" w:styleId="314">
    <w:name w:val="Body Text First Indent1"/>
    <w:basedOn w:val="1"/>
    <w:qFormat/>
    <w:uiPriority w:val="0"/>
    <w:pPr>
      <w:ind w:firstLine="420" w:firstLineChars="100"/>
    </w:pPr>
    <w:rPr>
      <w:rFonts w:hint="eastAsia" w:ascii="等线" w:hAnsi="等线" w:eastAsia="等线" w:cs="Times New Roman"/>
      <w:szCs w:val="21"/>
    </w:rPr>
  </w:style>
  <w:style w:type="paragraph" w:customStyle="1" w:styleId="315">
    <w:name w:val="正文1"/>
    <w:basedOn w:val="1"/>
    <w:qFormat/>
    <w:uiPriority w:val="0"/>
    <w:pPr>
      <w:autoSpaceDE w:val="0"/>
      <w:spacing w:line="360" w:lineRule="auto"/>
      <w:ind w:firstLine="200" w:firstLineChars="200"/>
    </w:pPr>
    <w:rPr>
      <w:rFonts w:ascii="Times New Roman" w:hAnsi="等线" w:eastAsia="等线"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55357</Words>
  <Characters>63745</Characters>
  <Lines>535</Lines>
  <Paragraphs>150</Paragraphs>
  <TotalTime>6</TotalTime>
  <ScaleCrop>false</ScaleCrop>
  <LinksUpToDate>false</LinksUpToDate>
  <CharactersWithSpaces>67100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2024-07-03T19:14:00Z</dcterms:created>
  <dc:creator>有德-豪</dc:creator>
  <cp:lastModifiedBy>WPS_1528900434</cp:lastModifiedBy>
  <cp:lastPrinted>2024-07-03T00:55:00Z</cp:lastPrinted>
  <dcterms:modified xsi:type="dcterms:W3CDTF">2024-09-20T01:20:51Z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3D813919B6314CEABFC2B72E3FDEA5D1_13</vt:lpwstr>
  </property>
</Properties>
</file>