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right"/>
        <w:rPr>
          <w:rFonts w:ascii="Times New Roman" w:hAnsi="Times New Roman" w:eastAsia="宋体" w:cs="Times New Roman"/>
          <w:b/>
          <w:sz w:val="32"/>
          <w:szCs w:val="32"/>
        </w:rPr>
      </w:pPr>
      <w:r>
        <w:rPr>
          <w:rFonts w:hint="eastAsia" w:ascii="Times New Roman" w:hAnsi="Times New Roman" w:eastAsia="宋体" w:cs="Times New Roman"/>
          <w:b/>
          <w:sz w:val="32"/>
          <w:szCs w:val="32"/>
        </w:rPr>
        <w:t>招标</w:t>
      </w:r>
      <w:r>
        <w:rPr>
          <w:rFonts w:ascii="Times New Roman" w:hAnsi="Times New Roman" w:eastAsia="宋体" w:cs="Times New Roman"/>
          <w:b/>
          <w:sz w:val="32"/>
          <w:szCs w:val="32"/>
        </w:rPr>
        <w:t>编号：</w:t>
      </w:r>
      <w:r>
        <w:rPr>
          <w:rFonts w:ascii="Times New Roman" w:hAnsi="Times New Roman" w:eastAsia="宋体" w:cs="Times New Roman"/>
          <w:b/>
          <w:bCs/>
          <w:sz w:val="32"/>
          <w:szCs w:val="32"/>
          <w:u w:val="single"/>
        </w:rPr>
        <w:t>_____________</w:t>
      </w:r>
    </w:p>
    <w:p>
      <w:pPr>
        <w:adjustRightInd w:val="0"/>
        <w:snapToGrid w:val="0"/>
        <w:spacing w:line="360" w:lineRule="auto"/>
        <w:rPr>
          <w:rFonts w:ascii="Times New Roman" w:hAnsi="Times New Roman" w:eastAsia="宋体" w:cs="Times New Roman"/>
          <w:b/>
          <w:sz w:val="28"/>
        </w:rPr>
      </w:pPr>
    </w:p>
    <w:p>
      <w:pPr>
        <w:adjustRightInd w:val="0"/>
        <w:snapToGrid w:val="0"/>
        <w:spacing w:line="360" w:lineRule="auto"/>
        <w:jc w:val="center"/>
        <w:rPr>
          <w:rFonts w:ascii="Times New Roman" w:hAnsi="Times New Roman" w:eastAsia="宋体" w:cs="Times New Roman"/>
          <w:b/>
          <w:sz w:val="72"/>
        </w:rPr>
      </w:pPr>
      <w:bookmarkStart w:id="0" w:name="_Toc1656145886_WPSOffice_Level3"/>
      <w:r>
        <w:rPr>
          <w:rFonts w:ascii="Times New Roman" w:hAnsi="Times New Roman" w:eastAsia="宋体" w:cs="Times New Roman"/>
          <w:b/>
          <w:sz w:val="72"/>
        </w:rPr>
        <w:t>东莞市水务工程施工招标</w:t>
      </w:r>
      <w:bookmarkEnd w:id="0"/>
    </w:p>
    <w:p>
      <w:pPr>
        <w:adjustRightInd w:val="0"/>
        <w:snapToGrid w:val="0"/>
        <w:spacing w:line="360" w:lineRule="auto"/>
        <w:jc w:val="center"/>
        <w:rPr>
          <w:rFonts w:ascii="Times New Roman" w:hAnsi="Times New Roman" w:eastAsia="宋体" w:cs="Times New Roman"/>
          <w:b/>
          <w:sz w:val="72"/>
        </w:rPr>
      </w:pPr>
      <w:bookmarkStart w:id="1" w:name="_Toc1295200629_WPSOffice_Level3"/>
      <w:r>
        <w:rPr>
          <w:rFonts w:ascii="Times New Roman" w:hAnsi="Times New Roman" w:eastAsia="宋体" w:cs="Times New Roman"/>
          <w:b/>
          <w:sz w:val="72"/>
        </w:rPr>
        <w:t>投 标 文 件</w:t>
      </w:r>
      <w:bookmarkEnd w:id="1"/>
    </w:p>
    <w:p>
      <w:pPr>
        <w:adjustRightInd w:val="0"/>
        <w:snapToGrid w:val="0"/>
        <w:spacing w:line="360" w:lineRule="auto"/>
        <w:jc w:val="center"/>
        <w:rPr>
          <w:rFonts w:ascii="Times New Roman" w:hAnsi="Times New Roman" w:eastAsia="宋体" w:cs="Times New Roman"/>
          <w:b/>
          <w:sz w:val="72"/>
        </w:rPr>
      </w:pPr>
    </w:p>
    <w:p>
      <w:pPr>
        <w:adjustRightInd w:val="0"/>
        <w:snapToGrid w:val="0"/>
        <w:spacing w:line="360" w:lineRule="auto"/>
        <w:jc w:val="center"/>
        <w:rPr>
          <w:rFonts w:ascii="Times New Roman" w:hAnsi="Times New Roman" w:eastAsia="宋体" w:cs="Times New Roman"/>
          <w:b/>
          <w:sz w:val="72"/>
        </w:rPr>
      </w:pPr>
    </w:p>
    <w:p>
      <w:pPr>
        <w:adjustRightInd w:val="0"/>
        <w:snapToGrid w:val="0"/>
        <w:spacing w:line="360" w:lineRule="auto"/>
        <w:rPr>
          <w:rFonts w:ascii="Times New Roman" w:hAnsi="Times New Roman" w:eastAsia="宋体" w:cs="Times New Roman"/>
          <w:b/>
          <w:bCs/>
          <w:sz w:val="32"/>
          <w:szCs w:val="32"/>
        </w:rPr>
      </w:pPr>
      <w:r>
        <w:rPr>
          <w:rFonts w:ascii="Times New Roman" w:hAnsi="Times New Roman" w:eastAsia="宋体" w:cs="Times New Roman"/>
          <w:b/>
          <w:bCs/>
          <w:sz w:val="32"/>
          <w:szCs w:val="32"/>
        </w:rPr>
        <w:t>工程名称：</w:t>
      </w:r>
      <w:r>
        <w:rPr>
          <w:rFonts w:ascii="Times New Roman" w:hAnsi="Times New Roman" w:eastAsia="宋体" w:cs="Times New Roman"/>
          <w:b/>
          <w:bCs/>
          <w:sz w:val="32"/>
          <w:szCs w:val="32"/>
          <w:u w:val="single"/>
        </w:rPr>
        <w:t>_________________________________________</w:t>
      </w: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outlineLvl w:val="1"/>
        <w:rPr>
          <w:rFonts w:ascii="Times New Roman" w:hAnsi="Times New Roman" w:eastAsia="宋体" w:cs="Times New Roman"/>
          <w:b/>
          <w:sz w:val="28"/>
        </w:rPr>
      </w:pPr>
      <w:bookmarkStart w:id="2" w:name="_Toc29899"/>
      <w:bookmarkStart w:id="3" w:name="_Toc1565244376"/>
      <w:bookmarkStart w:id="4" w:name="_Toc27836"/>
      <w:bookmarkStart w:id="5" w:name="_Toc24105"/>
      <w:bookmarkStart w:id="6" w:name="_Toc1574041634"/>
      <w:bookmarkStart w:id="7" w:name="_Toc20952"/>
      <w:bookmarkStart w:id="8" w:name="_Toc760795571"/>
      <w:r>
        <w:rPr>
          <w:rFonts w:ascii="Times New Roman" w:hAnsi="Times New Roman" w:eastAsia="宋体" w:cs="Times New Roman"/>
          <w:b/>
          <w:sz w:val="32"/>
        </w:rPr>
        <w:t>投标文件内容：</w:t>
      </w:r>
      <w:r>
        <w:rPr>
          <w:rFonts w:ascii="Times New Roman" w:hAnsi="Times New Roman" w:eastAsia="宋体" w:cs="Times New Roman"/>
          <w:b/>
          <w:sz w:val="52"/>
          <w:u w:val="single"/>
        </w:rPr>
        <w:t xml:space="preserve">   </w:t>
      </w:r>
      <w:r>
        <w:rPr>
          <w:rFonts w:ascii="Times New Roman" w:hAnsi="Times New Roman" w:eastAsia="宋体" w:cs="Times New Roman"/>
          <w:b/>
          <w:sz w:val="52"/>
          <w:u w:val="single"/>
          <w:lang w:val="en"/>
        </w:rPr>
        <w:t xml:space="preserve">   </w:t>
      </w:r>
      <w:r>
        <w:rPr>
          <w:rFonts w:ascii="Times New Roman" w:hAnsi="Times New Roman" w:eastAsia="宋体" w:cs="Times New Roman"/>
          <w:b/>
          <w:sz w:val="52"/>
          <w:u w:val="single"/>
        </w:rPr>
        <w:t xml:space="preserve"> 资信标</w:t>
      </w:r>
      <w:bookmarkEnd w:id="2"/>
      <w:r>
        <w:rPr>
          <w:rFonts w:ascii="Times New Roman" w:hAnsi="Times New Roman" w:eastAsia="宋体" w:cs="Times New Roman"/>
          <w:b/>
          <w:sz w:val="52"/>
          <w:u w:val="single"/>
        </w:rPr>
        <w:t>部分</w:t>
      </w:r>
      <w:bookmarkEnd w:id="3"/>
      <w:bookmarkEnd w:id="4"/>
      <w:bookmarkEnd w:id="5"/>
      <w:bookmarkEnd w:id="6"/>
      <w:bookmarkEnd w:id="7"/>
      <w:bookmarkEnd w:id="8"/>
      <w:r>
        <w:rPr>
          <w:rFonts w:ascii="Times New Roman" w:hAnsi="Times New Roman" w:eastAsia="宋体" w:cs="Times New Roman"/>
          <w:b/>
          <w:sz w:val="52"/>
          <w:u w:val="single"/>
        </w:rPr>
        <w:t xml:space="preserve">        </w:t>
      </w: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rPr>
          <w:rFonts w:ascii="Times New Roman" w:hAnsi="Times New Roman" w:eastAsia="宋体" w:cs="Times New Roman"/>
          <w:b/>
          <w:sz w:val="32"/>
        </w:rPr>
      </w:pPr>
      <w:r>
        <w:rPr>
          <w:rFonts w:ascii="Times New Roman" w:hAnsi="Times New Roman" w:eastAsia="宋体" w:cs="Times New Roman"/>
          <w:b/>
          <w:sz w:val="32"/>
        </w:rPr>
        <w:t>投标人：</w:t>
      </w:r>
      <w:r>
        <w:rPr>
          <w:rFonts w:ascii="Times New Roman" w:hAnsi="Times New Roman" w:eastAsia="宋体" w:cs="Times New Roman"/>
          <w:b/>
          <w:sz w:val="32"/>
          <w:u w:val="single"/>
        </w:rPr>
        <w:t>_____________________________________</w:t>
      </w: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rPr>
          <w:rFonts w:ascii="Times New Roman" w:hAnsi="Times New Roman" w:eastAsia="宋体" w:cs="Times New Roman"/>
        </w:rPr>
      </w:pPr>
      <w:r>
        <w:rPr>
          <w:rFonts w:ascii="Times New Roman" w:hAnsi="Times New Roman" w:eastAsia="宋体" w:cs="Times New Roman"/>
          <w:b/>
          <w:sz w:val="32"/>
        </w:rPr>
        <w:t>日期：</w:t>
      </w:r>
      <w:r>
        <w:rPr>
          <w:rFonts w:ascii="Times New Roman" w:hAnsi="Times New Roman" w:eastAsia="宋体" w:cs="Times New Roman"/>
          <w:b/>
          <w:sz w:val="32"/>
          <w:u w:val="single"/>
        </w:rPr>
        <w:t>____________</w:t>
      </w:r>
      <w:r>
        <w:rPr>
          <w:rFonts w:ascii="Times New Roman" w:hAnsi="Times New Roman" w:eastAsia="宋体" w:cs="Times New Roman"/>
          <w:b/>
          <w:sz w:val="32"/>
        </w:rPr>
        <w:t>年</w:t>
      </w:r>
      <w:r>
        <w:rPr>
          <w:rFonts w:ascii="Times New Roman" w:hAnsi="Times New Roman" w:eastAsia="宋体" w:cs="Times New Roman"/>
          <w:b/>
          <w:sz w:val="32"/>
          <w:u w:val="single"/>
        </w:rPr>
        <w:t>______</w:t>
      </w:r>
      <w:r>
        <w:rPr>
          <w:rFonts w:ascii="Times New Roman" w:hAnsi="Times New Roman" w:eastAsia="宋体" w:cs="Times New Roman"/>
          <w:b/>
          <w:sz w:val="32"/>
        </w:rPr>
        <w:t>月</w:t>
      </w:r>
      <w:r>
        <w:rPr>
          <w:rFonts w:ascii="Times New Roman" w:hAnsi="Times New Roman" w:eastAsia="宋体" w:cs="Times New Roman"/>
          <w:b/>
          <w:sz w:val="32"/>
          <w:u w:val="single"/>
        </w:rPr>
        <w:t>______</w:t>
      </w:r>
      <w:r>
        <w:rPr>
          <w:rFonts w:ascii="Times New Roman" w:hAnsi="Times New Roman" w:eastAsia="宋体" w:cs="Times New Roman"/>
          <w:b/>
          <w:sz w:val="32"/>
        </w:rPr>
        <w:t>日</w:t>
      </w:r>
      <w:r>
        <w:rPr>
          <w:rFonts w:ascii="Times New Roman" w:hAnsi="Times New Roman" w:eastAsia="宋体" w:cs="Times New Roman"/>
        </w:rPr>
        <w:br w:type="page"/>
      </w:r>
    </w:p>
    <w:p>
      <w:pPr>
        <w:adjustRightInd w:val="0"/>
        <w:snapToGrid w:val="0"/>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资信文件（公示部分）</w:t>
      </w:r>
    </w:p>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一、联合体协议书（招标人接受联合体投标，投标人组成联合体参加投标时需提交）</w:t>
      </w:r>
    </w:p>
    <w:p>
      <w:pPr>
        <w:pStyle w:val="2"/>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二</w:t>
      </w:r>
      <w:r>
        <w:rPr>
          <w:rFonts w:ascii="Times New Roman" w:hAnsi="Times New Roman" w:eastAsia="宋体" w:cs="Times New Roman"/>
          <w:snapToGrid/>
          <w:color w:val="auto"/>
          <w:kern w:val="2"/>
          <w:sz w:val="24"/>
          <w:szCs w:val="24"/>
        </w:rPr>
        <w:t>、企业资质(联合体投标的分各成员情况)</w:t>
      </w:r>
      <w:r>
        <w:rPr>
          <w:rFonts w:hint="eastAsia" w:ascii="Times New Roman" w:hAnsi="Times New Roman" w:eastAsia="宋体" w:cs="Times New Roman"/>
          <w:snapToGrid/>
          <w:color w:val="auto"/>
          <w:kern w:val="2"/>
          <w:sz w:val="24"/>
          <w:szCs w:val="24"/>
        </w:rPr>
        <w:t>；</w:t>
      </w:r>
    </w:p>
    <w:p>
      <w:pPr>
        <w:pStyle w:val="2"/>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三</w:t>
      </w:r>
      <w:r>
        <w:rPr>
          <w:rFonts w:ascii="Times New Roman" w:hAnsi="Times New Roman" w:eastAsia="宋体" w:cs="Times New Roman"/>
          <w:snapToGrid/>
          <w:color w:val="auto"/>
          <w:kern w:val="2"/>
          <w:sz w:val="24"/>
          <w:szCs w:val="24"/>
        </w:rPr>
        <w:t>、企业规模(联合体投标的分各成员情况)</w:t>
      </w:r>
      <w:r>
        <w:rPr>
          <w:rFonts w:hint="eastAsia" w:ascii="Times New Roman" w:hAnsi="Times New Roman" w:eastAsia="宋体" w:cs="Times New Roman"/>
          <w:snapToGrid/>
          <w:color w:val="auto"/>
          <w:kern w:val="2"/>
          <w:sz w:val="24"/>
          <w:szCs w:val="24"/>
        </w:rPr>
        <w:t>；</w:t>
      </w:r>
    </w:p>
    <w:p>
      <w:pPr>
        <w:pStyle w:val="2"/>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四</w:t>
      </w:r>
      <w:r>
        <w:rPr>
          <w:rFonts w:ascii="Times New Roman" w:hAnsi="Times New Roman" w:eastAsia="宋体" w:cs="Times New Roman"/>
          <w:snapToGrid/>
          <w:color w:val="auto"/>
          <w:kern w:val="2"/>
          <w:sz w:val="24"/>
          <w:szCs w:val="24"/>
        </w:rPr>
        <w:t>、财务状况(联合体投标的牵头人提供)</w:t>
      </w:r>
      <w:r>
        <w:rPr>
          <w:rFonts w:hint="eastAsia" w:ascii="Times New Roman" w:hAnsi="Times New Roman" w:eastAsia="宋体" w:cs="Times New Roman"/>
          <w:snapToGrid/>
          <w:color w:val="auto"/>
          <w:kern w:val="2"/>
          <w:sz w:val="24"/>
          <w:szCs w:val="24"/>
        </w:rPr>
        <w:t>；</w:t>
      </w:r>
    </w:p>
    <w:p>
      <w:pPr>
        <w:pStyle w:val="2"/>
        <w:rPr>
          <w:rFonts w:ascii="Times New Roman" w:hAnsi="Times New Roman" w:eastAsia="宋体" w:cs="Times New Roman"/>
          <w:snapToGrid/>
          <w:color w:val="auto"/>
          <w:kern w:val="2"/>
          <w:sz w:val="24"/>
          <w:szCs w:val="24"/>
        </w:rPr>
      </w:pPr>
      <w:r>
        <w:rPr>
          <w:rFonts w:ascii="Times New Roman" w:hAnsi="Times New Roman" w:eastAsia="宋体" w:cs="Times New Roman"/>
          <w:snapToGrid/>
          <w:color w:val="auto"/>
          <w:kern w:val="2"/>
          <w:sz w:val="24"/>
          <w:szCs w:val="24"/>
        </w:rPr>
        <w:t>五、企业信用记录</w:t>
      </w:r>
      <w:r>
        <w:rPr>
          <w:rFonts w:hint="eastAsia" w:ascii="Times New Roman" w:hAnsi="Times New Roman" w:eastAsia="宋体" w:cs="Times New Roman"/>
          <w:snapToGrid/>
          <w:color w:val="auto"/>
          <w:kern w:val="2"/>
          <w:sz w:val="24"/>
          <w:szCs w:val="24"/>
        </w:rPr>
        <w:t>；</w:t>
      </w:r>
    </w:p>
    <w:p>
      <w:pPr>
        <w:pStyle w:val="2"/>
        <w:jc w:val="left"/>
        <w:rPr>
          <w:rFonts w:ascii="Times New Roman" w:hAnsi="Times New Roman" w:eastAsia="宋体" w:cs="Times New Roman"/>
          <w:snapToGrid/>
          <w:color w:val="auto"/>
          <w:kern w:val="2"/>
          <w:sz w:val="24"/>
          <w:szCs w:val="24"/>
        </w:rPr>
      </w:pPr>
      <w:r>
        <w:rPr>
          <w:rFonts w:ascii="Times New Roman" w:hAnsi="Times New Roman" w:eastAsia="宋体" w:cs="Times New Roman"/>
          <w:snapToGrid/>
          <w:color w:val="auto"/>
          <w:kern w:val="2"/>
          <w:sz w:val="24"/>
          <w:szCs w:val="24"/>
        </w:rPr>
        <w:t>六、近五年企业荣誉、获奖情况</w:t>
      </w:r>
      <w:r>
        <w:rPr>
          <w:rFonts w:hint="eastAsia" w:ascii="Times New Roman" w:hAnsi="Times New Roman" w:eastAsia="宋体" w:cs="Times New Roman"/>
          <w:snapToGrid/>
          <w:color w:val="auto"/>
          <w:kern w:val="2"/>
          <w:sz w:val="24"/>
          <w:szCs w:val="24"/>
        </w:rPr>
        <w:t>；</w:t>
      </w:r>
    </w:p>
    <w:p>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七、企业近五年类似业绩资料</w:t>
      </w:r>
      <w:r>
        <w:rPr>
          <w:rFonts w:hint="eastAsia" w:ascii="Times New Roman" w:hAnsi="Times New Roman" w:eastAsia="宋体" w:cs="Times New Roman"/>
          <w:sz w:val="24"/>
          <w:szCs w:val="24"/>
        </w:rPr>
        <w:t>；</w:t>
      </w:r>
    </w:p>
    <w:p>
      <w:pPr>
        <w:spacing w:line="360" w:lineRule="auto"/>
        <w:jc w:val="left"/>
        <w:rPr>
          <w:rFonts w:ascii="宋体" w:hAnsi="宋体" w:eastAsia="宋体"/>
          <w:sz w:val="24"/>
          <w:szCs w:val="24"/>
        </w:rPr>
      </w:pPr>
      <w:r>
        <w:rPr>
          <w:rFonts w:hint="eastAsia" w:ascii="宋体" w:hAnsi="宋体" w:eastAsia="宋体"/>
          <w:sz w:val="24"/>
          <w:szCs w:val="24"/>
        </w:rPr>
        <w:t>八、其他内容（投标人根据第二章第47.1款“资信标要求一览表” 认为必要补</w:t>
      </w:r>
    </w:p>
    <w:p>
      <w:pPr>
        <w:pStyle w:val="2"/>
        <w:rPr>
          <w:rFonts w:ascii="Times New Roman" w:hAnsi="Times New Roman" w:eastAsia="宋体" w:cs="Times New Roman"/>
          <w:color w:val="auto"/>
          <w:szCs w:val="21"/>
        </w:rPr>
      </w:pPr>
      <w:r>
        <w:rPr>
          <w:rFonts w:hint="eastAsia" w:ascii="宋体" w:hAnsi="宋体" w:eastAsia="宋体"/>
          <w:sz w:val="24"/>
          <w:szCs w:val="24"/>
        </w:rPr>
        <w:t>充的资料）。</w:t>
      </w:r>
    </w:p>
    <w:p>
      <w:pPr>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一、</w:t>
      </w:r>
      <w:r>
        <w:rPr>
          <w:rFonts w:ascii="Times New Roman" w:hAnsi="Times New Roman" w:eastAsia="宋体" w:cs="Times New Roman"/>
          <w:sz w:val="28"/>
          <w:szCs w:val="28"/>
        </w:rPr>
        <w:t>联合体协议书</w:t>
      </w:r>
      <w:r>
        <w:rPr>
          <w:rFonts w:hint="eastAsia" w:ascii="Times New Roman" w:hAnsi="Times New Roman" w:eastAsia="宋体" w:cs="Times New Roman"/>
          <w:sz w:val="28"/>
          <w:szCs w:val="28"/>
        </w:rPr>
        <w:t>（公示）</w:t>
      </w:r>
    </w:p>
    <w:p>
      <w:pPr>
        <w:spacing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4"/>
        </w:rPr>
        <w:t>联合体协议书</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甲公司（全称）：</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……公司（全称）：</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丁公司（全称）：</w:t>
      </w:r>
    </w:p>
    <w:p>
      <w:pPr>
        <w:spacing w:line="360" w:lineRule="auto"/>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  </w:t>
      </w:r>
      <w:r>
        <w:rPr>
          <w:rFonts w:ascii="Times New Roman" w:hAnsi="Times New Roman" w:eastAsia="宋体" w:cs="Times New Roman"/>
          <w:szCs w:val="21"/>
          <w:u w:val="single"/>
        </w:rPr>
        <w:t>（甲公司名称）</w:t>
      </w:r>
      <w:r>
        <w:rPr>
          <w:rFonts w:ascii="Times New Roman" w:hAnsi="Times New Roman" w:eastAsia="宋体" w:cs="Times New Roman"/>
          <w:szCs w:val="21"/>
        </w:rPr>
        <w:t>为联合体牵头人，</w:t>
      </w:r>
      <w:r>
        <w:rPr>
          <w:rFonts w:ascii="Times New Roman" w:hAnsi="Times New Roman" w:eastAsia="宋体" w:cs="Times New Roman"/>
          <w:szCs w:val="21"/>
          <w:u w:val="single"/>
        </w:rPr>
        <w:t>（……公司名称）</w:t>
      </w:r>
      <w:r>
        <w:rPr>
          <w:rFonts w:ascii="Times New Roman" w:hAnsi="Times New Roman" w:eastAsia="宋体" w:cs="Times New Roman"/>
          <w:szCs w:val="21"/>
        </w:rPr>
        <w:t>、</w:t>
      </w:r>
      <w:r>
        <w:rPr>
          <w:rFonts w:ascii="Times New Roman" w:hAnsi="Times New Roman" w:eastAsia="宋体" w:cs="Times New Roman"/>
          <w:szCs w:val="21"/>
          <w:u w:val="single"/>
        </w:rPr>
        <w:t>（丁公司名称）</w:t>
      </w:r>
      <w:r>
        <w:rPr>
          <w:rFonts w:ascii="Times New Roman" w:hAnsi="Times New Roman" w:eastAsia="宋体" w:cs="Times New Roman"/>
          <w:szCs w:val="21"/>
        </w:rPr>
        <w:t>为联合体成员；</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  联合体各方当事人对内部有关事项约定如下：</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2.1  联合体由牵头人负责与发包人联系；</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2.2  合同工程一切工作由联合体牵头人负责组织，由联合体各方当事人按内部工作范围具体实施；</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  联合体各方当事人的内部工作范围划分如下：</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2.4.1</w:t>
      </w:r>
      <w:r>
        <w:rPr>
          <w:rFonts w:ascii="Times New Roman" w:hAnsi="Times New Roman" w:eastAsia="宋体" w:cs="Times New Roman"/>
          <w:szCs w:val="21"/>
          <w:u w:val="single"/>
        </w:rPr>
        <w:t xml:space="preserve"> （甲公司名称）</w:t>
      </w:r>
      <w:r>
        <w:rPr>
          <w:rFonts w:ascii="Times New Roman" w:hAnsi="Times New Roman" w:eastAsia="宋体" w:cs="Times New Roman"/>
          <w:szCs w:val="21"/>
        </w:rPr>
        <w:t>承担合同工程工作内容：</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2.4.2 </w:t>
      </w:r>
      <w:r>
        <w:rPr>
          <w:rFonts w:ascii="Times New Roman" w:hAnsi="Times New Roman" w:eastAsia="宋体" w:cs="Times New Roman"/>
          <w:szCs w:val="21"/>
          <w:u w:val="single"/>
        </w:rPr>
        <w:t>（……公司名称）</w:t>
      </w:r>
      <w:r>
        <w:rPr>
          <w:rFonts w:ascii="Times New Roman" w:hAnsi="Times New Roman" w:eastAsia="宋体" w:cs="Times New Roman"/>
          <w:szCs w:val="21"/>
        </w:rPr>
        <w:t>承担合同工程工作内容：</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w:t>
      </w:r>
      <w:r>
        <w:rPr>
          <w:rFonts w:hint="eastAsia" w:ascii="Times New Roman" w:hAnsi="Times New Roman" w:eastAsia="宋体" w:cs="Times New Roman"/>
          <w:szCs w:val="21"/>
        </w:rPr>
        <w:t>3</w:t>
      </w:r>
      <w:r>
        <w:rPr>
          <w:rFonts w:ascii="Times New Roman" w:hAnsi="Times New Roman" w:eastAsia="宋体" w:cs="Times New Roman"/>
          <w:szCs w:val="21"/>
        </w:rPr>
        <w:t xml:space="preserve"> </w:t>
      </w:r>
      <w:r>
        <w:rPr>
          <w:rFonts w:ascii="Times New Roman" w:hAnsi="Times New Roman" w:eastAsia="宋体" w:cs="Times New Roman"/>
          <w:szCs w:val="21"/>
          <w:u w:val="single"/>
        </w:rPr>
        <w:t>（丁公司名称）</w:t>
      </w:r>
      <w:r>
        <w:rPr>
          <w:rFonts w:ascii="Times New Roman" w:hAnsi="Times New Roman" w:eastAsia="宋体" w:cs="Times New Roman"/>
          <w:szCs w:val="21"/>
        </w:rPr>
        <w:t>承担合同工程工作内容：</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2.5  联合体各方当事人对合同工程的其他约定：</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2.6  联合体各方当事人在合同工程实施过程中的有关费用，按各自承担的工作量所占比例分摊，或由联合体各方当事人具体协商确定。</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2.7  </w:t>
      </w:r>
      <w:r>
        <w:rPr>
          <w:rFonts w:hint="eastAsia" w:ascii="Times New Roman" w:hAnsi="Times New Roman" w:eastAsia="宋体" w:cs="Times New Roman"/>
          <w:szCs w:val="21"/>
        </w:rPr>
        <w:t>联合体各方当事人一致约定，并同意由</w:t>
      </w:r>
      <w:r>
        <w:rPr>
          <w:rFonts w:ascii="Times New Roman" w:hAnsi="Times New Roman" w:eastAsia="宋体" w:cs="Times New Roman"/>
          <w:szCs w:val="21"/>
          <w:u w:val="single"/>
        </w:rPr>
        <w:t>XXX</w:t>
      </w:r>
      <w:r>
        <w:rPr>
          <w:rFonts w:hint="eastAsia" w:ascii="Times New Roman" w:hAnsi="Times New Roman" w:eastAsia="宋体" w:cs="Times New Roman"/>
          <w:szCs w:val="21"/>
          <w:u w:val="single"/>
        </w:rPr>
        <w:t>公司</w:t>
      </w:r>
      <w:r>
        <w:rPr>
          <w:rFonts w:hint="eastAsia" w:ascii="Times New Roman" w:hAnsi="Times New Roman" w:eastAsia="宋体" w:cs="Times New Roman"/>
          <w:szCs w:val="21"/>
        </w:rPr>
        <w:t>作为合同收款方，合同价款收款账户以XXX公司与发包人签订的资金监管协议约定的监管账户为准。</w:t>
      </w:r>
    </w:p>
    <w:p>
      <w:pPr>
        <w:spacing w:line="360" w:lineRule="auto"/>
        <w:ind w:firstLine="420" w:firstLineChars="200"/>
        <w:rPr>
          <w:rFonts w:ascii="Times New Roman" w:hAnsi="Times New Roman" w:eastAsia="宋体" w:cs="Times New Roman"/>
          <w:szCs w:val="21"/>
          <w:u w:val="single"/>
        </w:rPr>
      </w:pPr>
      <w:r>
        <w:rPr>
          <w:rFonts w:hint="eastAsia" w:ascii="Times New Roman" w:hAnsi="Times New Roman" w:eastAsia="宋体" w:cs="Times New Roman"/>
          <w:szCs w:val="21"/>
        </w:rPr>
        <w:t>当发包人按照合同约定向联合体收款方支付到期合同款项至上述账户后，联合体各方应自行结算，如联合体各方因此产生任何争议的，与发包人、项目业主无关，联合体各方仍需继续履行合同义务。</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2.8</w:t>
      </w:r>
      <w:r>
        <w:rPr>
          <w:rFonts w:hint="eastAsia" w:ascii="Times New Roman" w:hAnsi="Times New Roman" w:eastAsia="宋体" w:cs="Times New Roman"/>
          <w:szCs w:val="21"/>
        </w:rPr>
        <w:t xml:space="preserve"> </w:t>
      </w:r>
      <w:r>
        <w:rPr>
          <w:rFonts w:ascii="Times New Roman" w:hAnsi="Times New Roman" w:eastAsia="宋体" w:cs="Times New Roman"/>
          <w:szCs w:val="21"/>
        </w:rPr>
        <w:t>联合体牵头人须在投标文件上按其要求加盖公司法人公章及法定代表人签名（或盖私章），无需联合体共同加盖公司法人公章及法定代表人签名（或盖私章）。</w:t>
      </w:r>
      <w:r>
        <w:rPr>
          <w:rFonts w:ascii="Times New Roman" w:hAnsi="Times New Roman" w:eastAsia="宋体" w:cs="Times New Roman"/>
        </w:rPr>
        <w:t>联合体的投标文件、澄清文件、中标通知书及中标后签署的合同协议书对联合体各方均具法律约束力。</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  本协议书签署后，联合体牵头人应将本协议书及时送交发包人和监理工程师、造价工程师。</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  本协议书自签署之日起生效，至联合体各方当事人履行完施工合同全部义务后自行失效，并随施工合同的终止而终止</w:t>
      </w:r>
      <w:r>
        <w:rPr>
          <w:rFonts w:hint="eastAsia" w:ascii="Times New Roman" w:hAnsi="Times New Roman" w:eastAsia="宋体" w:cs="Times New Roman"/>
          <w:szCs w:val="21"/>
        </w:rPr>
        <w:t>。</w:t>
      </w: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甲公司名称： (</w:t>
      </w:r>
      <w:r>
        <w:rPr>
          <w:rFonts w:ascii="Times New Roman" w:hAnsi="Times New Roman" w:eastAsia="宋体" w:cs="Times New Roman"/>
        </w:rPr>
        <w:t>企业数字证书电子签名</w:t>
      </w:r>
      <w:r>
        <w:rPr>
          <w:rFonts w:ascii="Times New Roman" w:hAnsi="Times New Roman" w:eastAsia="宋体" w:cs="Times New Roman"/>
          <w:szCs w:val="21"/>
        </w:rPr>
        <w:t>)     丁公司名称： (</w:t>
      </w:r>
      <w:r>
        <w:rPr>
          <w:rFonts w:ascii="Times New Roman" w:hAnsi="Times New Roman" w:eastAsia="宋体" w:cs="Times New Roman"/>
        </w:rPr>
        <w:t>企业数字证书电子签名</w:t>
      </w:r>
      <w:r>
        <w:rPr>
          <w:rFonts w:ascii="Times New Roman" w:hAnsi="Times New Roman" w:eastAsia="宋体" w:cs="Times New Roman"/>
          <w:szCs w:val="21"/>
        </w:rPr>
        <w:t>)</w:t>
      </w:r>
    </w:p>
    <w:p>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法定代表人：（电子签名）                法定代表人：（电子签名）</w:t>
      </w:r>
    </w:p>
    <w:p>
      <w:pPr>
        <w:spacing w:line="360" w:lineRule="auto"/>
        <w:ind w:firstLine="315" w:firstLineChars="150"/>
        <w:rPr>
          <w:rFonts w:ascii="Times New Roman" w:hAnsi="Times New Roman" w:eastAsia="宋体" w:cs="Times New Roman"/>
          <w:szCs w:val="21"/>
          <w:u w:val="single"/>
        </w:rPr>
      </w:pPr>
      <w:r>
        <w:rPr>
          <w:rFonts w:ascii="Times New Roman" w:hAnsi="Times New Roman" w:eastAsia="宋体" w:cs="Times New Roman"/>
          <w:szCs w:val="21"/>
        </w:rPr>
        <w:t>联系电话：                              联系电话：</w:t>
      </w:r>
    </w:p>
    <w:p>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日    期：    年    月    日                      日期：   年    月     日</w:t>
      </w:r>
    </w:p>
    <w:p>
      <w:pPr>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说明：需由联合体各方使用投标人的企业、法定代表人数字证书电子签名。</w:t>
      </w:r>
    </w:p>
    <w:p>
      <w:pPr>
        <w:spacing w:line="360" w:lineRule="auto"/>
        <w:ind w:firstLine="315" w:firstLineChars="150"/>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br w:type="page"/>
      </w:r>
    </w:p>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投标人基础信息情况表（公示）</w:t>
      </w:r>
    </w:p>
    <w:tbl>
      <w:tblPr>
        <w:tblStyle w:val="6"/>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18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邮政编码</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办公</w:t>
            </w:r>
            <w:r>
              <w:rPr>
                <w:rFonts w:ascii="Times New Roman" w:hAnsi="Times New Roman" w:eastAsia="宋体" w:cs="Times New Roman"/>
                <w:sz w:val="24"/>
                <w:szCs w:val="24"/>
              </w:rPr>
              <w:t>电话</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网址</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组织结构</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4991" w:type="dxa"/>
            <w:gridSpan w:val="6"/>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20" w:firstLineChars="50"/>
              <w:jc w:val="center"/>
              <w:rPr>
                <w:rFonts w:ascii="Times New Roman" w:hAnsi="Times New Roman" w:eastAsia="宋体" w:cs="Times New Roman"/>
                <w:sz w:val="24"/>
                <w:szCs w:val="24"/>
              </w:rPr>
            </w:pPr>
            <w:r>
              <w:rPr>
                <w:rFonts w:ascii="Times New Roman" w:hAnsi="Times New Roman" w:eastAsia="宋体" w:cs="Times New Roman"/>
                <w:sz w:val="24"/>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项目经理</w:t>
            </w:r>
          </w:p>
        </w:tc>
        <w:tc>
          <w:tcPr>
            <w:tcW w:w="18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高级职称人员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中级职称人员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初级职称人员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技工</w:t>
            </w:r>
          </w:p>
        </w:tc>
        <w:tc>
          <w:tcPr>
            <w:tcW w:w="18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topLinePunct/>
              <w:spacing w:line="440" w:lineRule="exact"/>
              <w:ind w:firstLine="240" w:firstLineChars="100"/>
              <w:jc w:val="center"/>
              <w:rPr>
                <w:rFonts w:ascii="Times New Roman" w:hAnsi="Times New Roman" w:eastAsia="宋体" w:cs="Times New Roman"/>
                <w:sz w:val="24"/>
                <w:szCs w:val="24"/>
              </w:rPr>
            </w:pPr>
            <w:r>
              <w:rPr>
                <w:rFonts w:ascii="Times New Roman" w:hAnsi="Times New Roman" w:eastAsia="宋体" w:cs="Times New Roman"/>
                <w:sz w:val="24"/>
                <w:szCs w:val="24"/>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rPr>
            </w:pPr>
          </w:p>
        </w:tc>
      </w:tr>
    </w:tbl>
    <w:p>
      <w:pPr>
        <w:pStyle w:val="2"/>
      </w:pPr>
    </w:p>
    <w:p>
      <w:pPr>
        <w:adjustRightInd w:val="0"/>
        <w:snapToGrid w:val="0"/>
        <w:spacing w:line="360" w:lineRule="auto"/>
        <w:jc w:val="center"/>
        <w:rPr>
          <w:rFonts w:ascii="Times New Roman" w:hAnsi="Times New Roman" w:eastAsia="宋体" w:cs="Times New Roman"/>
          <w:sz w:val="24"/>
          <w:szCs w:val="24"/>
        </w:rPr>
      </w:pPr>
    </w:p>
    <w:p>
      <w:pPr>
        <w:adjustRightInd w:val="0"/>
        <w:snapToGrid w:val="0"/>
        <w:spacing w:line="360" w:lineRule="auto"/>
        <w:jc w:val="center"/>
        <w:rPr>
          <w:rFonts w:ascii="Times New Roman" w:hAnsi="Times New Roman" w:eastAsia="宋体" w:cs="Times New Roman"/>
          <w:sz w:val="24"/>
          <w:szCs w:val="24"/>
        </w:rPr>
      </w:pPr>
    </w:p>
    <w:p>
      <w:pPr>
        <w:adjustRightInd w:val="0"/>
        <w:snapToGrid w:val="0"/>
        <w:spacing w:line="360" w:lineRule="auto"/>
        <w:jc w:val="center"/>
        <w:rPr>
          <w:rFonts w:ascii="Times New Roman" w:hAnsi="Times New Roman" w:eastAsia="宋体" w:cs="Times New Roman"/>
          <w:sz w:val="24"/>
          <w:szCs w:val="24"/>
        </w:rPr>
      </w:pPr>
    </w:p>
    <w:p>
      <w:pPr>
        <w:adjustRightInd w:val="0"/>
        <w:snapToGrid w:val="0"/>
        <w:spacing w:line="360" w:lineRule="auto"/>
        <w:jc w:val="center"/>
        <w:rPr>
          <w:rFonts w:ascii="Times New Roman" w:hAnsi="Times New Roman" w:eastAsia="宋体" w:cs="Times New Roman"/>
          <w:sz w:val="24"/>
          <w:szCs w:val="24"/>
        </w:rPr>
      </w:pPr>
    </w:p>
    <w:p>
      <w:pPr>
        <w:jc w:val="left"/>
        <w:rPr>
          <w:rFonts w:hint="eastAsia"/>
        </w:rPr>
      </w:pPr>
      <w:r>
        <w:rPr>
          <w:rFonts w:hint="eastAsia" w:ascii="Times New Roman" w:hAnsi="Times New Roman" w:eastAsia="宋体" w:cs="Times New Roman"/>
          <w:sz w:val="24"/>
          <w:szCs w:val="24"/>
        </w:rPr>
        <w:br w:type="page"/>
      </w:r>
    </w:p>
    <w:p>
      <w:pPr>
        <w:pStyle w:val="3"/>
        <w:rPr>
          <w:rFonts w:hint="eastAsia"/>
        </w:rPr>
      </w:pPr>
    </w:p>
    <w:p>
      <w:pPr>
        <w:adjustRightInd w:val="0"/>
        <w:snapToGrid w:val="0"/>
        <w:spacing w:line="360" w:lineRule="auto"/>
        <w:jc w:val="center"/>
        <w:rPr>
          <w:rFonts w:ascii="Times New Roman" w:hAnsi="Times New Roman" w:eastAsia="宋体" w:cs="Times New Roman"/>
          <w:b/>
          <w:bCs/>
          <w:sz w:val="30"/>
          <w:szCs w:val="30"/>
        </w:rPr>
      </w:pPr>
      <w:r>
        <w:rPr>
          <w:rFonts w:hint="eastAsia" w:ascii="Times New Roman" w:hAnsi="Times New Roman" w:eastAsia="宋体" w:cs="Times New Roman"/>
          <w:sz w:val="24"/>
          <w:szCs w:val="24"/>
        </w:rPr>
        <w:t>项目管理班子配备情况表（公示）</w:t>
      </w:r>
    </w:p>
    <w:tbl>
      <w:tblPr>
        <w:tblStyle w:val="7"/>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职务</w:t>
            </w:r>
          </w:p>
        </w:tc>
        <w:tc>
          <w:tcPr>
            <w:tcW w:w="759" w:type="dxa"/>
            <w:vMerge w:val="restart"/>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姓名</w:t>
            </w:r>
          </w:p>
        </w:tc>
        <w:tc>
          <w:tcPr>
            <w:tcW w:w="758" w:type="dxa"/>
            <w:vMerge w:val="restart"/>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职称</w:t>
            </w:r>
          </w:p>
        </w:tc>
        <w:tc>
          <w:tcPr>
            <w:tcW w:w="4929" w:type="dxa"/>
            <w:gridSpan w:val="5"/>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上岗资格证明</w:t>
            </w:r>
          </w:p>
        </w:tc>
        <w:tc>
          <w:tcPr>
            <w:tcW w:w="2082" w:type="dxa"/>
            <w:gridSpan w:val="2"/>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已承担在建工程</w:t>
            </w:r>
          </w:p>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pPr>
              <w:adjustRightInd w:val="0"/>
              <w:snapToGrid w:val="0"/>
              <w:jc w:val="center"/>
              <w:rPr>
                <w:rFonts w:ascii="Times New Roman" w:hAnsi="Times New Roman" w:eastAsia="宋体" w:cs="Times New Roman"/>
                <w:kern w:val="0"/>
                <w:szCs w:val="21"/>
              </w:rPr>
            </w:pPr>
          </w:p>
        </w:tc>
        <w:tc>
          <w:tcPr>
            <w:tcW w:w="759" w:type="dxa"/>
            <w:vMerge w:val="continue"/>
            <w:shd w:val="clear" w:color="auto" w:fill="auto"/>
            <w:vAlign w:val="center"/>
          </w:tcPr>
          <w:p>
            <w:pPr>
              <w:adjustRightInd w:val="0"/>
              <w:snapToGrid w:val="0"/>
              <w:jc w:val="center"/>
              <w:rPr>
                <w:rFonts w:ascii="Times New Roman" w:hAnsi="Times New Roman" w:eastAsia="宋体" w:cs="Times New Roman"/>
                <w:kern w:val="0"/>
                <w:szCs w:val="21"/>
              </w:rPr>
            </w:pPr>
          </w:p>
        </w:tc>
        <w:tc>
          <w:tcPr>
            <w:tcW w:w="758" w:type="dxa"/>
            <w:vMerge w:val="continue"/>
            <w:shd w:val="clear" w:color="auto" w:fill="auto"/>
            <w:vAlign w:val="center"/>
          </w:tcPr>
          <w:p>
            <w:pPr>
              <w:adjustRightInd w:val="0"/>
              <w:snapToGrid w:val="0"/>
              <w:jc w:val="center"/>
              <w:rPr>
                <w:rFonts w:ascii="Times New Roman" w:hAnsi="Times New Roman" w:eastAsia="宋体" w:cs="Times New Roman"/>
                <w:kern w:val="0"/>
                <w:szCs w:val="21"/>
              </w:rPr>
            </w:pPr>
          </w:p>
        </w:tc>
        <w:tc>
          <w:tcPr>
            <w:tcW w:w="1137"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证书名称</w:t>
            </w:r>
          </w:p>
        </w:tc>
        <w:tc>
          <w:tcPr>
            <w:tcW w:w="75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级别</w:t>
            </w:r>
          </w:p>
        </w:tc>
        <w:tc>
          <w:tcPr>
            <w:tcW w:w="75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证号</w:t>
            </w:r>
          </w:p>
        </w:tc>
        <w:tc>
          <w:tcPr>
            <w:tcW w:w="75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专业</w:t>
            </w:r>
          </w:p>
        </w:tc>
        <w:tc>
          <w:tcPr>
            <w:tcW w:w="1518"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原服务单位</w:t>
            </w:r>
          </w:p>
        </w:tc>
        <w:tc>
          <w:tcPr>
            <w:tcW w:w="947"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项目数</w:t>
            </w:r>
          </w:p>
        </w:tc>
        <w:tc>
          <w:tcPr>
            <w:tcW w:w="1135" w:type="dxa"/>
            <w:shd w:val="clear" w:color="auto" w:fill="auto"/>
            <w:vAlign w:val="center"/>
          </w:tcPr>
          <w:p>
            <w:pPr>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rPr>
            </w:pPr>
          </w:p>
        </w:tc>
      </w:tr>
    </w:tbl>
    <w:p>
      <w:pPr>
        <w:spacing w:line="20" w:lineRule="exact"/>
        <w:rPr>
          <w:rFonts w:ascii="Times New Roman" w:hAnsi="Times New Roman" w:eastAsia="宋体" w:cs="Times New Roman"/>
        </w:rPr>
      </w:pP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注：项目管理机构包括：</w:t>
      </w:r>
      <w:r>
        <w:rPr>
          <w:rFonts w:ascii="Times New Roman" w:hAnsi="Times New Roman" w:eastAsia="宋体" w:cs="Times New Roman"/>
          <w:b/>
          <w:bCs/>
          <w:szCs w:val="21"/>
        </w:rPr>
        <w:t>项目经理</w:t>
      </w:r>
      <w:r>
        <w:rPr>
          <w:rFonts w:hint="eastAsia" w:ascii="Times New Roman" w:hAnsi="Times New Roman" w:eastAsia="宋体" w:cs="Times New Roman"/>
          <w:b/>
          <w:bCs/>
          <w:szCs w:val="21"/>
        </w:rPr>
        <w:t>（项目负责人）</w:t>
      </w:r>
      <w:r>
        <w:rPr>
          <w:rFonts w:ascii="Times New Roman" w:hAnsi="Times New Roman" w:eastAsia="宋体" w:cs="Times New Roman"/>
          <w:b/>
          <w:bCs/>
          <w:szCs w:val="21"/>
        </w:rPr>
        <w:t>、技术负责人、质量</w:t>
      </w:r>
      <w:r>
        <w:rPr>
          <w:rFonts w:hint="eastAsia" w:ascii="Times New Roman" w:hAnsi="Times New Roman" w:eastAsia="宋体" w:cs="Times New Roman"/>
          <w:b/>
          <w:bCs/>
          <w:szCs w:val="21"/>
        </w:rPr>
        <w:t>管理</w:t>
      </w:r>
      <w:r>
        <w:rPr>
          <w:rFonts w:ascii="Times New Roman" w:hAnsi="Times New Roman" w:eastAsia="宋体" w:cs="Times New Roman"/>
          <w:b/>
          <w:bCs/>
          <w:szCs w:val="21"/>
        </w:rPr>
        <w:t>负责人、安全</w:t>
      </w:r>
      <w:r>
        <w:rPr>
          <w:rFonts w:hint="eastAsia" w:ascii="Times New Roman" w:hAnsi="Times New Roman" w:eastAsia="宋体" w:cs="Times New Roman"/>
          <w:b/>
          <w:bCs/>
          <w:szCs w:val="21"/>
        </w:rPr>
        <w:t>管理</w:t>
      </w:r>
      <w:r>
        <w:rPr>
          <w:rFonts w:ascii="Times New Roman" w:hAnsi="Times New Roman" w:eastAsia="宋体" w:cs="Times New Roman"/>
          <w:b/>
          <w:bCs/>
          <w:szCs w:val="21"/>
        </w:rPr>
        <w:t>负责人、安全员</w:t>
      </w:r>
      <w:r>
        <w:rPr>
          <w:rFonts w:hint="eastAsia" w:ascii="Times New Roman" w:hAnsi="Times New Roman" w:eastAsia="宋体" w:cs="Times New Roman"/>
          <w:b/>
          <w:bCs/>
          <w:szCs w:val="21"/>
        </w:rPr>
        <w:t>、资料员、工程造价负责人</w:t>
      </w:r>
      <w:r>
        <w:rPr>
          <w:rFonts w:hint="eastAsia" w:ascii="Times New Roman" w:hAnsi="Times New Roman" w:eastAsia="宋体" w:cs="Times New Roman"/>
          <w:b/>
          <w:bCs/>
          <w:szCs w:val="21"/>
          <w:lang w:val="en-US" w:eastAsia="zh-CN"/>
        </w:rPr>
        <w:t>等</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br w:type="page"/>
      </w:r>
    </w:p>
    <w:p>
      <w:pPr>
        <w:spacing w:line="38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诚信守法投标承诺书</w:t>
      </w:r>
      <w:r>
        <w:rPr>
          <w:rFonts w:hint="eastAsia" w:ascii="Times New Roman" w:hAnsi="Times New Roman" w:eastAsia="宋体" w:cs="Times New Roman"/>
          <w:sz w:val="24"/>
          <w:szCs w:val="24"/>
        </w:rPr>
        <w:t>（公示）</w:t>
      </w:r>
    </w:p>
    <w:p>
      <w:pPr>
        <w:spacing w:line="380" w:lineRule="exact"/>
        <w:jc w:val="center"/>
        <w:rPr>
          <w:rFonts w:ascii="Times New Roman" w:hAnsi="Times New Roman" w:eastAsia="宋体" w:cs="Times New Roman"/>
          <w:bCs/>
          <w:kern w:val="0"/>
          <w:szCs w:val="21"/>
          <w:lang w:val="zh-CN"/>
        </w:rPr>
      </w:pPr>
      <w:r>
        <w:rPr>
          <w:rFonts w:ascii="Times New Roman" w:hAnsi="Times New Roman" w:eastAsia="宋体" w:cs="Times New Roman"/>
          <w:bCs/>
          <w:kern w:val="0"/>
          <w:szCs w:val="21"/>
          <w:lang w:val="zh-CN"/>
        </w:rPr>
        <w:t>（   投标人名称  ）诚信守法投标承诺书</w:t>
      </w:r>
    </w:p>
    <w:p>
      <w:pPr>
        <w:pStyle w:val="2"/>
        <w:rPr>
          <w:rFonts w:ascii="Times New Roman" w:hAnsi="Times New Roman" w:eastAsia="宋体" w:cs="Times New Roman"/>
          <w:color w:val="auto"/>
          <w:szCs w:val="21"/>
          <w:lang w:val="zh-CN"/>
        </w:rPr>
      </w:pPr>
    </w:p>
    <w:p>
      <w:pPr>
        <w:spacing w:line="360" w:lineRule="auto"/>
        <w:rPr>
          <w:rFonts w:ascii="Times New Roman" w:hAnsi="Times New Roman" w:eastAsia="宋体" w:cs="Times New Roman"/>
          <w:kern w:val="0"/>
          <w:szCs w:val="21"/>
        </w:rPr>
      </w:pPr>
      <w:r>
        <w:rPr>
          <w:rFonts w:ascii="Times New Roman" w:hAnsi="Times New Roman" w:eastAsia="宋体" w:cs="Times New Roman"/>
          <w:kern w:val="0"/>
          <w:szCs w:val="21"/>
        </w:rPr>
        <w:t>致招标人：（招标人名称）</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我公司自觉遵守《中华人民共和国招标投标法》和《中华人民共和国招标投标法实施条例》以及广东省、东莞市水务工程招标投标管理的有关规定，作为投标人参与（      招标项目名称         ）（招标编号：      ）招标项目的投标。就企业及项目经理有关情况作出如下承诺：</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（一）不组织、不参与任何串通投标或以弄虚作假的方式投标的行为；</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（二）本公司及参与投标的从业人员均满足招标文件的各项要求。投标文件提交的“资格审查业绩证明材料”、“拟投入本项目的班子人员组成表”及其附带的证明材料均符合招标文件的要求。</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（四）本公司或者从业人员不存在属于《东莞市建设工程招标投标管理办法》第二十五条规定限制参与本市工程投标的情形。</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（五）拟投入本工程的项目负责人不存在以下情形之一：</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 xml:space="preserve">    1、在其他任何在建工程中任职项目负责人；</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 xml:space="preserve">    2、在参与本工程投标时，同时参与其他正处于开标、评标阶段的投标项目；</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 xml:space="preserve">    3、已取得其他项目第一中标候选人或中标人身份或已有签订工程合同等其他导致不能正常受理本工程业务的情形。</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（六）通过 “信用中国”网站（www.creditchina.gov.cn）查询企业的信用记录，未被列入失信被执行人。</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（七）我方在本次投标活动中绝无资质挂靠、串标、围标情形，若经贵方查出，立即取消我方投标资格并承担相应的法律职责；积极主动地协助、接受相关部门调查串通投标等违法违规行为。</w:t>
      </w:r>
    </w:p>
    <w:p>
      <w:pPr>
        <w:spacing w:line="360" w:lineRule="auto"/>
        <w:ind w:firstLine="315" w:firstLineChars="150"/>
        <w:rPr>
          <w:rFonts w:ascii="Times New Roman" w:hAnsi="Times New Roman" w:eastAsia="宋体" w:cs="Times New Roman"/>
          <w:kern w:val="0"/>
          <w:szCs w:val="21"/>
        </w:rPr>
      </w:pP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我公司对以上承诺内容的真实性和履约性负责，如果违反本承诺书，我方愿意接受：</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（1）取消投标资格、取消中标资格；</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（2）投标保证金将全部被没收，给贵方造成的损失超过我方投标保证金金额的，贵方还有权要求我方对超过部分进行赔偿；</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（3）招标人今后可拒绝我方参与投标；</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（4）水行政主管部门或相关主管部门对我方作不良行为记录、行政处罚。</w:t>
      </w:r>
    </w:p>
    <w:p>
      <w:pPr>
        <w:spacing w:line="360" w:lineRule="auto"/>
        <w:ind w:firstLine="315" w:firstLineChars="150"/>
        <w:rPr>
          <w:rFonts w:ascii="Times New Roman" w:hAnsi="Times New Roman" w:eastAsia="宋体" w:cs="Times New Roman"/>
          <w:kern w:val="0"/>
          <w:szCs w:val="21"/>
        </w:rPr>
      </w:pPr>
    </w:p>
    <w:p>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法定代表人：                        （</w:t>
      </w:r>
      <w:r>
        <w:rPr>
          <w:rFonts w:hint="eastAsia" w:ascii="Times New Roman" w:hAnsi="Times New Roman" w:eastAsia="宋体" w:cs="Times New Roman"/>
          <w:szCs w:val="21"/>
        </w:rPr>
        <w:t>签字</w:t>
      </w:r>
      <w:r>
        <w:rPr>
          <w:rFonts w:ascii="Times New Roman" w:hAnsi="Times New Roman" w:eastAsia="宋体" w:cs="Times New Roman"/>
          <w:szCs w:val="21"/>
        </w:rPr>
        <w:t>）</w:t>
      </w:r>
    </w:p>
    <w:p>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投标人：                            （</w:t>
      </w:r>
      <w:r>
        <w:rPr>
          <w:rFonts w:hint="eastAsia" w:ascii="Times New Roman" w:hAnsi="Times New Roman" w:eastAsia="宋体" w:cs="Times New Roman"/>
          <w:szCs w:val="21"/>
        </w:rPr>
        <w:t>公章</w:t>
      </w:r>
      <w:r>
        <w:rPr>
          <w:rFonts w:ascii="Times New Roman" w:hAnsi="Times New Roman" w:eastAsia="宋体" w:cs="Times New Roman"/>
          <w:szCs w:val="21"/>
        </w:rPr>
        <w:t>）</w:t>
      </w:r>
    </w:p>
    <w:p>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项目负责人：                        （签</w:t>
      </w:r>
      <w:r>
        <w:rPr>
          <w:rFonts w:hint="eastAsia" w:ascii="Times New Roman" w:hAnsi="Times New Roman" w:eastAsia="宋体" w:cs="Times New Roman"/>
          <w:szCs w:val="21"/>
        </w:rPr>
        <w:t>字</w:t>
      </w:r>
      <w:r>
        <w:rPr>
          <w:rFonts w:ascii="Times New Roman" w:hAnsi="Times New Roman" w:eastAsia="宋体" w:cs="Times New Roman"/>
          <w:szCs w:val="21"/>
        </w:rPr>
        <w:t>）</w:t>
      </w:r>
    </w:p>
    <w:p>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技术负责人：                        （签</w:t>
      </w:r>
      <w:r>
        <w:rPr>
          <w:rFonts w:hint="eastAsia" w:ascii="Times New Roman" w:hAnsi="Times New Roman" w:eastAsia="宋体" w:cs="Times New Roman"/>
          <w:szCs w:val="21"/>
        </w:rPr>
        <w:t>字</w:t>
      </w:r>
      <w:r>
        <w:rPr>
          <w:rFonts w:ascii="Times New Roman" w:hAnsi="Times New Roman" w:eastAsia="宋体" w:cs="Times New Roman"/>
          <w:szCs w:val="21"/>
        </w:rPr>
        <w:t>）</w:t>
      </w:r>
    </w:p>
    <w:p>
      <w:pPr>
        <w:spacing w:line="500" w:lineRule="atLeast"/>
        <w:ind w:firstLine="420" w:firstLineChars="200"/>
        <w:rPr>
          <w:rFonts w:ascii="Times New Roman" w:hAnsi="Times New Roman" w:eastAsia="宋体" w:cs="Times New Roman"/>
          <w:szCs w:val="21"/>
        </w:rPr>
      </w:pPr>
    </w:p>
    <w:p>
      <w:pPr>
        <w:tabs>
          <w:tab w:val="left" w:pos="720"/>
          <w:tab w:val="left" w:pos="900"/>
        </w:tabs>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日期：</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rPr>
        <w:t>年</w:t>
      </w:r>
      <w:r>
        <w:rPr>
          <w:rFonts w:ascii="Times New Roman" w:hAnsi="Times New Roman" w:eastAsia="宋体" w:cs="Times New Roman"/>
          <w:szCs w:val="21"/>
          <w:u w:val="single"/>
        </w:rPr>
        <w:tab/>
      </w:r>
      <w:r>
        <w:rPr>
          <w:rFonts w:ascii="Times New Roman" w:hAnsi="Times New Roman" w:eastAsia="宋体" w:cs="Times New Roman"/>
          <w:szCs w:val="21"/>
          <w:u w:val="single"/>
        </w:rPr>
        <w:t xml:space="preserve">  </w:t>
      </w:r>
      <w:r>
        <w:rPr>
          <w:rFonts w:ascii="Times New Roman" w:hAnsi="Times New Roman" w:eastAsia="宋体" w:cs="Times New Roman"/>
          <w:szCs w:val="21"/>
        </w:rPr>
        <w:t>月</w:t>
      </w:r>
      <w:r>
        <w:rPr>
          <w:rFonts w:ascii="Times New Roman" w:hAnsi="Times New Roman" w:eastAsia="宋体" w:cs="Times New Roman"/>
          <w:szCs w:val="21"/>
          <w:u w:val="single"/>
        </w:rPr>
        <w:tab/>
      </w:r>
      <w:r>
        <w:rPr>
          <w:rFonts w:ascii="Times New Roman" w:hAnsi="Times New Roman" w:eastAsia="宋体" w:cs="Times New Roman"/>
          <w:szCs w:val="21"/>
          <w:u w:val="single"/>
        </w:rPr>
        <w:t xml:space="preserve">  </w:t>
      </w:r>
      <w:r>
        <w:rPr>
          <w:rFonts w:ascii="Times New Roman" w:hAnsi="Times New Roman" w:eastAsia="宋体" w:cs="Times New Roman"/>
          <w:szCs w:val="21"/>
        </w:rPr>
        <w:t>日</w:t>
      </w:r>
    </w:p>
    <w:p>
      <w:pPr>
        <w:adjustRightInd w:val="0"/>
        <w:snapToGrid w:val="0"/>
        <w:spacing w:line="360" w:lineRule="auto"/>
        <w:rPr>
          <w:rFonts w:ascii="Times New Roman" w:hAnsi="Times New Roman" w:eastAsia="宋体" w:cs="Times New Roman"/>
          <w:bCs/>
          <w:szCs w:val="21"/>
        </w:rPr>
      </w:pPr>
    </w:p>
    <w:p>
      <w:pPr>
        <w:tabs>
          <w:tab w:val="left" w:pos="720"/>
          <w:tab w:val="left" w:pos="900"/>
        </w:tabs>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说明：原件扫描件上传后还须由投标人使用投标人的企业数字证书电子签名，法定代表人、项目负责人及技术负责人数字证书电子签名。</w:t>
      </w:r>
    </w:p>
    <w:p>
      <w:pPr>
        <w:tabs>
          <w:tab w:val="left" w:pos="720"/>
          <w:tab w:val="left" w:pos="900"/>
        </w:tabs>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联合体投标的，联合体各方代表人员均须签字、加盖法人公章，原件扫描件上传后，还须由联合体各方进行企业数字证书电子签名，法定代表人、项目负责人及技术负责人数字证书电子签名。</w:t>
      </w:r>
    </w:p>
    <w:p>
      <w:pPr>
        <w:adjustRightInd w:val="0"/>
        <w:snapToGrid w:val="0"/>
        <w:spacing w:line="360" w:lineRule="auto"/>
        <w:ind w:firstLine="420" w:firstLineChars="20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pStyle w:val="3"/>
        <w:rPr>
          <w:rFonts w:ascii="Times New Roman" w:hAnsi="Times New Roman" w:eastAsia="宋体" w:cs="Times New Roman"/>
          <w:szCs w:val="21"/>
        </w:rPr>
      </w:pPr>
    </w:p>
    <w:p>
      <w:pPr>
        <w:rPr>
          <w:rFonts w:ascii="Times New Roman" w:hAnsi="Times New Roman" w:eastAsia="宋体" w:cs="Times New Roman"/>
          <w:szCs w:val="21"/>
        </w:rPr>
      </w:pPr>
    </w:p>
    <w:p>
      <w:pPr>
        <w:pStyle w:val="3"/>
        <w:rPr>
          <w:rFonts w:ascii="Times New Roman" w:hAnsi="Times New Roman" w:eastAsia="宋体" w:cs="Times New Roman"/>
          <w:szCs w:val="21"/>
        </w:rPr>
      </w:pPr>
    </w:p>
    <w:p>
      <w:pPr>
        <w:rPr>
          <w:rFonts w:ascii="Times New Roman" w:hAnsi="Times New Roman" w:eastAsia="宋体" w:cs="Times New Roman"/>
          <w:szCs w:val="21"/>
        </w:rPr>
      </w:pPr>
    </w:p>
    <w:p>
      <w:pPr>
        <w:pStyle w:val="3"/>
      </w:pP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四</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财务状况</w:t>
      </w:r>
      <w:r>
        <w:rPr>
          <w:rFonts w:hint="eastAsia" w:ascii="Times New Roman" w:hAnsi="Times New Roman" w:eastAsia="宋体" w:cs="Times New Roman"/>
          <w:sz w:val="28"/>
          <w:szCs w:val="28"/>
        </w:rPr>
        <w:t>（公示）</w:t>
      </w:r>
    </w:p>
    <w:p>
      <w:pPr>
        <w:spacing w:line="360" w:lineRule="auto"/>
        <w:jc w:val="center"/>
        <w:rPr>
          <w:rFonts w:ascii="宋体" w:hAnsi="宋体"/>
          <w:b/>
          <w:szCs w:val="21"/>
        </w:rPr>
      </w:pPr>
      <w:r>
        <w:rPr>
          <w:rFonts w:hint="eastAsia" w:ascii="宋体" w:hAnsi="宋体"/>
          <w:b/>
          <w:szCs w:val="21"/>
        </w:rPr>
        <w:t xml:space="preserve">                                                    </w:t>
      </w:r>
    </w:p>
    <w:p>
      <w:pPr>
        <w:spacing w:line="360" w:lineRule="auto"/>
        <w:jc w:val="center"/>
        <w:rPr>
          <w:rFonts w:hint="eastAsia" w:ascii="宋体" w:hAnsi="宋体" w:eastAsia="宋体" w:cs="宋体"/>
          <w:szCs w:val="21"/>
        </w:rPr>
      </w:pPr>
      <w:r>
        <w:rPr>
          <w:rFonts w:hint="eastAsia" w:ascii="宋体" w:hAnsi="宋体"/>
          <w:b/>
          <w:szCs w:val="21"/>
        </w:rPr>
        <w:t xml:space="preserve">                        </w:t>
      </w:r>
      <w:r>
        <w:rPr>
          <w:rFonts w:hint="eastAsia" w:ascii="宋体" w:hAnsi="宋体" w:eastAsia="宋体" w:cs="宋体"/>
          <w:b/>
          <w:szCs w:val="21"/>
        </w:rPr>
        <w:t xml:space="preserve">                         </w:t>
      </w:r>
      <w:r>
        <w:rPr>
          <w:rFonts w:hint="eastAsia" w:ascii="宋体" w:hAnsi="宋体" w:eastAsia="宋体" w:cs="宋体"/>
          <w:szCs w:val="21"/>
        </w:rPr>
        <w:t>【价格单位：（人民币）元】</w:t>
      </w:r>
    </w:p>
    <w:p>
      <w:pPr>
        <w:spacing w:line="360" w:lineRule="auto"/>
        <w:jc w:val="center"/>
        <w:rPr>
          <w:rFonts w:hint="eastAsia" w:ascii="宋体" w:hAnsi="宋体" w:eastAsia="宋体" w:cs="宋体"/>
          <w:szCs w:val="21"/>
        </w:rPr>
      </w:pP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68"/>
        <w:gridCol w:w="1781"/>
        <w:gridCol w:w="1783"/>
        <w:gridCol w:w="2066"/>
        <w:gridCol w:w="18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627" w:type="pc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年  度</w:t>
            </w:r>
          </w:p>
        </w:tc>
        <w:tc>
          <w:tcPr>
            <w:tcW w:w="1045" w:type="pc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总资产（元）</w:t>
            </w:r>
          </w:p>
        </w:tc>
        <w:tc>
          <w:tcPr>
            <w:tcW w:w="1046" w:type="pc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净资产（元）</w:t>
            </w:r>
          </w:p>
        </w:tc>
        <w:tc>
          <w:tcPr>
            <w:tcW w:w="1212" w:type="pc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年营业额（元）</w:t>
            </w:r>
          </w:p>
        </w:tc>
        <w:tc>
          <w:tcPr>
            <w:tcW w:w="1070" w:type="pc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627" w:type="pc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2020</w:t>
            </w:r>
          </w:p>
        </w:tc>
        <w:tc>
          <w:tcPr>
            <w:tcW w:w="1045" w:type="pct"/>
            <w:vAlign w:val="center"/>
          </w:tcPr>
          <w:p>
            <w:pPr>
              <w:spacing w:line="360" w:lineRule="auto"/>
              <w:jc w:val="center"/>
              <w:rPr>
                <w:rFonts w:hint="eastAsia" w:ascii="宋体" w:hAnsi="宋体" w:eastAsia="宋体" w:cs="宋体"/>
                <w:szCs w:val="21"/>
              </w:rPr>
            </w:pPr>
          </w:p>
        </w:tc>
        <w:tc>
          <w:tcPr>
            <w:tcW w:w="1046" w:type="pct"/>
            <w:vAlign w:val="center"/>
          </w:tcPr>
          <w:p>
            <w:pPr>
              <w:spacing w:line="360" w:lineRule="auto"/>
              <w:jc w:val="center"/>
              <w:rPr>
                <w:rFonts w:hint="eastAsia" w:ascii="宋体" w:hAnsi="宋体" w:eastAsia="宋体" w:cs="宋体"/>
                <w:szCs w:val="21"/>
              </w:rPr>
            </w:pPr>
          </w:p>
        </w:tc>
        <w:tc>
          <w:tcPr>
            <w:tcW w:w="1212" w:type="pct"/>
            <w:vAlign w:val="center"/>
          </w:tcPr>
          <w:p>
            <w:pPr>
              <w:spacing w:line="360" w:lineRule="auto"/>
              <w:jc w:val="center"/>
              <w:rPr>
                <w:rFonts w:hint="eastAsia" w:ascii="宋体" w:hAnsi="宋体" w:eastAsia="宋体" w:cs="宋体"/>
                <w:szCs w:val="21"/>
              </w:rPr>
            </w:pPr>
          </w:p>
        </w:tc>
        <w:tc>
          <w:tcPr>
            <w:tcW w:w="1070" w:type="pct"/>
            <w:vAlign w:val="center"/>
          </w:tcPr>
          <w:p>
            <w:pPr>
              <w:spacing w:line="360" w:lineRule="auto"/>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2021</w:t>
            </w:r>
          </w:p>
        </w:tc>
        <w:tc>
          <w:tcPr>
            <w:tcW w:w="1045" w:type="pct"/>
            <w:vAlign w:val="center"/>
          </w:tcPr>
          <w:p>
            <w:pPr>
              <w:spacing w:line="360" w:lineRule="auto"/>
              <w:jc w:val="center"/>
              <w:rPr>
                <w:rFonts w:hint="eastAsia" w:ascii="宋体" w:hAnsi="宋体" w:eastAsia="宋体" w:cs="宋体"/>
                <w:szCs w:val="21"/>
              </w:rPr>
            </w:pPr>
          </w:p>
        </w:tc>
        <w:tc>
          <w:tcPr>
            <w:tcW w:w="1046" w:type="pct"/>
            <w:vAlign w:val="center"/>
          </w:tcPr>
          <w:p>
            <w:pPr>
              <w:spacing w:line="360" w:lineRule="auto"/>
              <w:jc w:val="center"/>
              <w:rPr>
                <w:rFonts w:hint="eastAsia" w:ascii="宋体" w:hAnsi="宋体" w:eastAsia="宋体" w:cs="宋体"/>
                <w:szCs w:val="21"/>
              </w:rPr>
            </w:pPr>
          </w:p>
        </w:tc>
        <w:tc>
          <w:tcPr>
            <w:tcW w:w="1212" w:type="pct"/>
            <w:vAlign w:val="center"/>
          </w:tcPr>
          <w:p>
            <w:pPr>
              <w:spacing w:line="360" w:lineRule="auto"/>
              <w:jc w:val="center"/>
              <w:rPr>
                <w:rFonts w:hint="eastAsia" w:ascii="宋体" w:hAnsi="宋体" w:eastAsia="宋体" w:cs="宋体"/>
                <w:szCs w:val="21"/>
              </w:rPr>
            </w:pPr>
          </w:p>
        </w:tc>
        <w:tc>
          <w:tcPr>
            <w:tcW w:w="1070" w:type="pct"/>
            <w:vAlign w:val="center"/>
          </w:tcPr>
          <w:p>
            <w:pPr>
              <w:spacing w:line="360" w:lineRule="auto"/>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2022</w:t>
            </w:r>
          </w:p>
        </w:tc>
        <w:tc>
          <w:tcPr>
            <w:tcW w:w="1045" w:type="pct"/>
            <w:vAlign w:val="center"/>
          </w:tcPr>
          <w:p>
            <w:pPr>
              <w:spacing w:line="360" w:lineRule="auto"/>
              <w:jc w:val="center"/>
              <w:rPr>
                <w:rFonts w:hint="eastAsia" w:ascii="宋体" w:hAnsi="宋体" w:eastAsia="宋体" w:cs="宋体"/>
                <w:szCs w:val="21"/>
              </w:rPr>
            </w:pPr>
          </w:p>
        </w:tc>
        <w:tc>
          <w:tcPr>
            <w:tcW w:w="1046" w:type="pct"/>
            <w:vAlign w:val="center"/>
          </w:tcPr>
          <w:p>
            <w:pPr>
              <w:spacing w:line="360" w:lineRule="auto"/>
              <w:jc w:val="center"/>
              <w:rPr>
                <w:rFonts w:hint="eastAsia" w:ascii="宋体" w:hAnsi="宋体" w:eastAsia="宋体" w:cs="宋体"/>
                <w:szCs w:val="21"/>
              </w:rPr>
            </w:pPr>
          </w:p>
        </w:tc>
        <w:tc>
          <w:tcPr>
            <w:tcW w:w="1212" w:type="pct"/>
            <w:vAlign w:val="center"/>
          </w:tcPr>
          <w:p>
            <w:pPr>
              <w:spacing w:line="360" w:lineRule="auto"/>
              <w:jc w:val="center"/>
              <w:rPr>
                <w:rFonts w:hint="eastAsia" w:ascii="宋体" w:hAnsi="宋体" w:eastAsia="宋体" w:cs="宋体"/>
                <w:szCs w:val="21"/>
              </w:rPr>
            </w:pPr>
          </w:p>
        </w:tc>
        <w:tc>
          <w:tcPr>
            <w:tcW w:w="1070" w:type="pct"/>
            <w:vAlign w:val="center"/>
          </w:tcPr>
          <w:p>
            <w:pPr>
              <w:spacing w:line="360" w:lineRule="auto"/>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718" w:type="pct"/>
            <w:gridSpan w:val="3"/>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总计</w:t>
            </w:r>
          </w:p>
        </w:tc>
        <w:tc>
          <w:tcPr>
            <w:tcW w:w="1212" w:type="pct"/>
            <w:vAlign w:val="center"/>
          </w:tcPr>
          <w:p>
            <w:pPr>
              <w:spacing w:line="360" w:lineRule="auto"/>
              <w:jc w:val="center"/>
              <w:rPr>
                <w:rFonts w:hint="eastAsia" w:ascii="宋体" w:hAnsi="宋体" w:eastAsia="宋体" w:cs="宋体"/>
                <w:szCs w:val="21"/>
              </w:rPr>
            </w:pPr>
          </w:p>
        </w:tc>
        <w:tc>
          <w:tcPr>
            <w:tcW w:w="1070" w:type="pct"/>
            <w:vAlign w:val="center"/>
          </w:tcPr>
          <w:p>
            <w:pPr>
              <w:spacing w:line="360" w:lineRule="auto"/>
              <w:jc w:val="center"/>
              <w:rPr>
                <w:rFonts w:hint="eastAsia" w:ascii="宋体" w:hAnsi="宋体" w:eastAsia="宋体" w:cs="宋体"/>
                <w:szCs w:val="21"/>
              </w:rPr>
            </w:pPr>
          </w:p>
        </w:tc>
      </w:tr>
    </w:tbl>
    <w:p>
      <w:pPr>
        <w:pStyle w:val="9"/>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备注：需提供经独立会计师事务所审计的审计报告及投标人财务状况表；若投标人为新成立或未进行独立会计师事务所审计的，本表中对应年度的财务信息应填写“/”</w:t>
      </w:r>
      <w:r>
        <w:rPr>
          <w:rFonts w:hint="eastAsia" w:ascii="宋体" w:eastAsia="宋体" w:cs="宋体"/>
          <w:sz w:val="21"/>
          <w:szCs w:val="21"/>
          <w:lang w:eastAsia="zh-CN"/>
        </w:rPr>
        <w:t>。</w:t>
      </w:r>
    </w:p>
    <w:p>
      <w:pPr>
        <w:pStyle w:val="9"/>
        <w:spacing w:line="360" w:lineRule="auto"/>
        <w:ind w:firstLine="433"/>
        <w:rPr>
          <w:rFonts w:hint="eastAsia" w:ascii="宋体" w:hAnsi="宋体" w:eastAsia="宋体" w:cs="宋体"/>
          <w:sz w:val="21"/>
          <w:szCs w:val="21"/>
        </w:rPr>
      </w:pPr>
    </w:p>
    <w:p>
      <w:pPr>
        <w:pStyle w:val="9"/>
        <w:spacing w:line="360" w:lineRule="auto"/>
        <w:ind w:firstLine="494"/>
        <w:rPr>
          <w:rFonts w:hint="eastAsia" w:ascii="宋体" w:hAnsi="宋体" w:eastAsia="宋体" w:cs="宋体"/>
          <w:sz w:val="21"/>
          <w:szCs w:val="21"/>
        </w:rPr>
      </w:pPr>
    </w:p>
    <w:p>
      <w:pPr>
        <w:snapToGrid w:val="0"/>
        <w:spacing w:line="360" w:lineRule="auto"/>
        <w:ind w:firstLine="4200" w:firstLineChars="2000"/>
        <w:rPr>
          <w:rFonts w:hint="eastAsia" w:ascii="宋体" w:hAnsi="宋体" w:eastAsia="宋体" w:cs="宋体"/>
          <w:kern w:val="3"/>
          <w:szCs w:val="21"/>
          <w:u w:val="single"/>
        </w:rPr>
      </w:pPr>
      <w:r>
        <w:rPr>
          <w:rFonts w:hint="eastAsia" w:ascii="宋体" w:hAnsi="宋体" w:eastAsia="宋体" w:cs="宋体"/>
          <w:kern w:val="3"/>
          <w:szCs w:val="21"/>
        </w:rPr>
        <w:t>投 标 人：</w:t>
      </w:r>
      <w:r>
        <w:rPr>
          <w:rFonts w:hint="eastAsia" w:ascii="宋体" w:hAnsi="宋体" w:eastAsia="宋体" w:cs="宋体"/>
          <w:kern w:val="3"/>
          <w:szCs w:val="21"/>
          <w:u w:val="single"/>
        </w:rPr>
        <w:t xml:space="preserve">        </w:t>
      </w:r>
      <w:r>
        <w:rPr>
          <w:rFonts w:hint="eastAsia" w:ascii="宋体" w:hAnsi="宋体" w:eastAsia="宋体" w:cs="宋体"/>
          <w:kern w:val="3"/>
          <w:szCs w:val="21"/>
          <w:u w:val="single"/>
          <w:lang w:val="en-US" w:eastAsia="zh-CN"/>
        </w:rPr>
        <w:t xml:space="preserve">        </w:t>
      </w:r>
      <w:r>
        <w:rPr>
          <w:rFonts w:hint="eastAsia" w:ascii="宋体" w:hAnsi="宋体" w:eastAsia="宋体" w:cs="宋体"/>
          <w:kern w:val="3"/>
          <w:szCs w:val="21"/>
          <w:u w:val="single"/>
        </w:rPr>
        <w:t xml:space="preserve">     </w:t>
      </w:r>
    </w:p>
    <w:p>
      <w:pPr>
        <w:snapToGrid w:val="0"/>
        <w:spacing w:line="360" w:lineRule="exact"/>
        <w:ind w:firstLine="4200" w:firstLineChars="2000"/>
        <w:rPr>
          <w:rFonts w:hint="eastAsia" w:ascii="宋体" w:hAnsi="宋体" w:eastAsia="宋体" w:cs="宋体"/>
          <w:szCs w:val="21"/>
        </w:rPr>
      </w:pPr>
    </w:p>
    <w:p>
      <w:pPr>
        <w:tabs>
          <w:tab w:val="left" w:pos="720"/>
          <w:tab w:val="left" w:pos="900"/>
        </w:tabs>
        <w:spacing w:line="360" w:lineRule="auto"/>
        <w:ind w:firstLine="420" w:firstLineChars="200"/>
        <w:rPr>
          <w:rFonts w:ascii="Times New Roman" w:hAnsi="Times New Roman" w:eastAsia="宋体" w:cs="Times New Roman"/>
          <w:b/>
          <w:bCs/>
          <w:color w:val="auto"/>
          <w:szCs w:val="21"/>
          <w:highlight w:val="none"/>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adjustRightInd w:val="0"/>
        <w:snapToGrid w:val="0"/>
        <w:spacing w:line="360" w:lineRule="auto"/>
        <w:jc w:val="right"/>
        <w:rPr>
          <w:rFonts w:ascii="Times New Roman" w:hAnsi="Times New Roman" w:eastAsia="宋体" w:cs="Times New Roman"/>
          <w:b/>
          <w:color w:val="auto"/>
          <w:sz w:val="32"/>
          <w:szCs w:val="32"/>
          <w:highlight w:val="none"/>
        </w:rPr>
      </w:pPr>
      <w:r>
        <w:rPr>
          <w:rFonts w:ascii="Times New Roman" w:hAnsi="Times New Roman" w:eastAsia="宋体" w:cs="Times New Roman"/>
          <w:color w:val="auto"/>
          <w:highlight w:val="none"/>
        </w:rPr>
        <w:br w:type="page"/>
      </w: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_____________</w:t>
      </w:r>
    </w:p>
    <w:p>
      <w:pPr>
        <w:adjustRightInd w:val="0"/>
        <w:snapToGrid w:val="0"/>
        <w:spacing w:line="360" w:lineRule="auto"/>
        <w:rPr>
          <w:rFonts w:ascii="Times New Roman" w:hAnsi="Times New Roman" w:eastAsia="宋体" w:cs="Times New Roman"/>
          <w:b/>
          <w:bCs/>
          <w:color w:val="auto"/>
          <w:sz w:val="28"/>
          <w:highlight w:val="none"/>
        </w:rPr>
      </w:pPr>
    </w:p>
    <w:p>
      <w:pPr>
        <w:adjustRightInd w:val="0"/>
        <w:snapToGrid w:val="0"/>
        <w:spacing w:line="360" w:lineRule="auto"/>
        <w:rPr>
          <w:rFonts w:ascii="Times New Roman" w:hAnsi="Times New Roman" w:eastAsia="宋体" w:cs="Times New Roman"/>
          <w:b/>
          <w:bCs/>
          <w:color w:val="auto"/>
          <w:sz w:val="28"/>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bookmarkStart w:id="9" w:name="_Toc66665660_WPSOffice_Level1"/>
      <w:bookmarkStart w:id="10" w:name="_Toc1595131156_WPSOffice_Level1"/>
      <w:bookmarkStart w:id="11" w:name="_Toc1318568117_WPSOffice_Level1"/>
      <w:r>
        <w:rPr>
          <w:rFonts w:ascii="Times New Roman" w:hAnsi="Times New Roman" w:eastAsia="宋体" w:cs="Times New Roman"/>
          <w:b/>
          <w:color w:val="auto"/>
          <w:sz w:val="72"/>
          <w:highlight w:val="none"/>
        </w:rPr>
        <w:t>东莞市水务工程施工招标</w:t>
      </w:r>
      <w:bookmarkEnd w:id="9"/>
      <w:bookmarkEnd w:id="10"/>
      <w:bookmarkEnd w:id="11"/>
    </w:p>
    <w:p>
      <w:pPr>
        <w:adjustRightInd w:val="0"/>
        <w:snapToGrid w:val="0"/>
        <w:spacing w:line="360" w:lineRule="auto"/>
        <w:jc w:val="center"/>
        <w:rPr>
          <w:rFonts w:ascii="Times New Roman" w:hAnsi="Times New Roman" w:eastAsia="宋体" w:cs="Times New Roman"/>
          <w:b/>
          <w:color w:val="auto"/>
          <w:sz w:val="72"/>
          <w:highlight w:val="none"/>
        </w:rPr>
      </w:pPr>
      <w:bookmarkStart w:id="12" w:name="_Toc1423643445_WPSOffice_Level1"/>
      <w:bookmarkStart w:id="13" w:name="_Toc64085346_WPSOffice_Level1"/>
      <w:bookmarkStart w:id="14" w:name="_Toc1443954105_WPSOffice_Level1"/>
      <w:r>
        <w:rPr>
          <w:rFonts w:ascii="Times New Roman" w:hAnsi="Times New Roman" w:eastAsia="宋体" w:cs="Times New Roman"/>
          <w:b/>
          <w:color w:val="auto"/>
          <w:sz w:val="72"/>
          <w:highlight w:val="none"/>
        </w:rPr>
        <w:t>投 标 文 件</w:t>
      </w:r>
      <w:bookmarkEnd w:id="12"/>
      <w:bookmarkEnd w:id="13"/>
      <w:bookmarkEnd w:id="14"/>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left"/>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outlineLvl w:val="1"/>
        <w:rPr>
          <w:rFonts w:ascii="Times New Roman" w:hAnsi="Times New Roman" w:eastAsia="宋体" w:cs="Times New Roman"/>
          <w:b/>
          <w:color w:val="auto"/>
          <w:sz w:val="32"/>
          <w:highlight w:val="none"/>
        </w:rPr>
      </w:pPr>
      <w:bookmarkStart w:id="15" w:name="_Toc787689039"/>
      <w:bookmarkStart w:id="16" w:name="_Toc7447"/>
      <w:bookmarkStart w:id="17" w:name="_Toc26088"/>
      <w:bookmarkStart w:id="18" w:name="_Toc14638"/>
      <w:bookmarkStart w:id="19" w:name="_Toc2125528353"/>
      <w:bookmarkStart w:id="20" w:name="_Toc51700974"/>
      <w:bookmarkStart w:id="21" w:name="_Toc11992"/>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商务标部分</w:t>
      </w:r>
      <w:bookmarkEnd w:id="15"/>
      <w:bookmarkEnd w:id="16"/>
      <w:bookmarkEnd w:id="17"/>
      <w:bookmarkEnd w:id="18"/>
      <w:bookmarkEnd w:id="19"/>
      <w:bookmarkEnd w:id="20"/>
      <w:bookmarkEnd w:id="21"/>
      <w:r>
        <w:rPr>
          <w:rFonts w:ascii="Times New Roman" w:hAnsi="Times New Roman" w:eastAsia="宋体" w:cs="Times New Roman"/>
          <w:b/>
          <w:color w:val="auto"/>
          <w:sz w:val="52"/>
          <w:highlight w:val="none"/>
          <w:u w:val="single"/>
        </w:rPr>
        <w:t xml:space="preserve">    </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投标人：</w:t>
      </w:r>
      <w:r>
        <w:rPr>
          <w:rFonts w:ascii="Times New Roman" w:hAnsi="Times New Roman" w:eastAsia="宋体" w:cs="Times New Roman"/>
          <w:b/>
          <w:color w:val="auto"/>
          <w:sz w:val="32"/>
          <w:highlight w:val="none"/>
          <w:u w:val="single"/>
        </w:rPr>
        <w:t>_____________________________________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color w:val="auto"/>
          <w:sz w:val="32"/>
          <w:szCs w:val="32"/>
          <w:highlight w:val="none"/>
        </w:rPr>
      </w:pPr>
      <w:bookmarkStart w:id="22" w:name="_Toc1737975274_WPSOffice_Level1"/>
      <w:bookmarkStart w:id="23" w:name="_Toc1924939652_WPSOffice_Level1"/>
      <w:bookmarkStart w:id="24" w:name="_Toc1849339318_WPSOffice_Level1"/>
      <w:r>
        <w:rPr>
          <w:rFonts w:ascii="Times New Roman" w:hAnsi="Times New Roman" w:eastAsia="宋体" w:cs="Times New Roman"/>
          <w:color w:val="auto"/>
          <w:sz w:val="32"/>
          <w:szCs w:val="32"/>
          <w:highlight w:val="none"/>
        </w:rPr>
        <w:t>一、工程量清单报价表的说明</w:t>
      </w:r>
      <w:bookmarkEnd w:id="22"/>
      <w:bookmarkEnd w:id="23"/>
      <w:bookmarkEnd w:id="24"/>
    </w:p>
    <w:p>
      <w:pPr>
        <w:adjustRightInd w:val="0"/>
        <w:snapToGrid w:val="0"/>
        <w:spacing w:line="360" w:lineRule="auto"/>
        <w:ind w:firstLine="420" w:firstLineChars="200"/>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1.本投标报价是依据本工程招标文件的投标须知、工程量清单、合同条件、工程建设标准及技术要求和图纸等文件进行编制的。</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2.“工程量清单报价表”包括以下几个部分：</w:t>
      </w:r>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25" w:name="_Toc761978309_WPSOffice_Level2"/>
      <w:bookmarkStart w:id="26" w:name="_Toc141208179_WPSOffice_Level2"/>
      <w:bookmarkStart w:id="27" w:name="_Toc527990288_WPSOffice_Level2"/>
      <w:r>
        <w:rPr>
          <w:rFonts w:ascii="Times New Roman" w:hAnsi="Times New Roman" w:eastAsia="宋体" w:cs="Times New Roman"/>
          <w:color w:val="auto"/>
          <w:szCs w:val="21"/>
          <w:highlight w:val="none"/>
        </w:rPr>
        <w:t>(1)投标总价；</w:t>
      </w:r>
      <w:bookmarkEnd w:id="25"/>
      <w:bookmarkEnd w:id="26"/>
      <w:bookmarkEnd w:id="27"/>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28" w:name="_Toc960648300_WPSOffice_Level2"/>
      <w:bookmarkStart w:id="29" w:name="_Toc877882855_WPSOffice_Level2"/>
      <w:bookmarkStart w:id="30" w:name="_Toc1345691335_WPSOffice_Level2"/>
      <w:r>
        <w:rPr>
          <w:rFonts w:ascii="Times New Roman" w:hAnsi="Times New Roman" w:eastAsia="宋体" w:cs="Times New Roman"/>
          <w:color w:val="auto"/>
          <w:szCs w:val="21"/>
          <w:highlight w:val="none"/>
        </w:rPr>
        <w:t>(2)工程项目投标价汇总表；</w:t>
      </w:r>
      <w:bookmarkEnd w:id="28"/>
      <w:bookmarkEnd w:id="29"/>
      <w:bookmarkEnd w:id="30"/>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1" w:name="_Toc943234507_WPSOffice_Level2"/>
      <w:bookmarkStart w:id="32" w:name="_Toc451390527_WPSOffice_Level2"/>
      <w:bookmarkStart w:id="33" w:name="_Toc1393926386_WPSOffice_Level2"/>
      <w:r>
        <w:rPr>
          <w:rFonts w:ascii="Times New Roman" w:hAnsi="Times New Roman" w:eastAsia="宋体" w:cs="Times New Roman"/>
          <w:color w:val="auto"/>
          <w:szCs w:val="21"/>
          <w:highlight w:val="none"/>
        </w:rPr>
        <w:t>(3)单项工程投标价汇总表；</w:t>
      </w:r>
      <w:bookmarkEnd w:id="31"/>
      <w:bookmarkEnd w:id="32"/>
      <w:bookmarkEnd w:id="33"/>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4" w:name="_Toc1444348906_WPSOffice_Level2"/>
      <w:bookmarkStart w:id="35" w:name="_Toc329473322_WPSOffice_Level2"/>
      <w:bookmarkStart w:id="36" w:name="_Toc638010473_WPSOffice_Level2"/>
      <w:r>
        <w:rPr>
          <w:rFonts w:ascii="Times New Roman" w:hAnsi="Times New Roman" w:eastAsia="宋体" w:cs="Times New Roman"/>
          <w:color w:val="auto"/>
          <w:szCs w:val="21"/>
          <w:highlight w:val="none"/>
        </w:rPr>
        <w:t>(4)单位工程投标价汇总表；</w:t>
      </w:r>
      <w:bookmarkEnd w:id="34"/>
      <w:bookmarkEnd w:id="35"/>
      <w:bookmarkEnd w:id="36"/>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7" w:name="_Toc1522631232_WPSOffice_Level2"/>
      <w:bookmarkStart w:id="38" w:name="_Toc674305010_WPSOffice_Level2"/>
      <w:bookmarkStart w:id="39" w:name="_Toc508997998_WPSOffice_Level2"/>
      <w:r>
        <w:rPr>
          <w:rFonts w:ascii="Times New Roman" w:hAnsi="Times New Roman" w:eastAsia="宋体" w:cs="Times New Roman"/>
          <w:color w:val="auto"/>
          <w:szCs w:val="21"/>
          <w:highlight w:val="none"/>
        </w:rPr>
        <w:t>(5)分部分项工程清单与计价表；</w:t>
      </w:r>
      <w:bookmarkEnd w:id="37"/>
      <w:bookmarkEnd w:id="38"/>
      <w:bookmarkEnd w:id="39"/>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0" w:name="_Toc2041988669_WPSOffice_Level2"/>
      <w:bookmarkStart w:id="41" w:name="_Toc237338597_WPSOffice_Level2"/>
      <w:bookmarkStart w:id="42" w:name="_Toc1533032680_WPSOffice_Level2"/>
      <w:r>
        <w:rPr>
          <w:rFonts w:ascii="Times New Roman" w:hAnsi="Times New Roman" w:eastAsia="宋体" w:cs="Times New Roman"/>
          <w:color w:val="auto"/>
          <w:szCs w:val="21"/>
          <w:highlight w:val="none"/>
        </w:rPr>
        <w:t>(6)措施项目清单与计价汇总表；</w:t>
      </w:r>
      <w:bookmarkEnd w:id="40"/>
      <w:bookmarkEnd w:id="41"/>
      <w:bookmarkEnd w:id="42"/>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3" w:name="_Toc1928467370_WPSOffice_Level2"/>
      <w:bookmarkStart w:id="44" w:name="_Toc237506011_WPSOffice_Level2"/>
      <w:bookmarkStart w:id="45" w:name="_Toc2066127448_WPSOffice_Level2"/>
      <w:r>
        <w:rPr>
          <w:rFonts w:ascii="Times New Roman" w:hAnsi="Times New Roman" w:eastAsia="宋体" w:cs="Times New Roman"/>
          <w:color w:val="auto"/>
          <w:szCs w:val="21"/>
          <w:highlight w:val="none"/>
        </w:rPr>
        <w:t>(7)措施项目清单与计价表（一）；</w:t>
      </w:r>
      <w:bookmarkEnd w:id="43"/>
      <w:bookmarkEnd w:id="44"/>
      <w:bookmarkEnd w:id="45"/>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6" w:name="_Toc34324356_WPSOffice_Level2"/>
      <w:bookmarkStart w:id="47" w:name="_Toc1729995454_WPSOffice_Level2"/>
      <w:bookmarkStart w:id="48" w:name="_Toc773805625_WPSOffice_Level2"/>
      <w:r>
        <w:rPr>
          <w:rFonts w:ascii="Times New Roman" w:hAnsi="Times New Roman" w:eastAsia="宋体" w:cs="Times New Roman"/>
          <w:color w:val="auto"/>
          <w:szCs w:val="21"/>
          <w:highlight w:val="none"/>
        </w:rPr>
        <w:t>(8)安全文明施工措施费详细清单与计价表</w:t>
      </w:r>
      <w:bookmarkEnd w:id="46"/>
      <w:bookmarkEnd w:id="47"/>
      <w:bookmarkEnd w:id="48"/>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9" w:name="_Toc217855486_WPSOffice_Level2"/>
      <w:bookmarkStart w:id="50" w:name="_Toc1112687146_WPSOffice_Level2"/>
      <w:bookmarkStart w:id="51" w:name="_Toc1147538500_WPSOffice_Level2"/>
      <w:r>
        <w:rPr>
          <w:rFonts w:ascii="Times New Roman" w:hAnsi="Times New Roman" w:eastAsia="宋体" w:cs="Times New Roman"/>
          <w:color w:val="auto"/>
          <w:szCs w:val="21"/>
          <w:highlight w:val="none"/>
        </w:rPr>
        <w:t>(9)其他项目清单与计价汇总表；</w:t>
      </w:r>
      <w:bookmarkEnd w:id="49"/>
      <w:bookmarkEnd w:id="50"/>
      <w:bookmarkEnd w:id="51"/>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2" w:name="_Toc694150980_WPSOffice_Level2"/>
      <w:bookmarkStart w:id="53" w:name="_Toc2135553498_WPSOffice_Level2"/>
      <w:bookmarkStart w:id="54" w:name="_Toc166163861_WPSOffice_Level2"/>
      <w:r>
        <w:rPr>
          <w:rFonts w:ascii="Times New Roman" w:hAnsi="Times New Roman" w:eastAsia="宋体" w:cs="Times New Roman"/>
          <w:color w:val="auto"/>
          <w:szCs w:val="21"/>
          <w:highlight w:val="none"/>
        </w:rPr>
        <w:t>(10)材料设备暂估价计价表；</w:t>
      </w:r>
      <w:bookmarkEnd w:id="52"/>
      <w:bookmarkEnd w:id="53"/>
      <w:bookmarkEnd w:id="54"/>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5" w:name="_Toc1213519472_WPSOffice_Level2"/>
      <w:bookmarkStart w:id="56" w:name="_Toc360465357_WPSOffice_Level2"/>
      <w:bookmarkStart w:id="57" w:name="_Toc532087613_WPSOffice_Level2"/>
      <w:r>
        <w:rPr>
          <w:rFonts w:ascii="Times New Roman" w:hAnsi="Times New Roman" w:eastAsia="宋体" w:cs="Times New Roman"/>
          <w:color w:val="auto"/>
          <w:szCs w:val="21"/>
          <w:highlight w:val="none"/>
        </w:rPr>
        <w:t>(11)计日工表</w:t>
      </w:r>
      <w:bookmarkEnd w:id="55"/>
      <w:bookmarkEnd w:id="56"/>
      <w:bookmarkEnd w:id="57"/>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8" w:name="_Toc1171935200_WPSOffice_Level2"/>
      <w:bookmarkStart w:id="59" w:name="_Toc1759594074_WPSOffice_Level2"/>
      <w:bookmarkStart w:id="60" w:name="_Toc843651664_WPSOffice_Level2"/>
      <w:r>
        <w:rPr>
          <w:rFonts w:ascii="Times New Roman" w:hAnsi="Times New Roman" w:eastAsia="宋体" w:cs="Times New Roman"/>
          <w:color w:val="auto"/>
          <w:szCs w:val="21"/>
          <w:highlight w:val="none"/>
        </w:rPr>
        <w:t>(12)总承包服务费计价表；</w:t>
      </w:r>
      <w:bookmarkEnd w:id="58"/>
      <w:bookmarkEnd w:id="59"/>
      <w:bookmarkEnd w:id="60"/>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1" w:name="_Toc2074928878_WPSOffice_Level2"/>
      <w:bookmarkStart w:id="62" w:name="_Toc211160874_WPSOffice_Level2"/>
      <w:bookmarkStart w:id="63" w:name="_Toc1622557030_WPSOffice_Level2"/>
      <w:r>
        <w:rPr>
          <w:rFonts w:ascii="Times New Roman" w:hAnsi="Times New Roman" w:eastAsia="宋体" w:cs="Times New Roman"/>
          <w:color w:val="auto"/>
          <w:szCs w:val="21"/>
          <w:highlight w:val="none"/>
        </w:rPr>
        <w:t>(13)发包人供应材料设备明细表；</w:t>
      </w:r>
      <w:bookmarkEnd w:id="61"/>
      <w:bookmarkEnd w:id="62"/>
      <w:bookmarkEnd w:id="63"/>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4" w:name="_Toc1131687595_WPSOffice_Level2"/>
      <w:bookmarkStart w:id="65" w:name="_Toc359275917_WPSOffice_Level2"/>
      <w:bookmarkStart w:id="66" w:name="_Toc990155517_WPSOffice_Level2"/>
      <w:r>
        <w:rPr>
          <w:rFonts w:ascii="Times New Roman" w:hAnsi="Times New Roman" w:eastAsia="宋体" w:cs="Times New Roman"/>
          <w:color w:val="auto"/>
          <w:szCs w:val="21"/>
          <w:highlight w:val="none"/>
        </w:rPr>
        <w:t>(14)规费税金项目清单与计价表；</w:t>
      </w:r>
      <w:bookmarkEnd w:id="64"/>
      <w:bookmarkEnd w:id="65"/>
      <w:bookmarkEnd w:id="66"/>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7" w:name="_Toc681060343_WPSOffice_Level2"/>
      <w:bookmarkStart w:id="68" w:name="_Toc1150333253_WPSOffice_Level2"/>
      <w:bookmarkStart w:id="69" w:name="_Toc2044422369_WPSOffice_Level2"/>
      <w:r>
        <w:rPr>
          <w:rFonts w:ascii="Times New Roman" w:hAnsi="Times New Roman" w:eastAsia="宋体" w:cs="Times New Roman"/>
          <w:color w:val="auto"/>
          <w:szCs w:val="21"/>
          <w:highlight w:val="none"/>
        </w:rPr>
        <w:t>(15)暂列金额明细表；</w:t>
      </w:r>
      <w:bookmarkEnd w:id="67"/>
      <w:bookmarkEnd w:id="68"/>
      <w:bookmarkEnd w:id="69"/>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0" w:name="_Toc1235641094_WPSOffice_Level2"/>
      <w:bookmarkStart w:id="71" w:name="_Toc1136262509_WPSOffice_Level2"/>
      <w:bookmarkStart w:id="72" w:name="_Toc30508195_WPSOffice_Level2"/>
      <w:r>
        <w:rPr>
          <w:rFonts w:ascii="Times New Roman" w:hAnsi="Times New Roman" w:eastAsia="宋体" w:cs="Times New Roman"/>
          <w:color w:val="auto"/>
          <w:szCs w:val="21"/>
          <w:highlight w:val="none"/>
        </w:rPr>
        <w:t>(16)工程建设其他费计价表；</w:t>
      </w:r>
      <w:bookmarkEnd w:id="70"/>
      <w:bookmarkEnd w:id="71"/>
      <w:bookmarkEnd w:id="72"/>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3" w:name="_Toc1564800693_WPSOffice_Level2"/>
      <w:bookmarkStart w:id="74" w:name="_Toc1738259581_WPSOffice_Level2"/>
      <w:bookmarkStart w:id="75" w:name="_Toc263276274_WPSOffice_Level2"/>
      <w:r>
        <w:rPr>
          <w:rFonts w:ascii="Times New Roman" w:hAnsi="Times New Roman" w:eastAsia="宋体" w:cs="Times New Roman"/>
          <w:color w:val="auto"/>
          <w:szCs w:val="21"/>
          <w:highlight w:val="none"/>
        </w:rPr>
        <w:t>(17)设备及工器具购置费计价表。</w:t>
      </w:r>
      <w:bookmarkEnd w:id="73"/>
      <w:bookmarkEnd w:id="74"/>
      <w:bookmarkEnd w:id="75"/>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3.本投标报价是按照招标文件中要求采用的工程量计算规则，根据本企业自身的情况、拟订的施工组织设计和施工方案，分析市场情况完成的，该报价不低于本企业完成该招标工程的成本。</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4.对“分部分项工程量清单计价表”的说明：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我方确认“分部分项工程量清单”中所列的工程量系招标人的估算，是临时的，结算时，应以由发、承包双方在合同中约定应予计量且实际完成的工程量确定。</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该计价表中所填入的综合单价和合价已包括人工费、材料费、施工机械使用费和企业管理费与利润，以及一定范围内的风险费用。招标人计划自行采购的材料设备单价未计入综合单价报价中。</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该计价表中没有填写综合单价和合价或者价格为零的项目，其费用已包括在工程量清单的其他综合单价或合价之中，备注中已有明确说明。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根据招标人的要求，我方提供了“工程量清单综合单价分析表”。</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5.对“措施项目清单计价表”的说明：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该计价表是根据招标人提供的“措施项目清单”填报的，我方根据自身的情况对有关项目进行了调整，包含了完成该招标工程所需发生的全部措施费用。</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该计价表中以“项”为单位的措施项目，我方填报的价格已包括除规费、税金外的全部费用。</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根据招标人的要求，我方提供了“措施项目清单与计价表（二）”。</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6.对“其他项目清单计价表”的说明：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材料设备暂估价根据招标人提供的“材料设备暂估价表”计算汇总填写。表中所列材料设备的暂估单价已计入相应清单项目综合单价报价中，结算时，按发、承包双方最终确认的价格调整价差，价差部分不计利润。</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该计价表中计日工是根据招标人提出的“计日工表”的要求填报单价，结算时，按合同约定的方式确认工程量。</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该计价表中总承包服务费是根据招标人提出的内容和要求，以招标人提供“总承包服务费表”中“项目价值”为基数自主确定费率计算的。</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7.我方接受招标人在合同条款和合同格式部分提出的要约，特别是对工程变更价款、暂列金额、专业工程暂估价、工程建设其他费和设备及工器具购置费的确定和结算方式。</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8.其他。</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Cs/>
          <w:color w:val="auto"/>
          <w:sz w:val="32"/>
          <w:szCs w:val="32"/>
          <w:highlight w:val="none"/>
        </w:rPr>
      </w:pPr>
      <w:bookmarkStart w:id="76" w:name="_Toc1565061130_WPSOffice_Level1"/>
      <w:bookmarkStart w:id="77" w:name="_Toc1761318325_WPSOffice_Level1"/>
      <w:bookmarkStart w:id="78" w:name="_Toc1612185536_WPSOffice_Level1"/>
      <w:r>
        <w:rPr>
          <w:rFonts w:ascii="Times New Roman" w:hAnsi="Times New Roman" w:eastAsia="宋体" w:cs="Times New Roman"/>
          <w:bCs/>
          <w:color w:val="auto"/>
          <w:sz w:val="32"/>
          <w:szCs w:val="32"/>
          <w:highlight w:val="none"/>
        </w:rPr>
        <w:t>二、</w:t>
      </w:r>
      <w:bookmarkEnd w:id="76"/>
      <w:bookmarkEnd w:id="77"/>
      <w:bookmarkEnd w:id="78"/>
      <w:r>
        <w:rPr>
          <w:rFonts w:ascii="Times New Roman" w:hAnsi="Times New Roman" w:eastAsia="宋体" w:cs="Times New Roman"/>
          <w:bCs/>
          <w:color w:val="auto"/>
          <w:sz w:val="32"/>
          <w:szCs w:val="32"/>
          <w:highlight w:val="none"/>
        </w:rPr>
        <w:t>工程量清单报价表</w:t>
      </w:r>
    </w:p>
    <w:p>
      <w:pPr>
        <w:adjustRightInd w:val="0"/>
        <w:snapToGrid w:val="0"/>
        <w:spacing w:line="360" w:lineRule="auto"/>
        <w:rPr>
          <w:rFonts w:ascii="宋体" w:hAnsi="宋体" w:eastAsia="宋体" w:cs="宋体"/>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br w:type="page"/>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2.已标价工程量清单填报人资料。</w:t>
      </w:r>
      <w:r>
        <w:rPr>
          <w:rFonts w:ascii="Times New Roman" w:hAnsi="Times New Roman" w:eastAsia="宋体" w:cs="Times New Roman"/>
          <w:color w:val="auto"/>
          <w:szCs w:val="21"/>
          <w:highlight w:val="none"/>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hint="eastAsia" w:ascii="Times New Roman" w:hAnsi="Times New Roman" w:eastAsia="宋体" w:cs="Times New Roman"/>
          <w:color w:val="auto"/>
          <w:szCs w:val="21"/>
          <w:highlight w:val="none"/>
        </w:rPr>
        <w:t>工程</w:t>
      </w:r>
      <w:r>
        <w:rPr>
          <w:rFonts w:ascii="Times New Roman" w:hAnsi="Times New Roman" w:eastAsia="宋体" w:cs="Times New Roman"/>
          <w:color w:val="auto"/>
          <w:szCs w:val="21"/>
          <w:highlight w:val="none"/>
        </w:rPr>
        <w:t>造价中介咨询机构在投标文件的填报工程量清单委托协议书上共同电子签名。</w:t>
      </w:r>
    </w:p>
    <w:p>
      <w:pPr>
        <w:adjustRightInd w:val="0"/>
        <w:snapToGrid w:val="0"/>
        <w:spacing w:line="360" w:lineRule="auto"/>
        <w:jc w:val="left"/>
        <w:rPr>
          <w:rFonts w:ascii="Times New Roman" w:hAnsi="Times New Roman" w:eastAsia="宋体" w:cs="Times New Roman"/>
          <w:color w:val="auto"/>
          <w:sz w:val="32"/>
          <w:szCs w:val="32"/>
          <w:highlight w:val="none"/>
        </w:rPr>
      </w:pPr>
    </w:p>
    <w:tbl>
      <w:tblPr>
        <w:tblStyle w:val="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填报人姓名</w:t>
            </w:r>
          </w:p>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（电子签名）</w:t>
            </w:r>
          </w:p>
        </w:tc>
        <w:tc>
          <w:tcPr>
            <w:tcW w:w="266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填报人公司名称</w:t>
            </w:r>
          </w:p>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bCs/>
                <w:color w:val="auto"/>
                <w:szCs w:val="21"/>
                <w:highlight w:val="none"/>
              </w:rPr>
              <w:t>）</w:t>
            </w:r>
          </w:p>
        </w:tc>
        <w:tc>
          <w:tcPr>
            <w:tcW w:w="129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证书名称</w:t>
            </w:r>
          </w:p>
        </w:tc>
        <w:tc>
          <w:tcPr>
            <w:tcW w:w="252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注册证号或证书编号</w:t>
            </w:r>
          </w:p>
        </w:tc>
        <w:tc>
          <w:tcPr>
            <w:tcW w:w="144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2669"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1291"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2520"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1440"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r>
    </w:tbl>
    <w:p>
      <w:pPr>
        <w:pStyle w:val="2"/>
        <w:rPr>
          <w:rFonts w:ascii="Times New Roman" w:hAnsi="Times New Roman" w:eastAsia="宋体" w:cs="Times New Roman"/>
          <w:color w:val="auto"/>
          <w:highlight w:val="none"/>
        </w:rPr>
      </w:pPr>
    </w:p>
    <w:p>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br w:type="page"/>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3.填报工程量清单委托协议书（如有）</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委托人名称（甲方）：</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受委托人名称（乙方）：</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甲方委托乙方代为填报                   （工程名称）            （招标编号：）投标文件的工程量清单。</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甲方向乙方提供工程图纸、招标文件、补充通知、工程量清单报价表等有关资料作为填报工程量清单的依据。</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乙方安排符合以下要求的注册造价工程师填报工程量清单：</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1、具备注册造价工程师执业资格；</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2、为乙方在职人员。</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填报人姓名：  ，证书名称：  ，注册证号（或证书编号）：   。</w:t>
      </w:r>
    </w:p>
    <w:p>
      <w:pPr>
        <w:pStyle w:val="2"/>
        <w:rPr>
          <w:rFonts w:ascii="Times New Roman" w:hAnsi="Times New Roman" w:eastAsia="宋体" w:cs="Times New Roman"/>
          <w:color w:val="auto"/>
          <w:highlight w:val="none"/>
        </w:rPr>
      </w:pPr>
    </w:p>
    <w:p>
      <w:pPr>
        <w:pStyle w:val="2"/>
        <w:rPr>
          <w:rFonts w:ascii="Times New Roman" w:hAnsi="Times New Roman" w:eastAsia="宋体" w:cs="Times New Roman"/>
          <w:color w:val="auto"/>
          <w:highlight w:val="none"/>
        </w:rPr>
      </w:pP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            (企业数字证书电子签名）</w:t>
      </w:r>
    </w:p>
    <w:p>
      <w:pPr>
        <w:pStyle w:val="2"/>
        <w:rPr>
          <w:rFonts w:ascii="Times New Roman" w:hAnsi="Times New Roman" w:eastAsia="宋体" w:cs="Times New Roman"/>
          <w:color w:val="auto"/>
          <w:highlight w:val="none"/>
        </w:rPr>
      </w:pP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             (企业数字证书电子签名）</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日期：      年    月    日    </w:t>
      </w:r>
    </w:p>
    <w:p>
      <w:pPr>
        <w:pStyle w:val="2"/>
        <w:rPr>
          <w:rFonts w:ascii="Times New Roman" w:hAnsi="Times New Roman" w:eastAsia="宋体" w:cs="Times New Roman"/>
          <w:color w:val="auto"/>
          <w:highlight w:val="none"/>
        </w:rPr>
      </w:pP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说明：须由委托人、受委托使用企业数字证书电子签名。</w:t>
      </w:r>
    </w:p>
    <w:p>
      <w:pPr>
        <w:jc w:val="left"/>
        <w:rPr>
          <w:rFonts w:ascii="Times New Roman" w:hAnsi="Times New Roman" w:eastAsia="宋体" w:cs="Times New Roman"/>
          <w:color w:val="auto"/>
          <w:sz w:val="32"/>
          <w:szCs w:val="32"/>
          <w:highlight w:val="none"/>
        </w:rPr>
      </w:pPr>
      <w:bookmarkStart w:id="79" w:name="_Toc463018970_WPSOffice_Level2"/>
      <w:bookmarkStart w:id="80" w:name="_Toc939740173_WPSOffice_Level2"/>
      <w:bookmarkStart w:id="81" w:name="_Toc132177761_WPSOffice_Level2"/>
      <w:r>
        <w:rPr>
          <w:rFonts w:ascii="Times New Roman" w:hAnsi="Times New Roman" w:eastAsia="宋体" w:cs="Times New Roman"/>
          <w:color w:val="auto"/>
          <w:sz w:val="32"/>
          <w:szCs w:val="32"/>
          <w:highlight w:val="none"/>
        </w:rPr>
        <w:br w:type="page"/>
      </w:r>
    </w:p>
    <w:p>
      <w:pP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三、报价信封</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1.本部分由投标人在使用电子标书制作软件编制并生成。</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报价信封的编制要求。投标人应使用电子标书制作软件编制并生成报价信封，内容根据招标文件设置的报价信封内容按实填报。报价信封中填报的投标值为投标报价，不包括绿色施工安全防护措施单列费，该部分费用直接计入中标总价，不参与竞价。如有设定需要填报投标值大写，大写与小写须一致，大写金额数字用“零、壹、贰、叁、肆、伍、陆、柒、捌、玖、拾、佰、仟、万、亿”填写。</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3.由投标人按格式要求进行电子签名，联合体投标的由联合体牵头人进行电子签名。</w:t>
      </w:r>
    </w:p>
    <w:p>
      <w:pPr>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br w:type="page"/>
      </w:r>
    </w:p>
    <w:p>
      <w:pP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四、招标文件要求提交的其他资料</w:t>
      </w:r>
      <w:bookmarkEnd w:id="79"/>
      <w:bookmarkEnd w:id="80"/>
      <w:bookmarkEnd w:id="81"/>
    </w:p>
    <w:p>
      <w:pPr>
        <w:adjustRightInd w:val="0"/>
        <w:snapToGrid w:val="0"/>
        <w:spacing w:line="360" w:lineRule="auto"/>
        <w:ind w:firstLine="420" w:firstLineChars="200"/>
        <w:rPr>
          <w:rFonts w:ascii="Times New Roman" w:hAnsi="Times New Roman" w:eastAsia="宋体" w:cs="Times New Roman"/>
          <w:color w:val="auto"/>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一</w:t>
      </w:r>
      <w:r>
        <w:rPr>
          <w:rFonts w:ascii="Times New Roman" w:hAnsi="Times New Roman" w:eastAsia="宋体" w:cs="Times New Roman"/>
          <w:color w:val="auto"/>
          <w:szCs w:val="21"/>
          <w:highlight w:val="none"/>
        </w:rPr>
        <w:t>）法定代表人身份证明书</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二</w:t>
      </w:r>
      <w:r>
        <w:rPr>
          <w:rFonts w:ascii="Times New Roman" w:hAnsi="Times New Roman" w:eastAsia="宋体" w:cs="Times New Roman"/>
          <w:color w:val="auto"/>
          <w:szCs w:val="21"/>
          <w:highlight w:val="none"/>
        </w:rPr>
        <w:t>）授权委托书</w:t>
      </w:r>
    </w:p>
    <w:p>
      <w:pPr>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三</w:t>
      </w:r>
      <w:r>
        <w:rPr>
          <w:rFonts w:ascii="Times New Roman" w:hAnsi="Times New Roman" w:eastAsia="宋体" w:cs="Times New Roman"/>
          <w:color w:val="auto"/>
          <w:szCs w:val="21"/>
          <w:highlight w:val="none"/>
        </w:rPr>
        <w:t>）投标函</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四</w:t>
      </w:r>
      <w:r>
        <w:rPr>
          <w:rFonts w:ascii="Times New Roman" w:hAnsi="Times New Roman" w:eastAsia="宋体" w:cs="Times New Roman"/>
          <w:color w:val="auto"/>
          <w:szCs w:val="21"/>
          <w:highlight w:val="none"/>
        </w:rPr>
        <w:t>）资格审查资料（需要评审内容）</w:t>
      </w:r>
    </w:p>
    <w:p>
      <w:pPr>
        <w:adjustRightInd w:val="0"/>
        <w:snapToGrid w:val="0"/>
        <w:spacing w:line="360" w:lineRule="auto"/>
        <w:ind w:firstLine="420" w:firstLineChars="200"/>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pStyle w:val="2"/>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一</w:t>
      </w:r>
      <w:r>
        <w:rPr>
          <w:rFonts w:ascii="Times New Roman" w:hAnsi="Times New Roman" w:eastAsia="宋体" w:cs="Times New Roman"/>
          <w:color w:val="auto"/>
          <w:sz w:val="28"/>
          <w:szCs w:val="28"/>
          <w:highlight w:val="none"/>
        </w:rPr>
        <w:t>）法定代表人身份证明书</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单位名称：</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单位性质：</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地    址：</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成立时间：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经营期限：</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姓    名：</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 xml:space="preserve"> 性别：</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年龄：</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职务：</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身份证号码：</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系 </w:t>
      </w:r>
      <w:r>
        <w:rPr>
          <w:rFonts w:ascii="Times New Roman" w:hAnsi="Times New Roman" w:eastAsia="宋体" w:cs="Times New Roman"/>
          <w:color w:val="auto"/>
          <w:szCs w:val="21"/>
          <w:highlight w:val="none"/>
          <w:u w:val="single"/>
        </w:rPr>
        <w:t xml:space="preserve">         （投标人单位名称）         </w:t>
      </w:r>
      <w:r>
        <w:rPr>
          <w:rFonts w:ascii="Times New Roman" w:hAnsi="Times New Roman" w:eastAsia="宋体" w:cs="Times New Roman"/>
          <w:color w:val="auto"/>
          <w:szCs w:val="21"/>
          <w:highlight w:val="none"/>
        </w:rPr>
        <w:t>的法定代表人。</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特此证明。</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             （企业数字证书电子签名）</w:t>
      </w:r>
    </w:p>
    <w:p>
      <w:pPr>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日</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说明：须由投标人使用投标人的企业数字证书电子签名。联合体投标的，则联合体各方均提交并由牵头人进行电子签名。</w:t>
      </w:r>
    </w:p>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二</w:t>
      </w:r>
      <w:r>
        <w:rPr>
          <w:rFonts w:ascii="Times New Roman" w:hAnsi="Times New Roman" w:eastAsia="宋体" w:cs="Times New Roman"/>
          <w:color w:val="auto"/>
          <w:sz w:val="28"/>
          <w:szCs w:val="28"/>
          <w:highlight w:val="none"/>
        </w:rPr>
        <w:t>）授权委托书</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本人</w:t>
      </w:r>
      <w:r>
        <w:rPr>
          <w:rFonts w:ascii="Times New Roman" w:hAnsi="Times New Roman" w:eastAsia="宋体" w:cs="Times New Roman"/>
          <w:color w:val="auto"/>
          <w:szCs w:val="21"/>
          <w:highlight w:val="none"/>
          <w:u w:val="single"/>
        </w:rPr>
        <w:t>（姓名：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系</w:t>
      </w:r>
      <w:r>
        <w:rPr>
          <w:rFonts w:ascii="Times New Roman" w:hAnsi="Times New Roman" w:eastAsia="宋体" w:cs="Times New Roman"/>
          <w:color w:val="auto"/>
          <w:szCs w:val="21"/>
          <w:highlight w:val="none"/>
          <w:u w:val="single"/>
        </w:rPr>
        <w:t>（投标人名称）</w:t>
      </w:r>
      <w:r>
        <w:rPr>
          <w:rFonts w:ascii="Times New Roman" w:hAnsi="Times New Roman" w:eastAsia="宋体" w:cs="Times New Roman"/>
          <w:color w:val="auto"/>
          <w:szCs w:val="21"/>
          <w:highlight w:val="none"/>
        </w:rPr>
        <w:t>的法定代表人，兹授权我单位（姓名：</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代理人无转委托权。</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w:t>
      </w: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（企业数字证书电子签名）</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项目负责人：</w:t>
      </w: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pPr>
        <w:spacing w:line="360" w:lineRule="auto"/>
        <w:ind w:firstLine="5355" w:firstLineChars="2550"/>
        <w:rPr>
          <w:rFonts w:ascii="Times New Roman" w:hAnsi="Times New Roman" w:eastAsia="宋体" w:cs="Times New Roman"/>
          <w:color w:val="auto"/>
          <w:szCs w:val="21"/>
          <w:highlight w:val="none"/>
        </w:rPr>
      </w:pPr>
    </w:p>
    <w:p>
      <w:pPr>
        <w:spacing w:line="360" w:lineRule="auto"/>
        <w:ind w:firstLine="3570" w:firstLineChars="17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pPr>
        <w:tabs>
          <w:tab w:val="left" w:pos="720"/>
          <w:tab w:val="left" w:pos="900"/>
        </w:tabs>
        <w:spacing w:line="360" w:lineRule="auto"/>
        <w:ind w:firstLine="420" w:firstLineChars="200"/>
        <w:rPr>
          <w:rFonts w:ascii="Times New Roman" w:hAnsi="Times New Roman" w:eastAsia="宋体" w:cs="Times New Roman"/>
          <w:color w:val="auto"/>
          <w:szCs w:val="21"/>
          <w:highlight w:val="none"/>
        </w:rPr>
      </w:pPr>
    </w:p>
    <w:p>
      <w:pPr>
        <w:tabs>
          <w:tab w:val="left" w:pos="720"/>
          <w:tab w:val="left" w:pos="90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说明：须由投标人使用投标人的企业数字证书电子签名，法定代表人、项目负责人数字证书电子签名。联合体投标的，则由联合体牵头人提交并进行电子签名。</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spacing w:line="380" w:lineRule="exact"/>
        <w:jc w:val="center"/>
        <w:rPr>
          <w:rFonts w:ascii="Times New Roman" w:hAnsi="Times New Roman" w:eastAsia="宋体" w:cs="Times New Roman"/>
          <w:color w:val="auto"/>
          <w:highlight w:val="none"/>
        </w:rPr>
      </w:pPr>
    </w:p>
    <w:p>
      <w:pPr>
        <w:widowControl/>
        <w:spacing w:line="360" w:lineRule="auto"/>
        <w:jc w:val="center"/>
        <w:rPr>
          <w:rFonts w:ascii="Times New Roman" w:hAnsi="Times New Roman" w:eastAsia="宋体" w:cs="Times New Roman"/>
          <w:color w:val="auto"/>
          <w:sz w:val="28"/>
          <w:szCs w:val="28"/>
          <w:highlight w:val="none"/>
        </w:rPr>
      </w:pPr>
      <w:r>
        <w:rPr>
          <w:rFonts w:ascii="Times New Roman" w:hAnsi="Times New Roman" w:eastAsia="宋体" w:cs="Times New Roman"/>
          <w:bCs/>
          <w:color w:val="auto"/>
          <w:highlight w:val="none"/>
        </w:rPr>
        <w:br w:type="page"/>
      </w: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三</w:t>
      </w:r>
      <w:r>
        <w:rPr>
          <w:rFonts w:ascii="Times New Roman" w:hAnsi="Times New Roman" w:eastAsia="宋体" w:cs="Times New Roman"/>
          <w:color w:val="auto"/>
          <w:sz w:val="28"/>
          <w:szCs w:val="28"/>
          <w:highlight w:val="none"/>
        </w:rPr>
        <w:t>）投标函</w:t>
      </w:r>
    </w:p>
    <w:p>
      <w:pPr>
        <w:keepNext/>
        <w:keepLines/>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投</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标</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函</w:t>
      </w:r>
    </w:p>
    <w:p>
      <w:pPr>
        <w:pStyle w:val="2"/>
        <w:rPr>
          <w:rFonts w:ascii="Times New Roman" w:hAnsi="Times New Roman" w:eastAsia="宋体" w:cs="Times New Roman"/>
          <w:color w:val="auto"/>
          <w:szCs w:val="21"/>
          <w:highlight w:val="none"/>
        </w:rPr>
      </w:pPr>
    </w:p>
    <w:p>
      <w:pPr>
        <w:spacing w:line="420" w:lineRule="exact"/>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rPr>
        <w:t>致：</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招标人名称</w:t>
      </w:r>
      <w:r>
        <w:rPr>
          <w:rFonts w:ascii="Times New Roman" w:hAnsi="Times New Roman" w:eastAsia="宋体" w:cs="Times New Roman"/>
          <w:color w:val="auto"/>
          <w:sz w:val="21"/>
          <w:szCs w:val="21"/>
          <w:highlight w:val="none"/>
          <w:u w:val="single"/>
        </w:rPr>
        <w:t xml:space="preserve">}   </w:t>
      </w:r>
    </w:p>
    <w:p>
      <w:pPr>
        <w:tabs>
          <w:tab w:val="left" w:pos="7560"/>
        </w:tabs>
        <w:spacing w:line="360" w:lineRule="auto"/>
        <w:ind w:firstLine="490"/>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rPr>
        <w:t>、根据你方招标工程项目招标编号为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招标编号</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的</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招标工程项目名称</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rPr>
        <w:t>、我方已详细审核全部招标文件，包括补充通知及有关附件。</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rPr>
        <w:t>、一旦我方中标，我方保证按工程施工合同中规定的工期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日内完成并移交全部工程。按合同约定实施和完成承包工程，修补工程中的任何缺陷，工程质量达到招标公告第</w:t>
      </w:r>
      <w:r>
        <w:rPr>
          <w:rFonts w:ascii="Times New Roman" w:hAnsi="Times New Roman" w:eastAsia="宋体" w:cs="Times New Roman"/>
          <w:color w:val="auto"/>
          <w:sz w:val="21"/>
          <w:szCs w:val="21"/>
          <w:highlight w:val="none"/>
        </w:rPr>
        <w:t>2.11</w:t>
      </w:r>
      <w:r>
        <w:rPr>
          <w:rFonts w:hint="eastAsia" w:ascii="Times New Roman" w:hAnsi="Times New Roman" w:eastAsia="宋体" w:cs="Times New Roman"/>
          <w:color w:val="auto"/>
          <w:sz w:val="21"/>
          <w:szCs w:val="21"/>
          <w:highlight w:val="none"/>
        </w:rPr>
        <w:t>款的要求。</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r>
        <w:rPr>
          <w:rFonts w:hint="eastAsia" w:ascii="Times New Roman" w:hAnsi="Times New Roman" w:eastAsia="宋体" w:cs="Times New Roman"/>
          <w:color w:val="auto"/>
          <w:sz w:val="21"/>
          <w:szCs w:val="21"/>
          <w:highlight w:val="none"/>
        </w:rPr>
        <w:t>、我方已按照招标文件的规定提交投标保证金。如果我们在本投标文件有效期内撤回投标文件；或拒绝接受依据投标人须知的规定对投标文件中细微偏差进行澄清和补正；或自中标通知书发出之日起</w:t>
      </w:r>
      <w:r>
        <w:rPr>
          <w:rFonts w:ascii="Times New Roman" w:hAnsi="Times New Roman" w:eastAsia="宋体" w:cs="Times New Roman"/>
          <w:color w:val="auto"/>
          <w:sz w:val="21"/>
          <w:szCs w:val="21"/>
          <w:highlight w:val="none"/>
        </w:rPr>
        <w:t>30</w:t>
      </w:r>
      <w:r>
        <w:rPr>
          <w:rFonts w:hint="eastAsia" w:ascii="Times New Roman" w:hAnsi="Times New Roman" w:eastAsia="宋体" w:cs="Times New Roman"/>
          <w:color w:val="auto"/>
          <w:sz w:val="21"/>
          <w:szCs w:val="21"/>
          <w:highlight w:val="none"/>
        </w:rPr>
        <w:t>日内未能或拒绝签订工程施工合同；或未能提交履约担保，你方有权没收投标保证金，取消我单位中标资格。</w:t>
      </w:r>
    </w:p>
    <w:p>
      <w:pPr>
        <w:spacing w:line="420" w:lineRule="exact"/>
        <w:ind w:firstLine="420" w:firstLineChars="200"/>
        <w:rPr>
          <w:rFonts w:ascii="Times New Roman" w:hAnsi="Times New Roman" w:eastAsia="宋体" w:cs="Times New Roman"/>
          <w:color w:val="auto"/>
          <w:spacing w:val="6"/>
          <w:sz w:val="21"/>
          <w:szCs w:val="21"/>
          <w:highlight w:val="none"/>
        </w:rPr>
      </w:pP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rPr>
        <w:t>、我方承诺在投标文件中所提交的所有资料均真实有效，若有虚假，我方愿意接受按弄虚作假骗取中标的有关规定进行处理，并承担相应的法律责任。</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r>
        <w:rPr>
          <w:rFonts w:hint="eastAsia" w:ascii="Times New Roman" w:hAnsi="Times New Roman" w:eastAsia="宋体" w:cs="Times New Roman"/>
          <w:color w:val="auto"/>
          <w:sz w:val="21"/>
          <w:szCs w:val="21"/>
          <w:highlight w:val="none"/>
        </w:rPr>
        <w:t>、我方同意所提交的投标文件在招标文件的投标须知中第</w:t>
      </w:r>
      <w:r>
        <w:rPr>
          <w:rFonts w:ascii="Times New Roman" w:hAnsi="Times New Roman" w:eastAsia="宋体" w:cs="Times New Roman"/>
          <w:color w:val="auto"/>
          <w:sz w:val="21"/>
          <w:szCs w:val="21"/>
          <w:highlight w:val="none"/>
        </w:rPr>
        <w:t>22</w:t>
      </w:r>
      <w:r>
        <w:rPr>
          <w:rFonts w:hint="eastAsia" w:ascii="Times New Roman" w:hAnsi="Times New Roman" w:eastAsia="宋体" w:cs="Times New Roman"/>
          <w:color w:val="auto"/>
          <w:sz w:val="21"/>
          <w:szCs w:val="21"/>
          <w:highlight w:val="none"/>
        </w:rPr>
        <w:t>款规定的投标有效期内有效，在此期间内如果中标，我方将受此约束。</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r>
        <w:rPr>
          <w:rFonts w:hint="eastAsia" w:ascii="Times New Roman" w:hAnsi="Times New Roman" w:eastAsia="宋体" w:cs="Times New Roman"/>
          <w:color w:val="auto"/>
          <w:sz w:val="21"/>
          <w:szCs w:val="21"/>
          <w:highlight w:val="none"/>
        </w:rPr>
        <w:t>、除非另外达成协议并生效，你方的中标通知书和本投标文件将成为约束双方的合同文件的组成部分。</w:t>
      </w:r>
    </w:p>
    <w:p>
      <w:pPr>
        <w:spacing w:line="420" w:lineRule="exact"/>
        <w:ind w:left="1000"/>
        <w:jc w:val="right"/>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投</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标</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（企业数字证书电子签名）</w:t>
      </w:r>
    </w:p>
    <w:p>
      <w:pPr>
        <w:spacing w:line="420" w:lineRule="exact"/>
        <w:ind w:left="1000"/>
        <w:jc w:val="center"/>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单位地址：</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法定代表人：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项目负责人：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技术负责人：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pPr>
        <w:spacing w:line="420" w:lineRule="exact"/>
        <w:ind w:left="1000"/>
        <w:jc w:val="right"/>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邮政编码：</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hint="eastAsia" w:ascii="Times New Roman" w:hAnsi="Times New Roman" w:eastAsia="宋体" w:cs="Times New Roman"/>
          <w:color w:val="auto"/>
          <w:sz w:val="21"/>
          <w:szCs w:val="21"/>
          <w:highlight w:val="none"/>
        </w:rPr>
        <w:t>电话：</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传真：</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pPr>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日期：</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年</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月</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日</w:t>
      </w:r>
    </w:p>
    <w:p>
      <w:pPr>
        <w:pStyle w:val="4"/>
        <w:spacing w:line="360" w:lineRule="auto"/>
        <w:ind w:left="0" w:leftChars="0"/>
        <w:rPr>
          <w:rFonts w:ascii="Times New Roman" w:hAnsi="Times New Roman" w:eastAsia="宋体" w:cs="Times New Roman"/>
          <w:color w:val="auto"/>
          <w:sz w:val="21"/>
          <w:szCs w:val="21"/>
          <w:highlight w:val="none"/>
        </w:rPr>
      </w:pPr>
      <w:r>
        <w:rPr>
          <w:rFonts w:ascii="Times New Roman" w:hAnsi="Times New Roman" w:eastAsia="宋体" w:cs="Times New Roman"/>
          <w:b/>
          <w:color w:val="auto"/>
          <w:sz w:val="21"/>
          <w:szCs w:val="21"/>
          <w:highlight w:val="none"/>
        </w:rPr>
        <w:t xml:space="preserve">  (</w:t>
      </w:r>
      <w:r>
        <w:rPr>
          <w:rFonts w:hint="eastAsia" w:ascii="Times New Roman" w:hAnsi="Times New Roman" w:eastAsia="宋体" w:cs="Times New Roman"/>
          <w:b/>
          <w:color w:val="auto"/>
          <w:sz w:val="21"/>
          <w:szCs w:val="21"/>
          <w:highlight w:val="none"/>
        </w:rPr>
        <w:t>注：</w:t>
      </w:r>
      <w:r>
        <w:rPr>
          <w:rFonts w:ascii="Times New Roman" w:hAnsi="Times New Roman" w:eastAsia="宋体" w:cs="Times New Roman"/>
          <w:b/>
          <w:color w:val="auto"/>
          <w:sz w:val="21"/>
          <w:szCs w:val="21"/>
          <w:highlight w:val="none"/>
        </w:rPr>
        <w:t>1</w:t>
      </w:r>
      <w:r>
        <w:rPr>
          <w:rFonts w:hint="eastAsia" w:ascii="Times New Roman" w:hAnsi="Times New Roman" w:eastAsia="宋体" w:cs="Times New Roman"/>
          <w:b/>
          <w:color w:val="auto"/>
          <w:sz w:val="21"/>
          <w:szCs w:val="21"/>
          <w:highlight w:val="none"/>
        </w:rPr>
        <w:t>、本投标函篇幅超过壹页的</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须每页加盖投标人公司法人公章；本投标文件必须按规定的格式编制</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手写、涂改无效。</w:t>
      </w:r>
      <w:r>
        <w:rPr>
          <w:rFonts w:ascii="Times New Roman" w:hAnsi="Times New Roman" w:eastAsia="宋体" w:cs="Times New Roman"/>
          <w:b/>
          <w:color w:val="auto"/>
          <w:sz w:val="21"/>
          <w:szCs w:val="21"/>
          <w:highlight w:val="none"/>
        </w:rPr>
        <w:t>)</w:t>
      </w:r>
    </w:p>
    <w:p>
      <w:pPr>
        <w:tabs>
          <w:tab w:val="left" w:pos="720"/>
          <w:tab w:val="left" w:pos="900"/>
        </w:tabs>
        <w:spacing w:line="360" w:lineRule="auto"/>
        <w:ind w:firstLine="420" w:firstLineChars="200"/>
        <w:rPr>
          <w:rFonts w:ascii="Times New Roman" w:hAnsi="Times New Roman" w:eastAsia="宋体" w:cs="Times New Roman"/>
          <w:color w:val="auto"/>
          <w:sz w:val="24"/>
          <w:szCs w:val="21"/>
          <w:highlight w:val="none"/>
        </w:rPr>
        <w:sectPr>
          <w:footerReference r:id="rId3"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宋体" w:cs="Times New Roman"/>
          <w:color w:val="auto"/>
          <w:sz w:val="21"/>
          <w:szCs w:val="21"/>
          <w:highlight w:val="none"/>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pPr>
        <w:spacing w:line="360" w:lineRule="exact"/>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四</w:t>
      </w:r>
      <w:r>
        <w:rPr>
          <w:rFonts w:ascii="Times New Roman" w:hAnsi="Times New Roman" w:eastAsia="宋体" w:cs="Times New Roman"/>
          <w:color w:val="auto"/>
          <w:sz w:val="28"/>
          <w:szCs w:val="28"/>
          <w:highlight w:val="none"/>
        </w:rPr>
        <w:t>）资格审查资料</w:t>
      </w: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投标人基础信息情况表</w:t>
      </w:r>
    </w:p>
    <w:tbl>
      <w:tblPr>
        <w:tblStyle w:val="6"/>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网址</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120" w:firstLineChars="5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240" w:firstLineChars="1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经营范围</w:t>
            </w:r>
          </w:p>
        </w:tc>
        <w:tc>
          <w:tcPr>
            <w:tcW w:w="6840" w:type="dxa"/>
            <w:gridSpan w:val="9"/>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bl>
    <w:p>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pPr>
        <w:topLinePunct/>
        <w:rPr>
          <w:rFonts w:ascii="Times New Roman" w:hAnsi="Times New Roman" w:eastAsia="宋体" w:cs="Times New Roman"/>
          <w:color w:val="auto"/>
          <w:sz w:val="24"/>
          <w:szCs w:val="24"/>
          <w:highlight w:val="none"/>
        </w:rPr>
      </w:pPr>
    </w:p>
    <w:p>
      <w:pPr>
        <w:spacing w:line="420" w:lineRule="exact"/>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highlight w:val="none"/>
        </w:rPr>
      </w:pPr>
    </w:p>
    <w:p>
      <w:pPr>
        <w:ind w:firstLine="157"/>
        <w:rPr>
          <w:rFonts w:ascii="Times New Roman" w:hAnsi="Times New Roman" w:eastAsia="宋体" w:cs="Times New Roman"/>
          <w:color w:val="auto"/>
          <w:sz w:val="24"/>
          <w:szCs w:val="24"/>
          <w:highlight w:val="none"/>
        </w:rPr>
        <w:sectPr>
          <w:footerReference r:id="rId4" w:type="default"/>
          <w:pgSz w:w="11907" w:h="16840"/>
          <w:pgMar w:top="1417" w:right="1417" w:bottom="1417" w:left="1417" w:header="851" w:footer="851" w:gutter="0"/>
          <w:cols w:space="425" w:num="1"/>
          <w:docGrid w:type="lines" w:linePitch="312" w:charSpace="0"/>
        </w:sectPr>
      </w:pP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2、资格审查业绩证明材料</w:t>
      </w:r>
      <w:r>
        <w:rPr>
          <w:rFonts w:hint="eastAsia" w:ascii="Times New Roman" w:hAnsi="Times New Roman" w:eastAsia="宋体" w:cs="Times New Roman"/>
          <w:color w:val="auto"/>
          <w:sz w:val="24"/>
          <w:szCs w:val="24"/>
          <w:highlight w:val="none"/>
        </w:rPr>
        <w:t>（如有）</w:t>
      </w:r>
    </w:p>
    <w:tbl>
      <w:tblPr>
        <w:tblStyle w:val="6"/>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2" w:right="0" w:hanging="2" w:hangingChars="1"/>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施工合同价或结算价</w:t>
            </w:r>
          </w:p>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bl>
    <w:p>
      <w:pPr>
        <w:rPr>
          <w:rFonts w:ascii="Times New Roman" w:hAnsi="Times New Roman" w:eastAsia="宋体" w:cs="Times New Roman"/>
          <w:color w:val="auto"/>
          <w:sz w:val="24"/>
          <w:szCs w:val="24"/>
          <w:highlight w:val="none"/>
        </w:rPr>
      </w:pPr>
    </w:p>
    <w:p>
      <w:pPr>
        <w:spacing w:line="360" w:lineRule="auto"/>
        <w:ind w:firstLine="480" w:firstLineChars="200"/>
        <w:rPr>
          <w:rFonts w:ascii="Times New Roman" w:hAnsi="Times New Roman" w:eastAsia="宋体" w:cs="Times New Roman"/>
          <w:color w:val="auto"/>
          <w:sz w:val="24"/>
          <w:szCs w:val="24"/>
          <w:highlight w:val="none"/>
        </w:rPr>
      </w:pP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w:t>
      </w:r>
    </w:p>
    <w:p>
      <w:pPr>
        <w:spacing w:line="360" w:lineRule="auto"/>
        <w:ind w:firstLine="480" w:firstLineChars="200"/>
        <w:rPr>
          <w:rFonts w:ascii="Times New Roman" w:hAnsi="Times New Roman" w:eastAsia="宋体" w:cs="Times New Roman"/>
          <w:color w:val="auto"/>
          <w:sz w:val="24"/>
          <w:szCs w:val="24"/>
          <w:highlight w:val="none"/>
        </w:rPr>
      </w:pPr>
    </w:p>
    <w:p>
      <w:pPr>
        <w:tabs>
          <w:tab w:val="left" w:pos="6480"/>
        </w:tabs>
        <w:spacing w:line="360" w:lineRule="auto"/>
        <w:rPr>
          <w:rFonts w:ascii="Times New Roman" w:hAnsi="Times New Roman" w:eastAsia="宋体" w:cs="Times New Roman"/>
          <w:color w:val="auto"/>
          <w:sz w:val="24"/>
          <w:szCs w:val="24"/>
          <w:highlight w:val="none"/>
        </w:rPr>
      </w:pPr>
    </w:p>
    <w:p>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pPr>
        <w:tabs>
          <w:tab w:val="left" w:pos="6480"/>
        </w:tabs>
        <w:spacing w:line="360" w:lineRule="auto"/>
        <w:rPr>
          <w:rFonts w:ascii="Times New Roman" w:hAnsi="Times New Roman" w:eastAsia="宋体" w:cs="Times New Roman"/>
          <w:color w:val="auto"/>
          <w:sz w:val="24"/>
          <w:szCs w:val="24"/>
          <w:highlight w:val="none"/>
        </w:rPr>
      </w:pP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br w:type="page"/>
      </w: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3、拟投入本项目的班子人员组成表</w:t>
      </w:r>
    </w:p>
    <w:tbl>
      <w:tblPr>
        <w:tblStyle w:val="6"/>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姓名</w:t>
            </w: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6</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7</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8</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9</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10</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bl>
    <w:p>
      <w:pPr>
        <w:rPr>
          <w:rFonts w:ascii="Times New Roman" w:hAnsi="Times New Roman" w:eastAsia="宋体" w:cs="Times New Roman"/>
          <w:color w:val="auto"/>
          <w:sz w:val="24"/>
          <w:szCs w:val="24"/>
          <w:highlight w:val="none"/>
        </w:rPr>
      </w:pPr>
    </w:p>
    <w:p>
      <w:pPr>
        <w:tabs>
          <w:tab w:val="left" w:pos="6480"/>
        </w:tabs>
        <w:spacing w:line="360" w:lineRule="auto"/>
        <w:ind w:firstLine="960" w:firstLineChars="400"/>
        <w:rPr>
          <w:rFonts w:ascii="Times New Roman" w:hAnsi="Times New Roman" w:eastAsia="宋体" w:cs="Times New Roman"/>
          <w:color w:val="auto"/>
          <w:sz w:val="24"/>
          <w:szCs w:val="24"/>
          <w:highlight w:val="none"/>
        </w:rPr>
      </w:pPr>
    </w:p>
    <w:p>
      <w:pPr>
        <w:tabs>
          <w:tab w:val="left" w:pos="6480"/>
        </w:tabs>
        <w:spacing w:line="360" w:lineRule="auto"/>
        <w:ind w:firstLine="157"/>
        <w:rPr>
          <w:rFonts w:ascii="Times New Roman" w:hAnsi="Times New Roman" w:eastAsia="宋体" w:cs="Times New Roman"/>
          <w:color w:val="auto"/>
          <w:sz w:val="24"/>
          <w:szCs w:val="24"/>
          <w:highlight w:val="none"/>
        </w:rPr>
      </w:pPr>
    </w:p>
    <w:p>
      <w:pPr>
        <w:tabs>
          <w:tab w:val="left" w:pos="6480"/>
        </w:tabs>
        <w:spacing w:line="360" w:lineRule="auto"/>
        <w:ind w:firstLine="157"/>
        <w:rPr>
          <w:rFonts w:ascii="Times New Roman" w:hAnsi="Times New Roman" w:eastAsia="宋体" w:cs="Times New Roman"/>
          <w:color w:val="auto"/>
          <w:sz w:val="24"/>
          <w:szCs w:val="24"/>
          <w:highlight w:val="none"/>
        </w:rPr>
      </w:pPr>
    </w:p>
    <w:p>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adjustRightInd w:val="0"/>
        <w:snapToGrid w:val="0"/>
        <w:spacing w:line="360" w:lineRule="auto"/>
        <w:jc w:val="center"/>
        <w:rPr>
          <w:rFonts w:ascii="Times New Roman" w:hAnsi="Times New Roman" w:eastAsia="宋体" w:cs="Times New Roman"/>
          <w:color w:val="auto"/>
          <w:sz w:val="44"/>
          <w:highlight w:val="none"/>
        </w:rPr>
      </w:pPr>
    </w:p>
    <w:p>
      <w:pPr>
        <w:adjustRightInd w:val="0"/>
        <w:snapToGrid w:val="0"/>
        <w:spacing w:line="360" w:lineRule="auto"/>
        <w:jc w:val="center"/>
        <w:rPr>
          <w:rFonts w:ascii="Times New Roman" w:hAnsi="Times New Roman" w:eastAsia="宋体" w:cs="Times New Roman"/>
          <w:color w:val="auto"/>
          <w:sz w:val="44"/>
          <w:highlight w:val="none"/>
        </w:rPr>
      </w:pPr>
    </w:p>
    <w:p>
      <w:pPr>
        <w:jc w:val="left"/>
        <w:rPr>
          <w:rFonts w:ascii="Times New Roman" w:hAnsi="Times New Roman" w:eastAsia="宋体" w:cs="Times New Roman"/>
          <w:color w:val="auto"/>
          <w:sz w:val="44"/>
          <w:highlight w:val="none"/>
        </w:rPr>
      </w:pPr>
      <w:r>
        <w:rPr>
          <w:rFonts w:ascii="Times New Roman" w:hAnsi="Times New Roman" w:eastAsia="宋体" w:cs="Times New Roman"/>
          <w:color w:val="auto"/>
          <w:sz w:val="44"/>
          <w:highlight w:val="none"/>
        </w:rPr>
        <w:br w:type="page"/>
      </w:r>
    </w:p>
    <w:p>
      <w:pPr>
        <w:rPr>
          <w:rFonts w:ascii="Times New Roman" w:hAnsi="Times New Roman" w:eastAsia="宋体" w:cs="Times New Roman"/>
          <w:color w:val="auto"/>
          <w:highlight w:val="none"/>
        </w:rPr>
      </w:pPr>
    </w:p>
    <w:p>
      <w:pPr>
        <w:pStyle w:val="2"/>
        <w:rPr>
          <w:rFonts w:ascii="Times New Roman" w:hAnsi="Times New Roman" w:cs="Times New Roman"/>
          <w:color w:val="auto"/>
          <w:highlight w:val="none"/>
        </w:rPr>
      </w:pPr>
    </w:p>
    <w:p>
      <w:pPr>
        <w:adjustRightInd w:val="0"/>
        <w:snapToGrid w:val="0"/>
        <w:spacing w:line="360" w:lineRule="auto"/>
        <w:ind w:firstLine="6425" w:firstLineChars="2000"/>
        <w:rPr>
          <w:rFonts w:ascii="Times New Roman" w:hAnsi="Times New Roman" w:eastAsia="宋体" w:cs="Times New Roman"/>
          <w:b/>
          <w:bCs/>
          <w:color w:val="auto"/>
          <w:sz w:val="32"/>
          <w:szCs w:val="32"/>
          <w:highlight w:val="none"/>
          <w:u w:val="singl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w:t>
      </w:r>
    </w:p>
    <w:p>
      <w:pPr>
        <w:adjustRightInd w:val="0"/>
        <w:snapToGrid w:val="0"/>
        <w:spacing w:line="360" w:lineRule="auto"/>
        <w:rPr>
          <w:rFonts w:ascii="Times New Roman" w:hAnsi="Times New Roman" w:eastAsia="宋体" w:cs="Times New Roman"/>
          <w:b/>
          <w:color w:val="auto"/>
          <w:sz w:val="32"/>
          <w:szCs w:val="3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bookmarkStart w:id="82" w:name="_Toc721237483_WPSOffice_Level3"/>
      <w:r>
        <w:rPr>
          <w:rFonts w:ascii="Times New Roman" w:hAnsi="Times New Roman" w:eastAsia="宋体" w:cs="Times New Roman"/>
          <w:b/>
          <w:color w:val="auto"/>
          <w:sz w:val="72"/>
          <w:highlight w:val="none"/>
        </w:rPr>
        <w:t>东莞市工程施工招标</w:t>
      </w:r>
      <w:bookmarkEnd w:id="82"/>
    </w:p>
    <w:p>
      <w:pPr>
        <w:adjustRightInd w:val="0"/>
        <w:snapToGrid w:val="0"/>
        <w:spacing w:line="360" w:lineRule="auto"/>
        <w:jc w:val="center"/>
        <w:rPr>
          <w:rFonts w:ascii="Times New Roman" w:hAnsi="Times New Roman" w:eastAsia="宋体" w:cs="Times New Roman"/>
          <w:b/>
          <w:color w:val="auto"/>
          <w:sz w:val="72"/>
          <w:highlight w:val="none"/>
        </w:rPr>
      </w:pPr>
      <w:bookmarkStart w:id="83" w:name="_Toc969971621_WPSOffice_Level3"/>
      <w:r>
        <w:rPr>
          <w:rFonts w:ascii="Times New Roman" w:hAnsi="Times New Roman" w:eastAsia="宋体" w:cs="Times New Roman"/>
          <w:b/>
          <w:color w:val="auto"/>
          <w:sz w:val="72"/>
          <w:highlight w:val="none"/>
        </w:rPr>
        <w:t>投 标 文 件</w:t>
      </w:r>
      <w:bookmarkEnd w:id="83"/>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outlineLvl w:val="1"/>
        <w:rPr>
          <w:rFonts w:ascii="Times New Roman" w:hAnsi="Times New Roman" w:eastAsia="宋体" w:cs="Times New Roman"/>
          <w:b/>
          <w:color w:val="auto"/>
          <w:sz w:val="32"/>
          <w:highlight w:val="none"/>
        </w:rPr>
      </w:pPr>
      <w:bookmarkStart w:id="84" w:name="_Toc19094"/>
      <w:bookmarkStart w:id="85" w:name="_Toc765438192"/>
      <w:bookmarkStart w:id="86" w:name="_Toc18048"/>
      <w:bookmarkStart w:id="87" w:name="_Toc385889181"/>
      <w:bookmarkStart w:id="88" w:name="_Toc185199523"/>
      <w:bookmarkStart w:id="89" w:name="_Toc8194"/>
      <w:bookmarkStart w:id="90" w:name="_Toc1392"/>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技术标部分</w:t>
      </w:r>
      <w:bookmarkEnd w:id="84"/>
      <w:bookmarkEnd w:id="85"/>
      <w:bookmarkEnd w:id="86"/>
      <w:bookmarkEnd w:id="87"/>
      <w:bookmarkEnd w:id="88"/>
      <w:bookmarkEnd w:id="89"/>
      <w:bookmarkEnd w:id="90"/>
      <w:r>
        <w:rPr>
          <w:rFonts w:ascii="Times New Roman" w:hAnsi="Times New Roman" w:eastAsia="宋体" w:cs="Times New Roman"/>
          <w:b/>
          <w:color w:val="auto"/>
          <w:sz w:val="52"/>
          <w:highlight w:val="none"/>
          <w:u w:val="single"/>
        </w:rPr>
        <w:t xml:space="preserve">       </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
          <w:color w:val="auto"/>
          <w:sz w:val="44"/>
          <w:szCs w:val="44"/>
          <w:highlight w:val="none"/>
        </w:rPr>
      </w:pPr>
      <w:bookmarkStart w:id="91" w:name="_Toc926167254_WPSOffice_Level1"/>
      <w:bookmarkStart w:id="92" w:name="_Toc442062625_WPSOffice_Level1"/>
      <w:bookmarkStart w:id="93" w:name="_Toc1981561413_WPSOffice_Level1"/>
      <w:r>
        <w:rPr>
          <w:rFonts w:ascii="Times New Roman" w:hAnsi="Times New Roman" w:eastAsia="宋体" w:cs="Times New Roman"/>
          <w:b/>
          <w:color w:val="auto"/>
          <w:sz w:val="44"/>
          <w:szCs w:val="44"/>
          <w:highlight w:val="none"/>
        </w:rPr>
        <w:t>技术标编写目录及要求</w:t>
      </w:r>
      <w:bookmarkEnd w:id="91"/>
      <w:bookmarkEnd w:id="92"/>
      <w:bookmarkEnd w:id="93"/>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招标人要求投标人编制技术标书的，应在招标文件中明确列出技术标部分目录，包括篇、章、节的标题及主要编制内容。</w:t>
      </w:r>
    </w:p>
    <w:p>
      <w:pPr>
        <w:adjustRightInd w:val="0"/>
        <w:snapToGrid w:val="0"/>
        <w:spacing w:line="360" w:lineRule="auto"/>
        <w:jc w:val="center"/>
        <w:rPr>
          <w:rFonts w:ascii="Times New Roman" w:hAnsi="Times New Roman" w:eastAsia="宋体" w:cs="Times New Roman"/>
          <w:b/>
          <w:color w:val="auto"/>
          <w:sz w:val="32"/>
          <w:highlight w:val="none"/>
        </w:rPr>
      </w:pPr>
      <w:bookmarkStart w:id="94" w:name="_Toc2026742145_WPSOffice_Level2"/>
      <w:bookmarkStart w:id="95" w:name="_Toc290338072_WPSOffice_Level2"/>
      <w:bookmarkStart w:id="96" w:name="_Toc686927167_WPSOffice_Level2"/>
      <w:r>
        <w:rPr>
          <w:rFonts w:ascii="Times New Roman" w:hAnsi="Times New Roman" w:eastAsia="宋体" w:cs="Times New Roman"/>
          <w:b/>
          <w:color w:val="auto"/>
          <w:sz w:val="32"/>
          <w:highlight w:val="none"/>
        </w:rPr>
        <w:t>本节编写指南</w:t>
      </w:r>
      <w:bookmarkEnd w:id="94"/>
      <w:bookmarkEnd w:id="95"/>
      <w:bookmarkEnd w:id="96"/>
    </w:p>
    <w:p>
      <w:pPr>
        <w:adjustRightInd w:val="0"/>
        <w:snapToGrid w:val="0"/>
        <w:spacing w:line="360" w:lineRule="auto"/>
        <w:jc w:val="center"/>
        <w:rPr>
          <w:rFonts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（仅供参考，不作评审依据，技术标需评审的内容详见“评审项目”）</w:t>
      </w:r>
    </w:p>
    <w:p>
      <w:pPr>
        <w:adjustRightInd w:val="0"/>
        <w:snapToGrid w:val="0"/>
        <w:spacing w:line="360" w:lineRule="auto"/>
        <w:rPr>
          <w:rFonts w:ascii="Times New Roman" w:hAnsi="Times New Roman" w:eastAsia="宋体" w:cs="Times New Roman"/>
          <w:b/>
          <w:color w:val="auto"/>
          <w:sz w:val="30"/>
          <w:highlight w:val="none"/>
        </w:rPr>
      </w:pPr>
      <w:bookmarkStart w:id="97" w:name="_Toc863755825_WPSOffice_Level1"/>
      <w:bookmarkStart w:id="98" w:name="_Toc26701947_WPSOffice_Level1"/>
      <w:bookmarkStart w:id="99" w:name="_Toc1870452232_WPSOffice_Level1"/>
    </w:p>
    <w:p>
      <w:pPr>
        <w:adjustRightInd w:val="0"/>
        <w:snapToGrid w:val="0"/>
        <w:spacing w:line="360" w:lineRule="auto"/>
        <w:rPr>
          <w:rFonts w:ascii="Times New Roman" w:hAnsi="Times New Roman" w:eastAsia="宋体" w:cs="Times New Roman"/>
          <w:b/>
          <w:color w:val="auto"/>
          <w:sz w:val="30"/>
          <w:highlight w:val="none"/>
        </w:rPr>
      </w:pPr>
      <w:r>
        <w:rPr>
          <w:rFonts w:ascii="Times New Roman" w:hAnsi="Times New Roman" w:eastAsia="宋体" w:cs="Times New Roman"/>
          <w:b/>
          <w:color w:val="auto"/>
          <w:sz w:val="30"/>
          <w:highlight w:val="none"/>
        </w:rPr>
        <w:t>第一篇  明标评审部分</w:t>
      </w:r>
      <w:bookmarkEnd w:id="97"/>
      <w:bookmarkEnd w:id="98"/>
      <w:bookmarkEnd w:id="99"/>
    </w:p>
    <w:p>
      <w:pPr>
        <w:adjustRightInd w:val="0"/>
        <w:snapToGrid w:val="0"/>
        <w:spacing w:line="360" w:lineRule="auto"/>
        <w:rPr>
          <w:rFonts w:ascii="Times New Roman" w:hAnsi="Times New Roman" w:eastAsia="宋体" w:cs="Times New Roman"/>
          <w:b/>
          <w:color w:val="auto"/>
          <w:szCs w:val="21"/>
          <w:highlight w:val="none"/>
        </w:rPr>
      </w:pPr>
      <w:bookmarkStart w:id="100" w:name="_Toc852274667_WPSOffice_Level2"/>
      <w:bookmarkStart w:id="101" w:name="_Toc12216553_WPSOffice_Level2"/>
      <w:bookmarkStart w:id="102" w:name="_Toc1007572081_WPSOffice_Level2"/>
      <w:r>
        <w:rPr>
          <w:rFonts w:ascii="Times New Roman" w:hAnsi="Times New Roman" w:eastAsia="宋体" w:cs="Times New Roman"/>
          <w:b/>
          <w:color w:val="auto"/>
          <w:szCs w:val="21"/>
          <w:highlight w:val="none"/>
        </w:rPr>
        <w:t>第一章  项目管理机构人员配备及业绩</w:t>
      </w:r>
      <w:bookmarkEnd w:id="100"/>
      <w:bookmarkEnd w:id="101"/>
      <w:bookmarkEnd w:id="102"/>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对于项目经理（建造师）、技术负责人、质量负责人、安全负责人、安全员等，尚需提供相应资格证书（或上岗证书）、个人类似工程业绩证明文件和社保证明。提供同类工程业绩。（请将此部分证明资料在资信标中提交）</w:t>
      </w:r>
    </w:p>
    <w:p>
      <w:pPr>
        <w:adjustRightInd w:val="0"/>
        <w:snapToGrid w:val="0"/>
        <w:spacing w:line="360" w:lineRule="auto"/>
        <w:rPr>
          <w:rFonts w:ascii="Times New Roman" w:hAnsi="Times New Roman" w:eastAsia="宋体" w:cs="Times New Roman"/>
          <w:b/>
          <w:color w:val="auto"/>
          <w:sz w:val="30"/>
          <w:szCs w:val="30"/>
          <w:highlight w:val="none"/>
        </w:rPr>
      </w:pPr>
      <w:bookmarkStart w:id="103" w:name="_Toc371108959_WPSOffice_Level1"/>
      <w:bookmarkStart w:id="104" w:name="_Toc467337887_WPSOffice_Level1"/>
      <w:bookmarkStart w:id="105" w:name="_Toc971468019_WPSOffice_Level1"/>
      <w:r>
        <w:rPr>
          <w:rFonts w:ascii="Times New Roman" w:hAnsi="Times New Roman" w:eastAsia="宋体" w:cs="Times New Roman"/>
          <w:b/>
          <w:color w:val="auto"/>
          <w:sz w:val="30"/>
          <w:szCs w:val="30"/>
          <w:highlight w:val="none"/>
        </w:rPr>
        <w:t>第二篇  明标评审部分</w:t>
      </w:r>
      <w:bookmarkEnd w:id="103"/>
      <w:bookmarkEnd w:id="104"/>
      <w:bookmarkEnd w:id="105"/>
    </w:p>
    <w:p>
      <w:pPr>
        <w:adjustRightInd w:val="0"/>
        <w:snapToGrid w:val="0"/>
        <w:spacing w:line="360" w:lineRule="auto"/>
        <w:rPr>
          <w:rFonts w:ascii="Times New Roman" w:hAnsi="Times New Roman" w:eastAsia="宋体" w:cs="Times New Roman"/>
          <w:b/>
          <w:color w:val="auto"/>
          <w:szCs w:val="21"/>
          <w:highlight w:val="none"/>
        </w:rPr>
      </w:pPr>
      <w:bookmarkStart w:id="106" w:name="_Toc395277982_WPSOffice_Level2"/>
      <w:bookmarkStart w:id="107" w:name="_Toc496512506_WPSOffice_Level2"/>
      <w:bookmarkStart w:id="108" w:name="_Toc1302582382_WPSOffice_Level2"/>
      <w:r>
        <w:rPr>
          <w:rFonts w:ascii="Times New Roman" w:hAnsi="Times New Roman" w:eastAsia="宋体" w:cs="Times New Roman"/>
          <w:b/>
          <w:color w:val="auto"/>
          <w:szCs w:val="21"/>
          <w:highlight w:val="none"/>
        </w:rPr>
        <w:t>第一章  施工管理重点、难点分析及应对措施</w:t>
      </w:r>
      <w:bookmarkEnd w:id="106"/>
      <w:bookmarkEnd w:id="107"/>
      <w:bookmarkEnd w:id="108"/>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描述本工程特点，分析关键性专业工程的施工特点与难点，并对本工程质量、进度、造价和安全文明施工具有控制性影响的工程（工作）内容进行必要的、简要的描述。</w:t>
      </w:r>
    </w:p>
    <w:p>
      <w:pPr>
        <w:adjustRightInd w:val="0"/>
        <w:snapToGrid w:val="0"/>
        <w:spacing w:line="360" w:lineRule="auto"/>
        <w:rPr>
          <w:rFonts w:ascii="Times New Roman" w:hAnsi="Times New Roman" w:eastAsia="宋体" w:cs="Times New Roman"/>
          <w:b/>
          <w:color w:val="auto"/>
          <w:szCs w:val="21"/>
          <w:highlight w:val="none"/>
        </w:rPr>
      </w:pPr>
      <w:bookmarkStart w:id="109" w:name="_Toc858420977_WPSOffice_Level2"/>
      <w:bookmarkStart w:id="110" w:name="_Toc824417682_WPSOffice_Level2"/>
      <w:bookmarkStart w:id="111" w:name="_Toc1895999525_WPSOffice_Level2"/>
      <w:r>
        <w:rPr>
          <w:rFonts w:ascii="Times New Roman" w:hAnsi="Times New Roman" w:eastAsia="宋体" w:cs="Times New Roman"/>
          <w:b/>
          <w:color w:val="auto"/>
          <w:szCs w:val="21"/>
          <w:highlight w:val="none"/>
        </w:rPr>
        <w:t>第二章  施工总体部署、施工总平面布置图及相关说明</w:t>
      </w:r>
      <w:bookmarkEnd w:id="109"/>
      <w:bookmarkEnd w:id="110"/>
      <w:bookmarkEnd w:id="111"/>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总体部署应包括：对施工标段进行合理的分片分区安排；对各片区的主要人员及机械设备进行配置；对各片区的主要施工方法和施工工艺进行简要说明；对应工期安排和场地布置，简要说明总的施工流向、施工程序及施工顺序。</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施工总平面布置图应包括主要机械设备、堆场、加工场、临时道路、临时供水供电、临时排水排污设施等的布局；主要施工阶段总平面图齐全合理。</w:t>
      </w:r>
    </w:p>
    <w:p>
      <w:pPr>
        <w:adjustRightInd w:val="0"/>
        <w:snapToGrid w:val="0"/>
        <w:spacing w:line="360" w:lineRule="auto"/>
        <w:rPr>
          <w:rFonts w:ascii="Times New Roman" w:hAnsi="Times New Roman" w:eastAsia="宋体" w:cs="Times New Roman"/>
          <w:b/>
          <w:color w:val="auto"/>
          <w:szCs w:val="21"/>
          <w:highlight w:val="none"/>
        </w:rPr>
      </w:pPr>
      <w:bookmarkStart w:id="112" w:name="_Toc866403061_WPSOffice_Level2"/>
      <w:bookmarkStart w:id="113" w:name="_Toc1794055286_WPSOffice_Level2"/>
      <w:bookmarkStart w:id="114" w:name="_Toc985000836_WPSOffice_Level2"/>
      <w:r>
        <w:rPr>
          <w:rFonts w:ascii="Times New Roman" w:hAnsi="Times New Roman" w:eastAsia="宋体" w:cs="Times New Roman"/>
          <w:b/>
          <w:color w:val="auto"/>
          <w:szCs w:val="21"/>
          <w:highlight w:val="none"/>
        </w:rPr>
        <w:t>第三章  施工进度网络图或带关键线路的横道图及相关说明</w:t>
      </w:r>
      <w:bookmarkEnd w:id="112"/>
      <w:bookmarkEnd w:id="113"/>
      <w:bookmarkEnd w:id="114"/>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根据招标人的工期要求和投标人的施工总体安排，规划施工关键线路，明确进度控制时间参数，绘制本工程施工总进度控制计划网络图（规定采用时标双代号网络图）和横道图，提出本工程总工期和关键节点工期控制措施，以及关键节点工期延误的回补措施。</w:t>
      </w:r>
    </w:p>
    <w:p>
      <w:pPr>
        <w:adjustRightInd w:val="0"/>
        <w:snapToGrid w:val="0"/>
        <w:spacing w:line="360" w:lineRule="auto"/>
        <w:rPr>
          <w:rFonts w:ascii="Times New Roman" w:hAnsi="Times New Roman" w:eastAsia="宋体" w:cs="Times New Roman"/>
          <w:b/>
          <w:color w:val="auto"/>
          <w:szCs w:val="21"/>
          <w:highlight w:val="none"/>
        </w:rPr>
      </w:pPr>
      <w:bookmarkStart w:id="115" w:name="_Toc1865114379_WPSOffice_Level2"/>
      <w:bookmarkStart w:id="116" w:name="_Toc1767095021_WPSOffice_Level2"/>
      <w:bookmarkStart w:id="117" w:name="_Toc495010733_WPSOffice_Level2"/>
      <w:r>
        <w:rPr>
          <w:rFonts w:ascii="Times New Roman" w:hAnsi="Times New Roman" w:eastAsia="宋体" w:cs="Times New Roman"/>
          <w:b/>
          <w:color w:val="auto"/>
          <w:szCs w:val="21"/>
          <w:highlight w:val="none"/>
        </w:rPr>
        <w:t>第四章  主要机械设备需求计划表及相关说明</w:t>
      </w:r>
      <w:bookmarkEnd w:id="115"/>
      <w:bookmarkEnd w:id="116"/>
      <w:bookmarkEnd w:id="117"/>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主要机械设备配置数量合理且性能恰当。</w:t>
      </w:r>
    </w:p>
    <w:p>
      <w:pPr>
        <w:adjustRightInd w:val="0"/>
        <w:snapToGrid w:val="0"/>
        <w:spacing w:line="360" w:lineRule="auto"/>
        <w:rPr>
          <w:rFonts w:ascii="Times New Roman" w:hAnsi="Times New Roman" w:eastAsia="宋体" w:cs="Times New Roman"/>
          <w:b/>
          <w:color w:val="auto"/>
          <w:szCs w:val="21"/>
          <w:highlight w:val="none"/>
        </w:rPr>
      </w:pPr>
      <w:bookmarkStart w:id="118" w:name="_Toc2119726440_WPSOffice_Level2"/>
      <w:bookmarkStart w:id="119" w:name="_Toc1424926123_WPSOffice_Level2"/>
      <w:bookmarkStart w:id="120" w:name="_Toc1213692599_WPSOffice_Level2"/>
      <w:r>
        <w:rPr>
          <w:rFonts w:ascii="Times New Roman" w:hAnsi="Times New Roman" w:eastAsia="宋体" w:cs="Times New Roman"/>
          <w:b/>
          <w:color w:val="auto"/>
          <w:szCs w:val="21"/>
          <w:highlight w:val="none"/>
        </w:rPr>
        <w:t>第五章  劳动力需求计划表及相关说明</w:t>
      </w:r>
      <w:bookmarkEnd w:id="118"/>
      <w:bookmarkEnd w:id="119"/>
      <w:bookmarkEnd w:id="120"/>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主要施工阶段各工种人数合理且劳动力用工动态曲线变化规律合理。</w:t>
      </w:r>
    </w:p>
    <w:p>
      <w:pPr>
        <w:adjustRightInd w:val="0"/>
        <w:snapToGrid w:val="0"/>
        <w:spacing w:line="360" w:lineRule="auto"/>
        <w:rPr>
          <w:rFonts w:ascii="Times New Roman" w:hAnsi="Times New Roman" w:eastAsia="宋体" w:cs="Times New Roman"/>
          <w:b/>
          <w:color w:val="auto"/>
          <w:szCs w:val="21"/>
          <w:highlight w:val="none"/>
        </w:rPr>
      </w:pPr>
      <w:bookmarkStart w:id="121" w:name="_Toc1531086193_WPSOffice_Level2"/>
      <w:bookmarkStart w:id="122" w:name="_Toc190174898_WPSOffice_Level2"/>
      <w:bookmarkStart w:id="123" w:name="_Toc1727975736_WPSOffice_Level2"/>
      <w:r>
        <w:rPr>
          <w:rFonts w:ascii="Times New Roman" w:hAnsi="Times New Roman" w:eastAsia="宋体" w:cs="Times New Roman"/>
          <w:b/>
          <w:color w:val="auto"/>
          <w:szCs w:val="21"/>
          <w:highlight w:val="none"/>
        </w:rPr>
        <w:t>第六章  周转材料需求计划表及相关说明</w:t>
      </w:r>
      <w:bookmarkEnd w:id="121"/>
      <w:bookmarkEnd w:id="122"/>
      <w:bookmarkEnd w:id="123"/>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主要周转材料品种、数量满足施工要求。</w:t>
      </w:r>
    </w:p>
    <w:p>
      <w:pPr>
        <w:adjustRightInd w:val="0"/>
        <w:snapToGrid w:val="0"/>
        <w:spacing w:line="360" w:lineRule="auto"/>
        <w:rPr>
          <w:rFonts w:ascii="Times New Roman" w:hAnsi="Times New Roman" w:eastAsia="宋体" w:cs="Times New Roman"/>
          <w:b/>
          <w:color w:val="auto"/>
          <w:szCs w:val="21"/>
          <w:highlight w:val="none"/>
        </w:rPr>
      </w:pPr>
      <w:bookmarkStart w:id="124" w:name="_Toc433827626_WPSOffice_Level2"/>
      <w:bookmarkStart w:id="125" w:name="_Toc1725947191_WPSOffice_Level2"/>
      <w:bookmarkStart w:id="126" w:name="_Toc512802681_WPSOffice_Level2"/>
      <w:r>
        <w:rPr>
          <w:rFonts w:ascii="Times New Roman" w:hAnsi="Times New Roman" w:eastAsia="宋体" w:cs="Times New Roman"/>
          <w:b/>
          <w:color w:val="auto"/>
          <w:szCs w:val="21"/>
          <w:highlight w:val="none"/>
        </w:rPr>
        <w:t>第七章  招标人要求编制的专项施工技术方案</w:t>
      </w:r>
      <w:bookmarkEnd w:id="124"/>
      <w:bookmarkEnd w:id="125"/>
      <w:bookmarkEnd w:id="126"/>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由招标人根据本身对本工程各分部分项（或专业）工程的注重程度，择选主要分部分项（或专业）工程，要求投标人分别提出简要的专项施工技术方案。当招标人未有择选时，由投标人无需编制。</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招标人择选的主要分部分项（或专业）工程：</w:t>
      </w:r>
    </w:p>
    <w:p>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u w:val="single"/>
        </w:rPr>
        <w:t xml:space="preserve">      </w:t>
      </w:r>
    </w:p>
    <w:p>
      <w:pPr>
        <w:adjustRightInd w:val="0"/>
        <w:snapToGrid w:val="0"/>
        <w:spacing w:line="360" w:lineRule="auto"/>
        <w:rPr>
          <w:rFonts w:ascii="Times New Roman" w:hAnsi="Times New Roman" w:eastAsia="宋体" w:cs="Times New Roman"/>
          <w:b/>
          <w:color w:val="auto"/>
          <w:szCs w:val="21"/>
          <w:highlight w:val="none"/>
        </w:rPr>
      </w:pPr>
      <w:bookmarkStart w:id="127" w:name="_Toc308774234_WPSOffice_Level2"/>
      <w:bookmarkStart w:id="128" w:name="_Toc71683036_WPSOffice_Level2"/>
      <w:bookmarkStart w:id="129" w:name="_Toc669084612_WPSOffice_Level2"/>
      <w:r>
        <w:rPr>
          <w:rFonts w:ascii="Times New Roman" w:hAnsi="Times New Roman" w:eastAsia="宋体" w:cs="Times New Roman"/>
          <w:b/>
          <w:color w:val="auto"/>
          <w:szCs w:val="21"/>
          <w:highlight w:val="none"/>
        </w:rPr>
        <w:t>第八章  危大工程清单及安全管理措施（如有）</w:t>
      </w:r>
      <w:bookmarkEnd w:id="127"/>
      <w:bookmarkEnd w:id="128"/>
      <w:bookmarkEnd w:id="129"/>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招标人列出危大工程清单，投标人在投标时根据工程实际特点补充完善危大工程清单，并明确相应的安全管理措施。</w:t>
      </w:r>
    </w:p>
    <w:p>
      <w:pPr>
        <w:adjustRightInd w:val="0"/>
        <w:snapToGrid w:val="0"/>
        <w:jc w:val="center"/>
        <w:rPr>
          <w:rFonts w:ascii="Times New Roman" w:hAnsi="Times New Roman" w:eastAsia="宋体" w:cs="Times New Roman"/>
          <w:b/>
          <w:color w:val="auto"/>
          <w:sz w:val="28"/>
          <w:szCs w:val="28"/>
          <w:highlight w:val="none"/>
        </w:rPr>
      </w:pPr>
      <w:bookmarkStart w:id="130" w:name="_Toc1993290685_WPSOffice_Level2"/>
      <w:bookmarkStart w:id="131" w:name="_Toc1451033_WPSOffice_Level2"/>
      <w:bookmarkStart w:id="132" w:name="_Toc410248818_WPSOffice_Level2"/>
      <w:r>
        <w:rPr>
          <w:rFonts w:ascii="Times New Roman" w:hAnsi="Times New Roman" w:eastAsia="宋体" w:cs="Times New Roman"/>
          <w:b/>
          <w:color w:val="auto"/>
          <w:sz w:val="28"/>
          <w:szCs w:val="28"/>
          <w:highlight w:val="none"/>
        </w:rPr>
        <w:t>危大工程清单</w:t>
      </w:r>
      <w:bookmarkEnd w:id="130"/>
      <w:bookmarkEnd w:id="131"/>
      <w:bookmarkEnd w:id="132"/>
    </w:p>
    <w:tbl>
      <w:tblPr>
        <w:tblStyle w:val="7"/>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615"/>
        <w:gridCol w:w="3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461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危大工程</w:t>
            </w:r>
          </w:p>
        </w:tc>
        <w:tc>
          <w:tcPr>
            <w:tcW w:w="397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相关要求或说明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461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eastAsia" w:ascii="宋体" w:hAnsi="宋体" w:eastAsia="宋体" w:cs="宋体"/>
                <w:color w:val="auto"/>
                <w:kern w:val="2"/>
                <w:sz w:val="21"/>
                <w:szCs w:val="21"/>
                <w:highlight w:val="none"/>
                <w:lang w:val="en-US" w:eastAsia="zh-CN" w:bidi="ar"/>
              </w:rPr>
              <w:t>基坑支护工程</w:t>
            </w:r>
          </w:p>
        </w:tc>
        <w:tc>
          <w:tcPr>
            <w:tcW w:w="397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color w:val="auto"/>
                <w:sz w:val="21"/>
                <w:szCs w:val="21"/>
                <w:highlight w:val="none"/>
                <w:lang w:val="en-US" w:eastAsia="zh-CN" w:bidi="ar"/>
              </w:rPr>
              <w:t>基坑开挖深度超过</w:t>
            </w:r>
            <w:r>
              <w:rPr>
                <w:rFonts w:hint="default" w:ascii="Times New Roman" w:hAnsi="Times New Roman" w:eastAsia="宋体" w:cs="Times New Roman"/>
                <w:color w:val="auto"/>
                <w:sz w:val="21"/>
                <w:szCs w:val="21"/>
                <w:highlight w:val="none"/>
                <w:lang w:val="en-US" w:eastAsia="zh-CN" w:bidi="ar"/>
              </w:rPr>
              <w:t>3</w:t>
            </w:r>
            <w:r>
              <w:rPr>
                <w:rFonts w:hint="eastAsia" w:ascii="Times New Roman" w:hAnsi="Times New Roman" w:eastAsia="宋体" w:cs="Times New Roman"/>
                <w:color w:val="auto"/>
                <w:sz w:val="21"/>
                <w:szCs w:val="21"/>
                <w:highlight w:val="none"/>
                <w:lang w:val="en-US" w:eastAsia="zh-CN" w:bidi="ar"/>
              </w:rPr>
              <w:t>米</w:t>
            </w:r>
          </w:p>
        </w:tc>
      </w:tr>
    </w:tbl>
    <w:p>
      <w:pPr>
        <w:adjustRightInd w:val="0"/>
        <w:snapToGrid w:val="0"/>
        <w:spacing w:line="360" w:lineRule="auto"/>
        <w:ind w:left="1260" w:leftChars="200" w:hanging="840" w:hangingChars="4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备注：1.危险性较大的分部分项工程（简称危大工程）范围，详见《广东省住房和城乡建设厅关于印发房屋市政工程危险性较大的分部分项工程安全管理实施细则的通知》（粤建规范〔2019〕2号）</w:t>
      </w:r>
      <w:r>
        <w:rPr>
          <w:rFonts w:hint="eastAsia" w:ascii="Times New Roman" w:hAnsi="Times New Roman" w:eastAsia="宋体" w:cs="Times New Roman"/>
          <w:color w:val="auto"/>
          <w:szCs w:val="21"/>
          <w:highlight w:val="none"/>
        </w:rPr>
        <w:t>或《水利水电工程施工安全管理导则》（SL721-2015)</w:t>
      </w:r>
      <w:r>
        <w:rPr>
          <w:rFonts w:ascii="Times New Roman" w:hAnsi="Times New Roman" w:eastAsia="宋体" w:cs="Times New Roman"/>
          <w:color w:val="auto"/>
          <w:szCs w:val="21"/>
          <w:highlight w:val="none"/>
        </w:rPr>
        <w:t>；</w:t>
      </w:r>
    </w:p>
    <w:p>
      <w:pPr>
        <w:adjustRightInd w:val="0"/>
        <w:snapToGrid w:val="0"/>
        <w:spacing w:line="360" w:lineRule="auto"/>
        <w:ind w:firstLine="1050" w:firstLineChars="5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2.招标人填写本清单，投标人根据工程实际特点补充完善并明确相应的安全管理措施。</w:t>
      </w:r>
    </w:p>
    <w:p>
      <w:pPr>
        <w:adjustRightInd w:val="0"/>
        <w:snapToGrid w:val="0"/>
        <w:spacing w:line="360" w:lineRule="auto"/>
        <w:ind w:firstLine="1050" w:firstLineChars="500"/>
        <w:rPr>
          <w:rFonts w:ascii="Times New Roman" w:hAnsi="Times New Roman" w:eastAsia="宋体" w:cs="Times New Roman"/>
          <w:color w:val="auto"/>
          <w:szCs w:val="21"/>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注意，证明材料均</w:t>
      </w:r>
      <w:r>
        <w:rPr>
          <w:rFonts w:hint="eastAsia" w:ascii="Times New Roman" w:hAnsi="Times New Roman" w:eastAsia="宋体" w:cs="Times New Roman"/>
          <w:color w:val="auto"/>
          <w:szCs w:val="21"/>
          <w:highlight w:val="none"/>
        </w:rPr>
        <w:t>须</w:t>
      </w:r>
      <w:r>
        <w:rPr>
          <w:rFonts w:ascii="Times New Roman" w:hAnsi="Times New Roman" w:eastAsia="宋体" w:cs="Times New Roman"/>
          <w:color w:val="auto"/>
          <w:szCs w:val="21"/>
          <w:highlight w:val="none"/>
        </w:rPr>
        <w:t>以附件形式上传，否则将会定义为技术文件一部分，超出招标文件规定页码的，评标专家不会对超出规定页码数量部分进行评审，可能作出</w:t>
      </w:r>
      <w:r>
        <w:rPr>
          <w:rFonts w:hint="eastAsia" w:ascii="Times New Roman" w:hAnsi="Times New Roman" w:eastAsia="宋体" w:cs="Times New Roman"/>
          <w:color w:val="auto"/>
          <w:szCs w:val="21"/>
          <w:highlight w:val="none"/>
        </w:rPr>
        <w:t>不利于</w:t>
      </w:r>
      <w:r>
        <w:rPr>
          <w:rFonts w:ascii="Times New Roman" w:hAnsi="Times New Roman" w:eastAsia="宋体" w:cs="Times New Roman"/>
          <w:color w:val="auto"/>
          <w:szCs w:val="21"/>
          <w:highlight w:val="none"/>
        </w:rPr>
        <w:t>投标人判断，由投标人负责。</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2.投入本招标工程的主要施工机械设备表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tbl>
      <w:tblPr>
        <w:tblStyle w:val="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172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机械设备名称</w:t>
            </w:r>
          </w:p>
        </w:tc>
        <w:tc>
          <w:tcPr>
            <w:tcW w:w="107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型号</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规格</w:t>
            </w:r>
          </w:p>
        </w:tc>
        <w:tc>
          <w:tcPr>
            <w:tcW w:w="8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数量</w:t>
            </w:r>
          </w:p>
        </w:tc>
        <w:tc>
          <w:tcPr>
            <w:tcW w:w="8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国别</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产地</w:t>
            </w:r>
          </w:p>
        </w:tc>
        <w:tc>
          <w:tcPr>
            <w:tcW w:w="83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制造</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年份</w:t>
            </w:r>
          </w:p>
        </w:tc>
        <w:tc>
          <w:tcPr>
            <w:tcW w:w="109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额定功率（KW）</w:t>
            </w:r>
          </w:p>
        </w:tc>
        <w:tc>
          <w:tcPr>
            <w:tcW w:w="110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生产</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能力</w:t>
            </w:r>
          </w:p>
        </w:tc>
        <w:tc>
          <w:tcPr>
            <w:tcW w:w="107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bl>
    <w:p>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3.劳动力安排计划表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8085" w:firstLineChars="38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单位：人</w:t>
      </w:r>
    </w:p>
    <w:tbl>
      <w:tblPr>
        <w:tblStyle w:val="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59"/>
        <w:gridCol w:w="1161"/>
        <w:gridCol w:w="1161"/>
        <w:gridCol w:w="1161"/>
        <w:gridCol w:w="1161"/>
        <w:gridCol w:w="116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 种</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 别</w:t>
            </w:r>
          </w:p>
        </w:tc>
        <w:tc>
          <w:tcPr>
            <w:tcW w:w="8123" w:type="dxa"/>
            <w:gridSpan w:val="7"/>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bl>
    <w:p>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w:t>
      </w:r>
      <w:r>
        <w:rPr>
          <w:rFonts w:hint="eastAsia" w:ascii="Times New Roman" w:hAnsi="Times New Roman" w:eastAsia="宋体" w:cs="Times New Roman"/>
          <w:color w:val="auto"/>
          <w:szCs w:val="21"/>
          <w:highlight w:val="none"/>
        </w:rPr>
        <w:t>按</w:t>
      </w:r>
      <w:r>
        <w:rPr>
          <w:rFonts w:ascii="Times New Roman" w:hAnsi="Times New Roman" w:eastAsia="宋体" w:cs="Times New Roman"/>
          <w:color w:val="auto"/>
          <w:szCs w:val="21"/>
          <w:highlight w:val="none"/>
        </w:rPr>
        <w:t>所列格式提交包括分包人在内的估计的劳动力计划表；</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本计划表是以每班八小时工作制为基础的。</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4.计划开、竣工日期和施工进度网络图</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48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pPr>
        <w:adjustRightInd w:val="0"/>
        <w:snapToGrid w:val="0"/>
        <w:spacing w:line="360" w:lineRule="auto"/>
        <w:ind w:firstLine="480"/>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注：投标人应提交的施工进度网络图或施工进度表，说明按招标文件要求的工期进行施工的各个关键日期。中标的投标人还要按合同条件有关条款的要求提交详细的施工进度计划。</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施工进度表可采用关键线路网络图（或横道图）表示，说明计划开工日期和各分项工程各阶段的完工日期和分包合同签订的日期。</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施工进度计划应与施工组织设计或施工方案相适应。</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5.施工总平面布置图</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注：投标人应提交一份施工总平面图，给出现场临时设施布置图表并附文字说明，说明临时设施、加工车间、现场办公、设备及仓储、供电、供水、卫生、生活等设施的情况和布置。</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6.临时用地表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tbl>
      <w:tblPr>
        <w:tblStyle w:val="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268"/>
        <w:gridCol w:w="2352"/>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用  途</w:t>
            </w:r>
          </w:p>
        </w:tc>
        <w:tc>
          <w:tcPr>
            <w:tcW w:w="226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面积（平方米）</w:t>
            </w: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位  置</w:t>
            </w: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合    计</w:t>
            </w:r>
          </w:p>
        </w:tc>
        <w:tc>
          <w:tcPr>
            <w:tcW w:w="226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bl>
    <w:p>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注：投标人应逐项填写本表，指出全部临时设施用地面积以及详细用途。</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
          <w:bCs/>
          <w:color w:val="auto"/>
          <w:sz w:val="32"/>
          <w:szCs w:val="32"/>
          <w:highlight w:val="none"/>
        </w:rPr>
      </w:pPr>
      <w:bookmarkStart w:id="133" w:name="_Toc1457992888_WPSOffice_Level3"/>
      <w:r>
        <w:rPr>
          <w:rFonts w:ascii="Times New Roman" w:hAnsi="Times New Roman" w:eastAsia="宋体" w:cs="Times New Roman"/>
          <w:b/>
          <w:bCs/>
          <w:color w:val="auto"/>
          <w:sz w:val="32"/>
          <w:szCs w:val="32"/>
          <w:highlight w:val="none"/>
        </w:rPr>
        <w:t>二、项目管理机构配备情况</w:t>
      </w:r>
      <w:bookmarkEnd w:id="133"/>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1.项目管理机构配备情况表</w:t>
      </w:r>
    </w:p>
    <w:tbl>
      <w:tblPr>
        <w:tblStyle w:val="7"/>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7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758"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职称</w:t>
            </w:r>
          </w:p>
        </w:tc>
        <w:tc>
          <w:tcPr>
            <w:tcW w:w="4929" w:type="dxa"/>
            <w:gridSpan w:val="5"/>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上岗资格证明</w:t>
            </w:r>
          </w:p>
        </w:tc>
        <w:tc>
          <w:tcPr>
            <w:tcW w:w="2082"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已承担在建工程</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9"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8"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证书名称</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级别</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证号</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专业</w:t>
            </w:r>
          </w:p>
        </w:tc>
        <w:tc>
          <w:tcPr>
            <w:tcW w:w="151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原服务单位</w:t>
            </w:r>
          </w:p>
        </w:tc>
        <w:tc>
          <w:tcPr>
            <w:tcW w:w="94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项目数</w:t>
            </w:r>
          </w:p>
        </w:tc>
        <w:tc>
          <w:tcPr>
            <w:tcW w:w="113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bl>
    <w:p>
      <w:pPr>
        <w:spacing w:line="20" w:lineRule="exact"/>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注：1.项目管理机构包括：</w:t>
      </w:r>
      <w:r>
        <w:rPr>
          <w:rFonts w:ascii="Times New Roman" w:hAnsi="Times New Roman" w:eastAsia="宋体" w:cs="Times New Roman"/>
          <w:b/>
          <w:bCs/>
          <w:color w:val="auto"/>
          <w:szCs w:val="21"/>
          <w:highlight w:val="none"/>
        </w:rPr>
        <w:t>项目经理</w:t>
      </w:r>
      <w:r>
        <w:rPr>
          <w:rFonts w:hint="eastAsia" w:ascii="Times New Roman" w:hAnsi="Times New Roman" w:eastAsia="宋体" w:cs="Times New Roman"/>
          <w:b/>
          <w:bCs/>
          <w:color w:val="auto"/>
          <w:szCs w:val="21"/>
          <w:highlight w:val="none"/>
        </w:rPr>
        <w:t>（项目负责人）</w:t>
      </w:r>
      <w:r>
        <w:rPr>
          <w:rFonts w:ascii="Times New Roman" w:hAnsi="Times New Roman" w:eastAsia="宋体" w:cs="Times New Roman"/>
          <w:b/>
          <w:bCs/>
          <w:color w:val="auto"/>
          <w:szCs w:val="21"/>
          <w:highlight w:val="none"/>
        </w:rPr>
        <w:t>、技术负责人、质量</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负责人、安全员</w:t>
      </w:r>
      <w:r>
        <w:rPr>
          <w:rFonts w:hint="eastAsia" w:ascii="Times New Roman" w:hAnsi="Times New Roman" w:eastAsia="宋体" w:cs="Times New Roman"/>
          <w:b/>
          <w:bCs/>
          <w:color w:val="auto"/>
          <w:szCs w:val="21"/>
          <w:highlight w:val="none"/>
        </w:rPr>
        <w:t>、资料员、工程造价负责人</w:t>
      </w:r>
      <w:r>
        <w:rPr>
          <w:rFonts w:hint="eastAsia" w:ascii="Times New Roman" w:hAnsi="Times New Roman" w:eastAsia="宋体" w:cs="Times New Roman"/>
          <w:b/>
          <w:bCs/>
          <w:color w:val="auto"/>
          <w:szCs w:val="21"/>
          <w:highlight w:val="none"/>
          <w:lang w:val="en-US" w:eastAsia="zh-CN"/>
        </w:rPr>
        <w:t>等</w:t>
      </w:r>
      <w:r>
        <w:rPr>
          <w:rFonts w:hint="eastAsia" w:ascii="Times New Roman" w:hAnsi="Times New Roman" w:eastAsia="宋体" w:cs="Times New Roman"/>
          <w:color w:val="auto"/>
          <w:szCs w:val="21"/>
          <w:highlight w:val="none"/>
          <w:lang w:eastAsia="zh-CN"/>
        </w:rPr>
        <w:t>。</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28"/>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2.项目经理（建造师）简历表</w:t>
      </w:r>
    </w:p>
    <w:tbl>
      <w:tblPr>
        <w:tblStyle w:val="7"/>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0"/>
        <w:gridCol w:w="470"/>
        <w:gridCol w:w="887"/>
        <w:gridCol w:w="194"/>
        <w:gridCol w:w="1397"/>
        <w:gridCol w:w="1975"/>
        <w:gridCol w:w="970"/>
        <w:gridCol w:w="49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2131"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性  别</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970"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龄</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2131"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  称</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970"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学  历</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证件类型</w:t>
            </w:r>
          </w:p>
        </w:tc>
        <w:tc>
          <w:tcPr>
            <w:tcW w:w="2131"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证件号码</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c>
          <w:tcPr>
            <w:tcW w:w="970"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手机号码</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7" w:type="dxa"/>
            <w:gridSpan w:val="3"/>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参加工作时间</w:t>
            </w:r>
          </w:p>
        </w:tc>
        <w:tc>
          <w:tcPr>
            <w:tcW w:w="2478" w:type="dxa"/>
            <w:gridSpan w:val="3"/>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2945"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从事项目经理（建造师）年限</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项目经理（建造师）</w:t>
            </w:r>
          </w:p>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资格证书编号</w:t>
            </w:r>
          </w:p>
        </w:tc>
        <w:tc>
          <w:tcPr>
            <w:tcW w:w="6386" w:type="dxa"/>
            <w:gridSpan w:val="6"/>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10"/>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建设单位</w:t>
            </w: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建设规模</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开、竣工日期</w:t>
            </w: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在建或已完</w:t>
            </w:r>
          </w:p>
        </w:tc>
        <w:tc>
          <w:tcPr>
            <w:tcW w:w="1354"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bl>
    <w:p>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3.技术负责人简历表</w:t>
      </w:r>
    </w:p>
    <w:tbl>
      <w:tblPr>
        <w:tblStyle w:val="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1"/>
        <w:gridCol w:w="580"/>
        <w:gridCol w:w="1003"/>
        <w:gridCol w:w="1458"/>
        <w:gridCol w:w="1975"/>
        <w:gridCol w:w="178"/>
        <w:gridCol w:w="581"/>
        <w:gridCol w:w="505"/>
        <w:gridCol w:w="281"/>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170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性 别</w:t>
            </w:r>
          </w:p>
        </w:tc>
        <w:tc>
          <w:tcPr>
            <w:tcW w:w="215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086"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龄</w:t>
            </w:r>
          </w:p>
        </w:tc>
        <w:tc>
          <w:tcPr>
            <w:tcW w:w="164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170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 称</w:t>
            </w:r>
          </w:p>
        </w:tc>
        <w:tc>
          <w:tcPr>
            <w:tcW w:w="215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086"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学  历</w:t>
            </w:r>
          </w:p>
        </w:tc>
        <w:tc>
          <w:tcPr>
            <w:tcW w:w="164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证件类型</w:t>
            </w:r>
          </w:p>
        </w:tc>
        <w:tc>
          <w:tcPr>
            <w:tcW w:w="170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证件号码</w:t>
            </w:r>
          </w:p>
        </w:tc>
        <w:tc>
          <w:tcPr>
            <w:tcW w:w="4882" w:type="dxa"/>
            <w:gridSpan w:val="6"/>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手机号码</w:t>
            </w:r>
          </w:p>
        </w:tc>
        <w:tc>
          <w:tcPr>
            <w:tcW w:w="2461"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73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证件号（职称证书编号）</w:t>
            </w:r>
          </w:p>
        </w:tc>
        <w:tc>
          <w:tcPr>
            <w:tcW w:w="2148"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参加工作时间</w:t>
            </w:r>
          </w:p>
        </w:tc>
        <w:tc>
          <w:tcPr>
            <w:tcW w:w="2461"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73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从事技术负责人年限</w:t>
            </w:r>
          </w:p>
        </w:tc>
        <w:tc>
          <w:tcPr>
            <w:tcW w:w="2148"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7" w:type="dxa"/>
            <w:gridSpan w:val="11"/>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建设单位</w:t>
            </w: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建设规模</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开、竣工日期</w:t>
            </w: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在建或已完</w:t>
            </w: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bl>
    <w:p>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4.质量</w:t>
      </w:r>
      <w:r>
        <w:rPr>
          <w:rFonts w:hint="eastAsia" w:ascii="Times New Roman" w:hAnsi="Times New Roman" w:eastAsia="宋体" w:cs="Times New Roman"/>
          <w:b/>
          <w:bCs/>
          <w:color w:val="auto"/>
          <w:sz w:val="30"/>
          <w:szCs w:val="30"/>
          <w:highlight w:val="none"/>
        </w:rPr>
        <w:t>管理</w:t>
      </w:r>
      <w:r>
        <w:rPr>
          <w:rFonts w:ascii="Times New Roman" w:hAnsi="Times New Roman" w:eastAsia="宋体" w:cs="Times New Roman"/>
          <w:b/>
          <w:bCs/>
          <w:color w:val="auto"/>
          <w:sz w:val="30"/>
          <w:szCs w:val="30"/>
          <w:highlight w:val="none"/>
        </w:rPr>
        <w:t>负责人信息表</w:t>
      </w:r>
    </w:p>
    <w:tbl>
      <w:tblPr>
        <w:tblStyle w:val="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65"/>
        <w:gridCol w:w="1200"/>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6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60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6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证件号（质量员证编号</w:t>
            </w:r>
            <w:r>
              <w:rPr>
                <w:rFonts w:hint="eastAsia" w:ascii="Times New Roman" w:hAnsi="Times New Roman" w:eastAsia="宋体" w:cs="Times New Roman"/>
                <w:color w:val="auto"/>
                <w:szCs w:val="21"/>
                <w:highlight w:val="none"/>
              </w:rPr>
              <w:t>或</w:t>
            </w:r>
            <w:r>
              <w:rPr>
                <w:rFonts w:hint="default" w:ascii="Times New Roman" w:hAnsi="Times New Roman" w:eastAsia="宋体" w:cs="Times New Roman"/>
                <w:color w:val="auto"/>
                <w:kern w:val="0"/>
                <w:szCs w:val="21"/>
                <w:highlight w:val="none"/>
              </w:rPr>
              <w:t>职称证书编号</w:t>
            </w:r>
            <w:r>
              <w:rPr>
                <w:rFonts w:hint="default" w:ascii="Times New Roman" w:hAnsi="Times New Roman" w:eastAsia="宋体" w:cs="Times New Roman"/>
                <w:color w:val="auto"/>
                <w:szCs w:val="21"/>
                <w:highlight w:val="none"/>
              </w:rPr>
              <w:t>）</w:t>
            </w:r>
          </w:p>
        </w:tc>
        <w:tc>
          <w:tcPr>
            <w:tcW w:w="260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pPr>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5.安全</w:t>
      </w:r>
      <w:r>
        <w:rPr>
          <w:rFonts w:hint="eastAsia" w:ascii="Times New Roman" w:hAnsi="Times New Roman" w:eastAsia="宋体" w:cs="Times New Roman"/>
          <w:b/>
          <w:bCs/>
          <w:color w:val="auto"/>
          <w:sz w:val="30"/>
          <w:szCs w:val="30"/>
          <w:highlight w:val="none"/>
        </w:rPr>
        <w:t>管理</w:t>
      </w:r>
      <w:r>
        <w:rPr>
          <w:rFonts w:ascii="Times New Roman" w:hAnsi="Times New Roman" w:eastAsia="宋体" w:cs="Times New Roman"/>
          <w:b/>
          <w:bCs/>
          <w:color w:val="auto"/>
          <w:sz w:val="30"/>
          <w:szCs w:val="30"/>
          <w:highlight w:val="none"/>
        </w:rPr>
        <w:t>负责人信息表</w:t>
      </w:r>
    </w:p>
    <w:tbl>
      <w:tblPr>
        <w:tblStyle w:val="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00"/>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59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80"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证件号（C证编号）</w:t>
            </w:r>
          </w:p>
        </w:tc>
        <w:tc>
          <w:tcPr>
            <w:tcW w:w="259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pPr>
        <w:adjustRightInd w:val="0"/>
        <w:snapToGrid w:val="0"/>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6.安全员信息表</w:t>
      </w:r>
    </w:p>
    <w:tbl>
      <w:tblPr>
        <w:tblStyle w:val="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15"/>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1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57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9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w:t>
            </w:r>
            <w:r>
              <w:rPr>
                <w:rFonts w:hint="eastAsia" w:ascii="Times New Roman" w:hAnsi="Times New Roman" w:eastAsia="宋体" w:cs="Times New Roman"/>
                <w:color w:val="auto"/>
                <w:szCs w:val="21"/>
                <w:highlight w:val="none"/>
              </w:rPr>
              <w:t>安全员上岗证号或</w:t>
            </w:r>
            <w:r>
              <w:rPr>
                <w:rFonts w:hint="default" w:ascii="Times New Roman" w:hAnsi="Times New Roman" w:eastAsia="宋体" w:cs="Times New Roman"/>
                <w:color w:val="auto"/>
                <w:szCs w:val="21"/>
                <w:highlight w:val="none"/>
              </w:rPr>
              <w:t>C证编号</w:t>
            </w:r>
            <w:r>
              <w:rPr>
                <w:rFonts w:hint="eastAsia" w:ascii="Times New Roman" w:hAnsi="Times New Roman" w:eastAsia="宋体" w:cs="Times New Roman"/>
                <w:color w:val="auto"/>
                <w:szCs w:val="21"/>
                <w:highlight w:val="none"/>
              </w:rPr>
              <w:t>或注册安全工程师管理号</w:t>
            </w:r>
            <w:r>
              <w:rPr>
                <w:rFonts w:hint="default" w:ascii="Times New Roman" w:hAnsi="Times New Roman" w:eastAsia="宋体" w:cs="Times New Roman"/>
                <w:color w:val="auto"/>
                <w:szCs w:val="21"/>
                <w:highlight w:val="none"/>
              </w:rPr>
              <w:t>）</w:t>
            </w:r>
          </w:p>
        </w:tc>
        <w:tc>
          <w:tcPr>
            <w:tcW w:w="257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pPr>
        <w:adjustRightInd w:val="0"/>
        <w:snapToGrid w:val="0"/>
        <w:spacing w:line="360" w:lineRule="auto"/>
        <w:ind w:firstLine="0" w:firstLineChars="0"/>
        <w:rPr>
          <w:rFonts w:ascii="Times New Roman" w:hAnsi="Times New Roman" w:eastAsia="宋体" w:cs="Times New Roman"/>
          <w:b/>
          <w:bCs/>
          <w:color w:val="auto"/>
          <w:sz w:val="28"/>
          <w:highlight w:val="none"/>
        </w:rPr>
      </w:pPr>
    </w:p>
    <w:p>
      <w:pPr>
        <w:adjustRightInd w:val="0"/>
        <w:snapToGrid w:val="0"/>
        <w:spacing w:line="360" w:lineRule="auto"/>
        <w:ind w:firstLine="705" w:firstLineChars="234"/>
        <w:rPr>
          <w:rFonts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7</w:t>
      </w:r>
      <w:r>
        <w:rPr>
          <w:rFonts w:ascii="Times New Roman" w:hAnsi="Times New Roman" w:eastAsia="宋体" w:cs="Times New Roman"/>
          <w:b/>
          <w:bCs/>
          <w:color w:val="auto"/>
          <w:sz w:val="30"/>
          <w:szCs w:val="30"/>
          <w:highlight w:val="none"/>
        </w:rPr>
        <w:t>.项目管理机构情况辅助证明材料</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注：辅助证明材料主要包括管理机构设置、职责分工、有关社保证明等复印证明资料以及投标人认为有必要提供的资料，辅助说明资料格式不做统一规定，由投标人自行设计。</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
          <w:bCs/>
          <w:color w:val="auto"/>
          <w:sz w:val="32"/>
          <w:szCs w:val="32"/>
          <w:highlight w:val="none"/>
        </w:rPr>
      </w:pPr>
      <w:bookmarkStart w:id="134" w:name="_Toc1652435313_WPSOffice_Level3"/>
      <w:r>
        <w:rPr>
          <w:rFonts w:ascii="Times New Roman" w:hAnsi="Times New Roman" w:eastAsia="宋体" w:cs="Times New Roman"/>
          <w:b/>
          <w:bCs/>
          <w:color w:val="auto"/>
          <w:sz w:val="32"/>
          <w:szCs w:val="32"/>
          <w:highlight w:val="none"/>
        </w:rPr>
        <w:t>三、项目拟分包情况</w:t>
      </w:r>
      <w:bookmarkEnd w:id="134"/>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jc w:val="center"/>
        <w:rPr>
          <w:rFonts w:ascii="Times New Roman" w:hAnsi="Times New Roman" w:eastAsia="宋体" w:cs="Times New Roman"/>
          <w:b/>
          <w:bCs/>
          <w:color w:val="auto"/>
          <w:sz w:val="28"/>
          <w:highlight w:val="none"/>
        </w:rPr>
      </w:pPr>
      <w:bookmarkStart w:id="135" w:name="_Toc1126930712_WPSOffice_Level2"/>
      <w:bookmarkStart w:id="136" w:name="_Toc304833782_WPSOffice_Level2"/>
      <w:bookmarkStart w:id="137" w:name="_Toc1945254635_WPSOffice_Level2"/>
      <w:r>
        <w:rPr>
          <w:rFonts w:ascii="Times New Roman" w:hAnsi="Times New Roman" w:eastAsia="宋体" w:cs="Times New Roman"/>
          <w:b/>
          <w:bCs/>
          <w:color w:val="auto"/>
          <w:sz w:val="30"/>
          <w:szCs w:val="30"/>
          <w:highlight w:val="none"/>
        </w:rPr>
        <w:t>项目分包情况表</w:t>
      </w:r>
      <w:bookmarkEnd w:id="135"/>
      <w:bookmarkEnd w:id="136"/>
      <w:bookmarkEnd w:id="137"/>
    </w:p>
    <w:tbl>
      <w:tblPr>
        <w:tblStyle w:val="7"/>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2129"/>
        <w:gridCol w:w="290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分包的工程项目</w:t>
            </w:r>
          </w:p>
        </w:tc>
        <w:tc>
          <w:tcPr>
            <w:tcW w:w="212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分包人名称</w:t>
            </w:r>
          </w:p>
        </w:tc>
        <w:tc>
          <w:tcPr>
            <w:tcW w:w="290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分包项目造价（万元）</w:t>
            </w:r>
          </w:p>
        </w:tc>
        <w:tc>
          <w:tcPr>
            <w:tcW w:w="154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bl>
    <w:p>
      <w:bookmarkStart w:id="138" w:name="_GoBack"/>
      <w:bookmarkEnd w:id="138"/>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NzFlODFiMTdkYjI0YWE5MWJkMzA0OWZkOWM2MzYifQ=="/>
  </w:docVars>
  <w:rsids>
    <w:rsidRoot w:val="00000000"/>
    <w:rsid w:val="702C3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3">
    <w:name w:val="Body Text"/>
    <w:basedOn w:val="1"/>
    <w:qFormat/>
    <w:uiPriority w:val="0"/>
    <w:pPr>
      <w:widowControl/>
      <w:spacing w:line="320" w:lineRule="exact"/>
      <w:jc w:val="left"/>
    </w:pPr>
    <w:rPr>
      <w:rFonts w:ascii="宋体" w:hAnsi="宋体" w:eastAsia="宋体" w:cs="宋体"/>
      <w:b/>
      <w:bCs/>
      <w:kern w:val="0"/>
      <w:sz w:val="24"/>
      <w:szCs w:val="24"/>
    </w:rPr>
  </w:style>
  <w:style w:type="paragraph" w:styleId="4">
    <w:name w:val="Date"/>
    <w:basedOn w:val="1"/>
    <w:next w:val="1"/>
    <w:qFormat/>
    <w:uiPriority w:val="0"/>
    <w:pPr>
      <w:widowControl/>
      <w:ind w:left="100" w:leftChars="2500"/>
      <w:jc w:val="left"/>
    </w:pPr>
    <w:rPr>
      <w:szCs w:val="24"/>
    </w:rPr>
  </w:style>
  <w:style w:type="paragraph" w:styleId="5">
    <w:name w:val="footer"/>
    <w:basedOn w:val="1"/>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9">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2024-03-19T06:14:18Z</dcterms:created>
  <dc:creator>Administrator</dc:creator>
  <cp:lastModifiedBy>ㅤㅤ¿</cp:lastModifiedBy>
  <dcterms:modified xsi:type="dcterms:W3CDTF">2024-03-19T06:14:55Z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AFA6BDED2F14419EB769FB301C5DE34A_12</vt:lpwstr>
  </property>
</Properties>
</file>