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rPr>
          <w:rFonts w:ascii="宋体" w:hAnsi="宋体" w:eastAsia="宋体"/>
          <w:color w:val="auto"/>
          <w:highlight w:val="none"/>
        </w:rPr>
      </w:pPr>
      <w:bookmarkStart w:id="0" w:name="_Toc32629"/>
      <w:r>
        <w:rPr>
          <w:rFonts w:hint="eastAsia" w:ascii="宋体" w:hAnsi="宋体" w:eastAsia="宋体"/>
          <w:color w:val="auto"/>
          <w:highlight w:val="none"/>
        </w:rPr>
        <w:t>第七章</w:t>
      </w:r>
      <w:r>
        <w:rPr>
          <w:rFonts w:ascii="宋体" w:hAnsi="宋体" w:eastAsia="宋体"/>
          <w:color w:val="auto"/>
          <w:highlight w:val="none"/>
        </w:rPr>
        <w:t xml:space="preserve">  </w:t>
      </w:r>
      <w:r>
        <w:rPr>
          <w:rFonts w:hint="eastAsia" w:ascii="宋体" w:hAnsi="宋体" w:eastAsia="宋体"/>
          <w:color w:val="auto"/>
          <w:highlight w:val="none"/>
        </w:rPr>
        <w:t>投</w:t>
      </w:r>
      <w:bookmarkStart w:id="16" w:name="_GoBack"/>
      <w:bookmarkEnd w:id="16"/>
      <w:r>
        <w:rPr>
          <w:rFonts w:hint="eastAsia" w:ascii="宋体" w:hAnsi="宋体" w:eastAsia="宋体"/>
          <w:color w:val="auto"/>
          <w:highlight w:val="none"/>
        </w:rPr>
        <w:t>标文件商务标格式</w:t>
      </w:r>
      <w:bookmarkEnd w:id="0"/>
    </w:p>
    <w:p>
      <w:pPr>
        <w:wordWrap w:val="0"/>
        <w:spacing w:line="360" w:lineRule="auto"/>
        <w:jc w:val="center"/>
        <w:rPr>
          <w:rFonts w:ascii="宋体" w:hAnsi="宋体"/>
          <w:color w:val="auto"/>
          <w:highlight w:val="none"/>
        </w:rPr>
      </w:pPr>
      <w:r>
        <w:rPr>
          <w:rFonts w:ascii="宋体" w:hAnsi="宋体"/>
          <w:b/>
          <w:color w:val="auto"/>
          <w:sz w:val="48"/>
          <w:highlight w:val="none"/>
        </w:rPr>
        <w:br w:type="page"/>
      </w: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jc w:val="center"/>
        <w:rPr>
          <w:rFonts w:ascii="宋体" w:hAnsi="宋体"/>
          <w:color w:val="auto"/>
          <w:sz w:val="84"/>
          <w:highlight w:val="none"/>
        </w:rPr>
      </w:pPr>
      <w:r>
        <w:rPr>
          <w:rFonts w:hint="eastAsia" w:ascii="宋体" w:hAnsi="宋体"/>
          <w:color w:val="auto"/>
          <w:sz w:val="84"/>
          <w:highlight w:val="none"/>
        </w:rPr>
        <w:t>投</w:t>
      </w:r>
      <w:r>
        <w:rPr>
          <w:rFonts w:ascii="宋体" w:hAnsi="宋体"/>
          <w:color w:val="auto"/>
          <w:sz w:val="84"/>
          <w:highlight w:val="none"/>
        </w:rPr>
        <w:t xml:space="preserve"> </w:t>
      </w:r>
      <w:r>
        <w:rPr>
          <w:rFonts w:hint="eastAsia" w:ascii="宋体" w:hAnsi="宋体"/>
          <w:color w:val="auto"/>
          <w:sz w:val="84"/>
          <w:highlight w:val="none"/>
        </w:rPr>
        <w:t>标</w:t>
      </w:r>
      <w:r>
        <w:rPr>
          <w:rFonts w:ascii="宋体" w:hAnsi="宋体"/>
          <w:color w:val="auto"/>
          <w:sz w:val="84"/>
          <w:highlight w:val="none"/>
        </w:rPr>
        <w:t xml:space="preserve"> </w:t>
      </w:r>
      <w:r>
        <w:rPr>
          <w:rFonts w:hint="eastAsia" w:ascii="宋体" w:hAnsi="宋体"/>
          <w:color w:val="auto"/>
          <w:sz w:val="84"/>
          <w:highlight w:val="none"/>
        </w:rPr>
        <w:t>文</w:t>
      </w:r>
      <w:r>
        <w:rPr>
          <w:rFonts w:ascii="宋体" w:hAnsi="宋体"/>
          <w:color w:val="auto"/>
          <w:sz w:val="84"/>
          <w:highlight w:val="none"/>
        </w:rPr>
        <w:t xml:space="preserve"> </w:t>
      </w:r>
      <w:r>
        <w:rPr>
          <w:rFonts w:hint="eastAsia" w:ascii="宋体" w:hAnsi="宋体"/>
          <w:color w:val="auto"/>
          <w:sz w:val="84"/>
          <w:highlight w:val="none"/>
        </w:rPr>
        <w:t>件</w:t>
      </w: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593" w:leftChars="0" w:firstLine="1713" w:firstLineChars="571"/>
        <w:rPr>
          <w:rFonts w:ascii="宋体" w:hAnsi="宋体"/>
          <w:color w:val="auto"/>
          <w:sz w:val="30"/>
          <w:highlight w:val="none"/>
          <w:u w:val="single"/>
        </w:rPr>
      </w:pPr>
      <w:r>
        <w:rPr>
          <w:rFonts w:hint="eastAsia" w:ascii="宋体" w:hAnsi="宋体"/>
          <w:color w:val="auto"/>
          <w:sz w:val="30"/>
          <w:highlight w:val="none"/>
        </w:rPr>
        <w:t>招标编号：</w:t>
      </w:r>
      <w:r>
        <w:rPr>
          <w:rFonts w:ascii="宋体" w:hAnsi="宋体"/>
          <w:color w:val="auto"/>
          <w:sz w:val="30"/>
          <w:highlight w:val="none"/>
          <w:u w:val="single"/>
        </w:rPr>
        <w:t xml:space="preserve">                      </w:t>
      </w:r>
    </w:p>
    <w:p>
      <w:pPr>
        <w:pStyle w:val="8"/>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项目名称：</w:t>
      </w:r>
      <w:r>
        <w:rPr>
          <w:rFonts w:ascii="宋体" w:hAnsi="宋体"/>
          <w:color w:val="auto"/>
          <w:sz w:val="30"/>
          <w:highlight w:val="none"/>
          <w:u w:val="single"/>
        </w:rPr>
        <w:t xml:space="preserve">                      </w:t>
      </w:r>
    </w:p>
    <w:p>
      <w:pPr>
        <w:pStyle w:val="8"/>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投标文件内容：</w:t>
      </w:r>
      <w:r>
        <w:rPr>
          <w:rFonts w:ascii="宋体" w:hAnsi="宋体"/>
          <w:color w:val="auto"/>
          <w:sz w:val="30"/>
          <w:highlight w:val="none"/>
          <w:u w:val="single"/>
        </w:rPr>
        <w:t xml:space="preserve"> 投标文件商务标   </w:t>
      </w:r>
    </w:p>
    <w:p>
      <w:pPr>
        <w:pStyle w:val="8"/>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招标人：</w:t>
      </w:r>
      <w:r>
        <w:rPr>
          <w:rFonts w:ascii="宋体" w:hAnsi="宋体"/>
          <w:color w:val="auto"/>
          <w:sz w:val="30"/>
          <w:highlight w:val="none"/>
        </w:rPr>
        <w:t xml:space="preserve">  </w:t>
      </w:r>
      <w:r>
        <w:rPr>
          <w:rFonts w:ascii="宋体" w:hAnsi="宋体"/>
          <w:color w:val="auto"/>
          <w:sz w:val="30"/>
          <w:highlight w:val="none"/>
          <w:u w:val="single"/>
        </w:rPr>
        <w:t xml:space="preserve">                      </w:t>
      </w:r>
    </w:p>
    <w:p>
      <w:pPr>
        <w:pStyle w:val="8"/>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（企业数字证书电子签名）</w:t>
      </w:r>
    </w:p>
    <w:p>
      <w:pPr>
        <w:pStyle w:val="8"/>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日</w:t>
      </w:r>
      <w:r>
        <w:rPr>
          <w:rFonts w:ascii="宋体" w:hAnsi="宋体"/>
          <w:color w:val="auto"/>
          <w:sz w:val="30"/>
          <w:highlight w:val="none"/>
        </w:rPr>
        <w:t xml:space="preserve">  </w:t>
      </w:r>
      <w:r>
        <w:rPr>
          <w:rFonts w:hint="eastAsia" w:ascii="宋体" w:hAnsi="宋体"/>
          <w:color w:val="auto"/>
          <w:sz w:val="30"/>
          <w:highlight w:val="none"/>
        </w:rPr>
        <w:t>期：</w:t>
      </w:r>
      <w:r>
        <w:rPr>
          <w:rFonts w:ascii="宋体" w:hAnsi="宋体"/>
          <w:color w:val="auto"/>
          <w:sz w:val="30"/>
          <w:highlight w:val="none"/>
          <w:u w:val="single"/>
        </w:rPr>
        <w:t xml:space="preserve">         </w:t>
      </w:r>
      <w:r>
        <w:rPr>
          <w:rFonts w:hint="eastAsia" w:ascii="宋体" w:hAnsi="宋体"/>
          <w:color w:val="auto"/>
          <w:sz w:val="30"/>
          <w:highlight w:val="none"/>
        </w:rPr>
        <w:t>年</w:t>
      </w:r>
      <w:r>
        <w:rPr>
          <w:rFonts w:ascii="宋体" w:hAnsi="宋体"/>
          <w:color w:val="auto"/>
          <w:sz w:val="30"/>
          <w:highlight w:val="none"/>
          <w:u w:val="single"/>
        </w:rPr>
        <w:t xml:space="preserve">     </w:t>
      </w:r>
      <w:r>
        <w:rPr>
          <w:rFonts w:hint="eastAsia" w:ascii="宋体" w:hAnsi="宋体"/>
          <w:color w:val="auto"/>
          <w:sz w:val="30"/>
          <w:highlight w:val="none"/>
        </w:rPr>
        <w:t>月</w:t>
      </w:r>
      <w:r>
        <w:rPr>
          <w:rFonts w:ascii="宋体" w:hAnsi="宋体"/>
          <w:color w:val="auto"/>
          <w:sz w:val="30"/>
          <w:highlight w:val="none"/>
          <w:u w:val="single"/>
        </w:rPr>
        <w:t xml:space="preserve">    </w:t>
      </w:r>
      <w:r>
        <w:rPr>
          <w:rFonts w:hint="eastAsia" w:ascii="宋体" w:hAnsi="宋体"/>
          <w:color w:val="auto"/>
          <w:sz w:val="30"/>
          <w:highlight w:val="none"/>
        </w:rPr>
        <w:t>日</w:t>
      </w: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spacing w:line="360" w:lineRule="auto"/>
        <w:ind w:left="400"/>
        <w:jc w:val="center"/>
        <w:rPr>
          <w:rFonts w:ascii="宋体" w:hAnsi="宋体" w:eastAsia="黑体"/>
          <w:color w:val="auto"/>
          <w:sz w:val="21"/>
          <w:szCs w:val="21"/>
          <w:highlight w:val="none"/>
        </w:rPr>
      </w:pPr>
      <w:r>
        <w:rPr>
          <w:rFonts w:ascii="宋体" w:hAnsi="宋体"/>
          <w:color w:val="auto"/>
          <w:highlight w:val="none"/>
        </w:rPr>
        <w:br w:type="page"/>
      </w:r>
      <w:r>
        <w:rPr>
          <w:rFonts w:hint="eastAsia"/>
          <w:b/>
          <w:color w:val="auto"/>
          <w:sz w:val="21"/>
          <w:szCs w:val="21"/>
          <w:highlight w:val="none"/>
        </w:rPr>
        <w:t>投标文件商务部分索引表</w:t>
      </w:r>
    </w:p>
    <w:tbl>
      <w:tblPr>
        <w:tblStyle w:val="13"/>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序号</w:t>
            </w:r>
          </w:p>
        </w:tc>
        <w:tc>
          <w:tcPr>
            <w:tcW w:w="1427"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评分因素</w:t>
            </w:r>
          </w:p>
        </w:tc>
        <w:tc>
          <w:tcPr>
            <w:tcW w:w="959"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jc w:val="center"/>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color w:val="auto"/>
                <w:sz w:val="21"/>
                <w:szCs w:val="21"/>
                <w:highlight w:val="none"/>
              </w:rPr>
            </w:pPr>
          </w:p>
        </w:tc>
        <w:tc>
          <w:tcPr>
            <w:tcW w:w="1427" w:type="dxa"/>
            <w:vAlign w:val="center"/>
          </w:tcPr>
          <w:p>
            <w:pPr>
              <w:rPr>
                <w:rFonts w:ascii="宋体" w:hAnsi="宋体"/>
                <w:bCs/>
                <w:color w:val="auto"/>
                <w:sz w:val="21"/>
                <w:szCs w:val="21"/>
                <w:highlight w:val="none"/>
              </w:rPr>
            </w:pPr>
          </w:p>
        </w:tc>
        <w:tc>
          <w:tcPr>
            <w:tcW w:w="959" w:type="dxa"/>
            <w:vAlign w:val="center"/>
          </w:tcPr>
          <w:p>
            <w:pP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3109" w:type="dxa"/>
            <w:tcBorders>
              <w:left w:val="single" w:color="auto" w:sz="4" w:space="0"/>
            </w:tcBorders>
            <w:vAlign w:val="center"/>
          </w:tcPr>
          <w:p>
            <w:pPr>
              <w:spacing w:line="360" w:lineRule="auto"/>
              <w:ind w:firstLine="8" w:firstLineChars="4"/>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color w:val="auto"/>
                <w:sz w:val="21"/>
                <w:szCs w:val="21"/>
                <w:highlight w:val="none"/>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color w:val="auto"/>
                <w:sz w:val="21"/>
                <w:szCs w:val="21"/>
                <w:highlight w:val="none"/>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color w:val="auto"/>
                <w:sz w:val="21"/>
                <w:szCs w:val="21"/>
                <w:highlight w:val="none"/>
              </w:rPr>
            </w:pPr>
          </w:p>
        </w:tc>
      </w:tr>
    </w:tbl>
    <w:p>
      <w:pPr>
        <w:snapToGrid w:val="0"/>
        <w:spacing w:line="360" w:lineRule="auto"/>
        <w:ind w:firstLine="2835" w:firstLineChars="1350"/>
        <w:rPr>
          <w:rFonts w:ascii="宋体" w:hAnsi="宋体"/>
          <w:bCs/>
          <w:color w:val="auto"/>
          <w:sz w:val="21"/>
          <w:szCs w:val="21"/>
          <w:highlight w:val="none"/>
        </w:rPr>
      </w:pPr>
    </w:p>
    <w:p>
      <w:pPr>
        <w:rPr>
          <w:color w:val="auto"/>
          <w:sz w:val="21"/>
          <w:szCs w:val="21"/>
          <w:highlight w:val="none"/>
        </w:rPr>
      </w:pPr>
      <w:r>
        <w:rPr>
          <w:rFonts w:hint="eastAsia"/>
          <w:color w:val="auto"/>
          <w:sz w:val="21"/>
          <w:szCs w:val="21"/>
          <w:highlight w:val="none"/>
        </w:rPr>
        <w:t>（注：由投标人进行企业数字证书电子签名，联合体投标的，则由联合体牵头人提交</w:t>
      </w:r>
      <w:r>
        <w:rPr>
          <w:rFonts w:ascii="宋体" w:hAnsi="宋体"/>
          <w:color w:val="auto"/>
          <w:sz w:val="21"/>
          <w:szCs w:val="21"/>
          <w:highlight w:val="none"/>
        </w:rPr>
        <w:t>并</w:t>
      </w:r>
      <w:r>
        <w:rPr>
          <w:rFonts w:hint="eastAsia" w:ascii="宋体" w:hAnsi="宋体"/>
          <w:color w:val="auto"/>
          <w:sz w:val="21"/>
          <w:szCs w:val="21"/>
          <w:highlight w:val="none"/>
        </w:rPr>
        <w:t>进行电子签名</w:t>
      </w:r>
      <w:r>
        <w:rPr>
          <w:rFonts w:hint="eastAsia"/>
          <w:color w:val="auto"/>
          <w:sz w:val="21"/>
          <w:szCs w:val="21"/>
          <w:highlight w:val="none"/>
        </w:rPr>
        <w:t>。)</w:t>
      </w:r>
    </w:p>
    <w:p>
      <w:pPr>
        <w:rPr>
          <w:color w:val="auto"/>
          <w:highlight w:val="none"/>
        </w:rPr>
      </w:pPr>
      <w:r>
        <w:rPr>
          <w:color w:val="auto"/>
          <w:highlight w:val="none"/>
        </w:rPr>
        <w:br w:type="page"/>
      </w:r>
    </w:p>
    <w:p>
      <w:pPr>
        <w:pStyle w:val="4"/>
        <w:wordWrap w:val="0"/>
        <w:spacing w:line="360" w:lineRule="auto"/>
        <w:jc w:val="center"/>
        <w:rPr>
          <w:rFonts w:ascii="宋体" w:hAnsi="宋体"/>
          <w:color w:val="auto"/>
          <w:highlight w:val="none"/>
        </w:rPr>
      </w:pPr>
      <w:bookmarkStart w:id="1" w:name="_Toc21826"/>
      <w:r>
        <w:rPr>
          <w:rFonts w:hint="eastAsia" w:ascii="宋体" w:hAnsi="宋体"/>
          <w:color w:val="auto"/>
          <w:highlight w:val="none"/>
        </w:rPr>
        <w:t>目录</w:t>
      </w:r>
      <w:bookmarkEnd w:id="1"/>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一、法定代表人身份证明书</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二、诚信守法投标承诺书</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三、联合体协议书</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四、投标函</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五、投标书附录</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六、辅助资料表</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表一：拟为本工程提供监理服务机构框图</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表二：拟在本工程任职的监理人员响应表</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表三：总监理工程师任命书</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表四：拟在本工程中任职的主要监理人员简历表</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表五：拟在本工程配置的检测及办公设备表</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七、投标人其他相关证明材料：</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1）投标人企业营业执照（正/副本均可）</w:t>
      </w:r>
      <w:r>
        <w:rPr>
          <w:rFonts w:hint="eastAsia" w:ascii="宋体" w:hAnsi="宋体"/>
          <w:color w:val="auto"/>
          <w:sz w:val="21"/>
          <w:szCs w:val="21"/>
          <w:highlight w:val="none"/>
        </w:rPr>
        <w:t>扫描件</w:t>
      </w:r>
      <w:r>
        <w:rPr>
          <w:rFonts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2）投标人监理资格证书（正/副本均可）</w:t>
      </w:r>
      <w:r>
        <w:rPr>
          <w:rFonts w:hint="eastAsia" w:ascii="宋体" w:hAnsi="宋体"/>
          <w:color w:val="auto"/>
          <w:sz w:val="21"/>
          <w:szCs w:val="21"/>
          <w:highlight w:val="none"/>
        </w:rPr>
        <w:t>扫描件</w:t>
      </w:r>
      <w:r>
        <w:rPr>
          <w:rFonts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3）投标人财务状况</w:t>
      </w:r>
      <w:r>
        <w:rPr>
          <w:rFonts w:hint="eastAsia" w:ascii="宋体" w:hAnsi="宋体"/>
          <w:color w:val="auto"/>
          <w:sz w:val="21"/>
          <w:szCs w:val="21"/>
          <w:highlight w:val="none"/>
        </w:rPr>
        <w:t>扫描件</w:t>
      </w:r>
      <w:r>
        <w:rPr>
          <w:rFonts w:ascii="宋体" w:hAnsi="宋体"/>
          <w:color w:val="auto"/>
          <w:sz w:val="21"/>
          <w:szCs w:val="21"/>
          <w:highlight w:val="none"/>
        </w:rPr>
        <w:t>（以经会计事务所审计的财务报表为准）；</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4）投标人类似项目监理业绩表 (可根据本项目评标办法要求自行提供，并附相关证明材料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5）投标人项目监理获奖情况表(可根据本项目评标办法要求自行提供，并附相关证明材料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6）投标人提供的相关辅助证明材料(可根据本项目评标办法要求自行提供，</w:t>
      </w:r>
      <w:r>
        <w:rPr>
          <w:rFonts w:hint="eastAsia" w:ascii="宋体" w:hAnsi="宋体"/>
          <w:color w:val="auto"/>
          <w:sz w:val="21"/>
          <w:szCs w:val="21"/>
          <w:highlight w:val="none"/>
        </w:rPr>
        <w:t>如</w:t>
      </w:r>
      <w:r>
        <w:rPr>
          <w:rFonts w:ascii="宋体" w:hAnsi="宋体"/>
          <w:color w:val="auto"/>
          <w:sz w:val="21"/>
          <w:szCs w:val="21"/>
          <w:highlight w:val="none"/>
        </w:rPr>
        <w:t xml:space="preserve">: </w:t>
      </w:r>
      <w:r>
        <w:rPr>
          <w:rFonts w:hint="eastAsia" w:ascii="宋体" w:hAnsi="宋体"/>
          <w:color w:val="auto"/>
          <w:sz w:val="21"/>
          <w:szCs w:val="21"/>
          <w:highlight w:val="none"/>
        </w:rPr>
        <w:t>管理体系认证、企业信用等级等相关企业实力证明材料，不作强制性要求</w:t>
      </w:r>
      <w:r>
        <w:rPr>
          <w:rFonts w:ascii="宋体" w:hAnsi="宋体"/>
          <w:color w:val="auto"/>
          <w:sz w:val="21"/>
          <w:szCs w:val="21"/>
          <w:highlight w:val="none"/>
        </w:rPr>
        <w:t>)。</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八、报价信封</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840" w:firstLineChars="400"/>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960" w:firstLineChars="400"/>
        <w:rPr>
          <w:rFonts w:ascii="宋体" w:hAnsi="宋体"/>
          <w:color w:val="auto"/>
          <w:sz w:val="24"/>
          <w:highlight w:val="none"/>
        </w:rPr>
      </w:pP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2" w:name="_Toc11258"/>
      <w:r>
        <w:rPr>
          <w:rFonts w:hint="eastAsia" w:ascii="宋体" w:hAnsi="宋体"/>
          <w:color w:val="auto"/>
          <w:highlight w:val="none"/>
        </w:rPr>
        <w:t>一、法定代表人身份证明书</w:t>
      </w:r>
      <w:bookmarkEnd w:id="2"/>
    </w:p>
    <w:p>
      <w:pPr>
        <w:wordWrap w:val="0"/>
        <w:spacing w:line="360" w:lineRule="auto"/>
        <w:jc w:val="center"/>
        <w:rPr>
          <w:rFonts w:ascii="宋体" w:hAnsi="宋体"/>
          <w:b/>
          <w:color w:val="auto"/>
          <w:sz w:val="36"/>
          <w:highlight w:val="none"/>
        </w:rPr>
      </w:pPr>
    </w:p>
    <w:p>
      <w:pPr>
        <w:wordWrap w:val="0"/>
        <w:spacing w:line="360" w:lineRule="auto"/>
        <w:jc w:val="both"/>
        <w:rPr>
          <w:rFonts w:ascii="宋体" w:hAnsi="宋体"/>
          <w:b/>
          <w:color w:val="auto"/>
          <w:sz w:val="21"/>
          <w:szCs w:val="21"/>
          <w:highlight w:val="none"/>
        </w:rPr>
      </w:pPr>
    </w:p>
    <w:p>
      <w:pPr>
        <w:wordWrap w:val="0"/>
        <w:spacing w:line="360" w:lineRule="auto"/>
        <w:ind w:firstLine="612"/>
        <w:jc w:val="both"/>
        <w:rPr>
          <w:rFonts w:ascii="宋体" w:hAnsi="宋体"/>
          <w:color w:val="auto"/>
          <w:sz w:val="21"/>
          <w:szCs w:val="21"/>
          <w:highlight w:val="none"/>
        </w:rPr>
      </w:pPr>
      <w:r>
        <w:rPr>
          <w:rFonts w:hint="eastAsia" w:ascii="宋体" w:hAnsi="宋体"/>
          <w:color w:val="auto"/>
          <w:sz w:val="21"/>
          <w:szCs w:val="21"/>
          <w:highlight w:val="none"/>
        </w:rPr>
        <w:t>单位名称：</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p>
    <w:p>
      <w:pPr>
        <w:wordWrap w:val="0"/>
        <w:spacing w:line="360" w:lineRule="auto"/>
        <w:ind w:firstLine="612"/>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单位性质：</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成立时间：</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经营期限：</w:t>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性别：</w:t>
      </w:r>
      <w:r>
        <w:rPr>
          <w:rFonts w:ascii="宋体" w:hAnsi="宋体"/>
          <w:color w:val="auto"/>
          <w:sz w:val="21"/>
          <w:szCs w:val="21"/>
          <w:highlight w:val="none"/>
          <w:u w:val="single"/>
        </w:rPr>
        <w:t xml:space="preserve">        </w:t>
      </w:r>
      <w:r>
        <w:rPr>
          <w:rFonts w:ascii="宋体" w:hAnsi="宋体"/>
          <w:color w:val="auto"/>
          <w:sz w:val="21"/>
          <w:szCs w:val="21"/>
          <w:highlight w:val="none"/>
        </w:rPr>
        <w:t>年龄：</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职务：</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特此证明。</w:t>
      </w: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企业数字证书电子签名</w:t>
      </w:r>
      <w:r>
        <w:rPr>
          <w:rFonts w:ascii="宋体" w:hAnsi="宋体"/>
          <w:color w:val="auto"/>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spacing w:line="360" w:lineRule="auto"/>
        <w:jc w:val="both"/>
        <w:rPr>
          <w:rFonts w:ascii="宋体" w:hAnsi="宋体"/>
          <w:color w:val="auto"/>
          <w:sz w:val="21"/>
          <w:szCs w:val="21"/>
          <w:highlight w:val="none"/>
        </w:rPr>
      </w:pPr>
      <w:r>
        <w:rPr>
          <w:rFonts w:hint="eastAsia" w:ascii="宋体" w:hAnsi="宋体"/>
          <w:color w:val="auto"/>
          <w:sz w:val="21"/>
          <w:szCs w:val="21"/>
          <w:highlight w:val="none"/>
        </w:rPr>
        <w:t>说明：由投标人使用投标人的企业数字证书电子签名。联合体投标的，则联合体各方均提交并由牵头人进行电子签名。</w:t>
      </w:r>
    </w:p>
    <w:p>
      <w:pPr>
        <w:wordWrap w:val="0"/>
        <w:spacing w:line="360" w:lineRule="auto"/>
        <w:rPr>
          <w:rFonts w:ascii="宋体" w:hAnsi="宋体"/>
          <w:color w:val="auto"/>
          <w:sz w:val="21"/>
          <w:szCs w:val="21"/>
          <w:highlight w:val="none"/>
        </w:rPr>
      </w:pPr>
    </w:p>
    <w:p>
      <w:pPr>
        <w:wordWrap w:val="0"/>
        <w:spacing w:line="360" w:lineRule="auto"/>
        <w:rPr>
          <w:rFonts w:ascii="宋体" w:hAnsi="宋体"/>
          <w:color w:val="auto"/>
          <w:sz w:val="21"/>
          <w:szCs w:val="21"/>
          <w:highlight w:val="none"/>
        </w:rPr>
      </w:pPr>
    </w:p>
    <w:p>
      <w:pPr>
        <w:pStyle w:val="4"/>
        <w:wordWrap w:val="0"/>
        <w:spacing w:line="360" w:lineRule="auto"/>
        <w:jc w:val="center"/>
        <w:rPr>
          <w:rFonts w:ascii="宋体" w:hAnsi="宋体"/>
          <w:color w:val="auto"/>
          <w:highlight w:val="none"/>
        </w:rPr>
      </w:pPr>
      <w:bookmarkStart w:id="3" w:name="_Toc27430"/>
      <w:r>
        <w:rPr>
          <w:rFonts w:hint="eastAsia" w:ascii="宋体" w:hAnsi="宋体"/>
          <w:color w:val="auto"/>
          <w:highlight w:val="none"/>
        </w:rPr>
        <w:t>二、诚信守法投标承诺书</w:t>
      </w:r>
      <w:bookmarkEnd w:id="3"/>
    </w:p>
    <w:p>
      <w:pPr>
        <w:rPr>
          <w:rFonts w:ascii="宋体" w:hAnsi="宋体"/>
          <w:color w:val="auto"/>
          <w:sz w:val="21"/>
          <w:szCs w:val="21"/>
          <w:highlight w:val="none"/>
        </w:rPr>
      </w:pPr>
      <w:r>
        <w:rPr>
          <w:rFonts w:hint="eastAsia" w:ascii="宋体" w:hAnsi="宋体"/>
          <w:color w:val="auto"/>
          <w:sz w:val="21"/>
          <w:szCs w:val="21"/>
          <w:highlight w:val="none"/>
          <w:u w:val="single"/>
        </w:rPr>
        <w:t>（招标人）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我公司自觉遵守《中华人民共和国招标投标法》</w:t>
      </w:r>
      <w:r>
        <w:rPr>
          <w:rFonts w:hint="eastAsia" w:ascii="宋体" w:hAnsi="宋体"/>
          <w:color w:val="auto"/>
          <w:sz w:val="21"/>
          <w:szCs w:val="21"/>
          <w:highlight w:val="none"/>
        </w:rPr>
        <w:t>、</w:t>
      </w:r>
      <w:r>
        <w:rPr>
          <w:rFonts w:ascii="宋体" w:hAnsi="宋体"/>
          <w:color w:val="auto"/>
          <w:sz w:val="21"/>
          <w:szCs w:val="21"/>
          <w:highlight w:val="none"/>
        </w:rPr>
        <w:t>《中华人民共和国招标投标法实施条例》以及广东省、东莞市</w:t>
      </w:r>
      <w:r>
        <w:rPr>
          <w:rFonts w:hint="eastAsia" w:ascii="宋体" w:hAnsi="宋体"/>
          <w:color w:val="auto"/>
          <w:sz w:val="21"/>
          <w:szCs w:val="21"/>
          <w:highlight w:val="none"/>
        </w:rPr>
        <w:t>水务工程</w:t>
      </w:r>
      <w:r>
        <w:rPr>
          <w:rFonts w:ascii="宋体" w:hAnsi="宋体"/>
          <w:color w:val="auto"/>
          <w:sz w:val="21"/>
          <w:szCs w:val="21"/>
          <w:highlight w:val="none"/>
        </w:rPr>
        <w:t>招标投标管理的有关规定，作为投标人参与</w:t>
      </w:r>
      <w:r>
        <w:rPr>
          <w:rFonts w:ascii="宋体" w:hAnsi="宋体"/>
          <w:color w:val="auto"/>
          <w:sz w:val="21"/>
          <w:szCs w:val="21"/>
          <w:highlight w:val="none"/>
          <w:u w:val="single"/>
        </w:rPr>
        <w:t xml:space="preserve">（        招标项目名称   ）（招标编号：              </w:t>
      </w:r>
      <w:r>
        <w:rPr>
          <w:rFonts w:ascii="宋体" w:hAnsi="宋体"/>
          <w:color w:val="auto"/>
          <w:sz w:val="21"/>
          <w:szCs w:val="21"/>
          <w:highlight w:val="none"/>
        </w:rPr>
        <w:t>）招标项目的投标。就本次投标，我公司郑重承诺如下：</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（一）不组织、不参与任何串通投标</w:t>
      </w:r>
      <w:r>
        <w:rPr>
          <w:rFonts w:hint="eastAsia" w:ascii="宋体" w:hAnsi="宋体"/>
          <w:color w:val="auto"/>
          <w:sz w:val="21"/>
          <w:szCs w:val="21"/>
          <w:highlight w:val="none"/>
        </w:rPr>
        <w:t>或</w:t>
      </w:r>
      <w:r>
        <w:rPr>
          <w:rFonts w:ascii="宋体" w:hAnsi="宋体"/>
          <w:color w:val="auto"/>
          <w:sz w:val="21"/>
          <w:szCs w:val="21"/>
          <w:highlight w:val="none"/>
        </w:rPr>
        <w:t>以弄虚作假的方式投标的行为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已在东莞市公共资源交易企业库建档（包括：法人、法定代表人名称、注册资本金或资质证书发生变更时已办理该变更的登记手续等）。投标文件截止提交前一日，已登录东莞市公共资源交易E网通管理平台建设工程交易系统核实所填报数据真实有效。</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（四）拟投入本工程的总监理工程师已满足《东莞市水务局关于进一步规范在建水务工程监理人员管理工作的通知》（东水务〔</w:t>
      </w:r>
      <w:r>
        <w:rPr>
          <w:rFonts w:ascii="宋体" w:hAnsi="宋体"/>
          <w:color w:val="auto"/>
          <w:sz w:val="21"/>
          <w:szCs w:val="21"/>
          <w:highlight w:val="none"/>
        </w:rPr>
        <w:t>2020〕16号）的要求。</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（五）遵守投标会现场纪律，听从现场工作人员安排。</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六</w:t>
      </w:r>
      <w:r>
        <w:rPr>
          <w:rFonts w:ascii="宋体" w:hAnsi="宋体"/>
          <w:color w:val="auto"/>
          <w:sz w:val="21"/>
          <w:szCs w:val="21"/>
          <w:highlight w:val="none"/>
        </w:rPr>
        <w:t>）积极主动地协助、接受相关部门调查串通投标等违法违规行为。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特此承诺。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投标人：</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企业数字证书电子签名</w:t>
      </w:r>
      <w:r>
        <w:rPr>
          <w:rFonts w:ascii="宋体" w:hAnsi="宋体"/>
          <w:color w:val="auto"/>
          <w:sz w:val="21"/>
          <w:szCs w:val="21"/>
          <w:highlight w:val="none"/>
        </w:rPr>
        <w:t>）</w:t>
      </w:r>
    </w:p>
    <w:p>
      <w:pPr>
        <w:spacing w:line="500" w:lineRule="atLeast"/>
        <w:ind w:firstLine="420" w:firstLineChars="200"/>
        <w:rPr>
          <w:color w:val="auto"/>
          <w:sz w:val="21"/>
          <w:szCs w:val="21"/>
          <w:highlight w:val="none"/>
        </w:rPr>
      </w:pPr>
      <w:r>
        <w:rPr>
          <w:rFonts w:hint="eastAsia"/>
          <w:color w:val="auto"/>
          <w:sz w:val="21"/>
          <w:szCs w:val="21"/>
          <w:highlight w:val="none"/>
        </w:rPr>
        <w:t>法定代表人</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color w:val="auto"/>
          <w:sz w:val="21"/>
          <w:szCs w:val="21"/>
          <w:highlight w:val="none"/>
        </w:rPr>
        <w:t>（电子签名）</w:t>
      </w:r>
    </w:p>
    <w:p>
      <w:pPr>
        <w:spacing w:line="50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2"/>
        <w:rPr>
          <w:color w:val="auto"/>
          <w:highlight w:val="none"/>
        </w:rPr>
      </w:pPr>
    </w:p>
    <w:p>
      <w:pPr>
        <w:tabs>
          <w:tab w:val="left" w:pos="720"/>
          <w:tab w:val="left" w:pos="900"/>
        </w:tabs>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说明</w:t>
      </w:r>
      <w:r>
        <w:rPr>
          <w:rFonts w:ascii="宋体" w:hAnsi="宋体" w:cs="宋体"/>
          <w:color w:val="auto"/>
          <w:sz w:val="21"/>
          <w:szCs w:val="21"/>
          <w:highlight w:val="none"/>
        </w:rPr>
        <w:t>：由投标人</w:t>
      </w:r>
      <w:r>
        <w:rPr>
          <w:rFonts w:hint="eastAsia" w:ascii="宋体" w:hAnsi="宋体" w:cs="宋体"/>
          <w:color w:val="auto"/>
          <w:sz w:val="21"/>
          <w:szCs w:val="21"/>
          <w:highlight w:val="none"/>
        </w:rPr>
        <w:t>使用投</w:t>
      </w:r>
      <w:r>
        <w:rPr>
          <w:rFonts w:ascii="宋体" w:hAnsi="宋体" w:cs="宋体"/>
          <w:color w:val="auto"/>
          <w:sz w:val="21"/>
          <w:szCs w:val="21"/>
          <w:highlight w:val="none"/>
        </w:rPr>
        <w:t>标人</w:t>
      </w:r>
      <w:r>
        <w:rPr>
          <w:rFonts w:hint="eastAsia" w:ascii="宋体" w:hAnsi="宋体" w:cs="宋体"/>
          <w:color w:val="auto"/>
          <w:sz w:val="21"/>
          <w:szCs w:val="21"/>
          <w:highlight w:val="none"/>
        </w:rPr>
        <w:t>的</w:t>
      </w:r>
      <w:r>
        <w:rPr>
          <w:rFonts w:hint="eastAsia"/>
          <w:color w:val="auto"/>
          <w:sz w:val="21"/>
          <w:szCs w:val="21"/>
          <w:highlight w:val="none"/>
        </w:rPr>
        <w:t>企业数字证书及</w:t>
      </w:r>
      <w:r>
        <w:rPr>
          <w:rFonts w:hint="eastAsia" w:ascii="宋体" w:hAnsi="宋体" w:cs="宋体"/>
          <w:color w:val="auto"/>
          <w:sz w:val="21"/>
          <w:szCs w:val="21"/>
          <w:highlight w:val="none"/>
        </w:rPr>
        <w:t>法</w:t>
      </w:r>
      <w:r>
        <w:rPr>
          <w:rFonts w:ascii="宋体" w:hAnsi="宋体" w:cs="宋体"/>
          <w:color w:val="auto"/>
          <w:sz w:val="21"/>
          <w:szCs w:val="21"/>
          <w:highlight w:val="none"/>
        </w:rPr>
        <w:t>定代表人数字证书电子签名。</w:t>
      </w:r>
      <w:r>
        <w:rPr>
          <w:rFonts w:hint="eastAsia" w:ascii="宋体" w:hAnsi="宋体" w:cs="宋体"/>
          <w:color w:val="auto"/>
          <w:sz w:val="21"/>
          <w:szCs w:val="21"/>
          <w:highlight w:val="none"/>
        </w:rPr>
        <w:t>联合体各方须进行</w:t>
      </w:r>
      <w:r>
        <w:rPr>
          <w:rFonts w:hint="eastAsia"/>
          <w:color w:val="auto"/>
          <w:sz w:val="21"/>
          <w:szCs w:val="21"/>
          <w:highlight w:val="none"/>
        </w:rPr>
        <w:t>企业数字证书及法定代表人电子签名</w:t>
      </w:r>
      <w:r>
        <w:rPr>
          <w:rFonts w:ascii="宋体" w:hAnsi="宋体" w:cs="宋体"/>
          <w:color w:val="auto"/>
          <w:sz w:val="21"/>
          <w:szCs w:val="21"/>
          <w:highlight w:val="none"/>
        </w:rPr>
        <w:t>。</w:t>
      </w: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4" w:name="_Toc16538"/>
      <w:r>
        <w:rPr>
          <w:rFonts w:hint="eastAsia" w:ascii="宋体" w:hAnsi="宋体"/>
          <w:color w:val="auto"/>
          <w:highlight w:val="none"/>
        </w:rPr>
        <w:t>三、联合体协议书</w:t>
      </w:r>
      <w:bookmarkEnd w:id="4"/>
      <w:r>
        <w:rPr>
          <w:rFonts w:hint="eastAsia" w:ascii="宋体" w:hAnsi="宋体"/>
          <w:color w:val="auto"/>
          <w:highlight w:val="none"/>
        </w:rPr>
        <w:t>（仅组成联合体参加投标时需提交）</w:t>
      </w:r>
    </w:p>
    <w:p>
      <w:pPr>
        <w:topLinePunct/>
        <w:spacing w:line="440" w:lineRule="exact"/>
        <w:ind w:firstLine="630" w:firstLineChars="300"/>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（所有成员单位名称）自愿组成</w:t>
      </w:r>
      <w:r>
        <w:rPr>
          <w:color w:val="auto"/>
          <w:sz w:val="21"/>
          <w:szCs w:val="21"/>
          <w:highlight w:val="none"/>
          <w:u w:val="single"/>
        </w:rPr>
        <w:t xml:space="preserve">      </w:t>
      </w:r>
      <w:r>
        <w:rPr>
          <w:rFonts w:hint="eastAsia"/>
          <w:color w:val="auto"/>
          <w:sz w:val="21"/>
          <w:szCs w:val="21"/>
          <w:highlight w:val="none"/>
        </w:rPr>
        <w:t>（联合体名称）联合体，共同参加</w:t>
      </w:r>
      <w:r>
        <w:rPr>
          <w:rFonts w:hint="eastAsia"/>
          <w:color w:val="auto"/>
          <w:sz w:val="21"/>
          <w:szCs w:val="21"/>
          <w:highlight w:val="none"/>
          <w:u w:val="single"/>
        </w:rPr>
        <w:t xml:space="preserve">  （项目名称）  </w:t>
      </w:r>
      <w:r>
        <w:rPr>
          <w:rFonts w:hint="eastAsia"/>
          <w:color w:val="auto"/>
          <w:sz w:val="21"/>
          <w:szCs w:val="21"/>
          <w:highlight w:val="none"/>
        </w:rPr>
        <w:t>（招标编号</w:t>
      </w:r>
      <w:r>
        <w:rPr>
          <w:color w:val="auto"/>
          <w:sz w:val="21"/>
          <w:szCs w:val="21"/>
          <w:highlight w:val="none"/>
          <w:u w:val="single"/>
        </w:rPr>
        <w:t xml:space="preserve">      </w:t>
      </w:r>
      <w:r>
        <w:rPr>
          <w:rFonts w:hint="eastAsia"/>
          <w:color w:val="auto"/>
          <w:sz w:val="21"/>
          <w:szCs w:val="21"/>
          <w:highlight w:val="none"/>
        </w:rPr>
        <w:t>）投标。现就联合体投标事宜订立如下协议。</w:t>
      </w:r>
    </w:p>
    <w:p>
      <w:pPr>
        <w:topLinePunct/>
        <w:spacing w:line="44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u w:val="single"/>
        </w:rPr>
        <w:t xml:space="preserve">       </w:t>
      </w:r>
      <w:r>
        <w:rPr>
          <w:rFonts w:hint="eastAsia"/>
          <w:color w:val="auto"/>
          <w:sz w:val="21"/>
          <w:szCs w:val="21"/>
          <w:highlight w:val="none"/>
        </w:rPr>
        <w:t>（某成员单位名称）为</w:t>
      </w:r>
      <w:r>
        <w:rPr>
          <w:color w:val="auto"/>
          <w:sz w:val="21"/>
          <w:szCs w:val="21"/>
          <w:highlight w:val="none"/>
          <w:u w:val="single"/>
        </w:rPr>
        <w:t xml:space="preserve">     </w:t>
      </w:r>
      <w:r>
        <w:rPr>
          <w:rFonts w:hint="eastAsia"/>
          <w:color w:val="auto"/>
          <w:sz w:val="21"/>
          <w:szCs w:val="21"/>
          <w:highlight w:val="none"/>
        </w:rPr>
        <w:t>（联合体名称）牵头人。</w:t>
      </w:r>
    </w:p>
    <w:p>
      <w:pPr>
        <w:topLinePunct/>
        <w:spacing w:line="440" w:lineRule="exact"/>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、联合体各成员单位内部的职责分工如下：</w:t>
      </w:r>
    </w:p>
    <w:p>
      <w:pPr>
        <w:topLinePunct/>
        <w:spacing w:line="440" w:lineRule="exact"/>
        <w:ind w:firstLine="420" w:firstLineChars="200"/>
        <w:rPr>
          <w:color w:val="auto"/>
          <w:sz w:val="21"/>
          <w:szCs w:val="21"/>
          <w:highlight w:val="none"/>
          <w:u w:val="single"/>
        </w:rPr>
      </w:pPr>
      <w:r>
        <w:rPr>
          <w:rFonts w:hint="eastAsia"/>
          <w:color w:val="auto"/>
          <w:sz w:val="21"/>
          <w:szCs w:val="21"/>
          <w:highlight w:val="none"/>
        </w:rPr>
        <w:t xml:space="preserve">（1） </w:t>
      </w:r>
      <w:r>
        <w:rPr>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rFonts w:hint="eastAsia"/>
          <w:color w:val="auto"/>
          <w:sz w:val="21"/>
          <w:szCs w:val="21"/>
          <w:highlight w:val="none"/>
        </w:rPr>
        <w:t xml:space="preserve">（2） </w:t>
      </w:r>
      <w:r>
        <w:rPr>
          <w:color w:val="auto"/>
          <w:sz w:val="21"/>
          <w:szCs w:val="21"/>
          <w:highlight w:val="none"/>
          <w:u w:val="single"/>
        </w:rPr>
        <w:t xml:space="preserve">                                  </w:t>
      </w:r>
    </w:p>
    <w:p>
      <w:pPr>
        <w:topLinePunct/>
        <w:spacing w:line="440" w:lineRule="exact"/>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rPr>
        <w:t>、</w:t>
      </w:r>
      <w:r>
        <w:rPr>
          <w:rFonts w:ascii="宋体" w:hAnsi="宋体"/>
          <w:color w:val="auto"/>
          <w:sz w:val="21"/>
          <w:szCs w:val="21"/>
          <w:highlight w:val="none"/>
        </w:rPr>
        <w:t>本协议书自所有成员单位</w:t>
      </w:r>
      <w:r>
        <w:rPr>
          <w:rFonts w:hint="eastAsia" w:ascii="宋体" w:hAnsi="宋体"/>
          <w:color w:val="auto"/>
          <w:sz w:val="21"/>
          <w:szCs w:val="21"/>
          <w:highlight w:val="none"/>
        </w:rPr>
        <w:t>电子签名</w:t>
      </w:r>
      <w:r>
        <w:rPr>
          <w:rFonts w:ascii="宋体" w:hAnsi="宋体"/>
          <w:color w:val="auto"/>
          <w:sz w:val="21"/>
          <w:szCs w:val="21"/>
          <w:highlight w:val="none"/>
        </w:rPr>
        <w:t>之日起生效，合同履行完毕后自动失效。</w:t>
      </w:r>
    </w:p>
    <w:p>
      <w:pPr>
        <w:topLinePunct/>
        <w:spacing w:line="440" w:lineRule="exact"/>
        <w:ind w:firstLine="420" w:firstLineChars="200"/>
        <w:rPr>
          <w:color w:val="auto"/>
          <w:sz w:val="21"/>
          <w:szCs w:val="21"/>
          <w:highlight w:val="none"/>
        </w:rPr>
      </w:pPr>
      <w:r>
        <w:rPr>
          <w:rFonts w:hint="eastAsia"/>
          <w:color w:val="auto"/>
          <w:sz w:val="21"/>
          <w:szCs w:val="21"/>
          <w:highlight w:val="none"/>
        </w:rPr>
        <w:t>6、</w:t>
      </w:r>
      <w:r>
        <w:rPr>
          <w:rFonts w:hint="eastAsia" w:ascii="宋体" w:hAnsi="宋体"/>
          <w:color w:val="auto"/>
          <w:sz w:val="21"/>
          <w:szCs w:val="21"/>
          <w:highlight w:val="none"/>
        </w:rPr>
        <w:t>本协议同时作为法人证明书和联合体牵头人授权书。</w:t>
      </w:r>
    </w:p>
    <w:p>
      <w:pPr>
        <w:topLinePunct/>
        <w:spacing w:line="440" w:lineRule="exact"/>
        <w:ind w:firstLine="420" w:firstLineChars="200"/>
        <w:rPr>
          <w:color w:val="auto"/>
          <w:sz w:val="21"/>
          <w:szCs w:val="21"/>
          <w:highlight w:val="none"/>
        </w:rPr>
      </w:pPr>
      <w:r>
        <w:rPr>
          <w:rFonts w:hint="eastAsia"/>
          <w:color w:val="auto"/>
          <w:sz w:val="21"/>
          <w:szCs w:val="21"/>
          <w:highlight w:val="none"/>
        </w:rPr>
        <w:t>7、本协议书一式</w:t>
      </w:r>
      <w:r>
        <w:rPr>
          <w:color w:val="auto"/>
          <w:sz w:val="21"/>
          <w:szCs w:val="21"/>
          <w:highlight w:val="none"/>
          <w:u w:val="single"/>
        </w:rPr>
        <w:t xml:space="preserve">    </w:t>
      </w:r>
      <w:r>
        <w:rPr>
          <w:rFonts w:hint="eastAsia"/>
          <w:color w:val="auto"/>
          <w:sz w:val="21"/>
          <w:szCs w:val="21"/>
          <w:highlight w:val="none"/>
        </w:rPr>
        <w:t>份，联合体成员和招标人各执一份。</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rFonts w:hint="eastAsia"/>
          <w:color w:val="auto"/>
          <w:sz w:val="21"/>
          <w:szCs w:val="21"/>
          <w:highlight w:val="none"/>
        </w:rPr>
        <w:t>注：本协议书由委托代理人签署的，应附法定代表人签署的授权委托书。</w:t>
      </w:r>
    </w:p>
    <w:p>
      <w:pPr>
        <w:topLinePunct/>
        <w:spacing w:line="440" w:lineRule="exact"/>
        <w:rPr>
          <w:color w:val="auto"/>
          <w:sz w:val="21"/>
          <w:szCs w:val="21"/>
          <w:highlight w:val="none"/>
        </w:rPr>
      </w:pPr>
    </w:p>
    <w:p>
      <w:pPr>
        <w:topLinePunct/>
        <w:spacing w:line="440" w:lineRule="exact"/>
        <w:ind w:firstLine="420" w:firstLineChars="200"/>
        <w:rPr>
          <w:color w:val="auto"/>
          <w:sz w:val="21"/>
          <w:szCs w:val="21"/>
          <w:highlight w:val="none"/>
        </w:rPr>
      </w:pPr>
      <w:r>
        <w:rPr>
          <w:rFonts w:hint="eastAsia"/>
          <w:color w:val="auto"/>
          <w:sz w:val="21"/>
          <w:szCs w:val="21"/>
          <w:highlight w:val="none"/>
        </w:rPr>
        <w:t>牵头人名称：</w:t>
      </w:r>
      <w:r>
        <w:rPr>
          <w:color w:val="auto"/>
          <w:sz w:val="21"/>
          <w:szCs w:val="21"/>
          <w:highlight w:val="none"/>
          <w:u w:val="single"/>
        </w:rPr>
        <w:t xml:space="preserve">                                 </w:t>
      </w:r>
      <w:r>
        <w:rPr>
          <w:rFonts w:hint="eastAsia"/>
          <w:color w:val="auto"/>
          <w:sz w:val="21"/>
          <w:szCs w:val="21"/>
          <w:highlight w:val="none"/>
        </w:rPr>
        <w:t>（企业数字证书电子签名）</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u w:val="single"/>
        </w:rPr>
        <w:t xml:space="preserve">                       </w:t>
      </w:r>
      <w:r>
        <w:rPr>
          <w:rFonts w:hint="eastAsia"/>
          <w:color w:val="auto"/>
          <w:sz w:val="21"/>
          <w:szCs w:val="21"/>
          <w:highlight w:val="none"/>
        </w:rPr>
        <w:t>（电子签名）</w:t>
      </w:r>
    </w:p>
    <w:p>
      <w:pPr>
        <w:topLinePunct/>
        <w:spacing w:line="440" w:lineRule="exact"/>
        <w:rPr>
          <w:color w:val="auto"/>
          <w:sz w:val="21"/>
          <w:szCs w:val="21"/>
          <w:highlight w:val="none"/>
        </w:rPr>
      </w:pPr>
    </w:p>
    <w:p>
      <w:pPr>
        <w:topLinePunct/>
        <w:spacing w:line="440" w:lineRule="exact"/>
        <w:rPr>
          <w:color w:val="auto"/>
          <w:sz w:val="21"/>
          <w:szCs w:val="21"/>
          <w:highlight w:val="none"/>
        </w:rPr>
      </w:pPr>
      <w:r>
        <w:rPr>
          <w:color w:val="auto"/>
          <w:sz w:val="21"/>
          <w:szCs w:val="21"/>
          <w:highlight w:val="none"/>
        </w:rPr>
        <w:t xml:space="preserve">    </w:t>
      </w:r>
      <w:r>
        <w:rPr>
          <w:rFonts w:hint="eastAsia"/>
          <w:color w:val="auto"/>
          <w:sz w:val="21"/>
          <w:szCs w:val="21"/>
          <w:highlight w:val="none"/>
        </w:rPr>
        <w:t>成员一名称：</w:t>
      </w:r>
      <w:r>
        <w:rPr>
          <w:color w:val="auto"/>
          <w:sz w:val="21"/>
          <w:szCs w:val="21"/>
          <w:highlight w:val="none"/>
          <w:u w:val="single"/>
        </w:rPr>
        <w:t xml:space="preserve">                                 </w:t>
      </w:r>
      <w:r>
        <w:rPr>
          <w:rFonts w:hint="eastAsia"/>
          <w:color w:val="auto"/>
          <w:sz w:val="21"/>
          <w:szCs w:val="21"/>
          <w:highlight w:val="none"/>
        </w:rPr>
        <w:t>（企业数字证书电子签名）</w:t>
      </w:r>
    </w:p>
    <w:p>
      <w:pPr>
        <w:topLinePunct/>
        <w:spacing w:line="440" w:lineRule="exact"/>
        <w:rPr>
          <w:color w:val="auto"/>
          <w:sz w:val="21"/>
          <w:szCs w:val="21"/>
          <w:highlight w:val="none"/>
        </w:rPr>
      </w:pPr>
      <w:r>
        <w:rPr>
          <w:rFonts w:hint="eastAsia"/>
          <w:color w:val="auto"/>
          <w:sz w:val="21"/>
          <w:szCs w:val="21"/>
          <w:highlight w:val="none"/>
        </w:rPr>
        <w:t xml:space="preserve">    法定代表人：</w:t>
      </w:r>
      <w:r>
        <w:rPr>
          <w:color w:val="auto"/>
          <w:sz w:val="21"/>
          <w:szCs w:val="21"/>
          <w:highlight w:val="none"/>
          <w:u w:val="single"/>
        </w:rPr>
        <w:t xml:space="preserve">                       </w:t>
      </w:r>
      <w:r>
        <w:rPr>
          <w:rFonts w:hint="eastAsia"/>
          <w:color w:val="auto"/>
          <w:sz w:val="21"/>
          <w:szCs w:val="21"/>
          <w:highlight w:val="none"/>
        </w:rPr>
        <w:t>（电子签名）</w:t>
      </w:r>
    </w:p>
    <w:p>
      <w:pPr>
        <w:topLinePunct/>
        <w:spacing w:line="440" w:lineRule="exact"/>
        <w:rPr>
          <w:color w:val="auto"/>
          <w:sz w:val="21"/>
          <w:szCs w:val="21"/>
          <w:highlight w:val="none"/>
        </w:rPr>
      </w:pPr>
      <w:r>
        <w:rPr>
          <w:color w:val="auto"/>
          <w:sz w:val="21"/>
          <w:szCs w:val="21"/>
          <w:highlight w:val="none"/>
        </w:rPr>
        <w:t xml:space="preserve"> </w:t>
      </w:r>
    </w:p>
    <w:p>
      <w:pPr>
        <w:topLinePunct/>
        <w:spacing w:line="440" w:lineRule="exact"/>
        <w:ind w:firstLine="420" w:firstLineChars="200"/>
        <w:rPr>
          <w:rFonts w:eastAsia="宋体"/>
          <w:color w:val="auto"/>
          <w:sz w:val="21"/>
          <w:szCs w:val="21"/>
          <w:highlight w:val="none"/>
        </w:rPr>
      </w:pPr>
      <w:r>
        <w:rPr>
          <w:color w:val="auto"/>
          <w:sz w:val="21"/>
          <w:szCs w:val="21"/>
          <w:highlight w:val="none"/>
        </w:rPr>
        <w:t>......</w:t>
      </w:r>
    </w:p>
    <w:p>
      <w:pPr>
        <w:ind w:firstLine="2879" w:firstLineChars="1371"/>
        <w:rPr>
          <w:rFonts w:ascii="宋体" w:hAnsi="宋体"/>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pPr>
        <w:ind w:firstLine="400" w:firstLineChars="200"/>
        <w:rPr>
          <w:rFonts w:ascii="宋体" w:hAnsi="宋体"/>
          <w:color w:val="auto"/>
          <w:highlight w:val="none"/>
        </w:rPr>
      </w:pPr>
    </w:p>
    <w:p>
      <w:pPr>
        <w:pStyle w:val="2"/>
        <w:rPr>
          <w:rFonts w:ascii="宋体" w:hAnsi="宋体"/>
          <w:color w:val="auto"/>
          <w:highlight w:val="none"/>
        </w:rPr>
      </w:pPr>
    </w:p>
    <w:p>
      <w:pPr>
        <w:rPr>
          <w:color w:val="auto"/>
          <w:highlight w:val="none"/>
        </w:rPr>
      </w:pPr>
    </w:p>
    <w:p>
      <w:pPr>
        <w:ind w:firstLine="480" w:firstLineChars="200"/>
        <w:rPr>
          <w:rFonts w:ascii="宋体" w:hAnsi="宋体"/>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ascii="宋体" w:hAnsi="宋体"/>
          <w:color w:val="auto"/>
          <w:highlight w:val="none"/>
        </w:rPr>
        <w:br w:type="page"/>
      </w:r>
    </w:p>
    <w:p>
      <w:pPr>
        <w:pStyle w:val="4"/>
        <w:wordWrap w:val="0"/>
        <w:spacing w:line="360" w:lineRule="auto"/>
        <w:jc w:val="center"/>
        <w:rPr>
          <w:rFonts w:ascii="宋体" w:hAnsi="宋体"/>
          <w:color w:val="auto"/>
          <w:highlight w:val="none"/>
        </w:rPr>
      </w:pPr>
      <w:bookmarkStart w:id="5" w:name="_Toc12422"/>
      <w:r>
        <w:rPr>
          <w:rFonts w:hint="eastAsia" w:ascii="宋体" w:hAnsi="宋体"/>
          <w:color w:val="auto"/>
          <w:highlight w:val="none"/>
        </w:rPr>
        <w:t>四、投</w:t>
      </w:r>
      <w:r>
        <w:rPr>
          <w:rFonts w:ascii="宋体" w:hAnsi="宋体"/>
          <w:color w:val="auto"/>
          <w:highlight w:val="none"/>
        </w:rPr>
        <w:t xml:space="preserve"> </w:t>
      </w:r>
      <w:r>
        <w:rPr>
          <w:rFonts w:hint="eastAsia" w:ascii="宋体" w:hAnsi="宋体"/>
          <w:color w:val="auto"/>
          <w:highlight w:val="none"/>
        </w:rPr>
        <w:t>标</w:t>
      </w:r>
      <w:r>
        <w:rPr>
          <w:rFonts w:ascii="宋体" w:hAnsi="宋体"/>
          <w:color w:val="auto"/>
          <w:highlight w:val="none"/>
        </w:rPr>
        <w:t xml:space="preserve"> </w:t>
      </w:r>
      <w:r>
        <w:rPr>
          <w:rFonts w:hint="eastAsia" w:ascii="宋体" w:hAnsi="宋体"/>
          <w:color w:val="auto"/>
          <w:highlight w:val="none"/>
        </w:rPr>
        <w:t>函</w:t>
      </w:r>
      <w:bookmarkEnd w:id="5"/>
    </w:p>
    <w:p>
      <w:pPr>
        <w:wordWrap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（招标人）</w:t>
      </w:r>
      <w:r>
        <w:rPr>
          <w:rFonts w:ascii="宋体" w:hAnsi="宋体"/>
          <w:color w:val="auto"/>
          <w:sz w:val="21"/>
          <w:szCs w:val="21"/>
          <w:highlight w:val="none"/>
          <w:u w:val="single"/>
        </w:rPr>
        <w:t xml:space="preserve">   </w:t>
      </w:r>
    </w:p>
    <w:p>
      <w:pPr>
        <w:numPr>
          <w:ilvl w:val="0"/>
          <w:numId w:val="1"/>
        </w:numPr>
        <w:wordWrap w:val="0"/>
        <w:spacing w:line="360" w:lineRule="auto"/>
        <w:ind w:firstLine="420" w:firstLineChars="200"/>
        <w:rPr>
          <w:rFonts w:ascii="宋体" w:hAnsi="宋体"/>
          <w:color w:val="auto"/>
          <w:sz w:val="21"/>
          <w:szCs w:val="21"/>
          <w:highlight w:val="none"/>
          <w:lang w:val="en-GB"/>
        </w:rPr>
      </w:pPr>
      <w:r>
        <w:rPr>
          <w:rFonts w:hint="eastAsia" w:ascii="宋体" w:hAnsi="宋体"/>
          <w:color w:val="auto"/>
          <w:sz w:val="21"/>
          <w:szCs w:val="21"/>
          <w:highlight w:val="none"/>
        </w:rPr>
        <w:t>在研究了</w:t>
      </w:r>
      <w:r>
        <w:rPr>
          <w:rFonts w:ascii="宋体" w:hAnsi="宋体"/>
          <w:color w:val="auto"/>
          <w:sz w:val="21"/>
          <w:szCs w:val="21"/>
          <w:highlight w:val="none"/>
          <w:u w:val="single"/>
        </w:rPr>
        <w:t xml:space="preserve">         </w:t>
      </w:r>
      <w:r>
        <w:rPr>
          <w:rFonts w:hint="eastAsia" w:ascii="宋体" w:hAnsi="宋体"/>
          <w:color w:val="auto"/>
          <w:sz w:val="21"/>
          <w:szCs w:val="21"/>
          <w:highlight w:val="none"/>
        </w:rPr>
        <w:t>招标文件和考察了现场后，我们愿意以</w:t>
      </w:r>
      <w:r>
        <w:rPr>
          <w:rFonts w:hint="eastAsia" w:ascii="宋体" w:hAnsi="宋体"/>
          <w:bCs/>
          <w:color w:val="auto"/>
          <w:sz w:val="21"/>
          <w:szCs w:val="21"/>
          <w:highlight w:val="none"/>
        </w:rPr>
        <w:t>报价信封中的投标值作为本项目的</w:t>
      </w:r>
      <w:r>
        <w:rPr>
          <w:rFonts w:hint="eastAsia" w:ascii="宋体" w:hAnsi="宋体"/>
          <w:color w:val="auto"/>
          <w:spacing w:val="6"/>
          <w:sz w:val="21"/>
          <w:szCs w:val="21"/>
          <w:highlight w:val="none"/>
        </w:rPr>
        <w:t>监理服务收费系数</w:t>
      </w:r>
      <w:r>
        <w:rPr>
          <w:rFonts w:hint="eastAsia" w:ascii="宋体" w:hAnsi="宋体"/>
          <w:color w:val="auto"/>
          <w:sz w:val="21"/>
          <w:szCs w:val="21"/>
          <w:highlight w:val="none"/>
        </w:rPr>
        <w:t>，</w:t>
      </w:r>
      <w:r>
        <w:rPr>
          <w:rFonts w:hint="eastAsia" w:ascii="宋体" w:hAnsi="宋体"/>
          <w:color w:val="auto"/>
          <w:sz w:val="21"/>
          <w:szCs w:val="21"/>
          <w:highlight w:val="none"/>
          <w:lang w:val="en-GB"/>
        </w:rPr>
        <w:t>按招标文件投标须知第</w:t>
      </w:r>
      <w:r>
        <w:rPr>
          <w:rFonts w:ascii="宋体" w:hAnsi="宋体"/>
          <w:color w:val="auto"/>
          <w:sz w:val="21"/>
          <w:szCs w:val="21"/>
          <w:highlight w:val="none"/>
          <w:lang w:val="en-GB"/>
        </w:rPr>
        <w:t>13.3款规定的公式计算本工程监理的全部服务费用，并承担相应责任</w:t>
      </w:r>
      <w:r>
        <w:rPr>
          <w:rFonts w:hint="eastAsia" w:ascii="宋体" w:hAnsi="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 我们同意在从开标之日起</w:t>
      </w:r>
      <w:r>
        <w:rPr>
          <w:rFonts w:ascii="宋体" w:hAnsi="宋体"/>
          <w:b/>
          <w:color w:val="auto"/>
          <w:sz w:val="21"/>
          <w:szCs w:val="21"/>
          <w:highlight w:val="none"/>
          <w:u w:val="single"/>
        </w:rPr>
        <w:t xml:space="preserve">   </w:t>
      </w:r>
      <w:r>
        <w:rPr>
          <w:rFonts w:hint="eastAsia" w:ascii="宋体" w:hAnsi="宋体"/>
          <w:b/>
          <w:color w:val="auto"/>
          <w:sz w:val="21"/>
          <w:szCs w:val="21"/>
          <w:highlight w:val="none"/>
        </w:rPr>
        <w:t>天</w:t>
      </w:r>
      <w:r>
        <w:rPr>
          <w:rFonts w:hint="eastAsia" w:ascii="宋体" w:hAnsi="宋体"/>
          <w:color w:val="auto"/>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8. </w:t>
      </w:r>
      <w:r>
        <w:rPr>
          <w:rFonts w:hint="eastAsia" w:ascii="宋体" w:hAnsi="宋体"/>
          <w:color w:val="auto"/>
          <w:sz w:val="21"/>
          <w:szCs w:val="21"/>
          <w:highlight w:val="none"/>
        </w:rPr>
        <w:t>我们理解你单位不负担我方的投标费用。</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 我方已按照招标文件的规定提交投标担保。如果我们在本投标文件有效期内撤回投标文件；或在接到中标书通知后的</w:t>
      </w:r>
      <w:r>
        <w:rPr>
          <w:rFonts w:ascii="宋体" w:hAnsi="宋体"/>
          <w:color w:val="auto"/>
          <w:sz w:val="21"/>
          <w:szCs w:val="21"/>
          <w:highlight w:val="none"/>
          <w:u w:val="single"/>
        </w:rPr>
        <w:t xml:space="preserve"> 30 </w:t>
      </w:r>
      <w:r>
        <w:rPr>
          <w:rFonts w:hint="eastAsia" w:ascii="宋体" w:hAnsi="宋体"/>
          <w:color w:val="auto"/>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color w:val="auto"/>
          <w:sz w:val="21"/>
          <w:szCs w:val="21"/>
          <w:highlight w:val="none"/>
          <w:u w:val="single"/>
        </w:rPr>
      </w:pPr>
      <w:r>
        <w:rPr>
          <w:rFonts w:ascii="宋体" w:hAnsi="宋体"/>
          <w:color w:val="auto"/>
          <w:sz w:val="21"/>
          <w:szCs w:val="21"/>
          <w:highlight w:val="none"/>
        </w:rPr>
        <w:t xml:space="preserve">         投 标 人：</w:t>
      </w:r>
      <w:r>
        <w:rPr>
          <w:rFonts w:ascii="宋体" w:hAnsi="宋体"/>
          <w:color w:val="auto"/>
          <w:sz w:val="21"/>
          <w:szCs w:val="21"/>
          <w:highlight w:val="none"/>
          <w:u w:val="single"/>
        </w:rPr>
        <w:t xml:space="preserve">                               （企业数字证书电子签名）</w:t>
      </w:r>
    </w:p>
    <w:p>
      <w:pPr>
        <w:wordWrap w:val="0"/>
        <w:spacing w:line="360" w:lineRule="auto"/>
        <w:ind w:left="1000"/>
        <w:rPr>
          <w:rFonts w:ascii="宋体" w:hAnsi="宋体"/>
          <w:color w:val="auto"/>
          <w:sz w:val="21"/>
          <w:szCs w:val="21"/>
          <w:highlight w:val="none"/>
          <w:u w:val="single"/>
        </w:rPr>
      </w:pPr>
      <w:r>
        <w:rPr>
          <w:rFonts w:ascii="宋体" w:hAnsi="宋体"/>
          <w:color w:val="auto"/>
          <w:sz w:val="21"/>
          <w:szCs w:val="21"/>
          <w:highlight w:val="none"/>
        </w:rPr>
        <w:t xml:space="preserve">         单位地址：</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p>
    <w:p>
      <w:pPr>
        <w:wordWrap w:val="0"/>
        <w:spacing w:line="360" w:lineRule="auto"/>
        <w:ind w:left="1000"/>
        <w:rPr>
          <w:rFonts w:ascii="宋体" w:hAnsi="宋体"/>
          <w:color w:val="auto"/>
          <w:sz w:val="21"/>
          <w:szCs w:val="21"/>
          <w:highlight w:val="none"/>
          <w:u w:val="single"/>
        </w:rPr>
      </w:pPr>
      <w:r>
        <w:rPr>
          <w:rFonts w:ascii="宋体" w:hAnsi="宋体"/>
          <w:color w:val="auto"/>
          <w:sz w:val="21"/>
          <w:szCs w:val="21"/>
          <w:highlight w:val="none"/>
        </w:rPr>
        <w:t xml:space="preserve">         法定代表人：</w:t>
      </w:r>
      <w:r>
        <w:rPr>
          <w:rFonts w:ascii="宋体" w:hAnsi="宋体"/>
          <w:color w:val="auto"/>
          <w:sz w:val="21"/>
          <w:szCs w:val="21"/>
          <w:highlight w:val="none"/>
          <w:u w:val="single"/>
        </w:rPr>
        <w:t xml:space="preserve">                             （电子签名）</w:t>
      </w:r>
    </w:p>
    <w:p>
      <w:pPr>
        <w:wordWrap w:val="0"/>
        <w:spacing w:line="360" w:lineRule="auto"/>
        <w:ind w:left="1000"/>
        <w:rPr>
          <w:rFonts w:ascii="宋体" w:hAnsi="宋体"/>
          <w:color w:val="auto"/>
          <w:sz w:val="21"/>
          <w:szCs w:val="21"/>
          <w:highlight w:val="none"/>
        </w:rPr>
      </w:pPr>
      <w:r>
        <w:rPr>
          <w:rFonts w:ascii="宋体" w:hAnsi="宋体"/>
          <w:color w:val="auto"/>
          <w:sz w:val="21"/>
          <w:szCs w:val="21"/>
          <w:highlight w:val="none"/>
        </w:rPr>
        <w:t xml:space="preserve">         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rPr>
        <w:t>电话：</w:t>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rPr>
        <w:t xml:space="preserve"> 传真：</w:t>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ascii="宋体" w:hAnsi="宋体"/>
          <w:color w:val="auto"/>
          <w:sz w:val="21"/>
          <w:szCs w:val="21"/>
          <w:highlight w:val="none"/>
          <w:u w:val="single"/>
        </w:rPr>
        <w:tab/>
      </w:r>
    </w:p>
    <w:p>
      <w:pPr>
        <w:wordWrap w:val="0"/>
        <w:spacing w:line="360" w:lineRule="auto"/>
        <w:ind w:left="5040" w:leftChars="2520" w:firstLine="840" w:firstLineChars="400"/>
        <w:rPr>
          <w:rFonts w:ascii="宋体" w:hAnsi="宋体"/>
          <w:color w:val="auto"/>
          <w:sz w:val="21"/>
          <w:szCs w:val="21"/>
          <w:highlight w:val="non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9"/>
        <w:widowControl/>
        <w:spacing w:line="360" w:lineRule="auto"/>
        <w:rPr>
          <w:rFonts w:ascii="宋体" w:hAnsi="宋体" w:cs="宋体"/>
          <w:b/>
          <w:color w:val="auto"/>
          <w:szCs w:val="21"/>
          <w:highlight w:val="none"/>
        </w:rPr>
      </w:pPr>
    </w:p>
    <w:p>
      <w:pPr>
        <w:pStyle w:val="9"/>
        <w:widowControl/>
        <w:spacing w:line="360" w:lineRule="auto"/>
        <w:rPr>
          <w:rFonts w:ascii="宋体" w:hAnsi="宋体" w:cs="宋体"/>
          <w:b/>
          <w:color w:val="auto"/>
          <w:szCs w:val="21"/>
          <w:highlight w:val="none"/>
        </w:rPr>
      </w:pPr>
      <w:r>
        <w:rPr>
          <w:rFonts w:hint="eastAsia" w:hAnsi="宋体" w:cs="宋体"/>
          <w:color w:val="auto"/>
          <w:sz w:val="21"/>
          <w:szCs w:val="21"/>
          <w:highlight w:val="none"/>
        </w:rPr>
        <w:t>说明</w:t>
      </w:r>
      <w:r>
        <w:rPr>
          <w:rFonts w:hAnsi="宋体" w:cs="宋体"/>
          <w:color w:val="auto"/>
          <w:sz w:val="21"/>
          <w:szCs w:val="21"/>
          <w:highlight w:val="none"/>
        </w:rPr>
        <w:t>：</w:t>
      </w:r>
      <w:r>
        <w:rPr>
          <w:rFonts w:hint="eastAsia" w:ascii="宋体" w:hAnsi="宋体" w:cs="宋体"/>
          <w:color w:val="auto"/>
          <w:sz w:val="21"/>
          <w:szCs w:val="21"/>
          <w:highlight w:val="none"/>
        </w:rPr>
        <w:t>由投标人使用投标人的</w:t>
      </w:r>
      <w:r>
        <w:rPr>
          <w:rFonts w:hint="eastAsia" w:hAnsi="宋体" w:cs="宋体"/>
          <w:color w:val="auto"/>
          <w:sz w:val="21"/>
          <w:szCs w:val="21"/>
          <w:highlight w:val="none"/>
        </w:rPr>
        <w:t>企业数字证书</w:t>
      </w:r>
      <w:r>
        <w:rPr>
          <w:rFonts w:hint="eastAsia" w:ascii="宋体" w:hAnsi="宋体" w:cs="宋体"/>
          <w:color w:val="auto"/>
          <w:sz w:val="21"/>
          <w:szCs w:val="21"/>
          <w:highlight w:val="none"/>
        </w:rPr>
        <w:t>，法定代表人数字证书电子签名。联合体投标的，联合体各方须进行企业数字证书及法定代表人电子签名。</w:t>
      </w:r>
    </w:p>
    <w:p>
      <w:pPr>
        <w:rPr>
          <w:color w:val="auto"/>
          <w:highlight w:val="none"/>
        </w:rPr>
      </w:pPr>
    </w:p>
    <w:p>
      <w:pPr>
        <w:pStyle w:val="4"/>
        <w:wordWrap w:val="0"/>
        <w:spacing w:line="360" w:lineRule="auto"/>
        <w:jc w:val="center"/>
        <w:rPr>
          <w:rFonts w:ascii="宋体" w:hAnsi="宋体"/>
          <w:color w:val="auto"/>
          <w:highlight w:val="none"/>
        </w:rPr>
      </w:pPr>
      <w:bookmarkStart w:id="6" w:name="_Toc21597"/>
      <w:r>
        <w:rPr>
          <w:rFonts w:hint="eastAsia" w:ascii="宋体" w:hAnsi="宋体"/>
          <w:color w:val="auto"/>
          <w:highlight w:val="none"/>
        </w:rPr>
        <w:t>五、投</w:t>
      </w:r>
      <w:r>
        <w:rPr>
          <w:rFonts w:ascii="宋体" w:hAnsi="宋体"/>
          <w:color w:val="auto"/>
          <w:highlight w:val="none"/>
        </w:rPr>
        <w:t xml:space="preserve"> </w:t>
      </w:r>
      <w:r>
        <w:rPr>
          <w:rFonts w:hint="eastAsia" w:ascii="宋体" w:hAnsi="宋体"/>
          <w:color w:val="auto"/>
          <w:highlight w:val="none"/>
        </w:rPr>
        <w:t>标</w:t>
      </w:r>
      <w:r>
        <w:rPr>
          <w:rFonts w:ascii="宋体" w:hAnsi="宋体"/>
          <w:color w:val="auto"/>
          <w:highlight w:val="none"/>
        </w:rPr>
        <w:t xml:space="preserve"> </w:t>
      </w:r>
      <w:r>
        <w:rPr>
          <w:rFonts w:hint="eastAsia" w:ascii="宋体" w:hAnsi="宋体"/>
          <w:color w:val="auto"/>
          <w:highlight w:val="none"/>
        </w:rPr>
        <w:t>函</w:t>
      </w:r>
      <w:r>
        <w:rPr>
          <w:rFonts w:ascii="宋体" w:hAnsi="宋体"/>
          <w:color w:val="auto"/>
          <w:highlight w:val="none"/>
        </w:rPr>
        <w:t xml:space="preserve"> </w:t>
      </w:r>
      <w:r>
        <w:rPr>
          <w:rFonts w:hint="eastAsia" w:ascii="宋体" w:hAnsi="宋体"/>
          <w:color w:val="auto"/>
          <w:highlight w:val="none"/>
        </w:rPr>
        <w:t>附</w:t>
      </w:r>
      <w:r>
        <w:rPr>
          <w:rFonts w:ascii="宋体" w:hAnsi="宋体"/>
          <w:color w:val="auto"/>
          <w:highlight w:val="none"/>
        </w:rPr>
        <w:t xml:space="preserve"> </w:t>
      </w:r>
      <w:r>
        <w:rPr>
          <w:rFonts w:hint="eastAsia" w:ascii="宋体" w:hAnsi="宋体"/>
          <w:color w:val="auto"/>
          <w:highlight w:val="none"/>
        </w:rPr>
        <w:t>录</w:t>
      </w:r>
      <w:bookmarkEnd w:id="6"/>
    </w:p>
    <w:tbl>
      <w:tblPr>
        <w:tblStyle w:val="13"/>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PrEx>
        <w:trPr>
          <w:trHeight w:val="1071"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序</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号</w:t>
            </w:r>
          </w:p>
        </w:tc>
        <w:tc>
          <w:tcPr>
            <w:tcW w:w="331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事</w:t>
            </w:r>
            <w:r>
              <w:rPr>
                <w:rFonts w:ascii="宋体" w:hAnsi="宋体"/>
                <w:color w:val="auto"/>
                <w:sz w:val="21"/>
                <w:szCs w:val="21"/>
                <w:highlight w:val="none"/>
              </w:rPr>
              <w:t xml:space="preserve">    </w:t>
            </w:r>
            <w:r>
              <w:rPr>
                <w:rFonts w:hint="eastAsia" w:ascii="宋体" w:hAnsi="宋体"/>
                <w:color w:val="auto"/>
                <w:sz w:val="21"/>
                <w:szCs w:val="21"/>
                <w:highlight w:val="none"/>
              </w:rPr>
              <w:t>项</w:t>
            </w:r>
          </w:p>
        </w:tc>
        <w:tc>
          <w:tcPr>
            <w:tcW w:w="439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数</w:t>
            </w:r>
            <w:r>
              <w:rPr>
                <w:rFonts w:ascii="宋体" w:hAnsi="宋体"/>
                <w:color w:val="auto"/>
                <w:sz w:val="21"/>
                <w:szCs w:val="21"/>
                <w:highlight w:val="none"/>
              </w:rPr>
              <w:t xml:space="preserve">    </w:t>
            </w:r>
            <w:r>
              <w:rPr>
                <w:rFonts w:hint="eastAsia" w:ascii="宋体" w:hAnsi="宋体"/>
                <w:color w:val="auto"/>
                <w:sz w:val="21"/>
                <w:szCs w:val="21"/>
                <w:highlight w:val="none"/>
              </w:rPr>
              <w:t>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投标担保金额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u w:val="single"/>
              </w:rPr>
            </w:pPr>
            <w:r>
              <w:rPr>
                <w:rFonts w:ascii="宋体" w:hAnsi="宋体"/>
                <w:color w:val="auto"/>
                <w:sz w:val="21"/>
                <w:szCs w:val="21"/>
                <w:highlight w:val="none"/>
                <w:u w:val="single"/>
              </w:rPr>
              <w:t xml:space="preserve">       </w:t>
            </w:r>
            <w:r>
              <w:rPr>
                <w:rFonts w:hint="eastAsia" w:ascii="宋体" w:hAnsi="宋体"/>
                <w:color w:val="auto"/>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2</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履约担保金额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暂定监理酬金的</w:t>
            </w:r>
            <w:r>
              <w:rPr>
                <w:rFonts w:ascii="宋体" w:hAnsi="宋体"/>
                <w:color w:val="auto"/>
                <w:sz w:val="21"/>
                <w:szCs w:val="21"/>
                <w:highlight w:val="none"/>
              </w:rPr>
              <w:t>10%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3</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施工期</w:t>
            </w:r>
            <w:r>
              <w:rPr>
                <w:rFonts w:ascii="宋体" w:hAnsi="宋体"/>
                <w:color w:val="auto"/>
                <w:sz w:val="21"/>
                <w:szCs w:val="21"/>
                <w:highlight w:val="none"/>
              </w:rPr>
              <w:t>(</w:t>
            </w:r>
            <w:r>
              <w:rPr>
                <w:rFonts w:hint="eastAsia" w:ascii="宋体" w:hAnsi="宋体"/>
                <w:color w:val="auto"/>
                <w:sz w:val="21"/>
                <w:szCs w:val="21"/>
                <w:highlight w:val="none"/>
              </w:rPr>
              <w:t>不含准备期</w:t>
            </w:r>
            <w:r>
              <w:rPr>
                <w:rFonts w:ascii="宋体" w:hAnsi="宋体"/>
                <w:color w:val="auto"/>
                <w:sz w:val="21"/>
                <w:szCs w:val="21"/>
                <w:highlight w:val="none"/>
              </w:rPr>
              <w:t>)</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4</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保修期</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5</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付款</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按合同专用条件执行</w:t>
            </w:r>
          </w:p>
        </w:tc>
      </w:tr>
    </w:tbl>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spacing w:line="360" w:lineRule="auto"/>
        <w:ind w:left="1000"/>
        <w:jc w:val="center"/>
        <w:rPr>
          <w:rFonts w:ascii="宋体" w:hAnsi="宋体"/>
          <w:color w:val="auto"/>
          <w:sz w:val="21"/>
          <w:szCs w:val="21"/>
          <w:highlight w:val="none"/>
          <w:u w:val="single"/>
        </w:rPr>
      </w:pPr>
      <w:r>
        <w:rPr>
          <w:rFonts w:ascii="宋体" w:hAnsi="宋体"/>
          <w:color w:val="auto"/>
          <w:sz w:val="21"/>
          <w:szCs w:val="21"/>
          <w:highlight w:val="none"/>
        </w:rPr>
        <w:t xml:space="preserve">                        投 标 人：</w:t>
      </w:r>
      <w:r>
        <w:rPr>
          <w:rFonts w:ascii="宋体" w:hAnsi="宋体"/>
          <w:color w:val="auto"/>
          <w:sz w:val="21"/>
          <w:szCs w:val="21"/>
          <w:highlight w:val="none"/>
          <w:u w:val="single"/>
        </w:rPr>
        <w:t xml:space="preserve">         （企业数字证书电子签名）</w:t>
      </w:r>
    </w:p>
    <w:p>
      <w:pPr>
        <w:wordWrap w:val="0"/>
        <w:spacing w:line="360" w:lineRule="auto"/>
        <w:jc w:val="right"/>
        <w:rPr>
          <w:rFonts w:ascii="宋体" w:hAnsi="宋体"/>
          <w:color w:val="auto"/>
          <w:sz w:val="21"/>
          <w:szCs w:val="21"/>
          <w:highlight w:val="none"/>
        </w:rPr>
      </w:pPr>
    </w:p>
    <w:p>
      <w:pPr>
        <w:wordWrap w:val="0"/>
        <w:spacing w:line="360" w:lineRule="auto"/>
        <w:ind w:firstLine="4200" w:firstLineChars="2000"/>
        <w:jc w:val="both"/>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ascii="宋体" w:hAnsi="宋体"/>
          <w:color w:val="auto"/>
          <w:sz w:val="21"/>
          <w:szCs w:val="21"/>
          <w:highlight w:val="none"/>
          <w:u w:val="single"/>
        </w:rPr>
        <w:t xml:space="preserve">              （电子签名）</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color w:val="auto"/>
          <w:highlight w:val="none"/>
        </w:rPr>
      </w:pPr>
      <w:bookmarkStart w:id="7" w:name="_Toc177"/>
      <w:r>
        <w:rPr>
          <w:rFonts w:hint="eastAsia" w:ascii="宋体" w:hAnsi="宋体"/>
          <w:color w:val="auto"/>
          <w:highlight w:val="none"/>
        </w:rPr>
        <w:t>六、辅助资料表</w:t>
      </w:r>
      <w:bookmarkEnd w:id="7"/>
    </w:p>
    <w:p>
      <w:pPr>
        <w:pStyle w:val="5"/>
        <w:wordWrap w:val="0"/>
        <w:jc w:val="center"/>
        <w:rPr>
          <w:rFonts w:ascii="宋体" w:hAnsi="宋体" w:eastAsia="宋体"/>
          <w:color w:val="auto"/>
          <w:highlight w:val="none"/>
        </w:rPr>
      </w:pPr>
      <w:bookmarkStart w:id="8" w:name="_Toc7195"/>
      <w:r>
        <w:rPr>
          <w:rFonts w:hint="eastAsia" w:ascii="宋体" w:hAnsi="宋体" w:eastAsia="宋体"/>
          <w:color w:val="auto"/>
          <w:highlight w:val="none"/>
        </w:rPr>
        <w:t>表一：拟为本工程提供监理服务机构框图</w:t>
      </w:r>
      <w:bookmarkEnd w:id="8"/>
    </w:p>
    <w:tbl>
      <w:tblPr>
        <w:tblStyle w:val="13"/>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tcPr>
          <w:p>
            <w:pPr>
              <w:wordWrap w:val="0"/>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tcPr>
          <w:p>
            <w:pPr>
              <w:wordWrap w:val="0"/>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说明：</w:t>
            </w:r>
          </w:p>
        </w:tc>
      </w:tr>
    </w:tbl>
    <w:p>
      <w:pPr>
        <w:wordWrap w:val="0"/>
        <w:rPr>
          <w:rFonts w:ascii="宋体" w:hAnsi="宋体"/>
          <w:color w:val="auto"/>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说明：由投标人使用投标人的企业数字证书电子签名。联合体投标的，则联合体各方均提交并由牵头人进行电子签名。</w:t>
      </w:r>
    </w:p>
    <w:p>
      <w:pPr>
        <w:rPr>
          <w:color w:val="auto"/>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5"/>
        <w:wordWrap w:val="0"/>
        <w:jc w:val="center"/>
        <w:rPr>
          <w:rFonts w:ascii="宋体" w:hAnsi="宋体" w:eastAsia="宋体"/>
          <w:color w:val="auto"/>
          <w:highlight w:val="none"/>
        </w:rPr>
      </w:pPr>
      <w:bookmarkStart w:id="9" w:name="_Toc28895"/>
      <w:r>
        <w:rPr>
          <w:rFonts w:hint="eastAsia" w:ascii="宋体" w:hAnsi="宋体" w:eastAsia="宋体"/>
          <w:color w:val="auto"/>
          <w:highlight w:val="none"/>
        </w:rPr>
        <w:t>表二：拟在本工程任职的监理人员响应表</w:t>
      </w:r>
      <w:bookmarkEnd w:id="9"/>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915"/>
        <w:gridCol w:w="1134"/>
        <w:gridCol w:w="992"/>
        <w:gridCol w:w="851"/>
        <w:gridCol w:w="850"/>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2915"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3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人员数量最低配置要求</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851"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85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spacing w:line="360" w:lineRule="exact"/>
              <w:jc w:val="center"/>
              <w:rPr>
                <w:rFonts w:ascii="宋体" w:hAnsi="宋体"/>
                <w:color w:val="auto"/>
                <w:sz w:val="21"/>
                <w:szCs w:val="21"/>
                <w:highlight w:val="none"/>
              </w:rPr>
            </w:pPr>
            <w:r>
              <w:rPr>
                <w:rFonts w:hint="eastAsia" w:ascii="宋体" w:hAnsi="宋体"/>
                <w:color w:val="auto"/>
                <w:szCs w:val="21"/>
                <w:highlight w:val="none"/>
              </w:rPr>
              <w:t>总监理工程师</w:t>
            </w:r>
          </w:p>
        </w:tc>
        <w:tc>
          <w:tcPr>
            <w:tcW w:w="2915" w:type="dxa"/>
            <w:vAlign w:val="center"/>
          </w:tcPr>
          <w:p>
            <w:pPr>
              <w:jc w:val="both"/>
              <w:rPr>
                <w:rFonts w:ascii="宋体" w:hAnsi="宋体"/>
                <w:color w:val="auto"/>
                <w:highlight w:val="none"/>
              </w:rPr>
            </w:pPr>
            <w:r>
              <w:rPr>
                <w:rFonts w:hint="eastAsia" w:ascii="宋体" w:hAnsi="宋体"/>
                <w:color w:val="auto"/>
                <w:highlight w:val="none"/>
              </w:rPr>
              <w:t>①注册监理工程师（住房和城乡建设部核发），专业为市政公用工程，注册执业单位（或工作单位）为投标人本单位；</w:t>
            </w:r>
          </w:p>
          <w:p>
            <w:pPr>
              <w:jc w:val="both"/>
              <w:rPr>
                <w:rFonts w:ascii="宋体" w:hAnsi="宋体"/>
                <w:color w:val="auto"/>
                <w:highlight w:val="none"/>
              </w:rPr>
            </w:pPr>
            <w:r>
              <w:rPr>
                <w:rFonts w:hint="eastAsia" w:ascii="宋体" w:hAnsi="宋体"/>
                <w:color w:val="auto"/>
                <w:highlight w:val="none"/>
              </w:rPr>
              <w:t>②需登记在东莞市公共资源交易企业库中；</w:t>
            </w:r>
          </w:p>
          <w:p>
            <w:pPr>
              <w:jc w:val="both"/>
              <w:rPr>
                <w:rFonts w:ascii="宋体" w:hAnsi="宋体"/>
                <w:color w:val="auto"/>
                <w:highlight w:val="none"/>
              </w:rPr>
            </w:pPr>
            <w:r>
              <w:rPr>
                <w:rFonts w:hint="eastAsia" w:ascii="宋体" w:hAnsi="宋体"/>
                <w:color w:val="auto"/>
                <w:highlight w:val="none"/>
              </w:rPr>
              <w:t>③具有拟投入本项目总监理工程师的任命书；</w:t>
            </w:r>
          </w:p>
          <w:p>
            <w:pPr>
              <w:jc w:val="both"/>
              <w:rPr>
                <w:rFonts w:ascii="宋体" w:hAnsi="宋体"/>
                <w:color w:val="auto"/>
                <w:highlight w:val="none"/>
              </w:rPr>
            </w:pPr>
            <w:r>
              <w:rPr>
                <w:rFonts w:hint="eastAsia" w:ascii="宋体" w:hAnsi="宋体"/>
                <w:color w:val="auto"/>
                <w:highlight w:val="none"/>
              </w:rPr>
              <w:t>④■项目总监理工程师可在其他在建项目中任职。按《东莞市水务局关于进一步规范在建水务工程监理人员管理工作的通知》（东水务〔2020〕16号）规定，拟投入本项目总监理工程师担任总监理工程师职务的在建工程不得超过一项，且投标人已按招标文件规定在投标文件中提交各在建项目建设单位加盖公章的“建设单位同意其同时担任其他项目总监的报告”。</w:t>
            </w:r>
          </w:p>
        </w:tc>
        <w:tc>
          <w:tcPr>
            <w:tcW w:w="1134" w:type="dxa"/>
            <w:vAlign w:val="center"/>
          </w:tcPr>
          <w:p>
            <w:pPr>
              <w:jc w:val="center"/>
              <w:rPr>
                <w:rFonts w:ascii="宋体" w:hAnsi="宋体"/>
                <w:color w:val="auto"/>
                <w:sz w:val="21"/>
                <w:szCs w:val="21"/>
                <w:highlight w:val="none"/>
              </w:rPr>
            </w:pPr>
            <w:r>
              <w:rPr>
                <w:rFonts w:ascii="宋体" w:hAnsi="宋体"/>
                <w:color w:val="auto"/>
                <w:sz w:val="21"/>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87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土建专业监理工程师或给排水专业监理工程师</w:t>
            </w:r>
          </w:p>
        </w:tc>
        <w:tc>
          <w:tcPr>
            <w:tcW w:w="2915" w:type="dxa"/>
            <w:vAlign w:val="center"/>
          </w:tcPr>
          <w:p>
            <w:pPr>
              <w:rPr>
                <w:rFonts w:ascii="Arial" w:hAnsi="Arial"/>
                <w:snapToGrid w:val="0"/>
                <w:color w:val="auto"/>
                <w:highlight w:val="none"/>
              </w:rPr>
            </w:pPr>
            <w:r>
              <w:rPr>
                <w:rFonts w:hint="eastAsia" w:ascii="Arial" w:hAnsi="Arial"/>
                <w:snapToGrid w:val="0"/>
                <w:color w:val="auto"/>
                <w:highlight w:val="none"/>
              </w:rPr>
              <w:t>①注册监理工程师（住房和城乡建设部核发）、注册专业为房屋建筑工程，或持有专业监理工程师上岗证、上岗证专业为房屋建筑工程；</w:t>
            </w:r>
          </w:p>
          <w:p>
            <w:pPr>
              <w:rPr>
                <w:rFonts w:ascii="Arial" w:hAnsi="Arial"/>
                <w:snapToGrid w:val="0"/>
                <w:color w:val="auto"/>
                <w:highlight w:val="none"/>
              </w:rPr>
            </w:pPr>
            <w:r>
              <w:rPr>
                <w:rFonts w:hint="eastAsia" w:ascii="Arial" w:hAnsi="Arial"/>
                <w:snapToGrid w:val="0"/>
                <w:color w:val="auto"/>
                <w:highlight w:val="none"/>
              </w:rPr>
              <w:t>②工程类专业大专及以上学历；</w:t>
            </w:r>
          </w:p>
          <w:p>
            <w:pPr>
              <w:pStyle w:val="2"/>
              <w:spacing w:before="0" w:line="240" w:lineRule="auto"/>
              <w:rPr>
                <w:color w:val="auto"/>
                <w:highlight w:val="none"/>
              </w:rPr>
            </w:pPr>
            <w:r>
              <w:rPr>
                <w:rFonts w:hint="eastAsia"/>
                <w:color w:val="auto"/>
                <w:highlight w:val="none"/>
              </w:rPr>
              <w:t>③中级或以上技术职称。</w:t>
            </w:r>
          </w:p>
          <w:p>
            <w:pPr>
              <w:rPr>
                <w:color w:val="auto"/>
                <w:highlight w:val="none"/>
              </w:rPr>
            </w:pPr>
            <w:r>
              <w:rPr>
                <w:rFonts w:hint="eastAsia"/>
                <w:color w:val="auto"/>
                <w:highlight w:val="none"/>
              </w:rPr>
              <w:t>或</w:t>
            </w:r>
          </w:p>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注册监理工程师（住房和城乡建设部核发）、注册专业为市政公用工程，或持有专业监理工程师上岗证、上岗证专业为市政公用工程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pStyle w:val="2"/>
              <w:rPr>
                <w:color w:val="auto"/>
                <w:highlight w:val="none"/>
              </w:rPr>
            </w:pPr>
            <w:r>
              <w:rPr>
                <w:rFonts w:hint="eastAsia" w:ascii="宋体" w:hAnsi="宋体" w:cs="宋体"/>
                <w:color w:val="auto"/>
                <w:szCs w:val="21"/>
                <w:highlight w:val="none"/>
              </w:rPr>
              <w:t>③中</w:t>
            </w:r>
            <w:r>
              <w:rPr>
                <w:rFonts w:ascii="宋体" w:hAnsi="宋体" w:cs="宋体"/>
                <w:color w:val="auto"/>
                <w:szCs w:val="21"/>
                <w:highlight w:val="none"/>
              </w:rPr>
              <w:t>级或以上技术职称。</w:t>
            </w:r>
          </w:p>
        </w:tc>
        <w:tc>
          <w:tcPr>
            <w:tcW w:w="1134" w:type="dxa"/>
            <w:vAlign w:val="center"/>
          </w:tcPr>
          <w:p>
            <w:pPr>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测量工程师</w:t>
            </w:r>
          </w:p>
        </w:tc>
        <w:tc>
          <w:tcPr>
            <w:tcW w:w="2915" w:type="dxa"/>
            <w:vAlign w:val="center"/>
          </w:tcPr>
          <w:p>
            <w:pPr>
              <w:snapToGrid w:val="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测量师，或测量类专业大专及以上学历；</w:t>
            </w:r>
          </w:p>
          <w:p>
            <w:pPr>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eastAsia="zh-CN"/>
              </w:rPr>
              <w:t>建设工程类专业中级或以上技术职称</w:t>
            </w:r>
            <w:r>
              <w:rPr>
                <w:rFonts w:hint="eastAsia" w:ascii="宋体" w:hAnsi="宋体" w:cs="宋体"/>
                <w:color w:val="auto"/>
                <w:szCs w:val="21"/>
                <w:highlight w:val="none"/>
              </w:rPr>
              <w:t>。</w:t>
            </w:r>
          </w:p>
          <w:p>
            <w:pPr>
              <w:pStyle w:val="2"/>
              <w:spacing w:line="240" w:lineRule="auto"/>
              <w:rPr>
                <w:rFonts w:ascii="宋体" w:hAnsi="宋体" w:cs="宋体"/>
                <w:color w:val="auto"/>
                <w:szCs w:val="21"/>
                <w:highlight w:val="none"/>
              </w:rPr>
            </w:pPr>
            <w:r>
              <w:rPr>
                <w:rFonts w:hint="eastAsia"/>
                <w:color w:val="auto"/>
                <w:highlight w:val="none"/>
              </w:rPr>
              <w:t>（测量类专业包括但不限于测绘工程、大地测量、测量工程、摄影测量与遥感、地图学、测量学、工程测量、矿山测量、地图制图、工程测量技术、工程测量与监理等相关相近专业。）</w:t>
            </w:r>
          </w:p>
        </w:tc>
        <w:tc>
          <w:tcPr>
            <w:tcW w:w="1134" w:type="dxa"/>
            <w:vAlign w:val="center"/>
          </w:tcPr>
          <w:p>
            <w:pPr>
              <w:spacing w:line="360" w:lineRule="exact"/>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tabs>
                <w:tab w:val="left" w:pos="600"/>
              </w:tabs>
              <w:jc w:val="center"/>
              <w:rPr>
                <w:rFonts w:ascii="宋体" w:hAnsi="宋体"/>
                <w:color w:val="auto"/>
                <w:szCs w:val="21"/>
                <w:highlight w:val="none"/>
              </w:rPr>
            </w:pPr>
            <w:r>
              <w:rPr>
                <w:rFonts w:hint="eastAsia" w:ascii="宋体" w:hAnsi="宋体"/>
                <w:color w:val="auto"/>
                <w:szCs w:val="21"/>
                <w:highlight w:val="none"/>
              </w:rPr>
              <w:t>造价工程师</w:t>
            </w:r>
          </w:p>
        </w:tc>
        <w:tc>
          <w:tcPr>
            <w:tcW w:w="2915" w:type="dxa"/>
            <w:vAlign w:val="center"/>
          </w:tcPr>
          <w:p>
            <w:pPr>
              <w:rPr>
                <w:rFonts w:ascii="宋体" w:hAnsi="宋体"/>
                <w:color w:val="auto"/>
                <w:szCs w:val="21"/>
                <w:highlight w:val="none"/>
              </w:rPr>
            </w:pPr>
            <w:r>
              <w:rPr>
                <w:rFonts w:hint="eastAsia" w:ascii="宋体" w:hAnsi="宋体" w:cs="宋体"/>
                <w:color w:val="auto"/>
                <w:szCs w:val="21"/>
                <w:highlight w:val="none"/>
                <w:lang w:val="en-US" w:eastAsia="zh-CN"/>
              </w:rPr>
              <w:t>持</w:t>
            </w:r>
            <w:r>
              <w:rPr>
                <w:rFonts w:hint="eastAsia" w:ascii="宋体" w:hAnsi="宋体" w:cs="宋体"/>
                <w:color w:val="auto"/>
                <w:szCs w:val="21"/>
                <w:highlight w:val="none"/>
              </w:rPr>
              <w:t>有</w:t>
            </w:r>
            <w:r>
              <w:rPr>
                <w:rFonts w:hint="eastAsia" w:ascii="宋体" w:hAnsi="宋体" w:cs="宋体"/>
                <w:color w:val="auto"/>
                <w:szCs w:val="21"/>
                <w:highlight w:val="none"/>
                <w:lang w:val="zh-CN"/>
              </w:rPr>
              <w:t>注册造价工程师执业资格证(不分等级）或一级造价工程师执业资格证</w:t>
            </w:r>
          </w:p>
        </w:tc>
        <w:tc>
          <w:tcPr>
            <w:tcW w:w="1134" w:type="dxa"/>
            <w:vAlign w:val="center"/>
          </w:tcPr>
          <w:p>
            <w:pPr>
              <w:spacing w:line="360" w:lineRule="exact"/>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专职安全工程师</w:t>
            </w:r>
          </w:p>
        </w:tc>
        <w:tc>
          <w:tcPr>
            <w:tcW w:w="2915" w:type="dxa"/>
            <w:vAlign w:val="center"/>
          </w:tcPr>
          <w:p>
            <w:pPr>
              <w:snapToGrid w:val="0"/>
              <w:rPr>
                <w:rFonts w:hint="eastAsia" w:ascii="宋体" w:hAnsi="宋体"/>
                <w:color w:val="auto"/>
                <w:szCs w:val="21"/>
                <w:highlight w:val="none"/>
                <w:lang w:eastAsia="zh-CN"/>
              </w:rPr>
            </w:pPr>
            <w:r>
              <w:rPr>
                <w:rFonts w:hint="eastAsia" w:ascii="宋体" w:hAnsi="宋体"/>
                <w:color w:val="auto"/>
                <w:szCs w:val="21"/>
                <w:highlight w:val="none"/>
                <w:lang w:val="en-US" w:eastAsia="zh-CN"/>
              </w:rPr>
              <w:t>①</w:t>
            </w:r>
            <w:r>
              <w:rPr>
                <w:rFonts w:hint="eastAsia" w:ascii="宋体" w:hAnsi="宋体"/>
                <w:color w:val="auto"/>
                <w:szCs w:val="21"/>
                <w:highlight w:val="none"/>
              </w:rPr>
              <w:t>持有注册监理工程师或专业监理工程师上岗证</w:t>
            </w:r>
            <w:r>
              <w:rPr>
                <w:rFonts w:hint="eastAsia" w:ascii="宋体" w:hAnsi="宋体"/>
                <w:color w:val="auto"/>
                <w:szCs w:val="21"/>
                <w:highlight w:val="none"/>
                <w:lang w:eastAsia="zh-CN"/>
              </w:rPr>
              <w:t>；</w:t>
            </w:r>
          </w:p>
          <w:p>
            <w:pPr>
              <w:snapToGrid w:val="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②持有安全</w:t>
            </w:r>
            <w:r>
              <w:rPr>
                <w:rFonts w:hint="eastAsia" w:ascii="宋体" w:hAnsi="宋体"/>
                <w:color w:val="auto"/>
                <w:szCs w:val="21"/>
                <w:highlight w:val="none"/>
                <w:lang w:val="en-US" w:eastAsia="zh-CN"/>
              </w:rPr>
              <w:t>监理</w:t>
            </w:r>
            <w:r>
              <w:rPr>
                <w:rFonts w:hint="eastAsia" w:ascii="宋体" w:hAnsi="宋体"/>
                <w:color w:val="auto"/>
                <w:szCs w:val="21"/>
                <w:highlight w:val="none"/>
                <w:lang w:eastAsia="zh-CN"/>
              </w:rPr>
              <w:t>员证。</w:t>
            </w:r>
          </w:p>
        </w:tc>
        <w:tc>
          <w:tcPr>
            <w:tcW w:w="1134" w:type="dxa"/>
            <w:vAlign w:val="center"/>
          </w:tcPr>
          <w:p>
            <w:pPr>
              <w:snapToGrid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snapToGrid w:val="0"/>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 w:type="dxa"/>
            <w:vAlign w:val="center"/>
          </w:tcPr>
          <w:p>
            <w:pPr>
              <w:jc w:val="center"/>
              <w:rPr>
                <w:rFonts w:ascii="宋体" w:hAnsi="宋体"/>
                <w:color w:val="auto"/>
                <w:szCs w:val="21"/>
                <w:highlight w:val="none"/>
              </w:rPr>
            </w:pPr>
            <w:r>
              <w:rPr>
                <w:rFonts w:hint="eastAsia" w:ascii="宋体" w:hAnsi="宋体"/>
                <w:color w:val="auto"/>
                <w:szCs w:val="21"/>
                <w:highlight w:val="none"/>
              </w:rPr>
              <w:t>监理员</w:t>
            </w:r>
          </w:p>
        </w:tc>
        <w:tc>
          <w:tcPr>
            <w:tcW w:w="2915" w:type="dxa"/>
            <w:vAlign w:val="center"/>
          </w:tcPr>
          <w:p>
            <w:pPr>
              <w:snapToGrid w:val="0"/>
              <w:rPr>
                <w:rFonts w:ascii="宋体" w:hAnsi="宋体"/>
                <w:color w:val="auto"/>
                <w:szCs w:val="21"/>
                <w:highlight w:val="none"/>
              </w:rPr>
            </w:pPr>
            <w:r>
              <w:rPr>
                <w:rFonts w:hint="eastAsia" w:ascii="宋体" w:hAnsi="宋体"/>
                <w:color w:val="auto"/>
                <w:szCs w:val="21"/>
                <w:highlight w:val="none"/>
              </w:rPr>
              <w:t>①注册监理工程师或持有专业监理工程师上岗证或持有监理员上岗证；</w:t>
            </w:r>
          </w:p>
          <w:p>
            <w:pPr>
              <w:snapToGrid w:val="0"/>
              <w:rPr>
                <w:rFonts w:ascii="宋体" w:hAnsi="宋体"/>
                <w:color w:val="auto"/>
                <w:szCs w:val="21"/>
                <w:highlight w:val="none"/>
              </w:rPr>
            </w:pPr>
            <w:r>
              <w:rPr>
                <w:rFonts w:hint="eastAsia" w:ascii="宋体" w:hAnsi="宋体"/>
                <w:color w:val="auto"/>
                <w:szCs w:val="21"/>
                <w:highlight w:val="none"/>
              </w:rPr>
              <w:t>②工程类专业大专及以上学历；</w:t>
            </w:r>
          </w:p>
          <w:p>
            <w:pPr>
              <w:snapToGrid w:val="0"/>
              <w:rPr>
                <w:rFonts w:ascii="宋体" w:hAnsi="宋体"/>
                <w:color w:val="auto"/>
                <w:szCs w:val="21"/>
                <w:highlight w:val="none"/>
              </w:rPr>
            </w:pPr>
            <w:r>
              <w:rPr>
                <w:rFonts w:hint="eastAsia" w:ascii="宋体" w:hAnsi="宋体"/>
                <w:color w:val="auto"/>
                <w:szCs w:val="21"/>
                <w:highlight w:val="none"/>
              </w:rPr>
              <w:t>③建设工程类专业初级或以上技术职称。</w:t>
            </w:r>
          </w:p>
        </w:tc>
        <w:tc>
          <w:tcPr>
            <w:tcW w:w="1134" w:type="dxa"/>
            <w:vAlign w:val="center"/>
          </w:tcPr>
          <w:p>
            <w:pPr>
              <w:snapToGrid w:val="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兼资料员</w:t>
            </w:r>
          </w:p>
        </w:tc>
      </w:tr>
    </w:tbl>
    <w:p>
      <w:pPr>
        <w:pStyle w:val="10"/>
        <w:wordWrap w:val="0"/>
        <w:spacing w:before="240" w:beforeLines="100" w:line="360" w:lineRule="auto"/>
        <w:ind w:left="400" w:firstLine="3360" w:firstLineChars="1400"/>
        <w:rPr>
          <w:rFonts w:ascii="宋体" w:hAnsi="宋体"/>
          <w:color w:val="auto"/>
          <w:sz w:val="24"/>
          <w:szCs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w:t>
      </w:r>
      <w:r>
        <w:rPr>
          <w:rFonts w:ascii="宋体" w:hAnsi="宋体"/>
          <w:color w:val="auto"/>
          <w:sz w:val="24"/>
          <w:highlight w:val="none"/>
          <w:u w:val="single"/>
        </w:rPr>
        <w:t xml:space="preserve">               （企业数字证书电子签名）</w:t>
      </w:r>
    </w:p>
    <w:p>
      <w:pPr>
        <w:spacing w:line="360" w:lineRule="auto"/>
        <w:rPr>
          <w:rFonts w:ascii="宋体" w:hAnsi="宋体"/>
          <w:color w:val="auto"/>
          <w:highlight w:val="non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r>
        <w:rPr>
          <w:rFonts w:ascii="宋体" w:hAnsi="宋体"/>
          <w:color w:val="auto"/>
          <w:highlight w:val="none"/>
        </w:rPr>
        <w:br w:type="page"/>
      </w:r>
    </w:p>
    <w:p>
      <w:pPr>
        <w:pStyle w:val="5"/>
        <w:wordWrap w:val="0"/>
        <w:jc w:val="center"/>
        <w:rPr>
          <w:rFonts w:ascii="宋体" w:hAnsi="宋体" w:eastAsia="宋体"/>
          <w:color w:val="auto"/>
          <w:highlight w:val="none"/>
        </w:rPr>
      </w:pPr>
      <w:bookmarkStart w:id="10" w:name="_Toc9465"/>
      <w:r>
        <w:rPr>
          <w:rFonts w:hint="eastAsia" w:ascii="宋体" w:hAnsi="宋体" w:eastAsia="宋体"/>
          <w:color w:val="auto"/>
          <w:highlight w:val="none"/>
        </w:rPr>
        <w:t>表三：总监理工程师任命书</w:t>
      </w:r>
      <w:bookmarkEnd w:id="10"/>
    </w:p>
    <w:p>
      <w:pPr>
        <w:jc w:val="center"/>
        <w:rPr>
          <w:color w:val="auto"/>
          <w:sz w:val="24"/>
          <w:szCs w:val="24"/>
          <w:highlight w:val="none"/>
        </w:rPr>
      </w:pPr>
      <w:r>
        <w:rPr>
          <w:rFonts w:hint="eastAsia"/>
          <w:color w:val="auto"/>
          <w:sz w:val="24"/>
          <w:szCs w:val="24"/>
          <w:highlight w:val="none"/>
        </w:rPr>
        <w:t>总监理工程师任命书</w:t>
      </w:r>
    </w:p>
    <w:p>
      <w:pPr>
        <w:jc w:val="center"/>
        <w:rPr>
          <w:color w:val="auto"/>
          <w:sz w:val="21"/>
          <w:szCs w:val="21"/>
          <w:highlight w:val="none"/>
        </w:rPr>
      </w:pPr>
    </w:p>
    <w:p>
      <w:pPr>
        <w:spacing w:line="360" w:lineRule="auto"/>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（招标人名称）：</w:t>
      </w:r>
    </w:p>
    <w:p>
      <w:pPr>
        <w:spacing w:line="360" w:lineRule="auto"/>
        <w:rPr>
          <w:color w:val="auto"/>
          <w:sz w:val="21"/>
          <w:szCs w:val="21"/>
          <w:highlight w:val="none"/>
        </w:rPr>
      </w:pPr>
      <w:r>
        <w:rPr>
          <w:rFonts w:hint="eastAsia"/>
          <w:color w:val="auto"/>
          <w:sz w:val="21"/>
          <w:szCs w:val="21"/>
          <w:highlight w:val="none"/>
        </w:rPr>
        <w:t xml:space="preserve">    经我方研究决定，如我公司在</w:t>
      </w:r>
      <w:r>
        <w:rPr>
          <w:color w:val="auto"/>
          <w:sz w:val="21"/>
          <w:szCs w:val="21"/>
          <w:highlight w:val="none"/>
          <w:u w:val="single"/>
        </w:rPr>
        <w:t xml:space="preserve">                 </w:t>
      </w:r>
      <w:r>
        <w:rPr>
          <w:rFonts w:hint="eastAsia"/>
          <w:color w:val="auto"/>
          <w:sz w:val="21"/>
          <w:szCs w:val="21"/>
          <w:highlight w:val="none"/>
        </w:rPr>
        <w:t>项目中标，拟任命</w:t>
      </w:r>
      <w:r>
        <w:rPr>
          <w:color w:val="auto"/>
          <w:sz w:val="21"/>
          <w:szCs w:val="21"/>
          <w:highlight w:val="none"/>
          <w:u w:val="single"/>
        </w:rPr>
        <w:t xml:space="preserve">           </w:t>
      </w:r>
      <w:r>
        <w:rPr>
          <w:rFonts w:hint="eastAsia"/>
          <w:color w:val="auto"/>
          <w:sz w:val="21"/>
          <w:szCs w:val="21"/>
          <w:highlight w:val="none"/>
        </w:rPr>
        <w:t>（中华人民共和国注册监理工程师注册执业证书注册号：</w:t>
      </w:r>
      <w:r>
        <w:rPr>
          <w:color w:val="auto"/>
          <w:sz w:val="21"/>
          <w:szCs w:val="21"/>
          <w:highlight w:val="none"/>
          <w:u w:val="single"/>
        </w:rPr>
        <w:t xml:space="preserve">         </w:t>
      </w:r>
      <w:r>
        <w:rPr>
          <w:rFonts w:hint="eastAsia"/>
          <w:color w:val="auto"/>
          <w:sz w:val="21"/>
          <w:szCs w:val="21"/>
          <w:highlight w:val="none"/>
        </w:rPr>
        <w:t>）同志为我公司在本项目的总监理工程师，在该项工程中履行总监理工程师职责。</w:t>
      </w:r>
    </w:p>
    <w:p>
      <w:pPr>
        <w:spacing w:line="360" w:lineRule="auto"/>
        <w:rPr>
          <w:color w:val="auto"/>
          <w:sz w:val="21"/>
          <w:szCs w:val="21"/>
          <w:highlight w:val="none"/>
        </w:rPr>
      </w:pPr>
      <w:r>
        <w:rPr>
          <w:rFonts w:hint="eastAsia"/>
          <w:color w:val="auto"/>
          <w:sz w:val="21"/>
          <w:szCs w:val="21"/>
          <w:highlight w:val="none"/>
        </w:rPr>
        <w:t xml:space="preserve">      特此任命。</w:t>
      </w: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ind w:right="420"/>
        <w:jc w:val="center"/>
        <w:rPr>
          <w:color w:val="auto"/>
          <w:sz w:val="21"/>
          <w:szCs w:val="21"/>
          <w:highlight w:val="none"/>
        </w:rPr>
      </w:pPr>
      <w:r>
        <w:rPr>
          <w:rFonts w:hint="eastAsia"/>
          <w:color w:val="auto"/>
          <w:sz w:val="21"/>
          <w:szCs w:val="21"/>
          <w:highlight w:val="none"/>
        </w:rPr>
        <w:t xml:space="preserve">            投标人名称：（企业数字证书电子签名）</w:t>
      </w:r>
    </w:p>
    <w:p>
      <w:pPr>
        <w:spacing w:line="360" w:lineRule="auto"/>
        <w:ind w:right="420"/>
        <w:jc w:val="center"/>
        <w:rPr>
          <w:color w:val="auto"/>
          <w:sz w:val="21"/>
          <w:szCs w:val="21"/>
          <w:highlight w:val="none"/>
        </w:rPr>
      </w:pPr>
      <w:r>
        <w:rPr>
          <w:rFonts w:hint="eastAsia"/>
          <w:color w:val="auto"/>
          <w:sz w:val="21"/>
          <w:szCs w:val="21"/>
          <w:highlight w:val="none"/>
        </w:rPr>
        <w:t>法定代表人：（电子签名）</w:t>
      </w:r>
    </w:p>
    <w:p>
      <w:pPr>
        <w:wordWrap w:val="0"/>
        <w:spacing w:line="360" w:lineRule="auto"/>
        <w:ind w:right="420"/>
        <w:jc w:val="center"/>
        <w:rPr>
          <w:color w:val="auto"/>
          <w:sz w:val="21"/>
          <w:szCs w:val="21"/>
          <w:highlight w:val="none"/>
        </w:rPr>
      </w:pPr>
      <w:r>
        <w:rPr>
          <w:rFonts w:hint="eastAsia"/>
          <w:color w:val="auto"/>
          <w:sz w:val="21"/>
          <w:szCs w:val="21"/>
          <w:highlight w:val="none"/>
        </w:rPr>
        <w:t xml:space="preserve">                                                          签发时间：    年    月   日</w:t>
      </w:r>
    </w:p>
    <w:p>
      <w:pPr>
        <w:tabs>
          <w:tab w:val="left" w:pos="720"/>
          <w:tab w:val="left" w:pos="900"/>
        </w:tabs>
        <w:spacing w:line="360" w:lineRule="auto"/>
        <w:rPr>
          <w:rFonts w:ascii="宋体" w:hAnsi="宋体" w:cs="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5"/>
        <w:wordWrap w:val="0"/>
        <w:jc w:val="center"/>
        <w:rPr>
          <w:rFonts w:ascii="宋体" w:hAnsi="宋体" w:eastAsia="宋体"/>
          <w:color w:val="auto"/>
          <w:highlight w:val="none"/>
        </w:rPr>
      </w:pPr>
      <w:r>
        <w:rPr>
          <w:rFonts w:ascii="宋体" w:hAnsi="宋体" w:eastAsia="宋体"/>
          <w:color w:val="auto"/>
          <w:highlight w:val="none"/>
        </w:rPr>
        <w:br w:type="page"/>
      </w:r>
      <w:bookmarkStart w:id="11" w:name="_Toc15143"/>
      <w:r>
        <w:rPr>
          <w:rFonts w:hint="eastAsia" w:ascii="宋体" w:hAnsi="宋体" w:eastAsia="宋体"/>
          <w:color w:val="auto"/>
          <w:highlight w:val="none"/>
        </w:rPr>
        <w:t>表四：拟在本工程中任职的主要监理人员简历表</w:t>
      </w:r>
      <w:bookmarkEnd w:id="11"/>
    </w:p>
    <w:tbl>
      <w:tblPr>
        <w:tblStyle w:val="13"/>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ind w:right="-28" w:rightChars="-14"/>
              <w:jc w:val="center"/>
              <w:rPr>
                <w:rFonts w:ascii="宋体" w:hAnsi="宋体"/>
                <w:color w:val="auto"/>
                <w:sz w:val="21"/>
                <w:szCs w:val="21"/>
                <w:highlight w:val="none"/>
              </w:rPr>
            </w:pP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hint="eastAsia" w:ascii="宋体" w:hAnsi="宋体"/>
                <w:color w:val="auto"/>
                <w:sz w:val="21"/>
                <w:szCs w:val="21"/>
                <w:highlight w:val="none"/>
              </w:rPr>
              <w:t>龄</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w:t>
            </w:r>
            <w:r>
              <w:rPr>
                <w:rFonts w:ascii="宋体" w:hAnsi="宋体"/>
                <w:color w:val="auto"/>
                <w:sz w:val="21"/>
                <w:szCs w:val="21"/>
                <w:highlight w:val="none"/>
              </w:rPr>
              <w:t xml:space="preserve"> </w:t>
            </w:r>
            <w:r>
              <w:rPr>
                <w:rFonts w:hint="eastAsia" w:ascii="宋体" w:hAnsi="宋体"/>
                <w:color w:val="auto"/>
                <w:sz w:val="21"/>
                <w:szCs w:val="21"/>
                <w:highlight w:val="none"/>
              </w:rPr>
              <w:t>称</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w:t>
            </w:r>
            <w:r>
              <w:rPr>
                <w:rFonts w:ascii="宋体" w:hAnsi="宋体"/>
                <w:color w:val="auto"/>
                <w:sz w:val="21"/>
                <w:szCs w:val="21"/>
                <w:highlight w:val="none"/>
              </w:rPr>
              <w:t xml:space="preserve"> </w:t>
            </w:r>
            <w:r>
              <w:rPr>
                <w:rFonts w:hint="eastAsia" w:ascii="宋体" w:hAnsi="宋体"/>
                <w:color w:val="auto"/>
                <w:sz w:val="21"/>
                <w:szCs w:val="21"/>
                <w:highlight w:val="none"/>
              </w:rPr>
              <w:t>业</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从事监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理年限</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拟任监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理职务</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原职务</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color w:val="auto"/>
                <w:sz w:val="21"/>
                <w:szCs w:val="21"/>
                <w:highlight w:val="none"/>
              </w:rPr>
            </w:pPr>
            <w:r>
              <w:rPr>
                <w:rFonts w:hint="eastAsia" w:ascii="宋体" w:hAnsi="宋体"/>
                <w:color w:val="auto"/>
                <w:sz w:val="21"/>
                <w:szCs w:val="21"/>
                <w:highlight w:val="none"/>
              </w:rPr>
              <w:t>年毕业于</w:t>
            </w:r>
            <w:r>
              <w:rPr>
                <w:rFonts w:ascii="宋体" w:hAnsi="宋体"/>
                <w:color w:val="auto"/>
                <w:sz w:val="21"/>
                <w:szCs w:val="21"/>
                <w:highlight w:val="none"/>
              </w:rPr>
              <w:t xml:space="preserve">                 </w:t>
            </w:r>
            <w:r>
              <w:rPr>
                <w:rFonts w:hint="eastAsia" w:ascii="宋体" w:hAnsi="宋体"/>
                <w:color w:val="auto"/>
                <w:sz w:val="21"/>
                <w:szCs w:val="21"/>
                <w:highlight w:val="none"/>
              </w:rPr>
              <w:t>学校</w:t>
            </w:r>
            <w:r>
              <w:rPr>
                <w:rFonts w:ascii="宋体" w:hAnsi="宋体"/>
                <w:color w:val="auto"/>
                <w:sz w:val="21"/>
                <w:szCs w:val="21"/>
                <w:highlight w:val="none"/>
              </w:rPr>
              <w:t>(</w:t>
            </w:r>
            <w:r>
              <w:rPr>
                <w:rFonts w:hint="eastAsia" w:ascii="宋体" w:hAnsi="宋体"/>
                <w:color w:val="auto"/>
                <w:sz w:val="21"/>
                <w:szCs w:val="21"/>
                <w:highlight w:val="none"/>
              </w:rPr>
              <w:t>院</w:t>
            </w:r>
            <w:r>
              <w:rPr>
                <w:rFonts w:ascii="宋体" w:hAnsi="宋体"/>
                <w:color w:val="auto"/>
                <w:sz w:val="21"/>
                <w:szCs w:val="21"/>
                <w:highlight w:val="none"/>
              </w:rPr>
              <w:t>)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监</w:t>
            </w:r>
            <w:r>
              <w:rPr>
                <w:rFonts w:ascii="宋体" w:hAnsi="宋体"/>
                <w:color w:val="auto"/>
                <w:sz w:val="21"/>
                <w:szCs w:val="21"/>
                <w:highlight w:val="none"/>
              </w:rPr>
              <w:t xml:space="preserve">  </w:t>
            </w:r>
            <w:r>
              <w:rPr>
                <w:rFonts w:hint="eastAsia" w:ascii="宋体" w:hAnsi="宋体"/>
                <w:color w:val="auto"/>
                <w:sz w:val="21"/>
                <w:szCs w:val="21"/>
                <w:highlight w:val="none"/>
              </w:rPr>
              <w:t>理</w:t>
            </w:r>
            <w:r>
              <w:rPr>
                <w:rFonts w:ascii="宋体" w:hAnsi="宋体"/>
                <w:color w:val="auto"/>
                <w:sz w:val="21"/>
                <w:szCs w:val="21"/>
                <w:highlight w:val="none"/>
              </w:rPr>
              <w:t xml:space="preserve">  </w:t>
            </w:r>
            <w:r>
              <w:rPr>
                <w:rFonts w:hint="eastAsia" w:ascii="宋体" w:hAnsi="宋体"/>
                <w:color w:val="auto"/>
                <w:sz w:val="21"/>
                <w:szCs w:val="21"/>
                <w:highlight w:val="none"/>
              </w:rPr>
              <w:t>经</w:t>
            </w:r>
            <w:r>
              <w:rPr>
                <w:rFonts w:ascii="宋体" w:hAnsi="宋体"/>
                <w:color w:val="auto"/>
                <w:sz w:val="21"/>
                <w:szCs w:val="21"/>
                <w:highlight w:val="none"/>
              </w:rPr>
              <w:t xml:space="preserve">  </w:t>
            </w:r>
            <w:r>
              <w:rPr>
                <w:rFonts w:hint="eastAsia" w:ascii="宋体" w:hAnsi="宋体"/>
                <w:color w:val="auto"/>
                <w:sz w:val="21"/>
                <w:szCs w:val="21"/>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时</w:t>
            </w:r>
            <w:r>
              <w:rPr>
                <w:rFonts w:ascii="宋体" w:hAnsi="宋体"/>
                <w:color w:val="auto"/>
                <w:sz w:val="21"/>
                <w:szCs w:val="21"/>
                <w:highlight w:val="none"/>
              </w:rPr>
              <w:t xml:space="preserve">  </w:t>
            </w:r>
            <w:r>
              <w:rPr>
                <w:rFonts w:hint="eastAsia" w:ascii="宋体" w:hAnsi="宋体"/>
                <w:color w:val="auto"/>
                <w:sz w:val="21"/>
                <w:szCs w:val="21"/>
                <w:highlight w:val="none"/>
              </w:rPr>
              <w:t>间</w:t>
            </w:r>
          </w:p>
        </w:tc>
        <w:tc>
          <w:tcPr>
            <w:tcW w:w="3720" w:type="dxa"/>
            <w:gridSpan w:val="4"/>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项目名称、工程类别、投资额</w:t>
            </w:r>
          </w:p>
        </w:tc>
        <w:tc>
          <w:tcPr>
            <w:tcW w:w="1825" w:type="dxa"/>
            <w:gridSpan w:val="3"/>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担任职务</w:t>
            </w:r>
          </w:p>
        </w:tc>
        <w:tc>
          <w:tcPr>
            <w:tcW w:w="2135" w:type="dxa"/>
            <w:gridSpan w:val="2"/>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备</w:t>
            </w:r>
            <w:r>
              <w:rPr>
                <w:rFonts w:ascii="宋体" w:hAnsi="宋体"/>
                <w:color w:val="auto"/>
                <w:sz w:val="21"/>
                <w:szCs w:val="21"/>
                <w:highlight w:val="none"/>
              </w:rPr>
              <w:t xml:space="preserve">  </w:t>
            </w:r>
            <w:r>
              <w:rPr>
                <w:rFonts w:hint="eastAsia" w:ascii="宋体" w:hAnsi="宋体"/>
                <w:color w:val="auto"/>
                <w:sz w:val="21"/>
                <w:szCs w:val="21"/>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color w:val="auto"/>
                <w:sz w:val="21"/>
                <w:szCs w:val="21"/>
                <w:highlight w:val="none"/>
              </w:rPr>
            </w:pPr>
          </w:p>
        </w:tc>
        <w:tc>
          <w:tcPr>
            <w:tcW w:w="3720" w:type="dxa"/>
            <w:gridSpan w:val="4"/>
            <w:vAlign w:val="center"/>
          </w:tcPr>
          <w:p>
            <w:pPr>
              <w:wordWrap w:val="0"/>
              <w:spacing w:line="360" w:lineRule="auto"/>
              <w:jc w:val="center"/>
              <w:rPr>
                <w:rFonts w:ascii="宋体" w:hAnsi="宋体"/>
                <w:color w:val="auto"/>
                <w:sz w:val="21"/>
                <w:szCs w:val="21"/>
                <w:highlight w:val="none"/>
              </w:rPr>
            </w:pPr>
          </w:p>
        </w:tc>
        <w:tc>
          <w:tcPr>
            <w:tcW w:w="1825" w:type="dxa"/>
            <w:gridSpan w:val="3"/>
            <w:vAlign w:val="center"/>
          </w:tcPr>
          <w:p>
            <w:pPr>
              <w:wordWrap w:val="0"/>
              <w:spacing w:line="360" w:lineRule="auto"/>
              <w:jc w:val="center"/>
              <w:rPr>
                <w:rFonts w:ascii="宋体" w:hAnsi="宋体"/>
                <w:color w:val="auto"/>
                <w:sz w:val="21"/>
                <w:szCs w:val="21"/>
                <w:highlight w:val="none"/>
              </w:rPr>
            </w:pPr>
          </w:p>
        </w:tc>
        <w:tc>
          <w:tcPr>
            <w:tcW w:w="2135" w:type="dxa"/>
            <w:gridSpan w:val="2"/>
            <w:vAlign w:val="center"/>
          </w:tcPr>
          <w:p>
            <w:pPr>
              <w:wordWrap w:val="0"/>
              <w:spacing w:line="360" w:lineRule="auto"/>
              <w:jc w:val="center"/>
              <w:rPr>
                <w:rFonts w:ascii="宋体" w:hAnsi="宋体"/>
                <w:color w:val="auto"/>
                <w:sz w:val="21"/>
                <w:szCs w:val="21"/>
                <w:highlight w:val="none"/>
              </w:rPr>
            </w:pPr>
          </w:p>
        </w:tc>
      </w:tr>
    </w:tbl>
    <w:p>
      <w:pPr>
        <w:wordWrap w:val="0"/>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注：</w:t>
      </w:r>
      <w:r>
        <w:rPr>
          <w:rFonts w:ascii="宋体" w:hAnsi="宋体"/>
          <w:color w:val="auto"/>
          <w:sz w:val="21"/>
          <w:szCs w:val="21"/>
          <w:highlight w:val="none"/>
        </w:rPr>
        <w:t>1、本表每人一表（包括招标文件附件1监理人员要求表的相关监理人员等）。</w:t>
      </w:r>
    </w:p>
    <w:p>
      <w:pPr>
        <w:wordWrap w:val="0"/>
        <w:spacing w:line="360" w:lineRule="auto"/>
        <w:ind w:firstLine="525" w:firstLineChars="250"/>
        <w:rPr>
          <w:rFonts w:ascii="宋体" w:hAnsi="宋体"/>
          <w:color w:val="auto"/>
          <w:sz w:val="21"/>
          <w:szCs w:val="21"/>
          <w:highlight w:val="none"/>
        </w:rPr>
      </w:pPr>
      <w:r>
        <w:rPr>
          <w:rFonts w:ascii="宋体" w:hAnsi="宋体"/>
          <w:color w:val="auto"/>
          <w:sz w:val="21"/>
          <w:szCs w:val="21"/>
          <w:highlight w:val="none"/>
        </w:rPr>
        <w:t>2、上述人员附身份证、职称证、学历证书、资格证书、岗位证书、相关部门培训证书</w:t>
      </w:r>
      <w:r>
        <w:rPr>
          <w:rFonts w:hint="eastAsia" w:ascii="宋体" w:hAnsi="宋体"/>
          <w:b/>
          <w:color w:val="auto"/>
          <w:sz w:val="21"/>
          <w:szCs w:val="21"/>
          <w:highlight w:val="none"/>
        </w:rPr>
        <w:t>及投标人企业近1</w:t>
      </w:r>
      <w:r>
        <w:rPr>
          <w:rFonts w:ascii="宋体" w:hAnsi="宋体"/>
          <w:b/>
          <w:color w:val="auto"/>
          <w:sz w:val="21"/>
          <w:szCs w:val="21"/>
          <w:highlight w:val="none"/>
        </w:rPr>
        <w:t>2</w:t>
      </w:r>
      <w:r>
        <w:rPr>
          <w:rFonts w:hint="eastAsia" w:ascii="宋体" w:hAnsi="宋体"/>
          <w:b/>
          <w:color w:val="auto"/>
          <w:sz w:val="21"/>
          <w:szCs w:val="21"/>
          <w:highlight w:val="none"/>
        </w:rPr>
        <w:t>个月（不含投标当月）为其购买的社保证明</w:t>
      </w:r>
      <w:r>
        <w:rPr>
          <w:rFonts w:hint="eastAsia" w:ascii="宋体" w:hAnsi="宋体"/>
          <w:color w:val="auto"/>
          <w:sz w:val="21"/>
          <w:szCs w:val="21"/>
          <w:highlight w:val="none"/>
        </w:rPr>
        <w:t>等</w:t>
      </w:r>
      <w:r>
        <w:rPr>
          <w:rFonts w:hint="eastAsia" w:ascii="宋体" w:hAnsi="宋体"/>
          <w:color w:val="auto"/>
          <w:sz w:val="21"/>
          <w:szCs w:val="21"/>
          <w:highlight w:val="none"/>
          <w:lang w:val="en-GB"/>
        </w:rPr>
        <w:t>证明材料，社保证明可以是在投标人总公司或其分公司的社保缴纳证明文件</w:t>
      </w:r>
      <w:r>
        <w:rPr>
          <w:rFonts w:hint="eastAsia" w:ascii="宋体" w:hAnsi="宋体"/>
          <w:color w:val="auto"/>
          <w:sz w:val="21"/>
          <w:szCs w:val="21"/>
          <w:highlight w:val="none"/>
        </w:rPr>
        <w:t>。</w:t>
      </w:r>
    </w:p>
    <w:p>
      <w:pPr>
        <w:wordWrap w:val="0"/>
        <w:ind w:firstLine="525" w:firstLineChars="250"/>
        <w:rPr>
          <w:rFonts w:ascii="宋体" w:hAnsi="宋体"/>
          <w:color w:val="auto"/>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color w:val="auto"/>
          <w:sz w:val="21"/>
          <w:szCs w:val="21"/>
          <w:highlight w:val="none"/>
        </w:rPr>
      </w:pPr>
    </w:p>
    <w:p>
      <w:pPr>
        <w:pStyle w:val="5"/>
        <w:jc w:val="center"/>
        <w:rPr>
          <w:rFonts w:ascii="宋体" w:hAnsi="宋体" w:eastAsia="宋体"/>
          <w:color w:val="auto"/>
          <w:highlight w:val="none"/>
        </w:rPr>
      </w:pPr>
      <w:bookmarkStart w:id="12" w:name="_Toc17434"/>
      <w:r>
        <w:rPr>
          <w:rFonts w:hint="eastAsia" w:ascii="宋体" w:hAnsi="宋体" w:eastAsia="宋体"/>
          <w:color w:val="auto"/>
          <w:highlight w:val="none"/>
        </w:rPr>
        <w:t>表五：拟在本工程配置的检测及办公设备表</w:t>
      </w:r>
      <w:bookmarkEnd w:id="12"/>
    </w:p>
    <w:p>
      <w:pPr>
        <w:spacing w:line="36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（由投标人自行编制，但所提供“检测及办公设备表”应包括“自备常规检测设备、仪器”、“办公、交通及通讯设备”及“试验检测能力”等内容，并且需满足招标文件投标须知附件</w:t>
      </w:r>
      <w:r>
        <w:rPr>
          <w:rFonts w:ascii="宋体" w:hAnsi="宋体"/>
          <w:color w:val="auto"/>
          <w:sz w:val="21"/>
          <w:szCs w:val="21"/>
          <w:highlight w:val="none"/>
        </w:rPr>
        <w:t>2至4所列明要求具备的“自备常规检测设备、仪器”、“办公、交通及通讯设备”及投标人具有相应“试验检测能力”或明确委托有相应资质的试验检测单位完成所承担的试验检测项目的说明。）</w:t>
      </w:r>
    </w:p>
    <w:p>
      <w:pPr>
        <w:jc w:val="center"/>
        <w:rPr>
          <w:rFonts w:ascii="宋体" w:hAnsi="宋体"/>
          <w:color w:val="auto"/>
          <w:sz w:val="21"/>
          <w:szCs w:val="21"/>
          <w:highlight w:val="none"/>
        </w:rPr>
      </w:pPr>
    </w:p>
    <w:p>
      <w:pPr>
        <w:wordWrap w:val="0"/>
        <w:spacing w:line="360" w:lineRule="auto"/>
        <w:rPr>
          <w:rFonts w:ascii="宋体" w:hAnsi="宋体"/>
          <w:color w:val="auto"/>
          <w:sz w:val="24"/>
          <w:szCs w:val="24"/>
          <w:highlight w:val="non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spacing w:line="360" w:lineRule="auto"/>
        <w:jc w:val="center"/>
        <w:rPr>
          <w:rFonts w:ascii="宋体" w:hAnsi="宋体"/>
          <w:color w:val="auto"/>
          <w:highlight w:val="none"/>
        </w:rPr>
      </w:pPr>
      <w:r>
        <w:rPr>
          <w:rFonts w:ascii="宋体" w:hAnsi="宋体"/>
          <w:color w:val="auto"/>
          <w:highlight w:val="none"/>
        </w:rPr>
        <w:br w:type="page"/>
      </w:r>
      <w:bookmarkStart w:id="13" w:name="_Toc24061"/>
      <w:r>
        <w:rPr>
          <w:rFonts w:hint="eastAsia" w:ascii="宋体" w:hAnsi="宋体"/>
          <w:color w:val="auto"/>
          <w:highlight w:val="none"/>
        </w:rPr>
        <w:t>七、投标人其他相关证明材料</w:t>
      </w:r>
      <w:bookmarkEnd w:id="13"/>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1）投标人企业营业执照（正/副本均可）</w:t>
      </w:r>
      <w:r>
        <w:rPr>
          <w:rFonts w:hint="eastAsia" w:ascii="宋体" w:hAnsi="宋体"/>
          <w:color w:val="auto"/>
          <w:sz w:val="21"/>
          <w:szCs w:val="21"/>
          <w:highlight w:val="none"/>
        </w:rPr>
        <w:t>扫描件</w:t>
      </w:r>
      <w:r>
        <w:rPr>
          <w:rFonts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2）投标人监理资格证书（正/副本均可）</w:t>
      </w:r>
      <w:r>
        <w:rPr>
          <w:rFonts w:hint="eastAsia" w:ascii="宋体" w:hAnsi="宋体"/>
          <w:color w:val="auto"/>
          <w:sz w:val="21"/>
          <w:szCs w:val="21"/>
          <w:highlight w:val="none"/>
        </w:rPr>
        <w:t>扫描件</w:t>
      </w:r>
      <w:r>
        <w:rPr>
          <w:rFonts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3）投标人财务状况</w:t>
      </w:r>
      <w:r>
        <w:rPr>
          <w:rFonts w:hint="eastAsia" w:ascii="宋体" w:hAnsi="宋体"/>
          <w:color w:val="auto"/>
          <w:sz w:val="21"/>
          <w:szCs w:val="21"/>
          <w:highlight w:val="none"/>
        </w:rPr>
        <w:t>扫描件</w:t>
      </w:r>
      <w:r>
        <w:rPr>
          <w:rFonts w:ascii="宋体" w:hAnsi="宋体"/>
          <w:color w:val="auto"/>
          <w:sz w:val="21"/>
          <w:szCs w:val="21"/>
          <w:highlight w:val="none"/>
        </w:rPr>
        <w:t>（以经会计事务所审计的财务报表为准）；</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4）投标人类似项目监理业绩表；</w:t>
      </w:r>
    </w:p>
    <w:p>
      <w:pPr>
        <w:spacing w:line="360" w:lineRule="auto"/>
        <w:ind w:left="397"/>
        <w:rPr>
          <w:rFonts w:ascii="宋体" w:hAnsi="宋体"/>
          <w:color w:val="auto"/>
          <w:sz w:val="21"/>
          <w:szCs w:val="21"/>
          <w:highlight w:val="none"/>
        </w:rPr>
      </w:pPr>
      <w:r>
        <w:rPr>
          <w:rFonts w:hint="eastAsia" w:ascii="宋体" w:hAnsi="宋体"/>
          <w:color w:val="auto"/>
          <w:sz w:val="21"/>
          <w:szCs w:val="21"/>
          <w:highlight w:val="none"/>
        </w:rPr>
        <w:t>（表格或按照格式自行扩展）</w:t>
      </w:r>
    </w:p>
    <w:p>
      <w:pPr>
        <w:spacing w:line="360" w:lineRule="auto"/>
        <w:ind w:left="397"/>
        <w:rPr>
          <w:rFonts w:ascii="宋体" w:hAnsi="宋体"/>
          <w:color w:val="auto"/>
          <w:sz w:val="21"/>
          <w:szCs w:val="21"/>
          <w:highlight w:val="none"/>
        </w:rPr>
      </w:pPr>
    </w:p>
    <w:p>
      <w:pPr>
        <w:snapToGrid w:val="0"/>
        <w:spacing w:after="120" w:line="360" w:lineRule="auto"/>
        <w:jc w:val="center"/>
        <w:rPr>
          <w:rFonts w:ascii="宋体" w:hAnsi="宋体"/>
          <w:b/>
          <w:color w:val="auto"/>
          <w:sz w:val="21"/>
          <w:szCs w:val="21"/>
          <w:highlight w:val="none"/>
        </w:rPr>
      </w:pPr>
      <w:r>
        <w:rPr>
          <w:rFonts w:hint="eastAsia" w:ascii="宋体" w:hAnsi="宋体"/>
          <w:color w:val="auto"/>
          <w:sz w:val="21"/>
          <w:szCs w:val="21"/>
          <w:highlight w:val="none"/>
        </w:rPr>
        <w:t>类似项目监理业绩一览表</w:t>
      </w:r>
    </w:p>
    <w:tbl>
      <w:tblPr>
        <w:tblStyle w:val="13"/>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7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w:t>
            </w:r>
            <w:r>
              <w:rPr>
                <w:rFonts w:ascii="宋体" w:hAnsi="宋体"/>
                <w:color w:val="auto"/>
                <w:sz w:val="21"/>
                <w:szCs w:val="21"/>
                <w:highlight w:val="none"/>
              </w:rPr>
              <w:t xml:space="preserve">  </w:t>
            </w:r>
            <w:r>
              <w:rPr>
                <w:rFonts w:hint="eastAsia" w:ascii="宋体" w:hAnsi="宋体"/>
                <w:color w:val="auto"/>
                <w:sz w:val="21"/>
                <w:szCs w:val="21"/>
                <w:highlight w:val="none"/>
              </w:rPr>
              <w:t>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w:t>
            </w:r>
            <w:r>
              <w:rPr>
                <w:rFonts w:ascii="宋体" w:hAnsi="宋体"/>
                <w:color w:val="auto"/>
                <w:sz w:val="21"/>
                <w:szCs w:val="21"/>
                <w:highlight w:val="none"/>
              </w:rPr>
              <w:t xml:space="preserve">  </w:t>
            </w:r>
            <w:r>
              <w:rPr>
                <w:rFonts w:hint="eastAsia" w:ascii="宋体" w:hAnsi="宋体"/>
                <w:color w:val="auto"/>
                <w:sz w:val="21"/>
                <w:szCs w:val="21"/>
                <w:highlight w:val="none"/>
              </w:rPr>
              <w:t>位</w:t>
            </w:r>
          </w:p>
        </w:tc>
        <w:tc>
          <w:tcPr>
            <w:tcW w:w="164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w:t>
            </w:r>
            <w:r>
              <w:rPr>
                <w:rFonts w:ascii="宋体" w:hAnsi="宋体"/>
                <w:color w:val="auto"/>
                <w:sz w:val="21"/>
                <w:szCs w:val="21"/>
                <w:highlight w:val="none"/>
              </w:rPr>
              <w:t xml:space="preserve">  </w:t>
            </w:r>
            <w:r>
              <w:rPr>
                <w:rFonts w:hint="eastAsia" w:ascii="宋体" w:hAnsi="宋体"/>
                <w:color w:val="auto"/>
                <w:sz w:val="21"/>
                <w:szCs w:val="21"/>
                <w:highlight w:val="none"/>
              </w:rPr>
              <w:t>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w:t>
            </w:r>
            <w:r>
              <w:rPr>
                <w:rFonts w:ascii="宋体" w:hAnsi="宋体"/>
                <w:color w:val="auto"/>
                <w:sz w:val="21"/>
                <w:szCs w:val="21"/>
                <w:highlight w:val="none"/>
              </w:rPr>
              <w:t xml:space="preserve">  </w:t>
            </w:r>
            <w:r>
              <w:rPr>
                <w:rFonts w:hint="eastAsia" w:ascii="宋体" w:hAnsi="宋体"/>
                <w:color w:val="auto"/>
                <w:sz w:val="21"/>
                <w:szCs w:val="21"/>
                <w:highlight w:val="none"/>
              </w:rPr>
              <w:t>称</w:t>
            </w:r>
          </w:p>
        </w:tc>
        <w:tc>
          <w:tcPr>
            <w:tcW w:w="709"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99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w:t>
            </w:r>
            <w:r>
              <w:rPr>
                <w:rFonts w:ascii="宋体" w:hAnsi="宋体"/>
                <w:color w:val="auto"/>
                <w:sz w:val="21"/>
                <w:szCs w:val="21"/>
                <w:highlight w:val="none"/>
              </w:rPr>
              <w:t xml:space="preserve">  </w:t>
            </w:r>
            <w:r>
              <w:rPr>
                <w:rFonts w:hint="eastAsia" w:ascii="宋体" w:hAnsi="宋体"/>
                <w:color w:val="auto"/>
                <w:sz w:val="21"/>
                <w:szCs w:val="21"/>
                <w:highlight w:val="none"/>
              </w:rPr>
              <w:t>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w:t>
            </w:r>
            <w:r>
              <w:rPr>
                <w:rFonts w:ascii="宋体" w:hAnsi="宋体"/>
                <w:color w:val="auto"/>
                <w:sz w:val="21"/>
                <w:szCs w:val="21"/>
                <w:highlight w:val="none"/>
              </w:rPr>
              <w:t xml:space="preserve">  </w:t>
            </w:r>
            <w:r>
              <w:rPr>
                <w:rFonts w:hint="eastAsia" w:ascii="宋体" w:hAnsi="宋体"/>
                <w:color w:val="auto"/>
                <w:sz w:val="21"/>
                <w:szCs w:val="21"/>
                <w:highlight w:val="none"/>
              </w:rPr>
              <w:t>模</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w:t>
            </w:r>
            <w:r>
              <w:rPr>
                <w:rFonts w:ascii="宋体" w:hAnsi="宋体"/>
                <w:color w:val="auto"/>
                <w:sz w:val="21"/>
                <w:szCs w:val="21"/>
                <w:highlight w:val="none"/>
              </w:rPr>
              <w:t xml:space="preserve">  </w:t>
            </w:r>
            <w:r>
              <w:rPr>
                <w:rFonts w:hint="eastAsia" w:ascii="宋体" w:hAnsi="宋体"/>
                <w:color w:val="auto"/>
                <w:sz w:val="21"/>
                <w:szCs w:val="21"/>
                <w:highlight w:val="none"/>
              </w:rPr>
              <w:t>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w:t>
            </w:r>
            <w:r>
              <w:rPr>
                <w:rFonts w:ascii="宋体" w:hAnsi="宋体"/>
                <w:color w:val="auto"/>
                <w:sz w:val="21"/>
                <w:szCs w:val="21"/>
                <w:highlight w:val="none"/>
              </w:rPr>
              <w:t xml:space="preserve">  </w:t>
            </w:r>
            <w:r>
              <w:rPr>
                <w:rFonts w:hint="eastAsia" w:ascii="宋体" w:hAnsi="宋体"/>
                <w:color w:val="auto"/>
                <w:sz w:val="21"/>
                <w:szCs w:val="21"/>
                <w:highlight w:val="none"/>
              </w:rPr>
              <w:t>名</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w:t>
            </w:r>
            <w:r>
              <w:rPr>
                <w:rFonts w:ascii="宋体" w:hAnsi="宋体"/>
                <w:color w:val="auto"/>
                <w:sz w:val="21"/>
                <w:szCs w:val="21"/>
                <w:highlight w:val="none"/>
              </w:rPr>
              <w:t xml:space="preserve">  </w:t>
            </w:r>
            <w:r>
              <w:rPr>
                <w:rFonts w:hint="eastAsia" w:ascii="宋体" w:hAnsi="宋体"/>
                <w:color w:val="auto"/>
                <w:sz w:val="21"/>
                <w:szCs w:val="21"/>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napToGrid w:val="0"/>
              <w:spacing w:after="120" w:line="360" w:lineRule="auto"/>
              <w:rPr>
                <w:rFonts w:ascii="宋体" w:hAnsi="宋体"/>
                <w:color w:val="auto"/>
                <w:sz w:val="21"/>
                <w:szCs w:val="21"/>
                <w:highlight w:val="none"/>
              </w:rPr>
            </w:pPr>
          </w:p>
        </w:tc>
        <w:tc>
          <w:tcPr>
            <w:tcW w:w="1472" w:type="dxa"/>
          </w:tcPr>
          <w:p>
            <w:pPr>
              <w:snapToGrid w:val="0"/>
              <w:spacing w:after="120" w:line="360" w:lineRule="auto"/>
              <w:rPr>
                <w:rFonts w:ascii="宋体" w:hAnsi="宋体"/>
                <w:color w:val="auto"/>
                <w:sz w:val="21"/>
                <w:szCs w:val="21"/>
                <w:highlight w:val="none"/>
              </w:rPr>
            </w:pPr>
          </w:p>
        </w:tc>
        <w:tc>
          <w:tcPr>
            <w:tcW w:w="1646" w:type="dxa"/>
          </w:tcPr>
          <w:p>
            <w:pPr>
              <w:snapToGrid w:val="0"/>
              <w:spacing w:after="120" w:line="360" w:lineRule="auto"/>
              <w:rPr>
                <w:rFonts w:ascii="宋体" w:hAnsi="宋体"/>
                <w:color w:val="auto"/>
                <w:sz w:val="21"/>
                <w:szCs w:val="21"/>
                <w:highlight w:val="none"/>
              </w:rPr>
            </w:pPr>
          </w:p>
        </w:tc>
        <w:tc>
          <w:tcPr>
            <w:tcW w:w="709" w:type="dxa"/>
          </w:tcPr>
          <w:p>
            <w:pPr>
              <w:snapToGrid w:val="0"/>
              <w:spacing w:after="120" w:line="360" w:lineRule="auto"/>
              <w:rPr>
                <w:rFonts w:ascii="宋体" w:hAnsi="宋体"/>
                <w:color w:val="auto"/>
                <w:sz w:val="21"/>
                <w:szCs w:val="21"/>
                <w:highlight w:val="none"/>
              </w:rPr>
            </w:pPr>
          </w:p>
        </w:tc>
        <w:tc>
          <w:tcPr>
            <w:tcW w:w="992" w:type="dxa"/>
          </w:tcPr>
          <w:p>
            <w:pPr>
              <w:snapToGrid w:val="0"/>
              <w:spacing w:after="120" w:line="360" w:lineRule="auto"/>
              <w:rPr>
                <w:rFonts w:ascii="宋体" w:hAnsi="宋体"/>
                <w:color w:val="auto"/>
                <w:sz w:val="21"/>
                <w:szCs w:val="21"/>
                <w:highlight w:val="none"/>
              </w:rPr>
            </w:pPr>
          </w:p>
        </w:tc>
        <w:tc>
          <w:tcPr>
            <w:tcW w:w="1276" w:type="dxa"/>
          </w:tcPr>
          <w:p>
            <w:pPr>
              <w:snapToGrid w:val="0"/>
              <w:spacing w:after="120" w:line="360" w:lineRule="auto"/>
              <w:rPr>
                <w:rFonts w:ascii="宋体" w:hAnsi="宋体"/>
                <w:color w:val="auto"/>
                <w:sz w:val="21"/>
                <w:szCs w:val="21"/>
                <w:highlight w:val="none"/>
              </w:rPr>
            </w:pPr>
          </w:p>
        </w:tc>
        <w:tc>
          <w:tcPr>
            <w:tcW w:w="1276" w:type="dxa"/>
          </w:tcPr>
          <w:p>
            <w:pPr>
              <w:snapToGrid w:val="0"/>
              <w:spacing w:after="120" w:line="360" w:lineRule="auto"/>
              <w:rPr>
                <w:rFonts w:ascii="宋体" w:hAnsi="宋体"/>
                <w:color w:val="auto"/>
                <w:sz w:val="21"/>
                <w:szCs w:val="21"/>
                <w:highlight w:val="none"/>
              </w:rPr>
            </w:pPr>
          </w:p>
        </w:tc>
      </w:tr>
    </w:tbl>
    <w:p>
      <w:pPr>
        <w:autoSpaceDE w:val="0"/>
        <w:autoSpaceDN w:val="0"/>
        <w:adjustRightInd w:val="0"/>
        <w:snapToGrid w:val="0"/>
        <w:spacing w:line="30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注：须附中标通知书、监理合同、竣工验收合格证明（或完工证明）材料等扫描件。其中合同扫描件中含有项目名称、签约双方名称、投资金额、建设规模、监理内容及单位公章等内容即可，不必全部扫描。</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5）投标人项目监理获奖情况表(附相关证明材料)；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（表格格式</w:t>
      </w:r>
      <w:r>
        <w:rPr>
          <w:rFonts w:ascii="宋体" w:hAnsi="宋体"/>
          <w:color w:val="auto"/>
          <w:sz w:val="21"/>
          <w:szCs w:val="21"/>
          <w:highlight w:val="none"/>
        </w:rPr>
        <w:t>自行编制</w:t>
      </w:r>
      <w:r>
        <w:rPr>
          <w:rFonts w:hint="eastAsia" w:ascii="宋体" w:hAnsi="宋体"/>
          <w:color w:val="auto"/>
          <w:sz w:val="21"/>
          <w:szCs w:val="21"/>
          <w:highlight w:val="none"/>
        </w:rPr>
        <w:t>）</w:t>
      </w:r>
    </w:p>
    <w:p>
      <w:pPr>
        <w:wordWrap w:val="0"/>
        <w:spacing w:line="360" w:lineRule="auto"/>
        <w:ind w:firstLine="840" w:firstLineChars="400"/>
        <w:rPr>
          <w:rFonts w:ascii="宋体" w:hAnsi="宋体"/>
          <w:color w:val="auto"/>
          <w:sz w:val="21"/>
          <w:szCs w:val="21"/>
          <w:highlight w:val="none"/>
        </w:rPr>
      </w:pPr>
      <w:r>
        <w:rPr>
          <w:rFonts w:ascii="宋体" w:hAnsi="宋体"/>
          <w:color w:val="auto"/>
          <w:sz w:val="21"/>
          <w:szCs w:val="21"/>
          <w:highlight w:val="none"/>
        </w:rPr>
        <w:t>6）投标人提供的相关辅助证明材料</w:t>
      </w:r>
      <w:r>
        <w:rPr>
          <w:rFonts w:hint="eastAsia" w:ascii="宋体" w:hAnsi="宋体"/>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如：投标人响应招标文件评标办法的管理体系认证、企业信用等级、总监理工程师业绩等相关证明材料）。</w:t>
      </w: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p>
    <w:p>
      <w:pPr>
        <w:spacing w:line="360" w:lineRule="auto"/>
        <w:rPr>
          <w:rFonts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rPr>
          <w:rFonts w:ascii="宋体" w:hAnsi="宋体"/>
          <w:color w:val="auto"/>
          <w:sz w:val="21"/>
          <w:szCs w:val="21"/>
          <w:highlight w:val="none"/>
        </w:rPr>
      </w:pPr>
      <w:r>
        <w:rPr>
          <w:rFonts w:ascii="宋体" w:hAnsi="宋体"/>
          <w:color w:val="auto"/>
          <w:sz w:val="21"/>
          <w:szCs w:val="21"/>
          <w:highlight w:val="none"/>
        </w:rPr>
        <w:br w:type="page"/>
      </w:r>
    </w:p>
    <w:p>
      <w:pPr>
        <w:pStyle w:val="4"/>
        <w:wordWrap w:val="0"/>
        <w:spacing w:line="360" w:lineRule="auto"/>
        <w:jc w:val="center"/>
        <w:rPr>
          <w:rFonts w:ascii="宋体" w:hAnsi="宋体"/>
          <w:color w:val="auto"/>
          <w:highlight w:val="none"/>
        </w:rPr>
      </w:pPr>
      <w:bookmarkStart w:id="14" w:name="_Toc27792"/>
      <w:r>
        <w:rPr>
          <w:rFonts w:hint="eastAsia" w:ascii="宋体" w:hAnsi="宋体"/>
          <w:color w:val="auto"/>
          <w:highlight w:val="none"/>
        </w:rPr>
        <w:t>八、报价信封</w:t>
      </w:r>
      <w:bookmarkEnd w:id="14"/>
    </w:p>
    <w:p>
      <w:pPr>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报价信封由投标人在使用电子标书制作软件编制并生成。报价信封的编制要求详见第二章“投标人须知”。</w:t>
      </w:r>
      <w:r>
        <w:rPr>
          <w:rFonts w:hint="eastAsia" w:ascii="宋体" w:hAnsi="宋体" w:cs="宋体"/>
          <w:color w:val="auto"/>
          <w:kern w:val="2"/>
          <w:sz w:val="21"/>
          <w:szCs w:val="21"/>
          <w:highlight w:val="none"/>
        </w:rPr>
        <w:t>由投标人按格式要求进行电子签名，</w:t>
      </w:r>
      <w:r>
        <w:rPr>
          <w:rFonts w:hint="eastAsia" w:ascii="宋体" w:hAnsi="宋体" w:cs="宋体"/>
          <w:color w:val="auto"/>
          <w:sz w:val="21"/>
          <w:szCs w:val="21"/>
          <w:highlight w:val="none"/>
        </w:rPr>
        <w:t>联合体投标的由联合体牵头人进行电子签名。</w:t>
      </w:r>
    </w:p>
    <w:p>
      <w:pPr>
        <w:pStyle w:val="3"/>
        <w:wordWrap w:val="0"/>
        <w:rPr>
          <w:rFonts w:ascii="宋体" w:hAnsi="宋体" w:eastAsia="宋体"/>
          <w:color w:val="auto"/>
          <w:highlight w:val="none"/>
        </w:rPr>
      </w:pPr>
      <w:r>
        <w:rPr>
          <w:rFonts w:ascii="宋体" w:hAnsi="宋体" w:eastAsia="宋体"/>
          <w:color w:val="auto"/>
          <w:sz w:val="21"/>
          <w:szCs w:val="21"/>
          <w:highlight w:val="none"/>
        </w:rPr>
        <w:br w:type="page"/>
      </w:r>
      <w:bookmarkStart w:id="15" w:name="_Toc31954"/>
      <w:r>
        <w:rPr>
          <w:rFonts w:hint="eastAsia" w:ascii="宋体" w:hAnsi="宋体" w:eastAsia="宋体"/>
          <w:color w:val="auto"/>
          <w:highlight w:val="none"/>
        </w:rPr>
        <w:t>第八章</w:t>
      </w:r>
      <w:r>
        <w:rPr>
          <w:rFonts w:ascii="宋体" w:hAnsi="宋体" w:eastAsia="宋体"/>
          <w:color w:val="auto"/>
          <w:highlight w:val="none"/>
        </w:rPr>
        <w:t xml:space="preserve">  </w:t>
      </w:r>
      <w:r>
        <w:rPr>
          <w:rFonts w:hint="eastAsia" w:ascii="宋体" w:hAnsi="宋体" w:eastAsia="宋体"/>
          <w:color w:val="auto"/>
          <w:highlight w:val="none"/>
        </w:rPr>
        <w:t>投标文件技术标格式</w:t>
      </w:r>
      <w:bookmarkEnd w:id="15"/>
    </w:p>
    <w:p>
      <w:pPr>
        <w:pStyle w:val="2"/>
        <w:rPr>
          <w:rFonts w:ascii="宋体" w:hAnsi="宋体"/>
          <w:color w:val="auto"/>
          <w:highlight w:val="none"/>
        </w:rPr>
      </w:pPr>
    </w:p>
    <w:p>
      <w:pPr>
        <w:tabs>
          <w:tab w:val="left" w:pos="6480"/>
        </w:tabs>
        <w:spacing w:line="360" w:lineRule="auto"/>
        <w:ind w:firstLine="422" w:firstLineChars="200"/>
      </w:pPr>
      <w:r>
        <w:rPr>
          <w:rFonts w:hint="eastAsia" w:ascii="宋体" w:hAnsi="宋体" w:cs="宋体"/>
          <w:b/>
          <w:bCs/>
          <w:color w:val="auto"/>
          <w:sz w:val="21"/>
          <w:szCs w:val="21"/>
          <w:highlight w:val="none"/>
        </w:rPr>
        <w:t>投标文件技术标封面必须使用随本招标文件一同发出的封面（封面以</w:t>
      </w:r>
      <w:r>
        <w:rPr>
          <w:rFonts w:ascii="宋体" w:hAnsi="宋体" w:cs="宋体"/>
          <w:b/>
          <w:bCs/>
          <w:color w:val="auto"/>
          <w:sz w:val="21"/>
          <w:szCs w:val="21"/>
          <w:highlight w:val="none"/>
        </w:rPr>
        <w:t>PDF格式网上下载形式随招标文件一同发出）</w:t>
      </w:r>
      <w:r>
        <w:rPr>
          <w:rFonts w:hint="eastAsia" w:ascii="宋体" w:hAnsi="宋体" w:cs="宋体"/>
          <w:color w:val="auto"/>
          <w:sz w:val="21"/>
          <w:szCs w:val="21"/>
          <w:highlight w:val="none"/>
        </w:rPr>
        <w:t>，其余内容无格式要求。投标人应结合工程现场的实际情况进行编制，包含的内容详见第二章“投标须知”第</w:t>
      </w:r>
      <w:r>
        <w:rPr>
          <w:rFonts w:ascii="宋体" w:hAnsi="宋体" w:cs="宋体"/>
          <w:color w:val="auto"/>
          <w:sz w:val="21"/>
          <w:szCs w:val="21"/>
          <w:highlight w:val="none"/>
        </w:rPr>
        <w:t>11.3款。</w:t>
      </w:r>
    </w:p>
    <w:sectPr>
      <w:footerReference r:id="rId6" w:type="default"/>
      <w:pgSz w:w="11906" w:h="16838"/>
      <w:pgMar w:top="1417" w:right="1134" w:bottom="102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5"/>
      </w:rPr>
    </w:pPr>
    <w:r>
      <w:fldChar w:fldCharType="begin"/>
    </w:r>
    <w:r>
      <w:rPr>
        <w:rStyle w:val="15"/>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003A0EAB"/>
    <w:rsid w:val="19715921"/>
    <w:rsid w:val="229B0D39"/>
    <w:rsid w:val="3093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4">
    <w:name w:val="heading 3"/>
    <w:basedOn w:val="1"/>
    <w:next w:val="1"/>
    <w:autoRedefine/>
    <w:qFormat/>
    <w:uiPriority w:val="0"/>
    <w:pPr>
      <w:keepNext/>
      <w:keepLines/>
      <w:spacing w:before="260" w:after="260" w:line="416" w:lineRule="auto"/>
      <w:outlineLvl w:val="2"/>
    </w:pPr>
    <w:rPr>
      <w:b/>
      <w:bCs/>
      <w:kern w:val="2"/>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w:basedOn w:val="1"/>
    <w:next w:val="7"/>
    <w:autoRedefine/>
    <w:qFormat/>
    <w:uiPriority w:val="0"/>
    <w:pPr>
      <w:spacing w:line="360" w:lineRule="auto"/>
    </w:pPr>
    <w:rPr>
      <w:rFonts w:ascii="仿宋_GB2312" w:hAnsi="宋体" w:eastAsia="仿宋_GB2312"/>
      <w:b/>
      <w:bCs/>
      <w:sz w:val="24"/>
    </w:rPr>
  </w:style>
  <w:style w:type="paragraph" w:styleId="7">
    <w:name w:val="Body Text First Indent"/>
    <w:basedOn w:val="6"/>
    <w:autoRedefine/>
    <w:qFormat/>
    <w:uiPriority w:val="0"/>
    <w:pPr>
      <w:spacing w:after="120"/>
      <w:ind w:firstLine="420" w:firstLineChars="100"/>
    </w:pPr>
    <w:rPr>
      <w:rFonts w:eastAsia="宋体"/>
      <w:sz w:val="21"/>
    </w:rPr>
  </w:style>
  <w:style w:type="paragraph" w:styleId="8">
    <w:name w:val="Body Text Indent"/>
    <w:basedOn w:val="1"/>
    <w:autoRedefine/>
    <w:qFormat/>
    <w:uiPriority w:val="0"/>
    <w:pPr>
      <w:spacing w:after="120"/>
      <w:ind w:left="420" w:leftChars="200"/>
    </w:pPr>
  </w:style>
  <w:style w:type="paragraph" w:styleId="9">
    <w:name w:val="Date"/>
    <w:basedOn w:val="1"/>
    <w:next w:val="1"/>
    <w:autoRedefine/>
    <w:qFormat/>
    <w:uiPriority w:val="0"/>
    <w:pPr>
      <w:widowControl w:val="0"/>
      <w:jc w:val="both"/>
    </w:pPr>
    <w:rPr>
      <w:kern w:val="2"/>
      <w:sz w:val="24"/>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5">
    <w:name w:val="page number"/>
    <w:basedOn w:val="14"/>
    <w:autoRedefine/>
    <w:qFormat/>
    <w:uiPriority w:val="0"/>
    <w:rPr>
      <w:rFonts w:ascii="Times New Roman" w:hAnsi="Times New Roman" w:eastAsia="宋体" w:cs="Times New Roman"/>
    </w:rPr>
  </w:style>
  <w:style w:type="paragraph" w:customStyle="1" w:styleId="16">
    <w:name w:val="目录文字"/>
    <w:basedOn w:val="1"/>
    <w:autoRedefine/>
    <w:qFormat/>
    <w:uiPriority w:val="0"/>
    <w:pPr>
      <w:spacing w:line="480" w:lineRule="auto"/>
    </w:pPr>
    <w:rPr>
      <w:rFonts w:ascii="宋体" w:hAnsi="宋体"/>
      <w:sz w:val="24"/>
    </w:rPr>
  </w:style>
  <w:style w:type="paragraph" w:customStyle="1" w:styleId="1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6083</Words>
  <Characters>6132</Characters>
  <Lines>0</Lines>
  <Paragraphs>0</Paragraphs>
  <TotalTime>0</TotalTime>
  <ScaleCrop>false</ScaleCrop>
  <LinksUpToDate>false</LinksUpToDate>
  <CharactersWithSpaces>7344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2024-02-05T06:34:18Z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C355C514E2074F36964D785C1D960FCB</vt:lpwstr>
  </property>
</Properties>
</file>